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FA0" w14:textId="4D370FBA" w:rsidR="0021387A" w:rsidRDefault="0021387A" w:rsidP="0021387A">
      <w:pPr>
        <w:pStyle w:val="Tekstpodstawowy"/>
        <w:jc w:val="right"/>
        <w:rPr>
          <w:rFonts w:cs="Tahoma"/>
        </w:rPr>
      </w:pPr>
      <w:r>
        <w:rPr>
          <w:rFonts w:cs="Tahoma"/>
        </w:rPr>
        <w:t>Zał. nr</w:t>
      </w:r>
      <w:r w:rsidR="00854B98">
        <w:rPr>
          <w:rFonts w:cs="Tahoma"/>
        </w:rPr>
        <w:t xml:space="preserve"> 1</w:t>
      </w:r>
      <w:r>
        <w:rPr>
          <w:rFonts w:cs="Tahoma"/>
        </w:rPr>
        <w:t xml:space="preserve"> do </w:t>
      </w:r>
      <w:r w:rsidR="004B2550">
        <w:rPr>
          <w:rFonts w:cs="Tahoma"/>
        </w:rPr>
        <w:t>SWZ</w:t>
      </w:r>
    </w:p>
    <w:p w14:paraId="1910594D" w14:textId="6B366C15" w:rsidR="00305DCD" w:rsidRPr="00165D4B" w:rsidRDefault="00A91EDA" w:rsidP="00A91EDA">
      <w:pPr>
        <w:pStyle w:val="Tekstpodstawowy"/>
        <w:jc w:val="center"/>
        <w:rPr>
          <w:rFonts w:cs="Tahoma"/>
        </w:rPr>
      </w:pPr>
      <w:r>
        <w:rPr>
          <w:rFonts w:cs="Tahoma"/>
        </w:rPr>
        <w:t>„</w:t>
      </w:r>
      <w:r w:rsidR="00BD49D1">
        <w:rPr>
          <w:rFonts w:cs="Tahoma"/>
        </w:rPr>
        <w:t>Dostawa</w:t>
      </w:r>
      <w:r>
        <w:rPr>
          <w:rFonts w:cs="Tahoma"/>
        </w:rPr>
        <w:t xml:space="preserve"> energii elektrycznej do budynków Urzędu Marszałkowskiego Województwa Podlaskiego</w:t>
      </w:r>
      <w:r w:rsidR="00BD49D1">
        <w:rPr>
          <w:rFonts w:cs="Tahoma"/>
        </w:rPr>
        <w:t>”</w:t>
      </w:r>
    </w:p>
    <w:p w14:paraId="233E9CF1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34178558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056358DD" w14:textId="77777777" w:rsidR="00C56D37" w:rsidRPr="00255FBE" w:rsidRDefault="00C56D37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  <w:r w:rsidRPr="00255FBE">
        <w:rPr>
          <w:b/>
          <w:kern w:val="28"/>
          <w:sz w:val="22"/>
          <w:szCs w:val="22"/>
        </w:rPr>
        <w:t>Opis przedmiotu zamówienia</w:t>
      </w:r>
    </w:p>
    <w:p w14:paraId="4F54CC3C" w14:textId="77777777" w:rsidR="00C56D37" w:rsidRPr="00A364C2" w:rsidRDefault="00C56D37" w:rsidP="00C56D37">
      <w:pPr>
        <w:keepNext/>
        <w:outlineLvl w:val="0"/>
        <w:rPr>
          <w:kern w:val="28"/>
          <w:sz w:val="22"/>
          <w:szCs w:val="22"/>
        </w:rPr>
      </w:pPr>
    </w:p>
    <w:p w14:paraId="032BEB3F" w14:textId="0518388A" w:rsidR="002D5B31" w:rsidRPr="00A364C2" w:rsidRDefault="006613B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Przedmiotem zamówienia jest dostawa</w:t>
      </w:r>
      <w:r w:rsidR="002D5B31" w:rsidRPr="00A364C2">
        <w:rPr>
          <w:sz w:val="22"/>
          <w:szCs w:val="22"/>
        </w:rPr>
        <w:t xml:space="preserve"> (</w:t>
      </w:r>
      <w:r w:rsidR="00DD61AA" w:rsidRPr="00A364C2">
        <w:rPr>
          <w:sz w:val="22"/>
          <w:szCs w:val="22"/>
        </w:rPr>
        <w:t>sprzedaż</w:t>
      </w:r>
      <w:r w:rsidR="002D5B31" w:rsidRPr="00A364C2">
        <w:rPr>
          <w:sz w:val="22"/>
          <w:szCs w:val="22"/>
        </w:rPr>
        <w:t xml:space="preserve">) </w:t>
      </w:r>
      <w:r w:rsidRPr="00A364C2">
        <w:rPr>
          <w:sz w:val="22"/>
          <w:szCs w:val="22"/>
        </w:rPr>
        <w:t xml:space="preserve">energii elektrycznej, do </w:t>
      </w:r>
      <w:r w:rsidR="0030584C" w:rsidRPr="00A364C2">
        <w:rPr>
          <w:sz w:val="22"/>
          <w:szCs w:val="22"/>
        </w:rPr>
        <w:t xml:space="preserve">budynków </w:t>
      </w:r>
      <w:r w:rsidR="002D5B31" w:rsidRPr="00A364C2">
        <w:rPr>
          <w:sz w:val="22"/>
          <w:szCs w:val="22"/>
        </w:rPr>
        <w:t>Urzędu Marszałkowskiego Województwa Podlaskiego w Białymstoku przy ul. Poleskiej 89 bud. A i C</w:t>
      </w:r>
      <w:r w:rsidR="0051223F" w:rsidRPr="00A364C2">
        <w:rPr>
          <w:sz w:val="22"/>
          <w:szCs w:val="22"/>
        </w:rPr>
        <w:t>,</w:t>
      </w:r>
      <w:r w:rsidR="002D5B31" w:rsidRPr="00A364C2">
        <w:rPr>
          <w:sz w:val="22"/>
          <w:szCs w:val="22"/>
        </w:rPr>
        <w:t xml:space="preserve"> przy ul. J</w:t>
      </w:r>
      <w:r w:rsidR="00B03082" w:rsidRPr="00A364C2">
        <w:rPr>
          <w:sz w:val="22"/>
          <w:szCs w:val="22"/>
        </w:rPr>
        <w:t>.</w:t>
      </w:r>
      <w:r w:rsidR="002D5B31" w:rsidRPr="00A364C2">
        <w:rPr>
          <w:sz w:val="22"/>
          <w:szCs w:val="22"/>
        </w:rPr>
        <w:t xml:space="preserve"> Kilińskiego 16</w:t>
      </w:r>
      <w:r w:rsidR="00A7611D" w:rsidRPr="00A364C2">
        <w:rPr>
          <w:sz w:val="22"/>
          <w:szCs w:val="22"/>
        </w:rPr>
        <w:t xml:space="preserve">, ul. T. Czackiego 8 </w:t>
      </w:r>
      <w:r w:rsidR="0051223F" w:rsidRPr="00A364C2">
        <w:rPr>
          <w:sz w:val="22"/>
          <w:szCs w:val="22"/>
        </w:rPr>
        <w:t>oraz przy ul. M. Skłodowskiej- Curie 14</w:t>
      </w:r>
      <w:r w:rsidR="009D593F" w:rsidRPr="00A364C2">
        <w:rPr>
          <w:sz w:val="22"/>
          <w:szCs w:val="22"/>
        </w:rPr>
        <w:t>, Handlowej 6.</w:t>
      </w:r>
    </w:p>
    <w:p w14:paraId="00B59E04" w14:textId="5BDB5D65" w:rsidR="00D71F94" w:rsidRPr="00A364C2" w:rsidRDefault="002D5B3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Termin realizacji zamówienia: –</w:t>
      </w:r>
      <w:r w:rsidR="00D71F94" w:rsidRPr="00A364C2">
        <w:rPr>
          <w:sz w:val="22"/>
          <w:szCs w:val="22"/>
        </w:rPr>
        <w:t xml:space="preserve"> </w:t>
      </w:r>
      <w:r w:rsidR="0025486D" w:rsidRPr="00A364C2">
        <w:rPr>
          <w:sz w:val="22"/>
          <w:szCs w:val="22"/>
        </w:rPr>
        <w:t>Dostawa energii przez okres</w:t>
      </w:r>
      <w:r w:rsidR="00A364C2" w:rsidRPr="00A364C2">
        <w:rPr>
          <w:sz w:val="22"/>
          <w:szCs w:val="22"/>
        </w:rPr>
        <w:t xml:space="preserve"> </w:t>
      </w:r>
      <w:r w:rsidR="00E263F4">
        <w:rPr>
          <w:sz w:val="22"/>
          <w:szCs w:val="22"/>
        </w:rPr>
        <w:t>12</w:t>
      </w:r>
      <w:r w:rsidR="00D71F94" w:rsidRPr="00A364C2">
        <w:rPr>
          <w:sz w:val="22"/>
          <w:szCs w:val="22"/>
        </w:rPr>
        <w:t xml:space="preserve"> miesięcy od </w:t>
      </w:r>
      <w:r w:rsidR="009D593F" w:rsidRPr="00A364C2">
        <w:rPr>
          <w:sz w:val="22"/>
          <w:szCs w:val="22"/>
        </w:rPr>
        <w:t>dnia określonego w umowie.</w:t>
      </w:r>
      <w:r w:rsidR="00D71F94" w:rsidRPr="00A364C2">
        <w:rPr>
          <w:sz w:val="22"/>
          <w:szCs w:val="22"/>
        </w:rPr>
        <w:t xml:space="preserve"> </w:t>
      </w:r>
    </w:p>
    <w:p w14:paraId="5AD7720F" w14:textId="57778EEA" w:rsidR="00D71F94" w:rsidRPr="00A364C2" w:rsidRDefault="006613B1" w:rsidP="00A36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 xml:space="preserve">Szacunkowe zużycie energii elektrycznej w okresie </w:t>
      </w:r>
      <w:r w:rsidR="002D5B31" w:rsidRPr="00A364C2">
        <w:rPr>
          <w:sz w:val="22"/>
          <w:szCs w:val="22"/>
        </w:rPr>
        <w:t xml:space="preserve">realizacji zamówienia </w:t>
      </w:r>
      <w:r w:rsidR="0057398C" w:rsidRPr="00A364C2">
        <w:rPr>
          <w:sz w:val="22"/>
          <w:szCs w:val="22"/>
        </w:rPr>
        <w:t>(</w:t>
      </w:r>
      <w:r w:rsidR="00E263F4">
        <w:rPr>
          <w:sz w:val="22"/>
          <w:szCs w:val="22"/>
        </w:rPr>
        <w:t>12</w:t>
      </w:r>
      <w:r w:rsidR="0057398C" w:rsidRPr="00A364C2">
        <w:rPr>
          <w:sz w:val="22"/>
          <w:szCs w:val="22"/>
        </w:rPr>
        <w:t xml:space="preserve"> m-</w:t>
      </w:r>
      <w:proofErr w:type="spellStart"/>
      <w:r w:rsidR="0057398C" w:rsidRPr="00A364C2">
        <w:rPr>
          <w:sz w:val="22"/>
          <w:szCs w:val="22"/>
        </w:rPr>
        <w:t>cy</w:t>
      </w:r>
      <w:proofErr w:type="spellEnd"/>
      <w:r w:rsidR="002D5B31" w:rsidRPr="00A364C2">
        <w:rPr>
          <w:sz w:val="22"/>
          <w:szCs w:val="22"/>
        </w:rPr>
        <w:t>)</w:t>
      </w:r>
      <w:r w:rsidRPr="00A364C2">
        <w:rPr>
          <w:sz w:val="22"/>
          <w:szCs w:val="22"/>
        </w:rPr>
        <w:t xml:space="preserve"> dla</w:t>
      </w:r>
      <w:r w:rsidR="00BD4477" w:rsidRPr="00A364C2">
        <w:rPr>
          <w:sz w:val="22"/>
          <w:szCs w:val="22"/>
        </w:rPr>
        <w:br/>
      </w:r>
      <w:r w:rsidR="00535F70" w:rsidRPr="00A364C2">
        <w:rPr>
          <w:sz w:val="22"/>
          <w:szCs w:val="22"/>
        </w:rPr>
        <w:t xml:space="preserve">poszczególnych </w:t>
      </w:r>
      <w:r w:rsidRPr="00A364C2">
        <w:rPr>
          <w:sz w:val="22"/>
          <w:szCs w:val="22"/>
        </w:rPr>
        <w:t>punktów poboru</w:t>
      </w:r>
      <w:r w:rsidR="00535F70" w:rsidRPr="00A364C2">
        <w:rPr>
          <w:sz w:val="22"/>
          <w:szCs w:val="22"/>
        </w:rPr>
        <w:t xml:space="preserve"> w Białymstoku</w:t>
      </w:r>
      <w:r w:rsidR="00A364C2" w:rsidRPr="00A364C2">
        <w:rPr>
          <w:sz w:val="22"/>
          <w:szCs w:val="22"/>
        </w:rPr>
        <w:t>:</w:t>
      </w:r>
    </w:p>
    <w:p w14:paraId="7D04DB19" w14:textId="4F346398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364C2">
        <w:rPr>
          <w:sz w:val="22"/>
          <w:szCs w:val="22"/>
        </w:rPr>
        <w:t>1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A</w:t>
      </w:r>
      <w:r w:rsidRPr="0091281B">
        <w:rPr>
          <w:rFonts w:asciiTheme="minorHAnsi" w:hAnsiTheme="minorHAnsi" w:cstheme="minorHAnsi"/>
          <w:sz w:val="22"/>
          <w:szCs w:val="22"/>
        </w:rPr>
        <w:t xml:space="preserve">  .: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 - 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35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>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000 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E263F4" w:rsidRPr="0091281B">
        <w:rPr>
          <w:rFonts w:asciiTheme="minorHAnsi" w:hAnsiTheme="minorHAnsi" w:cstheme="minorHAnsi"/>
          <w:sz w:val="22"/>
          <w:szCs w:val="22"/>
        </w:rPr>
        <w:t>29</w:t>
      </w:r>
      <w:r w:rsidRPr="0091281B">
        <w:rPr>
          <w:rFonts w:asciiTheme="minorHAnsi" w:hAnsiTheme="minorHAnsi" w:cstheme="minorHAnsi"/>
          <w:sz w:val="22"/>
          <w:szCs w:val="22"/>
        </w:rPr>
        <w:t> </w:t>
      </w:r>
      <w:r w:rsidR="00E263F4" w:rsidRPr="0091281B">
        <w:rPr>
          <w:rFonts w:asciiTheme="minorHAnsi" w:hAnsiTheme="minorHAnsi" w:cstheme="minorHAnsi"/>
          <w:sz w:val="22"/>
          <w:szCs w:val="22"/>
        </w:rPr>
        <w:t>166</w:t>
      </w:r>
      <w:r w:rsidRPr="0091281B">
        <w:rPr>
          <w:rFonts w:asciiTheme="minorHAnsi" w:hAnsiTheme="minorHAnsi" w:cstheme="minorHAnsi"/>
          <w:sz w:val="22"/>
          <w:szCs w:val="22"/>
        </w:rPr>
        <w:t xml:space="preserve"> kWh/m-c);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br/>
        <w:t>- moc umowna: 60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590543510101842608</w:t>
      </w:r>
      <w:r w:rsidR="00E6660F" w:rsidRPr="00A364C2">
        <w:rPr>
          <w:sz w:val="22"/>
          <w:szCs w:val="22"/>
        </w:rPr>
        <w:tab/>
      </w:r>
      <w:r w:rsidR="00BD4477" w:rsidRPr="00A364C2">
        <w:rPr>
          <w:sz w:val="22"/>
          <w:szCs w:val="22"/>
        </w:rPr>
        <w:br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br/>
        <w:t>2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C</w:t>
      </w:r>
      <w:r w:rsidRPr="0091281B">
        <w:rPr>
          <w:rFonts w:asciiTheme="minorHAnsi" w:hAnsiTheme="minorHAnsi" w:cstheme="minorHAnsi"/>
          <w:sz w:val="22"/>
          <w:szCs w:val="22"/>
        </w:rPr>
        <w:t xml:space="preserve"> 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 -  </w:t>
      </w:r>
      <w:r w:rsidR="0057398C" w:rsidRPr="0091281B">
        <w:rPr>
          <w:rFonts w:asciiTheme="minorHAnsi" w:hAnsiTheme="minorHAnsi" w:cstheme="minorHAnsi"/>
          <w:b/>
          <w:sz w:val="22"/>
          <w:szCs w:val="22"/>
        </w:rPr>
        <w:t>1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>00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000 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E263F4" w:rsidRPr="0091281B">
        <w:rPr>
          <w:rFonts w:asciiTheme="minorHAnsi" w:hAnsiTheme="minorHAnsi" w:cstheme="minorHAnsi"/>
          <w:sz w:val="22"/>
          <w:szCs w:val="22"/>
        </w:rPr>
        <w:t>8 333</w:t>
      </w:r>
      <w:r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grupa taryfowa :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moc umowna: 45 kW;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590543510101842844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</w:p>
    <w:p w14:paraId="3E565614" w14:textId="16D8F728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 xml:space="preserve">3)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J</w:t>
      </w:r>
      <w:r w:rsidR="00B03082" w:rsidRPr="0091281B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Kilińskiego 16 :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120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57398C" w:rsidRPr="0091281B">
        <w:rPr>
          <w:rFonts w:asciiTheme="minorHAnsi" w:hAnsiTheme="minorHAnsi" w:cstheme="minorHAnsi"/>
          <w:sz w:val="22"/>
          <w:szCs w:val="22"/>
        </w:rPr>
        <w:t>10</w:t>
      </w:r>
      <w:r w:rsidRPr="0091281B">
        <w:rPr>
          <w:rFonts w:asciiTheme="minorHAnsi" w:hAnsiTheme="minorHAnsi" w:cstheme="minorHAnsi"/>
          <w:sz w:val="22"/>
          <w:szCs w:val="22"/>
        </w:rPr>
        <w:t xml:space="preserve"> 000 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Pr="0091281B">
        <w:rPr>
          <w:rFonts w:asciiTheme="minorHAnsi" w:hAnsiTheme="minorHAnsi" w:cstheme="minorHAnsi"/>
          <w:b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moc umowna: 30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590543510101841946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11310AD2" w14:textId="3313668B" w:rsidR="003628EC" w:rsidRPr="0091281B" w:rsidRDefault="00CB26F7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4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ul.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T. Czackiego</w:t>
      </w:r>
      <w:r w:rsidR="000A2A1D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8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5000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3628EC" w:rsidRPr="0091281B">
        <w:rPr>
          <w:rFonts w:asciiTheme="minorHAnsi" w:hAnsiTheme="minorHAnsi" w:cstheme="minorHAnsi"/>
          <w:sz w:val="22"/>
          <w:szCs w:val="22"/>
        </w:rPr>
        <w:t xml:space="preserve"> </w:t>
      </w:r>
      <w:r w:rsidR="00E263F4" w:rsidRPr="0091281B">
        <w:rPr>
          <w:rFonts w:asciiTheme="minorHAnsi" w:hAnsiTheme="minorHAnsi" w:cstheme="minorHAnsi"/>
          <w:sz w:val="22"/>
          <w:szCs w:val="22"/>
        </w:rPr>
        <w:t>416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E6660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E6660F" w:rsidRPr="0091281B">
        <w:rPr>
          <w:rFonts w:asciiTheme="minorHAnsi" w:hAnsiTheme="minorHAnsi" w:cstheme="minorHAnsi"/>
          <w:sz w:val="22"/>
          <w:szCs w:val="22"/>
        </w:rPr>
        <w:t>- moc umowna: 4</w:t>
      </w:r>
      <w:r w:rsidR="0051223F" w:rsidRPr="0091281B">
        <w:rPr>
          <w:rFonts w:asciiTheme="minorHAnsi" w:hAnsiTheme="minorHAnsi" w:cstheme="minorHAnsi"/>
          <w:sz w:val="22"/>
          <w:szCs w:val="22"/>
        </w:rPr>
        <w:t>0 kW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590543510101841953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2178CDB1" w14:textId="1AD8F852" w:rsidR="0077748A" w:rsidRPr="0091281B" w:rsidRDefault="00A7611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>ul. M. Skłodowskiej- Curie 14: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12</w:t>
      </w:r>
      <w:r w:rsidR="0057398C" w:rsidRPr="0091281B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1 </w:t>
      </w:r>
      <w:r w:rsidR="0057398C" w:rsidRPr="0091281B">
        <w:rPr>
          <w:rFonts w:asciiTheme="minorHAnsi" w:hAnsiTheme="minorHAnsi" w:cstheme="minorHAnsi"/>
          <w:sz w:val="22"/>
          <w:szCs w:val="22"/>
        </w:rPr>
        <w:t>000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>- moc umowna: 3</w:t>
      </w:r>
      <w:r w:rsidR="00E6660F"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kW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A17D85" w:rsidRPr="0091281B">
        <w:rPr>
          <w:rFonts w:asciiTheme="minorHAnsi" w:hAnsiTheme="minorHAnsi" w:cstheme="minorHAnsi"/>
          <w:sz w:val="22"/>
          <w:szCs w:val="22"/>
        </w:rPr>
        <w:t>590543510100601190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</w:r>
    </w:p>
    <w:p w14:paraId="47D6DFEE" w14:textId="2B8A935A" w:rsidR="00896645" w:rsidRDefault="00A7611D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D4477" w:rsidRPr="003628EC">
        <w:rPr>
          <w:rFonts w:ascii="Calibri" w:hAnsi="Calibri"/>
          <w:sz w:val="22"/>
          <w:szCs w:val="22"/>
        </w:rPr>
        <w:t xml:space="preserve">) </w:t>
      </w:r>
      <w:r w:rsidR="00BD4477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="00BD4477">
        <w:rPr>
          <w:rFonts w:ascii="Calibri" w:hAnsi="Calibri"/>
          <w:sz w:val="22"/>
          <w:szCs w:val="22"/>
          <w:u w:val="single"/>
        </w:rPr>
        <w:t>M. Skłodowskiej- Curie 14</w:t>
      </w:r>
      <w:r w:rsidR="00BD4477" w:rsidRPr="003628EC">
        <w:rPr>
          <w:rFonts w:ascii="Calibri" w:hAnsi="Calibri"/>
          <w:sz w:val="22"/>
          <w:szCs w:val="22"/>
          <w:u w:val="single"/>
        </w:rPr>
        <w:t>:</w:t>
      </w:r>
      <w:r w:rsidR="00BD4477" w:rsidRPr="003628EC">
        <w:rPr>
          <w:rFonts w:ascii="Calibri" w:hAnsi="Calibri"/>
          <w:sz w:val="22"/>
          <w:szCs w:val="22"/>
          <w:u w:val="single"/>
        </w:rPr>
        <w:tab/>
      </w:r>
      <w:r w:rsidR="00BD4477" w:rsidRPr="003628EC">
        <w:rPr>
          <w:rFonts w:ascii="Calibri" w:hAnsi="Calibri"/>
          <w:sz w:val="22"/>
          <w:szCs w:val="22"/>
        </w:rPr>
        <w:br/>
        <w:t xml:space="preserve">- </w:t>
      </w:r>
      <w:r w:rsidR="00E263F4">
        <w:rPr>
          <w:rFonts w:ascii="Calibri" w:hAnsi="Calibri"/>
          <w:b/>
          <w:sz w:val="22"/>
          <w:szCs w:val="22"/>
        </w:rPr>
        <w:t>120</w:t>
      </w:r>
      <w:r w:rsidR="00923EE8">
        <w:rPr>
          <w:rFonts w:ascii="Calibri" w:hAnsi="Calibri"/>
          <w:b/>
          <w:sz w:val="22"/>
          <w:szCs w:val="22"/>
        </w:rPr>
        <w:t xml:space="preserve"> 000</w:t>
      </w:r>
      <w:r w:rsidR="00BD4477" w:rsidRPr="003628EC">
        <w:rPr>
          <w:rFonts w:ascii="Calibri" w:hAnsi="Calibri"/>
          <w:b/>
          <w:sz w:val="22"/>
          <w:szCs w:val="22"/>
        </w:rPr>
        <w:t xml:space="preserve"> kWh</w:t>
      </w:r>
      <w:r w:rsidR="00BD4477" w:rsidRPr="003628EC">
        <w:rPr>
          <w:rFonts w:ascii="Calibri" w:hAnsi="Calibri"/>
          <w:sz w:val="22"/>
          <w:szCs w:val="22"/>
        </w:rPr>
        <w:t xml:space="preserve"> (tj. </w:t>
      </w:r>
      <w:r w:rsidR="00E263F4">
        <w:rPr>
          <w:rFonts w:ascii="Calibri" w:hAnsi="Calibri"/>
          <w:sz w:val="22"/>
          <w:szCs w:val="22"/>
        </w:rPr>
        <w:t>10 000</w:t>
      </w:r>
      <w:r w:rsidR="00BD4477">
        <w:rPr>
          <w:rFonts w:ascii="Calibri" w:hAnsi="Calibri"/>
          <w:sz w:val="22"/>
          <w:szCs w:val="22"/>
        </w:rPr>
        <w:t xml:space="preserve"> kWh/m-c)</w:t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  <w:t xml:space="preserve">- grupa taryfowa:  </w:t>
      </w:r>
      <w:r w:rsidR="00BD4477" w:rsidRPr="00BD4477">
        <w:rPr>
          <w:rFonts w:ascii="Calibri" w:hAnsi="Calibri"/>
          <w:b/>
          <w:sz w:val="22"/>
          <w:szCs w:val="22"/>
        </w:rPr>
        <w:t>C21</w:t>
      </w:r>
      <w:r w:rsidR="00BD4477" w:rsidRPr="00BD4477">
        <w:rPr>
          <w:rFonts w:ascii="Calibri" w:hAnsi="Calibri"/>
          <w:b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E6660F">
        <w:rPr>
          <w:rFonts w:ascii="Calibri" w:hAnsi="Calibri"/>
          <w:sz w:val="22"/>
          <w:szCs w:val="22"/>
        </w:rPr>
        <w:t xml:space="preserve">- moc umowna: </w:t>
      </w:r>
      <w:r w:rsidR="00E6660F" w:rsidRPr="00E6660F">
        <w:rPr>
          <w:rFonts w:ascii="Calibri" w:hAnsi="Calibri"/>
          <w:sz w:val="22"/>
          <w:szCs w:val="22"/>
        </w:rPr>
        <w:t>65</w:t>
      </w:r>
      <w:r w:rsidR="00BD4477" w:rsidRPr="00E6660F">
        <w:rPr>
          <w:rFonts w:ascii="Calibri" w:hAnsi="Calibri"/>
          <w:sz w:val="22"/>
          <w:szCs w:val="22"/>
        </w:rPr>
        <w:t xml:space="preserve"> kW</w:t>
      </w:r>
      <w:r w:rsidR="00BD4477" w:rsidRPr="00E6660F">
        <w:rPr>
          <w:rFonts w:ascii="Calibri" w:hAnsi="Calibri"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590543510101841830</w:t>
      </w:r>
      <w:r w:rsidR="00BD4477">
        <w:rPr>
          <w:rFonts w:ascii="Calibri" w:hAnsi="Calibri"/>
          <w:sz w:val="22"/>
          <w:szCs w:val="22"/>
        </w:rPr>
        <w:tab/>
      </w:r>
    </w:p>
    <w:p w14:paraId="64476AC8" w14:textId="77777777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</w:p>
    <w:p w14:paraId="7B4F036E" w14:textId="1E1D3750" w:rsidR="00923EE8" w:rsidRDefault="00923EE8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7)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E263F4">
        <w:rPr>
          <w:rFonts w:ascii="Calibri" w:hAnsi="Calibri"/>
          <w:sz w:val="22"/>
          <w:szCs w:val="22"/>
          <w:u w:val="single"/>
        </w:rPr>
        <w:t xml:space="preserve"> węzeł cieplny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 </w:t>
      </w:r>
      <w:r w:rsidR="00045947" w:rsidRPr="00045947">
        <w:rPr>
          <w:rFonts w:ascii="Calibri" w:hAnsi="Calibri"/>
          <w:b/>
          <w:bCs/>
          <w:sz w:val="22"/>
          <w:szCs w:val="22"/>
        </w:rPr>
        <w:t>1</w:t>
      </w:r>
      <w:r w:rsidR="00E263F4">
        <w:rPr>
          <w:rFonts w:ascii="Calibri" w:hAnsi="Calibri"/>
          <w:b/>
          <w:bCs/>
          <w:sz w:val="22"/>
          <w:szCs w:val="22"/>
        </w:rPr>
        <w:t>5</w:t>
      </w:r>
      <w:r w:rsidR="00045947" w:rsidRPr="00045947">
        <w:rPr>
          <w:rFonts w:ascii="Calibri" w:hAnsi="Calibri"/>
          <w:b/>
          <w:bCs/>
          <w:sz w:val="22"/>
          <w:szCs w:val="22"/>
        </w:rPr>
        <w:t>00 kWh</w:t>
      </w:r>
      <w:r w:rsidR="00045947">
        <w:rPr>
          <w:rFonts w:ascii="Calibri" w:hAnsi="Calibri"/>
          <w:sz w:val="22"/>
          <w:szCs w:val="22"/>
        </w:rPr>
        <w:t xml:space="preserve"> </w:t>
      </w:r>
      <w:r w:rsidRPr="003628EC">
        <w:rPr>
          <w:rFonts w:ascii="Calibri" w:hAnsi="Calibri"/>
          <w:sz w:val="22"/>
          <w:szCs w:val="22"/>
        </w:rPr>
        <w:t xml:space="preserve">(tj. </w:t>
      </w:r>
      <w:r w:rsidR="00E507C1">
        <w:rPr>
          <w:rFonts w:ascii="Calibri" w:hAnsi="Calibri"/>
          <w:sz w:val="22"/>
          <w:szCs w:val="22"/>
        </w:rPr>
        <w:t xml:space="preserve">125 </w:t>
      </w:r>
      <w:r>
        <w:rPr>
          <w:rFonts w:ascii="Calibri" w:hAnsi="Calibri"/>
          <w:sz w:val="22"/>
          <w:szCs w:val="22"/>
        </w:rPr>
        <w:t>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045947">
        <w:rPr>
          <w:rFonts w:ascii="Calibri" w:hAnsi="Calibri"/>
          <w:b/>
          <w:sz w:val="22"/>
          <w:szCs w:val="22"/>
        </w:rPr>
        <w:t>11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E263F4">
        <w:rPr>
          <w:rFonts w:ascii="Calibri" w:hAnsi="Calibri"/>
          <w:sz w:val="22"/>
          <w:szCs w:val="22"/>
        </w:rPr>
        <w:t>3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590543510101242323</w:t>
      </w:r>
    </w:p>
    <w:p w14:paraId="45DBB0B8" w14:textId="39E75AAD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 w:rsidRPr="00045947">
        <w:rPr>
          <w:rFonts w:ascii="Calibri" w:hAnsi="Calibri"/>
          <w:sz w:val="22"/>
          <w:szCs w:val="22"/>
        </w:rPr>
        <w:t>8)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F50874">
        <w:rPr>
          <w:rFonts w:ascii="Calibri" w:hAnsi="Calibri"/>
          <w:sz w:val="22"/>
          <w:szCs w:val="22"/>
          <w:u w:val="single"/>
        </w:rPr>
        <w:t xml:space="preserve"> </w:t>
      </w:r>
      <w:r w:rsidR="00272227">
        <w:rPr>
          <w:rFonts w:ascii="Calibri" w:hAnsi="Calibri"/>
          <w:sz w:val="22"/>
          <w:szCs w:val="22"/>
          <w:u w:val="single"/>
        </w:rPr>
        <w:t>zasilanie</w:t>
      </w:r>
      <w:r w:rsidR="00F50874">
        <w:rPr>
          <w:rFonts w:ascii="Calibri" w:hAnsi="Calibri"/>
          <w:sz w:val="22"/>
          <w:szCs w:val="22"/>
          <w:u w:val="single"/>
        </w:rPr>
        <w:t xml:space="preserve"> rezerwow</w:t>
      </w:r>
      <w:r w:rsidR="00272227">
        <w:rPr>
          <w:rFonts w:ascii="Calibri" w:hAnsi="Calibri"/>
          <w:sz w:val="22"/>
          <w:szCs w:val="22"/>
          <w:u w:val="single"/>
        </w:rPr>
        <w:t>e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</w:t>
      </w:r>
      <w:r w:rsidR="00272227">
        <w:rPr>
          <w:rFonts w:ascii="Calibri" w:hAnsi="Calibri"/>
          <w:b/>
          <w:bCs/>
          <w:sz w:val="22"/>
          <w:szCs w:val="22"/>
        </w:rPr>
        <w:t>1200</w:t>
      </w:r>
      <w:r w:rsidRPr="00045947">
        <w:rPr>
          <w:rFonts w:ascii="Calibri" w:hAnsi="Calibri"/>
          <w:b/>
          <w:bCs/>
          <w:sz w:val="22"/>
          <w:szCs w:val="22"/>
        </w:rPr>
        <w:t xml:space="preserve"> kWh</w:t>
      </w:r>
      <w:r w:rsidRPr="003628EC">
        <w:rPr>
          <w:rFonts w:ascii="Calibri" w:hAnsi="Calibri"/>
          <w:sz w:val="22"/>
          <w:szCs w:val="22"/>
        </w:rPr>
        <w:t xml:space="preserve"> (tj. </w:t>
      </w:r>
      <w:r w:rsidR="00272227">
        <w:rPr>
          <w:rFonts w:ascii="Calibri" w:hAnsi="Calibri"/>
          <w:sz w:val="22"/>
          <w:szCs w:val="22"/>
        </w:rPr>
        <w:t>100</w:t>
      </w:r>
      <w:r>
        <w:rPr>
          <w:rFonts w:ascii="Calibri" w:hAnsi="Calibri"/>
          <w:sz w:val="22"/>
          <w:szCs w:val="22"/>
        </w:rPr>
        <w:t xml:space="preserve"> 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F50874">
        <w:rPr>
          <w:rFonts w:ascii="Calibri" w:hAnsi="Calibri"/>
          <w:b/>
          <w:sz w:val="22"/>
          <w:szCs w:val="22"/>
        </w:rPr>
        <w:t>21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F50874">
        <w:rPr>
          <w:rFonts w:ascii="Calibri" w:hAnsi="Calibri"/>
          <w:sz w:val="22"/>
          <w:szCs w:val="22"/>
        </w:rPr>
        <w:t>250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590543510101846804</w:t>
      </w:r>
    </w:p>
    <w:p w14:paraId="5ADA6A6B" w14:textId="78B2D1F9" w:rsidR="00896645" w:rsidRDefault="00E507C1" w:rsidP="00E507C1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896645">
        <w:rPr>
          <w:rFonts w:ascii="Calibri" w:hAnsi="Calibri"/>
          <w:sz w:val="22"/>
          <w:szCs w:val="22"/>
        </w:rPr>
        <w:t xml:space="preserve">) </w:t>
      </w:r>
      <w:r w:rsidR="00896645" w:rsidRPr="00E94184">
        <w:rPr>
          <w:rFonts w:ascii="Calibri" w:hAnsi="Calibri"/>
          <w:sz w:val="22"/>
          <w:szCs w:val="22"/>
          <w:u w:val="single"/>
        </w:rPr>
        <w:t>ul. Handlowej 6:</w:t>
      </w:r>
    </w:p>
    <w:p w14:paraId="2D21DD4E" w14:textId="7BAA6F45" w:rsidR="005479D0" w:rsidRDefault="00896645" w:rsidP="00E507C1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 w:rsidR="00F50874">
        <w:rPr>
          <w:rFonts w:ascii="Calibri" w:hAnsi="Calibri"/>
          <w:b/>
          <w:bCs/>
          <w:sz w:val="22"/>
          <w:szCs w:val="22"/>
        </w:rPr>
        <w:t>53 004</w:t>
      </w:r>
      <w:r w:rsidRPr="00E507C1">
        <w:rPr>
          <w:rFonts w:ascii="Calibri" w:hAnsi="Calibri"/>
          <w:b/>
          <w:bCs/>
          <w:sz w:val="22"/>
          <w:szCs w:val="22"/>
        </w:rPr>
        <w:t xml:space="preserve"> kWh</w:t>
      </w:r>
      <w:r>
        <w:rPr>
          <w:rFonts w:ascii="Calibri" w:hAnsi="Calibri"/>
          <w:sz w:val="22"/>
          <w:szCs w:val="22"/>
        </w:rPr>
        <w:t xml:space="preserve"> (tj. </w:t>
      </w:r>
      <w:r w:rsidR="00E507C1">
        <w:rPr>
          <w:rFonts w:ascii="Calibri" w:hAnsi="Calibri"/>
          <w:sz w:val="22"/>
          <w:szCs w:val="22"/>
        </w:rPr>
        <w:t>4417</w:t>
      </w:r>
      <w:r>
        <w:rPr>
          <w:rFonts w:ascii="Calibri" w:hAnsi="Calibri"/>
          <w:sz w:val="22"/>
          <w:szCs w:val="22"/>
        </w:rPr>
        <w:t xml:space="preserve"> kWh/m-c)</w:t>
      </w:r>
    </w:p>
    <w:p w14:paraId="2EEB7869" w14:textId="19D57623" w:rsidR="00896645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grupa taryfowa: </w:t>
      </w:r>
      <w:r w:rsidRPr="00E507C1">
        <w:rPr>
          <w:rFonts w:ascii="Calibri" w:hAnsi="Calibri"/>
          <w:b/>
          <w:bCs/>
          <w:sz w:val="22"/>
          <w:szCs w:val="22"/>
        </w:rPr>
        <w:t>C11</w:t>
      </w:r>
    </w:p>
    <w:p w14:paraId="48B18338" w14:textId="690C30B3" w:rsidR="00896645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moc umowna: </w:t>
      </w:r>
      <w:r w:rsidR="00E507C1"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 xml:space="preserve"> kW</w:t>
      </w:r>
    </w:p>
    <w:p w14:paraId="60D7A935" w14:textId="4098A5D9" w:rsidR="005479D0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</w:t>
      </w:r>
      <w:r w:rsidR="00E94184">
        <w:rPr>
          <w:rFonts w:ascii="Calibri" w:hAnsi="Calibri"/>
          <w:sz w:val="22"/>
          <w:szCs w:val="22"/>
        </w:rPr>
        <w:t xml:space="preserve">kład pomiarowy PPE: </w:t>
      </w:r>
      <w:r w:rsidR="00272227">
        <w:rPr>
          <w:rFonts w:ascii="Calibri" w:hAnsi="Calibri"/>
          <w:sz w:val="22"/>
          <w:szCs w:val="22"/>
        </w:rPr>
        <w:t>5905435101010</w:t>
      </w:r>
      <w:r w:rsidR="00A17D85">
        <w:rPr>
          <w:rFonts w:ascii="Calibri" w:hAnsi="Calibri"/>
          <w:sz w:val="22"/>
          <w:szCs w:val="22"/>
        </w:rPr>
        <w:t>74337</w:t>
      </w:r>
      <w:r w:rsidR="00BD4477">
        <w:rPr>
          <w:rFonts w:ascii="Calibri" w:hAnsi="Calibri"/>
          <w:sz w:val="22"/>
          <w:szCs w:val="22"/>
        </w:rPr>
        <w:tab/>
      </w:r>
    </w:p>
    <w:p w14:paraId="617C8782" w14:textId="487D29D0" w:rsidR="005479D0" w:rsidRDefault="006C303B" w:rsidP="00A364C2">
      <w:pPr>
        <w:ind w:left="1080"/>
        <w:jc w:val="both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br/>
      </w:r>
      <w:r w:rsidR="00176BC6" w:rsidRPr="00A7611D">
        <w:rPr>
          <w:sz w:val="22"/>
          <w:szCs w:val="22"/>
        </w:rPr>
        <w:t>Łączne przewidywane zużycie energii elektrycznej dla wskazanych powyżej lokalizacji w okresie rea</w:t>
      </w:r>
      <w:r w:rsidR="0051223F" w:rsidRPr="00A7611D">
        <w:rPr>
          <w:sz w:val="22"/>
          <w:szCs w:val="22"/>
        </w:rPr>
        <w:t xml:space="preserve">lizacji zamówienia wynosi: </w:t>
      </w:r>
      <w:r w:rsidR="0091281B">
        <w:rPr>
          <w:b/>
          <w:sz w:val="22"/>
          <w:szCs w:val="22"/>
        </w:rPr>
        <w:t>762 704</w:t>
      </w:r>
      <w:r w:rsidR="00176BC6" w:rsidRPr="00A7611D">
        <w:rPr>
          <w:b/>
          <w:sz w:val="22"/>
          <w:szCs w:val="22"/>
        </w:rPr>
        <w:t xml:space="preserve"> kWh.</w:t>
      </w:r>
    </w:p>
    <w:p w14:paraId="3277CA01" w14:textId="4C833B08" w:rsidR="006613B1" w:rsidRPr="00A7611D" w:rsidRDefault="004852CD" w:rsidP="005479D0">
      <w:pPr>
        <w:ind w:left="72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</w:r>
    </w:p>
    <w:p w14:paraId="388D65E0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Style w:val="Uwydatnienie"/>
          <w:b w:val="0"/>
          <w:bCs w:val="0"/>
          <w:strike/>
          <w:color w:val="FF0000"/>
          <w:sz w:val="22"/>
          <w:szCs w:val="22"/>
          <w:u w:val="single"/>
        </w:rPr>
      </w:pP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oświadcza, iż </w:t>
      </w:r>
      <w:r w:rsidRPr="00A7611D">
        <w:rPr>
          <w:bCs/>
          <w:sz w:val="22"/>
          <w:szCs w:val="22"/>
        </w:rPr>
        <w:t>szacowana ilość energii elektrycznej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 wskazana powyżej stanowi jedynie przybliżoną wartość. Faktyczne zużycie energii uzależnione będzie wyłącznie od rzeczywistych potrzeb, z tym, że niezależnie od wielkości zużycia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(w tym: zużycia mniejszego od szacunkowego)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>Wykonawca zobowiązany jest stosować zaoferowane ceny energii. Wykonawca nie może dochodzić od Zamawiającego żadnych roszczeń finansowych, jeżel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i w okresie obowiązywania umowy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zakupi mniejszą ilość energii elektrycznej niż ilość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>szacunkowa.</w:t>
      </w:r>
    </w:p>
    <w:p w14:paraId="029D5059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Rozliczenie zobowiązań odbywać się będzie według układów pomiarowo-rozliczeniowych za faktycznie pobraną energię elektryczną w miesięcznych okresach rozliczeniowych. Zamawiający nie przewiduje instalowania innego (lub dodatkowego) układu pomiarowego.</w:t>
      </w:r>
    </w:p>
    <w:p w14:paraId="6820208D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Wykonawca zapewni świadczenie usługi bilansowania handlowego zgodnie z wymogami ustawy z dnia 10 kwietnia 1997 r. Prawo energetyczne oraz aktami wykonawczymi do tej ustawy.</w:t>
      </w:r>
    </w:p>
    <w:p w14:paraId="338DA03C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Energia elektryczna powinna spełniać wymogi, standardy i parametry techniczne zgodnie z zapisami ustawy z dnia 10 kwietnia 1997r. Prawo energetyczne oraz aktami wykonawczymi do tej ustawy i Polskimi Normami.</w:t>
      </w:r>
    </w:p>
    <w:p w14:paraId="5B48F490" w14:textId="29743C34" w:rsidR="00C56D37" w:rsidRPr="00A7611D" w:rsidRDefault="00322EBB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21"/>
        <w:jc w:val="both"/>
        <w:rPr>
          <w:color w:val="FF0000"/>
          <w:sz w:val="22"/>
          <w:szCs w:val="22"/>
          <w:u w:val="single"/>
        </w:rPr>
      </w:pPr>
      <w:r w:rsidRPr="00A7611D">
        <w:rPr>
          <w:sz w:val="22"/>
          <w:szCs w:val="22"/>
        </w:rPr>
        <w:t>Informacje dodatkowe: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 xml:space="preserve">1) Dystrybucja energii elektrycznej do </w:t>
      </w:r>
      <w:r w:rsidR="005A4D7B" w:rsidRPr="00A7611D">
        <w:rPr>
          <w:sz w:val="22"/>
          <w:szCs w:val="22"/>
        </w:rPr>
        <w:t>obiektów – PGE Dystrybucja S.A.</w:t>
      </w:r>
      <w:r w:rsidR="003A2199" w:rsidRPr="00A7611D">
        <w:rPr>
          <w:sz w:val="22"/>
          <w:szCs w:val="22"/>
        </w:rPr>
        <w:t xml:space="preserve"> </w:t>
      </w:r>
      <w:r w:rsidR="005A4D7B" w:rsidRPr="00A7611D">
        <w:rPr>
          <w:sz w:val="22"/>
          <w:szCs w:val="22"/>
        </w:rPr>
        <w:t>(umowy</w:t>
      </w:r>
      <w:r w:rsidR="003A2199" w:rsidRPr="00A7611D">
        <w:rPr>
          <w:sz w:val="22"/>
          <w:szCs w:val="22"/>
        </w:rPr>
        <w:t xml:space="preserve"> na czas nieokreślony</w:t>
      </w:r>
      <w:r w:rsidR="005A4D7B" w:rsidRPr="00A7611D">
        <w:rPr>
          <w:sz w:val="22"/>
          <w:szCs w:val="22"/>
        </w:rPr>
        <w:t>)</w:t>
      </w:r>
      <w:r w:rsidR="003A2199" w:rsidRPr="00A7611D">
        <w:rPr>
          <w:sz w:val="22"/>
          <w:szCs w:val="22"/>
        </w:rPr>
        <w:t>.</w:t>
      </w:r>
      <w:r w:rsidR="003A2199" w:rsidRPr="00A7611D">
        <w:rPr>
          <w:sz w:val="22"/>
          <w:szCs w:val="22"/>
        </w:rPr>
        <w:br/>
        <w:t>2) Informacja o zmianach ceny w okresie trwania umowy</w:t>
      </w:r>
      <w:r w:rsidR="00234562" w:rsidRPr="00A7611D">
        <w:rPr>
          <w:sz w:val="22"/>
          <w:szCs w:val="22"/>
        </w:rPr>
        <w:t xml:space="preserve"> </w:t>
      </w:r>
      <w:r w:rsidR="003A2199" w:rsidRPr="00A7611D">
        <w:rPr>
          <w:sz w:val="22"/>
          <w:szCs w:val="22"/>
        </w:rPr>
        <w:t>- Zamawiający nie przewiduje zmiany ceny jednostkowej netto podczas trwania umowy, poza zmianami wynikającymi ze zmian powszechnie obowiązującego prawa.</w:t>
      </w:r>
      <w:r w:rsidR="001C2C21" w:rsidRPr="00A7611D">
        <w:rPr>
          <w:sz w:val="22"/>
          <w:szCs w:val="22"/>
        </w:rPr>
        <w:tab/>
      </w:r>
      <w:r w:rsidR="001C2C21" w:rsidRPr="00A7611D">
        <w:rPr>
          <w:sz w:val="22"/>
          <w:szCs w:val="22"/>
        </w:rPr>
        <w:br/>
        <w:t>3) Zamawiający wymaga, aby faktury były wystawiane oddzielnie dla każd</w:t>
      </w:r>
      <w:r w:rsidR="005B2432" w:rsidRPr="00A7611D">
        <w:rPr>
          <w:sz w:val="22"/>
          <w:szCs w:val="22"/>
        </w:rPr>
        <w:t>ego</w:t>
      </w:r>
      <w:r w:rsidR="00DE7D0D" w:rsidRPr="00A7611D">
        <w:rPr>
          <w:sz w:val="22"/>
          <w:szCs w:val="22"/>
        </w:rPr>
        <w:t xml:space="preserve"> z </w:t>
      </w:r>
      <w:r w:rsidR="00E507C1">
        <w:rPr>
          <w:sz w:val="22"/>
          <w:szCs w:val="22"/>
        </w:rPr>
        <w:t>dziewięciu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>punktów poboru energii elektrycznej (PPE) w Białymstoku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 xml:space="preserve">przy: ul. Poleskiej 89 bud. A, </w:t>
      </w:r>
      <w:r w:rsidR="005B2432" w:rsidRPr="00A7611D">
        <w:rPr>
          <w:sz w:val="22"/>
          <w:szCs w:val="22"/>
        </w:rPr>
        <w:br/>
        <w:t>ul. Poleskiej 89 bud. C  oraz ul. Jana Kilińskiego 16</w:t>
      </w:r>
      <w:r w:rsidR="000A2A1D">
        <w:rPr>
          <w:sz w:val="22"/>
          <w:szCs w:val="22"/>
        </w:rPr>
        <w:t>, ul. T. Czackiego 8</w:t>
      </w:r>
      <w:r w:rsidR="005A4D7B" w:rsidRPr="00A7611D">
        <w:rPr>
          <w:sz w:val="22"/>
          <w:szCs w:val="22"/>
        </w:rPr>
        <w:t xml:space="preserve">, ul. M. Skłodowskiej- Curie 14 (dla </w:t>
      </w:r>
      <w:r w:rsidR="0021387A">
        <w:rPr>
          <w:sz w:val="22"/>
          <w:szCs w:val="22"/>
        </w:rPr>
        <w:t>czterech</w:t>
      </w:r>
      <w:r w:rsidR="005A4D7B" w:rsidRPr="00A7611D">
        <w:rPr>
          <w:sz w:val="22"/>
          <w:szCs w:val="22"/>
        </w:rPr>
        <w:t xml:space="preserve"> grup taryfowych)</w:t>
      </w:r>
      <w:r w:rsidR="00D71F94">
        <w:rPr>
          <w:sz w:val="22"/>
          <w:szCs w:val="22"/>
        </w:rPr>
        <w:t>,</w:t>
      </w:r>
      <w:r w:rsidR="0021387A">
        <w:rPr>
          <w:sz w:val="22"/>
          <w:szCs w:val="22"/>
        </w:rPr>
        <w:t xml:space="preserve"> </w:t>
      </w:r>
      <w:r w:rsidR="00D71F94">
        <w:rPr>
          <w:sz w:val="22"/>
          <w:szCs w:val="22"/>
        </w:rPr>
        <w:t>ul. Handlowej 6.</w:t>
      </w:r>
    </w:p>
    <w:p w14:paraId="18DB1F31" w14:textId="77777777" w:rsidR="005276EF" w:rsidRPr="00A7611D" w:rsidRDefault="005276EF" w:rsidP="00A7611D">
      <w:pPr>
        <w:spacing w:line="276" w:lineRule="auto"/>
        <w:jc w:val="both"/>
        <w:rPr>
          <w:color w:val="0066FF"/>
          <w:sz w:val="22"/>
          <w:szCs w:val="22"/>
        </w:rPr>
      </w:pPr>
      <w:r w:rsidRPr="00A7611D">
        <w:rPr>
          <w:sz w:val="22"/>
          <w:szCs w:val="22"/>
        </w:rPr>
        <w:t xml:space="preserve">Standardy jakościowe opisujące parametry jakościowe energii elektrycznej jak również warunki i sposób dostarczania energii są regulowane przez ogólnie obowiązujące przepisy na dostarczanie energii elektrycznej zostały określone w przepisach ogólnie obowiązujących. Spełnienie powyższych wymagań </w:t>
      </w:r>
      <w:r w:rsidRPr="00A7611D">
        <w:rPr>
          <w:sz w:val="22"/>
          <w:szCs w:val="22"/>
        </w:rPr>
        <w:lastRenderedPageBreak/>
        <w:t>i przepisów przez dostawców energii elektrycznej</w:t>
      </w:r>
      <w:r w:rsidR="004A0CA0" w:rsidRPr="00A7611D">
        <w:rPr>
          <w:sz w:val="22"/>
          <w:szCs w:val="22"/>
        </w:rPr>
        <w:t xml:space="preserve"> jest </w:t>
      </w:r>
      <w:r w:rsidRPr="00A7611D">
        <w:rPr>
          <w:sz w:val="22"/>
          <w:szCs w:val="22"/>
        </w:rPr>
        <w:t xml:space="preserve"> egzekwowane przez Urząd Regulacji Energetyki</w:t>
      </w:r>
      <w:r w:rsidRPr="00A7611D">
        <w:rPr>
          <w:sz w:val="22"/>
          <w:szCs w:val="22"/>
        </w:rPr>
        <w:tab/>
        <w:t>.</w:t>
      </w:r>
      <w:r w:rsidRPr="00A7611D">
        <w:rPr>
          <w:sz w:val="22"/>
          <w:szCs w:val="22"/>
        </w:rPr>
        <w:br/>
        <w:t>Tak więc, przedmiot z</w:t>
      </w:r>
      <w:r w:rsidR="004A0CA0" w:rsidRPr="00A7611D">
        <w:rPr>
          <w:sz w:val="22"/>
          <w:szCs w:val="22"/>
        </w:rPr>
        <w:t>amówienia jest zestandaryzowany</w:t>
      </w:r>
      <w:r w:rsidRPr="00A7611D">
        <w:rPr>
          <w:sz w:val="22"/>
          <w:szCs w:val="22"/>
        </w:rPr>
        <w:t>- identyczny, niezależnie od tego, który z wykonawców go wykona.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>Wykonawcy dostarczający energię elektryczną spełniają jednakowe warunki/ standardy jakościowe odnoszące się do wszystkich istotnych cech przedmiotu zamówienia, które są narzucone przez URE. Standardy te są jednakowe dla wszystkich, a potwierdzeniem jest przyznanie koncesji na obrót  energią elektryczną.</w:t>
      </w:r>
      <w:r w:rsidR="00612AE3" w:rsidRPr="00A7611D">
        <w:rPr>
          <w:sz w:val="22"/>
          <w:szCs w:val="22"/>
        </w:rPr>
        <w:tab/>
      </w:r>
      <w:r w:rsidR="00612AE3" w:rsidRPr="00A7611D">
        <w:rPr>
          <w:sz w:val="22"/>
          <w:szCs w:val="22"/>
        </w:rPr>
        <w:br/>
      </w:r>
      <w:r w:rsidR="00612AE3" w:rsidRPr="00A7611D">
        <w:rPr>
          <w:sz w:val="22"/>
          <w:szCs w:val="22"/>
          <w:u w:val="single"/>
        </w:rPr>
        <w:t>Sposób realizacji tej usługi określony jest Rozporządzeniu Ministra Gospodarki z dnia 4 maja 2007r. w sprawie szczegółowych  warunków funkcjonowania systemu elektroenergetycznego (Dz.U. 2007 nr 93 poz.623) oraz w Rozporządzeniu Ministra Gospodarki z dnia 18 sierpnia 2011r. w sprawie szczegółowych zasad kształtowania i kalkulacji taryf oraz rozliczeń w obrocie energią elektryczną (Dz.U. 2013 poz.1200).</w:t>
      </w:r>
      <w:r w:rsidR="00612AE3"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  <w:t xml:space="preserve"> </w:t>
      </w:r>
      <w:r w:rsidRPr="00A7611D">
        <w:rPr>
          <w:sz w:val="22"/>
          <w:szCs w:val="22"/>
        </w:rPr>
        <w:br/>
        <w:t>Rachunek kosztów cyklu życia obejmuje jedynie koszty poniesione przez Zamawiającego związane z nabyciem energii.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>W związku z powyższym Zamawiający jest upoważniony do zastosowania ceny jako jedynego kryterium wyboru oferty najkorzystniejszej lub ceny jako jednego z kryteriów wyboru oferty o znaczeniu ponad 60%. Koszty cyklu życia nie zostały uwzględnione w opisie przedmiotu zamówienia, ponieważ nie mają zastosowania przy dostawie (sprzedaży) energii elektrycznej.</w:t>
      </w:r>
    </w:p>
    <w:p w14:paraId="29485D57" w14:textId="77777777" w:rsidR="00145CC0" w:rsidRPr="00A7611D" w:rsidRDefault="00145CC0" w:rsidP="00A7611D">
      <w:pPr>
        <w:spacing w:line="276" w:lineRule="auto"/>
        <w:jc w:val="both"/>
        <w:rPr>
          <w:sz w:val="22"/>
          <w:szCs w:val="22"/>
        </w:rPr>
      </w:pPr>
    </w:p>
    <w:sectPr w:rsidR="00145CC0" w:rsidRPr="00A7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7DA8" w14:textId="77777777" w:rsidR="000D0EE3" w:rsidRDefault="000D0EE3" w:rsidP="005C217F">
      <w:r>
        <w:separator/>
      </w:r>
    </w:p>
  </w:endnote>
  <w:endnote w:type="continuationSeparator" w:id="0">
    <w:p w14:paraId="2A18A78A" w14:textId="77777777" w:rsidR="000D0EE3" w:rsidRDefault="000D0EE3" w:rsidP="005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FAF" w14:textId="77777777" w:rsidR="005C217F" w:rsidRDefault="005C2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26263"/>
      <w:docPartObj>
        <w:docPartGallery w:val="Page Numbers (Bottom of Page)"/>
        <w:docPartUnique/>
      </w:docPartObj>
    </w:sdtPr>
    <w:sdtEndPr/>
    <w:sdtContent>
      <w:p w14:paraId="5D5A1D6A" w14:textId="77777777" w:rsidR="005C217F" w:rsidRDefault="005C2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D">
          <w:rPr>
            <w:noProof/>
          </w:rPr>
          <w:t>2</w:t>
        </w:r>
        <w:r>
          <w:fldChar w:fldCharType="end"/>
        </w:r>
      </w:p>
    </w:sdtContent>
  </w:sdt>
  <w:p w14:paraId="65276052" w14:textId="77777777" w:rsidR="005C217F" w:rsidRDefault="005C2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9833" w14:textId="77777777" w:rsidR="005C217F" w:rsidRDefault="005C2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1D38" w14:textId="77777777" w:rsidR="000D0EE3" w:rsidRDefault="000D0EE3" w:rsidP="005C217F">
      <w:r>
        <w:separator/>
      </w:r>
    </w:p>
  </w:footnote>
  <w:footnote w:type="continuationSeparator" w:id="0">
    <w:p w14:paraId="2CC9A538" w14:textId="77777777" w:rsidR="000D0EE3" w:rsidRDefault="000D0EE3" w:rsidP="005C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2F1A" w14:textId="77777777" w:rsidR="005C217F" w:rsidRDefault="005C2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D69" w14:textId="77777777" w:rsidR="005C217F" w:rsidRDefault="005C2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D64" w14:textId="77777777" w:rsidR="005C217F" w:rsidRDefault="005C2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3549"/>
    <w:multiLevelType w:val="hybridMultilevel"/>
    <w:tmpl w:val="55B2E61E"/>
    <w:lvl w:ilvl="0" w:tplc="AA2E3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A6AE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C25DB"/>
    <w:multiLevelType w:val="hybridMultilevel"/>
    <w:tmpl w:val="6FA464F6"/>
    <w:lvl w:ilvl="0" w:tplc="6E74D57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01A8"/>
    <w:multiLevelType w:val="hybridMultilevel"/>
    <w:tmpl w:val="9B9AFCD2"/>
    <w:lvl w:ilvl="0" w:tplc="5DE8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829D0"/>
    <w:multiLevelType w:val="hybridMultilevel"/>
    <w:tmpl w:val="E45C5742"/>
    <w:lvl w:ilvl="0" w:tplc="7BF6F6E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090C"/>
    <w:multiLevelType w:val="hybridMultilevel"/>
    <w:tmpl w:val="A4863BE2"/>
    <w:lvl w:ilvl="0" w:tplc="7EF4E00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83347"/>
    <w:multiLevelType w:val="multilevel"/>
    <w:tmpl w:val="3612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2136575">
    <w:abstractNumId w:val="0"/>
  </w:num>
  <w:num w:numId="2" w16cid:durableId="908878443">
    <w:abstractNumId w:val="5"/>
  </w:num>
  <w:num w:numId="3" w16cid:durableId="1121457307">
    <w:abstractNumId w:val="1"/>
  </w:num>
  <w:num w:numId="4" w16cid:durableId="822166121">
    <w:abstractNumId w:val="2"/>
  </w:num>
  <w:num w:numId="5" w16cid:durableId="1662538858">
    <w:abstractNumId w:val="3"/>
  </w:num>
  <w:num w:numId="6" w16cid:durableId="17274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7"/>
    <w:rsid w:val="00045947"/>
    <w:rsid w:val="00091C84"/>
    <w:rsid w:val="000A2A1D"/>
    <w:rsid w:val="000D0EE3"/>
    <w:rsid w:val="00145CC0"/>
    <w:rsid w:val="00176BC6"/>
    <w:rsid w:val="0019195C"/>
    <w:rsid w:val="001C2C21"/>
    <w:rsid w:val="00207097"/>
    <w:rsid w:val="0021387A"/>
    <w:rsid w:val="00234562"/>
    <w:rsid w:val="00237E9B"/>
    <w:rsid w:val="0025486D"/>
    <w:rsid w:val="00255FBE"/>
    <w:rsid w:val="00272227"/>
    <w:rsid w:val="002D5B31"/>
    <w:rsid w:val="0030584C"/>
    <w:rsid w:val="00305DCD"/>
    <w:rsid w:val="00322EBB"/>
    <w:rsid w:val="00343316"/>
    <w:rsid w:val="003628EC"/>
    <w:rsid w:val="003A2199"/>
    <w:rsid w:val="004852CD"/>
    <w:rsid w:val="004A0CA0"/>
    <w:rsid w:val="004B2550"/>
    <w:rsid w:val="004C7596"/>
    <w:rsid w:val="0051223F"/>
    <w:rsid w:val="0051526A"/>
    <w:rsid w:val="005276EF"/>
    <w:rsid w:val="00535F70"/>
    <w:rsid w:val="005479D0"/>
    <w:rsid w:val="0057398C"/>
    <w:rsid w:val="005A4D7B"/>
    <w:rsid w:val="005B2432"/>
    <w:rsid w:val="005C217F"/>
    <w:rsid w:val="005E4195"/>
    <w:rsid w:val="00612AE3"/>
    <w:rsid w:val="0062003A"/>
    <w:rsid w:val="006613B1"/>
    <w:rsid w:val="00682582"/>
    <w:rsid w:val="00696915"/>
    <w:rsid w:val="006C303B"/>
    <w:rsid w:val="006E057F"/>
    <w:rsid w:val="00716360"/>
    <w:rsid w:val="007537B5"/>
    <w:rsid w:val="0077748A"/>
    <w:rsid w:val="007958D7"/>
    <w:rsid w:val="007A1485"/>
    <w:rsid w:val="007C0CDB"/>
    <w:rsid w:val="007D2216"/>
    <w:rsid w:val="00823430"/>
    <w:rsid w:val="00841C4E"/>
    <w:rsid w:val="00854B98"/>
    <w:rsid w:val="0086216F"/>
    <w:rsid w:val="00896645"/>
    <w:rsid w:val="008C71C1"/>
    <w:rsid w:val="008F67B6"/>
    <w:rsid w:val="0091281B"/>
    <w:rsid w:val="00923EE8"/>
    <w:rsid w:val="00983000"/>
    <w:rsid w:val="009D593F"/>
    <w:rsid w:val="00A17D85"/>
    <w:rsid w:val="00A364C2"/>
    <w:rsid w:val="00A5259A"/>
    <w:rsid w:val="00A7611D"/>
    <w:rsid w:val="00A91EDA"/>
    <w:rsid w:val="00AD302C"/>
    <w:rsid w:val="00B03082"/>
    <w:rsid w:val="00B65AC6"/>
    <w:rsid w:val="00B828E9"/>
    <w:rsid w:val="00B83C48"/>
    <w:rsid w:val="00BD4477"/>
    <w:rsid w:val="00BD49D1"/>
    <w:rsid w:val="00BD504C"/>
    <w:rsid w:val="00C1141F"/>
    <w:rsid w:val="00C56D37"/>
    <w:rsid w:val="00C93582"/>
    <w:rsid w:val="00CB26F7"/>
    <w:rsid w:val="00CD2B91"/>
    <w:rsid w:val="00D65BB4"/>
    <w:rsid w:val="00D71F94"/>
    <w:rsid w:val="00D8046D"/>
    <w:rsid w:val="00D90F43"/>
    <w:rsid w:val="00DD61AA"/>
    <w:rsid w:val="00DE7D0D"/>
    <w:rsid w:val="00DF1F84"/>
    <w:rsid w:val="00E263F4"/>
    <w:rsid w:val="00E507C1"/>
    <w:rsid w:val="00E6660F"/>
    <w:rsid w:val="00E94184"/>
    <w:rsid w:val="00F00769"/>
    <w:rsid w:val="00F50874"/>
    <w:rsid w:val="00F934A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F0E4"/>
  <w15:docId w15:val="{88D993A2-0917-4CA7-BD0B-632B007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56D37"/>
    <w:rPr>
      <w:b/>
      <w:bCs/>
      <w:i w:val="0"/>
      <w:iCs w:val="0"/>
    </w:rPr>
  </w:style>
  <w:style w:type="paragraph" w:customStyle="1" w:styleId="Default">
    <w:name w:val="Default"/>
    <w:rsid w:val="006613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05DCD"/>
    <w:pPr>
      <w:widowControl w:val="0"/>
      <w:suppressAutoHyphens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05D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C938-F077-412E-8360-026CAE0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Stelmaszek Grzegorz</dc:creator>
  <cp:lastModifiedBy>Czułowski Łukasz</cp:lastModifiedBy>
  <cp:revision>7</cp:revision>
  <cp:lastPrinted>2022-01-28T14:42:00Z</cp:lastPrinted>
  <dcterms:created xsi:type="dcterms:W3CDTF">2022-03-02T12:55:00Z</dcterms:created>
  <dcterms:modified xsi:type="dcterms:W3CDTF">2023-11-29T13:11:00Z</dcterms:modified>
</cp:coreProperties>
</file>