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27D732" w14:textId="77777777" w:rsidR="001324AF" w:rsidRPr="00367E74" w:rsidRDefault="001324AF" w:rsidP="001324AF">
      <w:pPr>
        <w:jc w:val="right"/>
        <w:rPr>
          <w:rFonts w:ascii="Arial Narrow" w:hAnsi="Arial Narrow"/>
          <w:i/>
          <w:sz w:val="16"/>
        </w:rPr>
      </w:pPr>
      <w:bookmarkStart w:id="0" w:name="_GoBack"/>
      <w:bookmarkEnd w:id="0"/>
      <w:r w:rsidRPr="00367E74">
        <w:rPr>
          <w:rFonts w:ascii="Arial Narrow" w:hAnsi="Arial Narrow"/>
          <w:i/>
          <w:sz w:val="16"/>
        </w:rPr>
        <w:t>ZAŁĄCZNIK nr 1 do SWZ</w:t>
      </w:r>
    </w:p>
    <w:p w14:paraId="26776106" w14:textId="77777777" w:rsidR="001324AF" w:rsidRPr="00367E74" w:rsidRDefault="001324AF" w:rsidP="00FC1B78">
      <w:pPr>
        <w:shd w:val="clear" w:color="auto" w:fill="F2F2F2"/>
        <w:ind w:left="-142" w:right="-2"/>
        <w:jc w:val="center"/>
        <w:rPr>
          <w:rFonts w:ascii="Arial Narrow" w:hAnsi="Arial Narrow"/>
          <w:b/>
          <w:color w:val="000000"/>
          <w:sz w:val="22"/>
          <w:szCs w:val="22"/>
        </w:rPr>
      </w:pPr>
      <w:r w:rsidRPr="00367E74">
        <w:rPr>
          <w:rFonts w:ascii="Arial Narrow" w:hAnsi="Arial Narrow"/>
          <w:b/>
          <w:color w:val="000000"/>
          <w:sz w:val="22"/>
          <w:szCs w:val="22"/>
        </w:rPr>
        <w:t xml:space="preserve">OPIS PRZEDMIOTU ZAMÓWIENIA (OPZ) </w:t>
      </w:r>
    </w:p>
    <w:p w14:paraId="4CD1DE13" w14:textId="77777777" w:rsidR="001324AF" w:rsidRPr="00367E74" w:rsidRDefault="001324AF" w:rsidP="00FC1B78">
      <w:pPr>
        <w:shd w:val="clear" w:color="auto" w:fill="F2F2F2"/>
        <w:ind w:left="-142" w:right="-2"/>
        <w:jc w:val="center"/>
        <w:rPr>
          <w:rFonts w:ascii="Arial Narrow" w:hAnsi="Arial Narrow"/>
          <w:b/>
          <w:color w:val="000000"/>
          <w:sz w:val="20"/>
          <w:szCs w:val="22"/>
        </w:rPr>
      </w:pPr>
      <w:r w:rsidRPr="00367E74">
        <w:rPr>
          <w:rFonts w:ascii="Arial Narrow" w:hAnsi="Arial Narrow"/>
          <w:b/>
          <w:color w:val="000000"/>
          <w:sz w:val="20"/>
          <w:szCs w:val="22"/>
        </w:rPr>
        <w:t xml:space="preserve">wraz z oświadczeniem o spełnianiu przez oferowane </w:t>
      </w:r>
      <w:r>
        <w:rPr>
          <w:rFonts w:ascii="Arial Narrow" w:hAnsi="Arial Narrow"/>
          <w:b/>
          <w:color w:val="000000"/>
          <w:sz w:val="20"/>
          <w:szCs w:val="22"/>
        </w:rPr>
        <w:t>dostawy</w:t>
      </w:r>
      <w:r w:rsidRPr="00367E74">
        <w:rPr>
          <w:rFonts w:ascii="Arial Narrow" w:hAnsi="Arial Narrow"/>
          <w:b/>
          <w:color w:val="000000"/>
          <w:sz w:val="20"/>
          <w:szCs w:val="22"/>
        </w:rPr>
        <w:t xml:space="preserve"> wymagań</w:t>
      </w:r>
    </w:p>
    <w:p w14:paraId="5E4DF08C" w14:textId="77777777" w:rsidR="00D81336" w:rsidRPr="00351BD5" w:rsidRDefault="00D81336" w:rsidP="00D81336">
      <w:pPr>
        <w:shd w:val="clear" w:color="auto" w:fill="92D050"/>
        <w:spacing w:before="240"/>
        <w:jc w:val="center"/>
        <w:rPr>
          <w:rFonts w:ascii="Arial Narrow" w:hAnsi="Arial Narrow" w:cs="Arial"/>
          <w:b/>
          <w:sz w:val="20"/>
          <w:szCs w:val="20"/>
        </w:rPr>
      </w:pPr>
      <w:r w:rsidRPr="00351BD5">
        <w:rPr>
          <w:rFonts w:ascii="Arial Narrow" w:hAnsi="Arial Narrow" w:cs="Arial"/>
          <w:b/>
          <w:sz w:val="20"/>
          <w:szCs w:val="20"/>
        </w:rPr>
        <w:t>ZADANIE NR 1</w:t>
      </w:r>
    </w:p>
    <w:p w14:paraId="6F12030C" w14:textId="48038288" w:rsidR="00D81336" w:rsidRPr="00351BD5" w:rsidRDefault="00D81336" w:rsidP="00D81336">
      <w:pPr>
        <w:shd w:val="clear" w:color="auto" w:fill="92D050"/>
        <w:jc w:val="center"/>
        <w:rPr>
          <w:rFonts w:ascii="Arial Narrow" w:hAnsi="Arial Narrow" w:cs="Arial"/>
          <w:b/>
          <w:sz w:val="20"/>
          <w:szCs w:val="20"/>
        </w:rPr>
      </w:pPr>
      <w:r w:rsidRPr="00351BD5">
        <w:rPr>
          <w:rFonts w:ascii="Arial Narrow" w:hAnsi="Arial Narrow" w:cs="Arial"/>
          <w:b/>
          <w:sz w:val="20"/>
          <w:szCs w:val="20"/>
        </w:rPr>
        <w:t xml:space="preserve">- </w:t>
      </w:r>
      <w:r>
        <w:rPr>
          <w:rFonts w:ascii="Arial Narrow" w:hAnsi="Arial Narrow" w:cs="Arial"/>
          <w:b/>
          <w:sz w:val="20"/>
          <w:szCs w:val="20"/>
        </w:rPr>
        <w:t>Symulator nauki jazdy</w:t>
      </w:r>
    </w:p>
    <w:p w14:paraId="57A7980B" w14:textId="77777777" w:rsidR="00C37681" w:rsidRPr="002A5A5F" w:rsidRDefault="00C37681" w:rsidP="00A52FAC">
      <w:pPr>
        <w:ind w:left="1276"/>
        <w:jc w:val="both"/>
        <w:rPr>
          <w:rFonts w:ascii="Arial" w:hAnsi="Arial" w:cs="Arial"/>
          <w:sz w:val="16"/>
        </w:rPr>
      </w:pPr>
    </w:p>
    <w:tbl>
      <w:tblPr>
        <w:tblStyle w:val="Siatkatabelijasna"/>
        <w:tblW w:w="978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9072"/>
      </w:tblGrid>
      <w:tr w:rsidR="00A52FAC" w:rsidRPr="00A84BDD" w14:paraId="7381BDD1" w14:textId="77777777" w:rsidTr="009022EC">
        <w:trPr>
          <w:trHeight w:val="277"/>
        </w:trPr>
        <w:tc>
          <w:tcPr>
            <w:tcW w:w="710" w:type="dxa"/>
          </w:tcPr>
          <w:p w14:paraId="5380B942" w14:textId="77777777" w:rsidR="00A52FAC" w:rsidRPr="00A84BDD" w:rsidRDefault="00A52FAC" w:rsidP="00C37681">
            <w:pPr>
              <w:pStyle w:val="Akapitzlist"/>
              <w:numPr>
                <w:ilvl w:val="0"/>
                <w:numId w:val="1"/>
              </w:numPr>
              <w:ind w:left="720" w:hanging="556"/>
              <w:rPr>
                <w:rFonts w:ascii="Arial Narrow" w:hAnsi="Arial Narrow" w:cs="Arial"/>
                <w:b/>
                <w:sz w:val="21"/>
                <w:szCs w:val="21"/>
              </w:rPr>
            </w:pPr>
          </w:p>
        </w:tc>
        <w:tc>
          <w:tcPr>
            <w:tcW w:w="9072" w:type="dxa"/>
          </w:tcPr>
          <w:p w14:paraId="0C4FFBF6" w14:textId="77777777" w:rsidR="00A52FAC" w:rsidRPr="00A84BDD" w:rsidRDefault="00C37681" w:rsidP="00C37681">
            <w:pPr>
              <w:rPr>
                <w:rFonts w:ascii="Arial Narrow" w:hAnsi="Arial Narrow" w:cs="Arial"/>
                <w:b/>
                <w:sz w:val="21"/>
                <w:szCs w:val="21"/>
              </w:rPr>
            </w:pPr>
            <w:r w:rsidRPr="00A84BDD">
              <w:rPr>
                <w:rFonts w:ascii="Arial Narrow" w:hAnsi="Arial Narrow" w:cs="Arial"/>
                <w:b/>
                <w:sz w:val="21"/>
                <w:szCs w:val="21"/>
              </w:rPr>
              <w:t>Opis przedmiotu zamówienia</w:t>
            </w:r>
          </w:p>
        </w:tc>
      </w:tr>
      <w:tr w:rsidR="00C37681" w:rsidRPr="00A84BDD" w14:paraId="03C188F9" w14:textId="77777777" w:rsidTr="009022EC">
        <w:trPr>
          <w:trHeight w:val="277"/>
        </w:trPr>
        <w:tc>
          <w:tcPr>
            <w:tcW w:w="710" w:type="dxa"/>
          </w:tcPr>
          <w:p w14:paraId="535BF6A2" w14:textId="77777777" w:rsidR="00C37681" w:rsidRPr="00A84BDD" w:rsidRDefault="00C37681" w:rsidP="00C37681">
            <w:pPr>
              <w:pStyle w:val="Akapitzlist"/>
              <w:rPr>
                <w:rFonts w:ascii="Arial Narrow" w:hAnsi="Arial Narrow" w:cs="Arial"/>
                <w:b/>
                <w:sz w:val="21"/>
                <w:szCs w:val="21"/>
              </w:rPr>
            </w:pPr>
          </w:p>
        </w:tc>
        <w:tc>
          <w:tcPr>
            <w:tcW w:w="9072" w:type="dxa"/>
          </w:tcPr>
          <w:p w14:paraId="5E91A4D0" w14:textId="617A9B04" w:rsidR="00950B38" w:rsidRPr="002B12AC" w:rsidRDefault="00950B38" w:rsidP="00950B38">
            <w:pPr>
              <w:jc w:val="both"/>
              <w:rPr>
                <w:rFonts w:ascii="Arial Narrow" w:hAnsi="Arial Narrow" w:cs="Arial"/>
                <w:bCs/>
                <w:sz w:val="21"/>
                <w:szCs w:val="21"/>
              </w:rPr>
            </w:pPr>
            <w:r w:rsidRPr="002B12AC">
              <w:rPr>
                <w:rFonts w:ascii="Arial Narrow" w:hAnsi="Arial Narrow" w:cs="Arial"/>
                <w:bCs/>
                <w:sz w:val="21"/>
                <w:szCs w:val="21"/>
              </w:rPr>
              <w:t>Komputerowy symulator jazdy samochodem przeznaczony do użytkowania w zakresie treningu właściwych reakcji na drodze oraz podnoszenia poziomu bezpieczeństwa w ruchu drogowym.</w:t>
            </w:r>
          </w:p>
          <w:p w14:paraId="146C9E20" w14:textId="0CC7EBFF" w:rsidR="00950B38" w:rsidRPr="002B12AC" w:rsidRDefault="00950B38" w:rsidP="00950B38">
            <w:pPr>
              <w:jc w:val="both"/>
              <w:rPr>
                <w:rFonts w:ascii="Arial Narrow" w:hAnsi="Arial Narrow" w:cs="Arial"/>
                <w:bCs/>
                <w:sz w:val="21"/>
                <w:szCs w:val="21"/>
              </w:rPr>
            </w:pPr>
            <w:r w:rsidRPr="002B12AC">
              <w:rPr>
                <w:rFonts w:ascii="Arial Narrow" w:hAnsi="Arial Narrow" w:cs="Arial"/>
                <w:bCs/>
                <w:sz w:val="21"/>
                <w:szCs w:val="21"/>
              </w:rPr>
              <w:t>Urządzenie  musi</w:t>
            </w:r>
            <w:r w:rsidR="002B12AC">
              <w:rPr>
                <w:rFonts w:ascii="Arial Narrow" w:hAnsi="Arial Narrow" w:cs="Arial"/>
                <w:bCs/>
                <w:sz w:val="21"/>
                <w:szCs w:val="21"/>
              </w:rPr>
              <w:t xml:space="preserve"> umożliwiać</w:t>
            </w:r>
            <w:r w:rsidRPr="002B12AC">
              <w:rPr>
                <w:rFonts w:ascii="Arial Narrow" w:hAnsi="Arial Narrow" w:cs="Arial"/>
                <w:bCs/>
                <w:sz w:val="21"/>
                <w:szCs w:val="21"/>
              </w:rPr>
              <w:t>:</w:t>
            </w:r>
          </w:p>
          <w:p w14:paraId="25FAF969" w14:textId="6BFF07AC" w:rsidR="00950B38" w:rsidRPr="002B12AC" w:rsidRDefault="00950B38" w:rsidP="00950B38">
            <w:pPr>
              <w:ind w:left="318" w:hanging="318"/>
              <w:jc w:val="both"/>
              <w:rPr>
                <w:rFonts w:ascii="Arial Narrow" w:hAnsi="Arial Narrow" w:cs="Arial"/>
                <w:bCs/>
                <w:sz w:val="21"/>
                <w:szCs w:val="21"/>
              </w:rPr>
            </w:pPr>
            <w:r w:rsidRPr="002B12AC">
              <w:rPr>
                <w:rFonts w:ascii="Arial Narrow" w:hAnsi="Arial Narrow" w:cs="Arial"/>
                <w:bCs/>
                <w:sz w:val="21"/>
                <w:szCs w:val="21"/>
              </w:rPr>
              <w:t>1)</w:t>
            </w:r>
            <w:r w:rsidRPr="002B12AC">
              <w:rPr>
                <w:rFonts w:ascii="Arial Narrow" w:hAnsi="Arial Narrow" w:cs="Arial"/>
                <w:bCs/>
                <w:sz w:val="21"/>
                <w:szCs w:val="21"/>
              </w:rPr>
              <w:tab/>
              <w:t>naukę kierowania pojazdem;</w:t>
            </w:r>
          </w:p>
          <w:p w14:paraId="283EE512" w14:textId="605070DE" w:rsidR="00950B38" w:rsidRPr="002B12AC" w:rsidRDefault="00950B38" w:rsidP="00950B38">
            <w:pPr>
              <w:ind w:left="318" w:hanging="318"/>
              <w:jc w:val="both"/>
              <w:rPr>
                <w:rFonts w:ascii="Arial Narrow" w:hAnsi="Arial Narrow" w:cs="Arial"/>
                <w:bCs/>
                <w:sz w:val="21"/>
                <w:szCs w:val="21"/>
              </w:rPr>
            </w:pPr>
            <w:r w:rsidRPr="002B12AC">
              <w:rPr>
                <w:rFonts w:ascii="Arial Narrow" w:hAnsi="Arial Narrow" w:cs="Arial"/>
                <w:bCs/>
                <w:sz w:val="21"/>
                <w:szCs w:val="21"/>
              </w:rPr>
              <w:t>2)</w:t>
            </w:r>
            <w:r w:rsidRPr="002B12AC">
              <w:rPr>
                <w:rFonts w:ascii="Arial Narrow" w:hAnsi="Arial Narrow" w:cs="Arial"/>
                <w:bCs/>
                <w:sz w:val="21"/>
                <w:szCs w:val="21"/>
              </w:rPr>
              <w:tab/>
            </w:r>
            <w:r w:rsidR="002B12AC">
              <w:rPr>
                <w:rFonts w:ascii="Arial Narrow" w:hAnsi="Arial Narrow" w:cs="Arial"/>
                <w:bCs/>
                <w:sz w:val="21"/>
                <w:szCs w:val="21"/>
              </w:rPr>
              <w:t>naukę</w:t>
            </w:r>
            <w:r w:rsidRPr="002B12AC">
              <w:rPr>
                <w:rFonts w:ascii="Arial Narrow" w:hAnsi="Arial Narrow" w:cs="Arial"/>
                <w:bCs/>
                <w:sz w:val="21"/>
                <w:szCs w:val="21"/>
              </w:rPr>
              <w:t xml:space="preserve"> podejmowania decyzji podczas kierowania pojazdem;</w:t>
            </w:r>
          </w:p>
          <w:p w14:paraId="0FE6B8A9" w14:textId="61D48FB5" w:rsidR="00950B38" w:rsidRPr="002B12AC" w:rsidRDefault="00950B38" w:rsidP="00950B38">
            <w:pPr>
              <w:ind w:left="318" w:hanging="318"/>
              <w:jc w:val="both"/>
              <w:rPr>
                <w:rFonts w:ascii="Arial Narrow" w:hAnsi="Arial Narrow" w:cs="Arial"/>
                <w:bCs/>
                <w:sz w:val="21"/>
                <w:szCs w:val="21"/>
              </w:rPr>
            </w:pPr>
            <w:r w:rsidRPr="002B12AC">
              <w:rPr>
                <w:rFonts w:ascii="Arial Narrow" w:hAnsi="Arial Narrow" w:cs="Arial"/>
                <w:bCs/>
                <w:sz w:val="21"/>
                <w:szCs w:val="21"/>
              </w:rPr>
              <w:t>3)</w:t>
            </w:r>
            <w:r w:rsidRPr="002B12AC">
              <w:rPr>
                <w:rFonts w:ascii="Arial Narrow" w:hAnsi="Arial Narrow" w:cs="Arial"/>
                <w:bCs/>
                <w:sz w:val="21"/>
                <w:szCs w:val="21"/>
              </w:rPr>
              <w:tab/>
            </w:r>
            <w:r w:rsidR="002B12AC" w:rsidRPr="002B12AC">
              <w:rPr>
                <w:rFonts w:ascii="Arial Narrow" w:hAnsi="Arial Narrow" w:cs="Arial"/>
                <w:bCs/>
                <w:sz w:val="21"/>
                <w:szCs w:val="21"/>
              </w:rPr>
              <w:t>naukę</w:t>
            </w:r>
            <w:r w:rsidRPr="002B12AC">
              <w:rPr>
                <w:rFonts w:ascii="Arial Narrow" w:hAnsi="Arial Narrow" w:cs="Arial"/>
                <w:bCs/>
                <w:sz w:val="21"/>
                <w:szCs w:val="21"/>
              </w:rPr>
              <w:t xml:space="preserve"> kierowania pojazdem w niekorzystnych warunkach atmosferycznych (mgła, noc, śnieg, deszcz);</w:t>
            </w:r>
          </w:p>
          <w:p w14:paraId="38DACBEC" w14:textId="5A75CA76" w:rsidR="00950B38" w:rsidRPr="002B12AC" w:rsidRDefault="00950B38" w:rsidP="00950B38">
            <w:pPr>
              <w:ind w:left="318" w:hanging="318"/>
              <w:jc w:val="both"/>
              <w:rPr>
                <w:rFonts w:ascii="Arial Narrow" w:hAnsi="Arial Narrow" w:cs="Arial"/>
                <w:bCs/>
                <w:sz w:val="21"/>
                <w:szCs w:val="21"/>
              </w:rPr>
            </w:pPr>
            <w:r w:rsidRPr="002B12AC">
              <w:rPr>
                <w:rFonts w:ascii="Arial Narrow" w:hAnsi="Arial Narrow" w:cs="Arial"/>
                <w:bCs/>
                <w:sz w:val="21"/>
                <w:szCs w:val="21"/>
              </w:rPr>
              <w:t>4)</w:t>
            </w:r>
            <w:r w:rsidRPr="002B12AC">
              <w:rPr>
                <w:rFonts w:ascii="Arial Narrow" w:hAnsi="Arial Narrow" w:cs="Arial"/>
                <w:bCs/>
                <w:sz w:val="21"/>
                <w:szCs w:val="21"/>
              </w:rPr>
              <w:tab/>
            </w:r>
            <w:r w:rsidR="002B12AC" w:rsidRPr="002B12AC">
              <w:rPr>
                <w:rFonts w:ascii="Arial Narrow" w:hAnsi="Arial Narrow" w:cs="Arial"/>
                <w:bCs/>
                <w:sz w:val="21"/>
                <w:szCs w:val="21"/>
              </w:rPr>
              <w:t xml:space="preserve">naukę </w:t>
            </w:r>
            <w:r w:rsidRPr="002B12AC">
              <w:rPr>
                <w:rFonts w:ascii="Arial Narrow" w:hAnsi="Arial Narrow" w:cs="Arial"/>
                <w:bCs/>
                <w:sz w:val="21"/>
                <w:szCs w:val="21"/>
              </w:rPr>
              <w:t>kierowania różnymi pojazdami (samochód osobowy, samochód ciężarowy);</w:t>
            </w:r>
          </w:p>
          <w:p w14:paraId="3CCDF9B9" w14:textId="56B9C0AD" w:rsidR="00950B38" w:rsidRPr="002B12AC" w:rsidRDefault="00950B38" w:rsidP="00950B38">
            <w:pPr>
              <w:ind w:left="318" w:hanging="318"/>
              <w:jc w:val="both"/>
              <w:rPr>
                <w:rFonts w:ascii="Arial Narrow" w:hAnsi="Arial Narrow" w:cs="Arial"/>
                <w:bCs/>
                <w:sz w:val="21"/>
                <w:szCs w:val="21"/>
              </w:rPr>
            </w:pPr>
            <w:r w:rsidRPr="002B12AC">
              <w:rPr>
                <w:rFonts w:ascii="Arial Narrow" w:hAnsi="Arial Narrow" w:cs="Arial"/>
                <w:bCs/>
                <w:sz w:val="21"/>
                <w:szCs w:val="21"/>
              </w:rPr>
              <w:t>6)</w:t>
            </w:r>
            <w:r w:rsidRPr="002B12AC">
              <w:rPr>
                <w:rFonts w:ascii="Arial Narrow" w:hAnsi="Arial Narrow" w:cs="Arial"/>
                <w:bCs/>
                <w:sz w:val="21"/>
                <w:szCs w:val="21"/>
              </w:rPr>
              <w:tab/>
            </w:r>
            <w:r w:rsidR="002B12AC" w:rsidRPr="002B12AC">
              <w:rPr>
                <w:rFonts w:ascii="Arial Narrow" w:hAnsi="Arial Narrow" w:cs="Arial"/>
                <w:bCs/>
                <w:sz w:val="21"/>
                <w:szCs w:val="21"/>
              </w:rPr>
              <w:t>symulację</w:t>
            </w:r>
            <w:r w:rsidRPr="002B12AC">
              <w:rPr>
                <w:rFonts w:ascii="Arial Narrow" w:hAnsi="Arial Narrow" w:cs="Arial"/>
                <w:bCs/>
                <w:sz w:val="21"/>
                <w:szCs w:val="21"/>
              </w:rPr>
              <w:t xml:space="preserve"> jazdy po spożyciu alkoholu;</w:t>
            </w:r>
          </w:p>
          <w:p w14:paraId="44F1F1A4" w14:textId="2740AEEF" w:rsidR="00950B38" w:rsidRPr="002B12AC" w:rsidRDefault="002B12AC" w:rsidP="00950B38">
            <w:pPr>
              <w:ind w:left="318" w:hanging="318"/>
              <w:jc w:val="both"/>
              <w:rPr>
                <w:rFonts w:ascii="Arial Narrow" w:hAnsi="Arial Narrow" w:cs="Arial"/>
                <w:bCs/>
                <w:sz w:val="21"/>
                <w:szCs w:val="21"/>
              </w:rPr>
            </w:pPr>
            <w:r w:rsidRPr="002B12AC">
              <w:rPr>
                <w:rFonts w:ascii="Arial Narrow" w:hAnsi="Arial Narrow" w:cs="Arial"/>
                <w:bCs/>
                <w:sz w:val="21"/>
                <w:szCs w:val="21"/>
              </w:rPr>
              <w:t>7)</w:t>
            </w:r>
            <w:r w:rsidRPr="002B12AC">
              <w:rPr>
                <w:rFonts w:ascii="Arial Narrow" w:hAnsi="Arial Narrow" w:cs="Arial"/>
                <w:bCs/>
                <w:sz w:val="21"/>
                <w:szCs w:val="21"/>
              </w:rPr>
              <w:tab/>
              <w:t>p</w:t>
            </w:r>
            <w:r w:rsidR="00950B38" w:rsidRPr="002B12AC">
              <w:rPr>
                <w:rFonts w:ascii="Arial Narrow" w:hAnsi="Arial Narrow" w:cs="Arial"/>
                <w:bCs/>
                <w:sz w:val="21"/>
                <w:szCs w:val="21"/>
              </w:rPr>
              <w:t>omiar czasu reakcji podczas hamowania w trakcie niespodziewanych sytuacji na drodze;</w:t>
            </w:r>
          </w:p>
          <w:p w14:paraId="5B952537" w14:textId="36AF2998" w:rsidR="005910DB" w:rsidRPr="002B12AC" w:rsidRDefault="00950B38" w:rsidP="002B12AC">
            <w:pPr>
              <w:ind w:left="318" w:hanging="318"/>
              <w:jc w:val="both"/>
              <w:rPr>
                <w:rFonts w:ascii="Arial Narrow" w:hAnsi="Arial Narrow" w:cs="Arial"/>
                <w:sz w:val="21"/>
                <w:szCs w:val="21"/>
              </w:rPr>
            </w:pPr>
            <w:r w:rsidRPr="002B12AC">
              <w:rPr>
                <w:rFonts w:ascii="Arial Narrow" w:hAnsi="Arial Narrow" w:cs="Arial"/>
                <w:bCs/>
                <w:sz w:val="21"/>
                <w:szCs w:val="21"/>
              </w:rPr>
              <w:t>8)</w:t>
            </w:r>
            <w:r w:rsidRPr="002B12AC">
              <w:rPr>
                <w:rFonts w:ascii="Arial Narrow" w:hAnsi="Arial Narrow" w:cs="Arial"/>
                <w:bCs/>
                <w:sz w:val="21"/>
                <w:szCs w:val="21"/>
              </w:rPr>
              <w:tab/>
              <w:t>przeprowadzenie testu na prawo jazdy kat. „B”</w:t>
            </w:r>
            <w:r w:rsidR="007523E8" w:rsidRPr="002B12AC">
              <w:rPr>
                <w:rFonts w:ascii="Arial Narrow" w:hAnsi="Arial Narrow" w:cs="Arial"/>
                <w:sz w:val="21"/>
                <w:szCs w:val="21"/>
              </w:rPr>
              <w:t>.</w:t>
            </w:r>
          </w:p>
        </w:tc>
      </w:tr>
      <w:tr w:rsidR="00A84BDD" w:rsidRPr="00A84BDD" w14:paraId="3F87981C" w14:textId="77777777" w:rsidTr="009022EC">
        <w:trPr>
          <w:trHeight w:val="277"/>
        </w:trPr>
        <w:tc>
          <w:tcPr>
            <w:tcW w:w="710" w:type="dxa"/>
          </w:tcPr>
          <w:p w14:paraId="32B071B4" w14:textId="77777777" w:rsidR="00C37681" w:rsidRPr="00A84BDD" w:rsidRDefault="00C37681" w:rsidP="00C37681">
            <w:pPr>
              <w:pStyle w:val="Akapitzlist"/>
              <w:numPr>
                <w:ilvl w:val="0"/>
                <w:numId w:val="1"/>
              </w:numPr>
              <w:ind w:left="720" w:hanging="556"/>
              <w:rPr>
                <w:rFonts w:ascii="Arial Narrow" w:hAnsi="Arial Narrow" w:cs="Arial"/>
                <w:b/>
                <w:sz w:val="21"/>
                <w:szCs w:val="21"/>
              </w:rPr>
            </w:pPr>
          </w:p>
        </w:tc>
        <w:tc>
          <w:tcPr>
            <w:tcW w:w="9072" w:type="dxa"/>
          </w:tcPr>
          <w:p w14:paraId="3606D78A" w14:textId="2D65160D" w:rsidR="00C37681" w:rsidRPr="00A84BDD" w:rsidRDefault="00C37681" w:rsidP="00C37681">
            <w:pPr>
              <w:rPr>
                <w:rFonts w:ascii="Arial Narrow" w:hAnsi="Arial Narrow" w:cs="Arial"/>
                <w:b/>
                <w:sz w:val="21"/>
                <w:szCs w:val="21"/>
              </w:rPr>
            </w:pPr>
            <w:r w:rsidRPr="00A84BDD">
              <w:rPr>
                <w:rFonts w:ascii="Arial Narrow" w:hAnsi="Arial Narrow" w:cs="Arial"/>
                <w:b/>
                <w:sz w:val="21"/>
                <w:szCs w:val="21"/>
              </w:rPr>
              <w:t>Wymagane parametry techniczne:</w:t>
            </w:r>
          </w:p>
        </w:tc>
      </w:tr>
      <w:tr w:rsidR="00950B38" w:rsidRPr="00A84BDD" w14:paraId="792EEC37" w14:textId="77777777" w:rsidTr="009022EC">
        <w:trPr>
          <w:trHeight w:val="277"/>
        </w:trPr>
        <w:tc>
          <w:tcPr>
            <w:tcW w:w="710" w:type="dxa"/>
          </w:tcPr>
          <w:p w14:paraId="4FE32EE1" w14:textId="77777777" w:rsidR="00950B38" w:rsidRPr="00A84BDD" w:rsidRDefault="00950B38" w:rsidP="00950B38">
            <w:pPr>
              <w:ind w:left="404"/>
              <w:rPr>
                <w:rFonts w:ascii="Arial Narrow" w:hAnsi="Arial Narrow" w:cs="Arial"/>
                <w:b/>
                <w:sz w:val="21"/>
                <w:szCs w:val="21"/>
              </w:rPr>
            </w:pPr>
          </w:p>
        </w:tc>
        <w:tc>
          <w:tcPr>
            <w:tcW w:w="9072" w:type="dxa"/>
          </w:tcPr>
          <w:p w14:paraId="201FD514" w14:textId="53AC148C" w:rsidR="00950B38" w:rsidRPr="00950B38" w:rsidRDefault="00950B38" w:rsidP="002B12AC">
            <w:pPr>
              <w:pStyle w:val="Akapitzlist"/>
              <w:numPr>
                <w:ilvl w:val="0"/>
                <w:numId w:val="35"/>
              </w:numPr>
              <w:ind w:left="318" w:hanging="318"/>
              <w:rPr>
                <w:rFonts w:ascii="Arial Narrow" w:hAnsi="Arial Narrow" w:cs="Arial"/>
                <w:b/>
                <w:bCs/>
                <w:sz w:val="21"/>
                <w:szCs w:val="21"/>
              </w:rPr>
            </w:pPr>
            <w:r w:rsidRPr="00950B38">
              <w:rPr>
                <w:rFonts w:ascii="Arial Narrow" w:hAnsi="Arial Narrow" w:cs="Arial"/>
                <w:sz w:val="21"/>
                <w:szCs w:val="21"/>
              </w:rPr>
              <w:t>Wymiary symulatora</w:t>
            </w:r>
            <w:r w:rsidR="002B12AC">
              <w:rPr>
                <w:rFonts w:ascii="Arial Narrow" w:hAnsi="Arial Narrow" w:cs="Arial"/>
                <w:sz w:val="21"/>
                <w:szCs w:val="21"/>
              </w:rPr>
              <w:t xml:space="preserve"> gotowego do pracy</w:t>
            </w:r>
            <w:r w:rsidRPr="00950B38">
              <w:rPr>
                <w:rFonts w:ascii="Arial Narrow" w:hAnsi="Arial Narrow" w:cs="Arial"/>
                <w:sz w:val="21"/>
                <w:szCs w:val="21"/>
              </w:rPr>
              <w:t xml:space="preserve"> (szer. x dł. x wys.) – (min.135 cm; max.155 cm) x (min.135 cm; max.250 cm) x (min.120 cm; max.160</w:t>
            </w:r>
            <w:r w:rsidR="002B12AC">
              <w:rPr>
                <w:rFonts w:ascii="Arial Narrow" w:hAnsi="Arial Narrow" w:cs="Arial"/>
                <w:sz w:val="21"/>
                <w:szCs w:val="21"/>
              </w:rPr>
              <w:t xml:space="preserve"> </w:t>
            </w:r>
            <w:r w:rsidRPr="00950B38">
              <w:rPr>
                <w:rFonts w:ascii="Arial Narrow" w:hAnsi="Arial Narrow" w:cs="Arial"/>
                <w:sz w:val="21"/>
                <w:szCs w:val="21"/>
              </w:rPr>
              <w:t>cm), umożliwiające po złożeniu transport w przyczepce dedykowanej do symulatora;</w:t>
            </w:r>
          </w:p>
          <w:p w14:paraId="003E3191" w14:textId="77777777" w:rsidR="00950B38" w:rsidRPr="00950B38" w:rsidRDefault="00950B38" w:rsidP="002B12AC">
            <w:pPr>
              <w:pStyle w:val="Akapitzlist"/>
              <w:numPr>
                <w:ilvl w:val="0"/>
                <w:numId w:val="35"/>
              </w:numPr>
              <w:ind w:left="318" w:hanging="318"/>
              <w:jc w:val="both"/>
              <w:rPr>
                <w:rFonts w:ascii="Arial Narrow" w:hAnsi="Arial Narrow" w:cs="Arial"/>
                <w:sz w:val="21"/>
                <w:szCs w:val="21"/>
              </w:rPr>
            </w:pPr>
            <w:r w:rsidRPr="00950B38">
              <w:rPr>
                <w:rFonts w:ascii="Arial Narrow" w:hAnsi="Arial Narrow" w:cs="Arial"/>
                <w:sz w:val="21"/>
                <w:szCs w:val="21"/>
              </w:rPr>
              <w:t>Zasilanie energią elektryczną z sieci;</w:t>
            </w:r>
          </w:p>
          <w:p w14:paraId="6D003E39" w14:textId="1C84EC6D" w:rsidR="00950B38" w:rsidRPr="00950B38" w:rsidRDefault="00950B38" w:rsidP="002B12AC">
            <w:pPr>
              <w:pStyle w:val="Akapitzlist"/>
              <w:numPr>
                <w:ilvl w:val="0"/>
                <w:numId w:val="35"/>
              </w:numPr>
              <w:ind w:left="318" w:hanging="318"/>
              <w:jc w:val="both"/>
              <w:rPr>
                <w:rFonts w:ascii="Arial Narrow" w:hAnsi="Arial Narrow" w:cs="Arial"/>
                <w:sz w:val="21"/>
                <w:szCs w:val="21"/>
              </w:rPr>
            </w:pPr>
            <w:r w:rsidRPr="00950B38">
              <w:rPr>
                <w:rFonts w:ascii="Arial Narrow" w:hAnsi="Arial Narrow" w:cs="Arial"/>
                <w:sz w:val="21"/>
                <w:szCs w:val="21"/>
              </w:rPr>
              <w:t>Bezpiecznik zewnętrzny / włącznik pomiędzy stacją roboczą,</w:t>
            </w:r>
            <w:r>
              <w:rPr>
                <w:rFonts w:ascii="Arial Narrow" w:hAnsi="Arial Narrow" w:cs="Arial"/>
                <w:sz w:val="21"/>
                <w:szCs w:val="21"/>
              </w:rPr>
              <w:t xml:space="preserve"> </w:t>
            </w:r>
            <w:r w:rsidRPr="00950B38">
              <w:rPr>
                <w:rFonts w:ascii="Arial Narrow" w:hAnsi="Arial Narrow" w:cs="Arial"/>
                <w:sz w:val="21"/>
                <w:szCs w:val="21"/>
              </w:rPr>
              <w:t>a zewnętrznym źródłem zasilania;</w:t>
            </w:r>
          </w:p>
          <w:p w14:paraId="250ECD7A" w14:textId="77777777" w:rsidR="00950B38" w:rsidRPr="00950B38" w:rsidRDefault="00950B38" w:rsidP="002B12AC">
            <w:pPr>
              <w:pStyle w:val="Akapitzlist"/>
              <w:numPr>
                <w:ilvl w:val="0"/>
                <w:numId w:val="35"/>
              </w:numPr>
              <w:ind w:left="318" w:hanging="318"/>
              <w:jc w:val="both"/>
              <w:rPr>
                <w:rFonts w:ascii="Arial Narrow" w:hAnsi="Arial Narrow" w:cs="Arial"/>
                <w:sz w:val="21"/>
                <w:szCs w:val="21"/>
              </w:rPr>
            </w:pPr>
            <w:r w:rsidRPr="00950B38">
              <w:rPr>
                <w:rFonts w:ascii="Arial Narrow" w:hAnsi="Arial Narrow" w:cs="Arial"/>
                <w:sz w:val="21"/>
                <w:szCs w:val="21"/>
              </w:rPr>
              <w:t>Mobilność symulatora (np. kółka blokowane do transportu, demontowane monitory, stacja robocza, uchwyty do przenoszenia symulatora, regulowany fotel itp.);</w:t>
            </w:r>
          </w:p>
          <w:p w14:paraId="43ED7AB7" w14:textId="0783AEF1" w:rsidR="00950B38" w:rsidRPr="002B12AC" w:rsidRDefault="00950B38" w:rsidP="002B12AC">
            <w:pPr>
              <w:pStyle w:val="Akapitzlist"/>
              <w:numPr>
                <w:ilvl w:val="0"/>
                <w:numId w:val="35"/>
              </w:numPr>
              <w:ind w:left="318" w:hanging="318"/>
              <w:jc w:val="both"/>
              <w:rPr>
                <w:rFonts w:ascii="Arial Narrow" w:hAnsi="Arial Narrow" w:cs="Arial"/>
                <w:sz w:val="21"/>
                <w:szCs w:val="21"/>
              </w:rPr>
            </w:pPr>
            <w:r w:rsidRPr="00950B38">
              <w:rPr>
                <w:rFonts w:ascii="Arial Narrow" w:hAnsi="Arial Narrow" w:cs="Arial"/>
                <w:sz w:val="21"/>
                <w:szCs w:val="21"/>
              </w:rPr>
              <w:t>Przyczepa musi być przystosowana do transportu symulatora</w:t>
            </w:r>
            <w:r>
              <w:rPr>
                <w:rFonts w:ascii="Arial Narrow" w:hAnsi="Arial Narrow" w:cs="Arial"/>
                <w:sz w:val="21"/>
                <w:szCs w:val="21"/>
              </w:rPr>
              <w:t xml:space="preserve"> </w:t>
            </w:r>
            <w:r w:rsidRPr="00950B38">
              <w:rPr>
                <w:rFonts w:ascii="Arial Narrow" w:hAnsi="Arial Narrow" w:cs="Arial"/>
                <w:sz w:val="21"/>
                <w:szCs w:val="21"/>
              </w:rPr>
              <w:t xml:space="preserve">(4 punkty zakotwiczenia pasów mocujących w podłodze przyczepy), zabezpieczenie przed niekorzystnymi warunkami atmosferycznymi (stała zabudowa typu hard top – opcjonalnie soft), z tylną opuszczaną burtą służącą jako podjazd oraz </w:t>
            </w:r>
            <w:r w:rsidRPr="002B12AC">
              <w:rPr>
                <w:rFonts w:ascii="Arial Narrow" w:hAnsi="Arial Narrow" w:cs="Arial"/>
                <w:sz w:val="21"/>
                <w:szCs w:val="21"/>
              </w:rPr>
              <w:t>posiadać homologację;</w:t>
            </w:r>
          </w:p>
          <w:p w14:paraId="08899D91" w14:textId="77777777" w:rsidR="00950B38" w:rsidRPr="00950B38" w:rsidRDefault="00950B38" w:rsidP="002B12AC">
            <w:pPr>
              <w:pStyle w:val="Akapitzlist"/>
              <w:numPr>
                <w:ilvl w:val="0"/>
                <w:numId w:val="35"/>
              </w:numPr>
              <w:ind w:left="318" w:hanging="318"/>
              <w:jc w:val="both"/>
              <w:rPr>
                <w:rFonts w:ascii="Arial Narrow" w:hAnsi="Arial Narrow" w:cs="Arial"/>
                <w:sz w:val="21"/>
                <w:szCs w:val="21"/>
              </w:rPr>
            </w:pPr>
            <w:r w:rsidRPr="00950B38">
              <w:rPr>
                <w:rFonts w:ascii="Arial Narrow" w:hAnsi="Arial Narrow" w:cs="Arial"/>
                <w:sz w:val="21"/>
                <w:szCs w:val="21"/>
              </w:rPr>
              <w:t>Przyczepa lekka do 750 kg. (DMC 750, jednoosiowa, bez hamulca najazdowego);</w:t>
            </w:r>
          </w:p>
          <w:p w14:paraId="226E8A69" w14:textId="77777777" w:rsidR="00950B38" w:rsidRPr="00950B38" w:rsidRDefault="00950B38" w:rsidP="002B12AC">
            <w:pPr>
              <w:pStyle w:val="Akapitzlist"/>
              <w:numPr>
                <w:ilvl w:val="0"/>
                <w:numId w:val="35"/>
              </w:numPr>
              <w:ind w:left="318" w:hanging="318"/>
              <w:jc w:val="both"/>
              <w:rPr>
                <w:rFonts w:ascii="Arial Narrow" w:hAnsi="Arial Narrow" w:cs="Arial"/>
                <w:sz w:val="21"/>
                <w:szCs w:val="21"/>
              </w:rPr>
            </w:pPr>
            <w:r w:rsidRPr="00950B38">
              <w:rPr>
                <w:rFonts w:ascii="Arial Narrow" w:hAnsi="Arial Narrow" w:cs="Arial"/>
                <w:sz w:val="21"/>
                <w:szCs w:val="21"/>
              </w:rPr>
              <w:t>Przyczepa ma posiadać zaczep kompatybilny z hakiem holowniczym pojazdów oraz uchwyty do mocowania ładunku wewnątrz;</w:t>
            </w:r>
          </w:p>
          <w:p w14:paraId="05C0A39B" w14:textId="77777777" w:rsidR="00950B38" w:rsidRPr="00950B38" w:rsidRDefault="00950B38" w:rsidP="002B12AC">
            <w:pPr>
              <w:pStyle w:val="Akapitzlist"/>
              <w:numPr>
                <w:ilvl w:val="0"/>
                <w:numId w:val="35"/>
              </w:numPr>
              <w:ind w:left="318" w:hanging="318"/>
              <w:jc w:val="both"/>
              <w:rPr>
                <w:rFonts w:ascii="Arial Narrow" w:hAnsi="Arial Narrow" w:cs="Arial"/>
                <w:sz w:val="21"/>
                <w:szCs w:val="21"/>
              </w:rPr>
            </w:pPr>
            <w:r w:rsidRPr="00950B38">
              <w:rPr>
                <w:rFonts w:ascii="Arial Narrow" w:hAnsi="Arial Narrow" w:cs="Arial"/>
                <w:sz w:val="21"/>
                <w:szCs w:val="21"/>
              </w:rPr>
              <w:t>Zasilanie przyczepy z gniazda przy haku holowniczym, dodatkowe oświetlenie zasilane z ww. źródła wewnątrz zabudowy;</w:t>
            </w:r>
          </w:p>
          <w:p w14:paraId="4A513365" w14:textId="77777777" w:rsidR="00950B38" w:rsidRPr="00950B38" w:rsidRDefault="00950B38" w:rsidP="002B12AC">
            <w:pPr>
              <w:pStyle w:val="Akapitzlist"/>
              <w:numPr>
                <w:ilvl w:val="0"/>
                <w:numId w:val="35"/>
              </w:numPr>
              <w:ind w:left="318" w:hanging="318"/>
              <w:jc w:val="both"/>
              <w:rPr>
                <w:rFonts w:ascii="Arial Narrow" w:hAnsi="Arial Narrow" w:cs="Arial"/>
                <w:sz w:val="21"/>
                <w:szCs w:val="21"/>
              </w:rPr>
            </w:pPr>
            <w:r w:rsidRPr="00950B38">
              <w:rPr>
                <w:rFonts w:ascii="Arial Narrow" w:hAnsi="Arial Narrow" w:cs="Arial"/>
                <w:sz w:val="21"/>
                <w:szCs w:val="21"/>
              </w:rPr>
              <w:t>Wejścia do przyczepy:</w:t>
            </w:r>
          </w:p>
          <w:p w14:paraId="764C7C5E" w14:textId="0A128D52" w:rsidR="00950B38" w:rsidRPr="00E42526" w:rsidRDefault="00E42526" w:rsidP="00E42526">
            <w:pPr>
              <w:tabs>
                <w:tab w:val="left" w:pos="487"/>
              </w:tabs>
              <w:ind w:left="318"/>
              <w:jc w:val="both"/>
              <w:rPr>
                <w:rFonts w:ascii="Arial Narrow" w:hAnsi="Arial Narrow" w:cs="Arial"/>
                <w:sz w:val="21"/>
                <w:szCs w:val="21"/>
              </w:rPr>
            </w:pPr>
            <w:r>
              <w:rPr>
                <w:rFonts w:ascii="Arial Narrow" w:hAnsi="Arial Narrow" w:cs="Arial"/>
                <w:sz w:val="21"/>
                <w:szCs w:val="21"/>
              </w:rPr>
              <w:t xml:space="preserve">- </w:t>
            </w:r>
            <w:r w:rsidR="00950B38" w:rsidRPr="00E42526">
              <w:rPr>
                <w:rFonts w:ascii="Arial Narrow" w:hAnsi="Arial Narrow" w:cs="Arial"/>
                <w:sz w:val="21"/>
                <w:szCs w:val="21"/>
              </w:rPr>
              <w:t xml:space="preserve">główne od tyłu (burta opuszczana w dół - typu trap), zamykana </w:t>
            </w:r>
            <w:r w:rsidRPr="00E42526">
              <w:rPr>
                <w:rFonts w:ascii="Arial Narrow" w:hAnsi="Arial Narrow" w:cs="Arial"/>
                <w:sz w:val="21"/>
                <w:szCs w:val="21"/>
              </w:rPr>
              <w:t xml:space="preserve">z blokadą lub </w:t>
            </w:r>
            <w:r w:rsidR="00950B38" w:rsidRPr="00E42526">
              <w:rPr>
                <w:rFonts w:ascii="Arial Narrow" w:hAnsi="Arial Narrow" w:cs="Arial"/>
                <w:sz w:val="21"/>
                <w:szCs w:val="21"/>
              </w:rPr>
              <w:t>przy zabudowie twardej dodatkowe jednoskrzydłowe drzwi z prawej strony od czoła przyczepy.</w:t>
            </w:r>
          </w:p>
          <w:p w14:paraId="6F4C1310" w14:textId="77777777" w:rsidR="00950B38" w:rsidRPr="00950B38" w:rsidRDefault="00950B38" w:rsidP="00950B38">
            <w:pPr>
              <w:jc w:val="both"/>
              <w:rPr>
                <w:rFonts w:ascii="Arial Narrow" w:hAnsi="Arial Narrow" w:cs="Arial"/>
                <w:sz w:val="21"/>
                <w:szCs w:val="21"/>
              </w:rPr>
            </w:pPr>
          </w:p>
          <w:p w14:paraId="548442D3" w14:textId="77777777" w:rsidR="00950B38" w:rsidRPr="00950B38" w:rsidRDefault="00950B38" w:rsidP="00950B38">
            <w:pPr>
              <w:jc w:val="both"/>
              <w:rPr>
                <w:rFonts w:ascii="Arial Narrow" w:hAnsi="Arial Narrow" w:cs="Arial"/>
                <w:sz w:val="21"/>
                <w:szCs w:val="21"/>
              </w:rPr>
            </w:pPr>
            <w:r w:rsidRPr="00950B38">
              <w:rPr>
                <w:rFonts w:ascii="Arial Narrow" w:hAnsi="Arial Narrow" w:cs="Arial"/>
                <w:sz w:val="21"/>
                <w:szCs w:val="21"/>
              </w:rPr>
              <w:t>ZAWARTOŚĆ JEDNEGO KOMPLETU</w:t>
            </w:r>
          </w:p>
          <w:p w14:paraId="532797C1" w14:textId="77777777" w:rsidR="00950B38" w:rsidRPr="00950B38" w:rsidRDefault="00950B38" w:rsidP="00E42526">
            <w:pPr>
              <w:pStyle w:val="Akapitzlist"/>
              <w:numPr>
                <w:ilvl w:val="0"/>
                <w:numId w:val="37"/>
              </w:numPr>
              <w:ind w:left="318" w:hanging="318"/>
              <w:jc w:val="both"/>
              <w:rPr>
                <w:rFonts w:ascii="Arial Narrow" w:hAnsi="Arial Narrow" w:cs="Arial"/>
                <w:sz w:val="21"/>
                <w:szCs w:val="21"/>
              </w:rPr>
            </w:pPr>
            <w:r w:rsidRPr="00950B38">
              <w:rPr>
                <w:rFonts w:ascii="Arial Narrow" w:hAnsi="Arial Narrow" w:cs="Arial"/>
                <w:sz w:val="21"/>
                <w:szCs w:val="21"/>
              </w:rPr>
              <w:t>Symulator jazdy 3D wraz z oprogramowaniem – 1 kpl.;</w:t>
            </w:r>
          </w:p>
          <w:p w14:paraId="30F5AB25" w14:textId="77777777" w:rsidR="00950B38" w:rsidRPr="00950B38" w:rsidRDefault="00950B38" w:rsidP="00E42526">
            <w:pPr>
              <w:pStyle w:val="Akapitzlist"/>
              <w:ind w:left="318"/>
              <w:jc w:val="both"/>
              <w:rPr>
                <w:rFonts w:ascii="Arial Narrow" w:hAnsi="Arial Narrow" w:cs="Arial"/>
                <w:sz w:val="21"/>
                <w:szCs w:val="21"/>
              </w:rPr>
            </w:pPr>
            <w:r w:rsidRPr="00950B38">
              <w:rPr>
                <w:rFonts w:ascii="Arial Narrow" w:hAnsi="Arial Narrow" w:cs="Arial"/>
                <w:sz w:val="21"/>
                <w:szCs w:val="21"/>
              </w:rPr>
              <w:t>Symulator wyposażony w:</w:t>
            </w:r>
          </w:p>
          <w:p w14:paraId="5BB370B9" w14:textId="77777777" w:rsidR="00950B38" w:rsidRPr="00950B38" w:rsidRDefault="00950B38" w:rsidP="00E42526">
            <w:pPr>
              <w:pStyle w:val="Akapitzlist"/>
              <w:numPr>
                <w:ilvl w:val="0"/>
                <w:numId w:val="38"/>
              </w:numPr>
              <w:ind w:left="601" w:hanging="283"/>
              <w:jc w:val="both"/>
              <w:rPr>
                <w:rFonts w:ascii="Arial Narrow" w:hAnsi="Arial Narrow" w:cs="Arial"/>
                <w:sz w:val="21"/>
                <w:szCs w:val="21"/>
              </w:rPr>
            </w:pPr>
            <w:r w:rsidRPr="00950B38">
              <w:rPr>
                <w:rFonts w:ascii="Arial Narrow" w:hAnsi="Arial Narrow" w:cs="Arial"/>
                <w:sz w:val="21"/>
                <w:szCs w:val="21"/>
              </w:rPr>
              <w:t>minimum 3 monitory LED min. 24 cali;</w:t>
            </w:r>
          </w:p>
          <w:p w14:paraId="0DF85196" w14:textId="2EEFCCD6" w:rsidR="00950B38" w:rsidRPr="00950B38" w:rsidRDefault="00950B38" w:rsidP="00E42526">
            <w:pPr>
              <w:pStyle w:val="Akapitzlist"/>
              <w:numPr>
                <w:ilvl w:val="0"/>
                <w:numId w:val="38"/>
              </w:numPr>
              <w:ind w:left="601" w:hanging="283"/>
              <w:jc w:val="both"/>
              <w:rPr>
                <w:rFonts w:ascii="Arial Narrow" w:hAnsi="Arial Narrow" w:cs="Arial"/>
                <w:sz w:val="21"/>
                <w:szCs w:val="21"/>
              </w:rPr>
            </w:pPr>
            <w:r w:rsidRPr="00950B38">
              <w:rPr>
                <w:rFonts w:ascii="Arial Narrow" w:hAnsi="Arial Narrow" w:cs="Arial"/>
                <w:sz w:val="21"/>
                <w:szCs w:val="21"/>
              </w:rPr>
              <w:t>stelaż</w:t>
            </w:r>
            <w:r w:rsidR="00E42526">
              <w:rPr>
                <w:rFonts w:ascii="Arial Narrow" w:hAnsi="Arial Narrow" w:cs="Arial"/>
                <w:sz w:val="21"/>
                <w:szCs w:val="21"/>
              </w:rPr>
              <w:t xml:space="preserve"> z regulacją</w:t>
            </w:r>
            <w:r w:rsidRPr="00950B38">
              <w:rPr>
                <w:rFonts w:ascii="Arial Narrow" w:hAnsi="Arial Narrow" w:cs="Arial"/>
                <w:sz w:val="21"/>
                <w:szCs w:val="21"/>
              </w:rPr>
              <w:t xml:space="preserve"> fotela;</w:t>
            </w:r>
          </w:p>
          <w:p w14:paraId="0A5E9BF2" w14:textId="6829C766" w:rsidR="00950B38" w:rsidRPr="00950B38" w:rsidRDefault="00950B38" w:rsidP="00E42526">
            <w:pPr>
              <w:pStyle w:val="Akapitzlist"/>
              <w:numPr>
                <w:ilvl w:val="0"/>
                <w:numId w:val="38"/>
              </w:numPr>
              <w:ind w:left="601" w:hanging="283"/>
              <w:jc w:val="both"/>
              <w:rPr>
                <w:rFonts w:ascii="Arial Narrow" w:hAnsi="Arial Narrow" w:cs="Arial"/>
                <w:sz w:val="21"/>
                <w:szCs w:val="21"/>
              </w:rPr>
            </w:pPr>
            <w:r w:rsidRPr="00950B38">
              <w:rPr>
                <w:rFonts w:ascii="Arial Narrow" w:hAnsi="Arial Narrow" w:cs="Arial"/>
                <w:sz w:val="21"/>
                <w:szCs w:val="21"/>
              </w:rPr>
              <w:t>kierownicę (klasyczną, okrągłą, z przyciskami), dźwignię zmiany biegów typu H, pedały (hamulec, gaz oraz sprzęgło);</w:t>
            </w:r>
          </w:p>
          <w:p w14:paraId="6A914C15" w14:textId="77777777" w:rsidR="00950B38" w:rsidRPr="00950B38" w:rsidRDefault="00950B38" w:rsidP="00E42526">
            <w:pPr>
              <w:pStyle w:val="Akapitzlist"/>
              <w:numPr>
                <w:ilvl w:val="0"/>
                <w:numId w:val="38"/>
              </w:numPr>
              <w:ind w:left="601" w:hanging="283"/>
              <w:jc w:val="both"/>
              <w:rPr>
                <w:rFonts w:ascii="Arial Narrow" w:hAnsi="Arial Narrow" w:cs="Arial"/>
                <w:sz w:val="21"/>
                <w:szCs w:val="21"/>
              </w:rPr>
            </w:pPr>
            <w:r w:rsidRPr="00950B38">
              <w:rPr>
                <w:rFonts w:ascii="Arial Narrow" w:hAnsi="Arial Narrow" w:cs="Arial"/>
                <w:sz w:val="21"/>
                <w:szCs w:val="21"/>
              </w:rPr>
              <w:t>fotel samochodowy, regulacja fotela w poziomie (na prowadnicach);</w:t>
            </w:r>
          </w:p>
          <w:p w14:paraId="6320B22B" w14:textId="77777777" w:rsidR="00950B38" w:rsidRPr="00950B38" w:rsidRDefault="00950B38" w:rsidP="00E42526">
            <w:pPr>
              <w:pStyle w:val="Akapitzlist"/>
              <w:numPr>
                <w:ilvl w:val="0"/>
                <w:numId w:val="38"/>
              </w:numPr>
              <w:ind w:left="601" w:hanging="283"/>
              <w:jc w:val="both"/>
              <w:rPr>
                <w:rFonts w:ascii="Arial Narrow" w:hAnsi="Arial Narrow" w:cs="Arial"/>
                <w:sz w:val="21"/>
                <w:szCs w:val="21"/>
              </w:rPr>
            </w:pPr>
            <w:r w:rsidRPr="00950B38">
              <w:rPr>
                <w:rFonts w:ascii="Arial Narrow" w:hAnsi="Arial Narrow" w:cs="Arial"/>
                <w:sz w:val="21"/>
                <w:szCs w:val="21"/>
              </w:rPr>
              <w:t>stacyjkę lub przycisk START-STOP, dźwignię kierunkowskazów, włącznik świateł mijania / drogowych;</w:t>
            </w:r>
          </w:p>
          <w:p w14:paraId="78601514" w14:textId="77777777" w:rsidR="00950B38" w:rsidRPr="00950B38" w:rsidRDefault="00950B38" w:rsidP="00E42526">
            <w:pPr>
              <w:pStyle w:val="Akapitzlist"/>
              <w:numPr>
                <w:ilvl w:val="0"/>
                <w:numId w:val="38"/>
              </w:numPr>
              <w:ind w:left="601" w:hanging="283"/>
              <w:jc w:val="both"/>
              <w:rPr>
                <w:rFonts w:ascii="Arial Narrow" w:hAnsi="Arial Narrow" w:cs="Arial"/>
                <w:sz w:val="21"/>
                <w:szCs w:val="21"/>
              </w:rPr>
            </w:pPr>
            <w:r w:rsidRPr="00950B38">
              <w:rPr>
                <w:rFonts w:ascii="Arial Narrow" w:hAnsi="Arial Narrow" w:cs="Arial"/>
                <w:sz w:val="21"/>
                <w:szCs w:val="21"/>
              </w:rPr>
              <w:t>komputer PC – jednostka centralna o parametrach zapewniających stabilną wielogodzinną pracę dedykowanego oprogramowania, słuchawki, głośniki z regulacją głośności;</w:t>
            </w:r>
          </w:p>
          <w:p w14:paraId="19158AF7" w14:textId="77777777" w:rsidR="00950B38" w:rsidRPr="00950B38" w:rsidRDefault="00950B38" w:rsidP="00E42526">
            <w:pPr>
              <w:pStyle w:val="Akapitzlist"/>
              <w:numPr>
                <w:ilvl w:val="0"/>
                <w:numId w:val="38"/>
              </w:numPr>
              <w:ind w:left="601" w:hanging="283"/>
              <w:jc w:val="both"/>
              <w:rPr>
                <w:rFonts w:ascii="Arial Narrow" w:hAnsi="Arial Narrow" w:cs="Arial"/>
                <w:sz w:val="21"/>
                <w:szCs w:val="21"/>
              </w:rPr>
            </w:pPr>
            <w:r w:rsidRPr="00950B38">
              <w:rPr>
                <w:rFonts w:ascii="Arial Narrow" w:hAnsi="Arial Narrow" w:cs="Arial"/>
                <w:sz w:val="21"/>
                <w:szCs w:val="21"/>
              </w:rPr>
              <w:t>oprogramowanie symulacyjne z planszami i pojazdami;</w:t>
            </w:r>
          </w:p>
          <w:p w14:paraId="6A80F261" w14:textId="4FB76230" w:rsidR="00950B38" w:rsidRPr="00950B38" w:rsidRDefault="00950B38" w:rsidP="00E42526">
            <w:pPr>
              <w:pStyle w:val="Akapitzlist"/>
              <w:numPr>
                <w:ilvl w:val="0"/>
                <w:numId w:val="38"/>
              </w:numPr>
              <w:ind w:left="601" w:hanging="283"/>
              <w:jc w:val="both"/>
              <w:rPr>
                <w:rFonts w:ascii="Arial Narrow" w:hAnsi="Arial Narrow" w:cs="Arial"/>
                <w:sz w:val="21"/>
                <w:szCs w:val="21"/>
              </w:rPr>
            </w:pPr>
            <w:r w:rsidRPr="00950B38">
              <w:rPr>
                <w:rFonts w:ascii="Arial Narrow" w:hAnsi="Arial Narrow" w:cs="Arial"/>
                <w:sz w:val="21"/>
                <w:szCs w:val="21"/>
              </w:rPr>
              <w:t xml:space="preserve">klawiaturę </w:t>
            </w:r>
            <w:r w:rsidR="00E42526">
              <w:rPr>
                <w:rFonts w:ascii="Arial Narrow" w:hAnsi="Arial Narrow" w:cs="Arial"/>
                <w:sz w:val="21"/>
                <w:szCs w:val="21"/>
              </w:rPr>
              <w:t>+ myszkę</w:t>
            </w:r>
            <w:r w:rsidRPr="00950B38">
              <w:rPr>
                <w:rFonts w:ascii="Arial Narrow" w:hAnsi="Arial Narrow" w:cs="Arial"/>
                <w:sz w:val="21"/>
                <w:szCs w:val="21"/>
              </w:rPr>
              <w:t>;</w:t>
            </w:r>
          </w:p>
          <w:p w14:paraId="6FDF6C78" w14:textId="77777777" w:rsidR="00950B38" w:rsidRPr="00950B38" w:rsidRDefault="00950B38" w:rsidP="00E42526">
            <w:pPr>
              <w:pStyle w:val="Akapitzlist"/>
              <w:numPr>
                <w:ilvl w:val="0"/>
                <w:numId w:val="38"/>
              </w:numPr>
              <w:ind w:left="601" w:hanging="283"/>
              <w:jc w:val="both"/>
              <w:rPr>
                <w:rFonts w:ascii="Arial Narrow" w:hAnsi="Arial Narrow" w:cs="Arial"/>
                <w:sz w:val="21"/>
                <w:szCs w:val="21"/>
              </w:rPr>
            </w:pPr>
            <w:r w:rsidRPr="00950B38">
              <w:rPr>
                <w:rFonts w:ascii="Arial Narrow" w:hAnsi="Arial Narrow" w:cs="Arial"/>
                <w:sz w:val="21"/>
                <w:szCs w:val="21"/>
              </w:rPr>
              <w:t>komplet okablowania, listwa zasilająca;</w:t>
            </w:r>
          </w:p>
          <w:p w14:paraId="695133BF" w14:textId="77777777" w:rsidR="00950B38" w:rsidRPr="00950B38" w:rsidRDefault="00950B38" w:rsidP="00E42526">
            <w:pPr>
              <w:pStyle w:val="Akapitzlist"/>
              <w:numPr>
                <w:ilvl w:val="0"/>
                <w:numId w:val="38"/>
              </w:numPr>
              <w:ind w:left="601" w:hanging="283"/>
              <w:jc w:val="both"/>
              <w:rPr>
                <w:rFonts w:ascii="Arial Narrow" w:hAnsi="Arial Narrow" w:cs="Arial"/>
                <w:sz w:val="21"/>
                <w:szCs w:val="21"/>
              </w:rPr>
            </w:pPr>
            <w:r w:rsidRPr="00950B38">
              <w:rPr>
                <w:rFonts w:ascii="Arial Narrow" w:hAnsi="Arial Narrow" w:cs="Arial"/>
                <w:sz w:val="21"/>
                <w:szCs w:val="21"/>
              </w:rPr>
              <w:t>zasilacz awaryjny UPS.</w:t>
            </w:r>
          </w:p>
          <w:p w14:paraId="6B3B25D6" w14:textId="77777777" w:rsidR="00950B38" w:rsidRPr="00950B38" w:rsidRDefault="00950B38" w:rsidP="00E42526">
            <w:pPr>
              <w:pStyle w:val="Akapitzlist"/>
              <w:numPr>
                <w:ilvl w:val="0"/>
                <w:numId w:val="37"/>
              </w:numPr>
              <w:ind w:left="318" w:hanging="318"/>
              <w:jc w:val="both"/>
              <w:rPr>
                <w:rFonts w:ascii="Arial Narrow" w:hAnsi="Arial Narrow" w:cs="Arial"/>
                <w:sz w:val="21"/>
                <w:szCs w:val="21"/>
              </w:rPr>
            </w:pPr>
            <w:r w:rsidRPr="00950B38">
              <w:rPr>
                <w:rFonts w:ascii="Arial Narrow" w:hAnsi="Arial Narrow" w:cs="Arial"/>
                <w:sz w:val="21"/>
                <w:szCs w:val="21"/>
              </w:rPr>
              <w:t>Przyczepa - 1 szt.;</w:t>
            </w:r>
          </w:p>
          <w:p w14:paraId="572781D2" w14:textId="5CB8F07F" w:rsidR="00950B38" w:rsidRPr="00950B38" w:rsidRDefault="00950B38" w:rsidP="00E42526">
            <w:pPr>
              <w:pStyle w:val="Akapitzlist"/>
              <w:ind w:left="318"/>
              <w:jc w:val="both"/>
              <w:rPr>
                <w:rFonts w:ascii="Arial Narrow" w:hAnsi="Arial Narrow" w:cs="Arial"/>
                <w:sz w:val="21"/>
                <w:szCs w:val="21"/>
              </w:rPr>
            </w:pPr>
            <w:r w:rsidRPr="00950B38">
              <w:rPr>
                <w:rFonts w:ascii="Arial Narrow" w:hAnsi="Arial Narrow" w:cs="Arial"/>
                <w:sz w:val="21"/>
                <w:szCs w:val="21"/>
              </w:rPr>
              <w:t xml:space="preserve">Przyczepa musi być fabrycznie nowa, nienaprawiana, nieregenerowana z bieżącego roku produkcji wraz z kompletem opon </w:t>
            </w:r>
            <w:r>
              <w:rPr>
                <w:rFonts w:ascii="Arial Narrow" w:hAnsi="Arial Narrow" w:cs="Arial"/>
                <w:sz w:val="21"/>
                <w:szCs w:val="21"/>
              </w:rPr>
              <w:t>o</w:t>
            </w:r>
            <w:r w:rsidRPr="00950B38">
              <w:rPr>
                <w:rFonts w:ascii="Arial Narrow" w:hAnsi="Arial Narrow" w:cs="Arial"/>
                <w:sz w:val="21"/>
                <w:szCs w:val="21"/>
              </w:rPr>
              <w:t>raz pełnowymiarowe koło zapasowe. Musi posiadać</w:t>
            </w:r>
            <w:r>
              <w:rPr>
                <w:rFonts w:ascii="Arial Narrow" w:hAnsi="Arial Narrow" w:cs="Arial"/>
                <w:sz w:val="21"/>
                <w:szCs w:val="21"/>
              </w:rPr>
              <w:t xml:space="preserve"> </w:t>
            </w:r>
            <w:r w:rsidRPr="00950B38">
              <w:rPr>
                <w:rFonts w:ascii="Arial Narrow" w:hAnsi="Arial Narrow" w:cs="Arial"/>
                <w:sz w:val="21"/>
                <w:szCs w:val="21"/>
              </w:rPr>
              <w:t>rampę umożliwiającą wjazd i wyjazd symulatora. Przyczepa musi posiadać kpl. dokumentów dopuszczenia do ruchu.</w:t>
            </w:r>
          </w:p>
          <w:p w14:paraId="21AC3187" w14:textId="77777777" w:rsidR="00950B38" w:rsidRPr="00950B38" w:rsidRDefault="00950B38" w:rsidP="00E42526">
            <w:pPr>
              <w:pStyle w:val="Akapitzlist"/>
              <w:ind w:left="318"/>
              <w:jc w:val="both"/>
              <w:rPr>
                <w:rFonts w:ascii="Arial Narrow" w:hAnsi="Arial Narrow" w:cs="Arial"/>
                <w:sz w:val="21"/>
                <w:szCs w:val="21"/>
              </w:rPr>
            </w:pPr>
            <w:r w:rsidRPr="00950B38">
              <w:rPr>
                <w:rFonts w:ascii="Arial Narrow" w:hAnsi="Arial Narrow" w:cs="Arial"/>
                <w:sz w:val="21"/>
                <w:szCs w:val="21"/>
              </w:rPr>
              <w:t>Wykonawca po zarejestrowaniu przyczepy dokona odbioru z WCRPSZiUK kompletu dokumentów, tablic rejestracyjnych w terminie uzgodnionym z WCRPSZiUK, a następnie w terminie uzgodnionym przekażą zamawiającemu;</w:t>
            </w:r>
          </w:p>
          <w:p w14:paraId="65F4D285" w14:textId="77777777" w:rsidR="00950B38" w:rsidRPr="00950B38" w:rsidRDefault="00950B38" w:rsidP="00E42526">
            <w:pPr>
              <w:pStyle w:val="Akapitzlist"/>
              <w:numPr>
                <w:ilvl w:val="0"/>
                <w:numId w:val="37"/>
              </w:numPr>
              <w:ind w:left="318" w:hanging="318"/>
              <w:jc w:val="both"/>
              <w:rPr>
                <w:rFonts w:ascii="Arial Narrow" w:hAnsi="Arial Narrow" w:cs="Arial"/>
                <w:sz w:val="21"/>
                <w:szCs w:val="21"/>
              </w:rPr>
            </w:pPr>
            <w:r w:rsidRPr="00950B38">
              <w:rPr>
                <w:rFonts w:ascii="Arial Narrow" w:hAnsi="Arial Narrow" w:cs="Arial"/>
                <w:sz w:val="21"/>
                <w:szCs w:val="21"/>
              </w:rPr>
              <w:t>Plandeka zabezpieczająca symulator przed oddziaływaniem niekorzystnych warunków atmosferycznych (np. pył, kurz, deszcz, itp.) w trakcie użytkowania - 1 szt.;</w:t>
            </w:r>
          </w:p>
          <w:p w14:paraId="7C3D2748" w14:textId="77777777" w:rsidR="00950B38" w:rsidRPr="00950B38" w:rsidRDefault="00950B38" w:rsidP="00E42526">
            <w:pPr>
              <w:pStyle w:val="Akapitzlist"/>
              <w:numPr>
                <w:ilvl w:val="0"/>
                <w:numId w:val="37"/>
              </w:numPr>
              <w:ind w:left="318" w:hanging="318"/>
              <w:jc w:val="both"/>
              <w:rPr>
                <w:rFonts w:ascii="Arial Narrow" w:hAnsi="Arial Narrow" w:cs="Arial"/>
                <w:sz w:val="21"/>
                <w:szCs w:val="21"/>
              </w:rPr>
            </w:pPr>
            <w:r w:rsidRPr="00950B38">
              <w:rPr>
                <w:rFonts w:ascii="Arial Narrow" w:hAnsi="Arial Narrow" w:cs="Arial"/>
                <w:sz w:val="21"/>
                <w:szCs w:val="21"/>
              </w:rPr>
              <w:lastRenderedPageBreak/>
              <w:t>Skrzynie hermetyczne (np. typu PELI) do transportu bezpiecznego monitorów, komputera PC, słuchawek, głośników, oprzyrządowania.</w:t>
            </w:r>
          </w:p>
          <w:p w14:paraId="5118F5BC" w14:textId="77777777" w:rsidR="00950B38" w:rsidRPr="00950B38" w:rsidRDefault="00950B38" w:rsidP="00E42526">
            <w:pPr>
              <w:pStyle w:val="Akapitzlist"/>
              <w:numPr>
                <w:ilvl w:val="0"/>
                <w:numId w:val="37"/>
              </w:numPr>
              <w:ind w:left="318" w:hanging="318"/>
              <w:jc w:val="both"/>
              <w:rPr>
                <w:rFonts w:ascii="Arial Narrow" w:hAnsi="Arial Narrow" w:cs="Arial"/>
                <w:sz w:val="21"/>
                <w:szCs w:val="21"/>
              </w:rPr>
            </w:pPr>
            <w:r w:rsidRPr="00950B38">
              <w:rPr>
                <w:rFonts w:ascii="Arial Narrow" w:hAnsi="Arial Narrow" w:cs="Arial"/>
                <w:sz w:val="21"/>
                <w:szCs w:val="21"/>
              </w:rPr>
              <w:t>Instrukcja korzystania z urządzenia w języku polskim;</w:t>
            </w:r>
          </w:p>
          <w:p w14:paraId="4597FB72" w14:textId="77777777" w:rsidR="00950B38" w:rsidRPr="00950B38" w:rsidRDefault="00950B38" w:rsidP="00E42526">
            <w:pPr>
              <w:pStyle w:val="Akapitzlist"/>
              <w:numPr>
                <w:ilvl w:val="0"/>
                <w:numId w:val="37"/>
              </w:numPr>
              <w:ind w:left="318" w:hanging="318"/>
              <w:jc w:val="both"/>
              <w:rPr>
                <w:rFonts w:ascii="Arial Narrow" w:hAnsi="Arial Narrow" w:cs="Arial"/>
                <w:sz w:val="21"/>
                <w:szCs w:val="21"/>
              </w:rPr>
            </w:pPr>
            <w:r w:rsidRPr="00950B38">
              <w:rPr>
                <w:rFonts w:ascii="Arial Narrow" w:hAnsi="Arial Narrow" w:cs="Arial"/>
                <w:sz w:val="21"/>
                <w:szCs w:val="21"/>
              </w:rPr>
              <w:t>Dokumentacja techniczna;</w:t>
            </w:r>
          </w:p>
          <w:p w14:paraId="72962F8F" w14:textId="77777777" w:rsidR="00950B38" w:rsidRPr="00950B38" w:rsidRDefault="00950B38" w:rsidP="00E42526">
            <w:pPr>
              <w:pStyle w:val="Akapitzlist"/>
              <w:numPr>
                <w:ilvl w:val="0"/>
                <w:numId w:val="37"/>
              </w:numPr>
              <w:ind w:left="318" w:hanging="318"/>
              <w:jc w:val="both"/>
              <w:rPr>
                <w:rFonts w:ascii="Arial Narrow" w:hAnsi="Arial Narrow" w:cs="Arial"/>
                <w:sz w:val="21"/>
                <w:szCs w:val="21"/>
              </w:rPr>
            </w:pPr>
            <w:r w:rsidRPr="00950B38">
              <w:rPr>
                <w:rFonts w:ascii="Arial Narrow" w:hAnsi="Arial Narrow" w:cs="Arial"/>
                <w:sz w:val="21"/>
                <w:szCs w:val="21"/>
              </w:rPr>
              <w:t>Pasy mocujące symulator - 4 szt.;</w:t>
            </w:r>
          </w:p>
          <w:p w14:paraId="7B10D7B9" w14:textId="77777777" w:rsidR="00950B38" w:rsidRPr="00950B38" w:rsidRDefault="00950B38" w:rsidP="00E42526">
            <w:pPr>
              <w:pStyle w:val="Akapitzlist"/>
              <w:numPr>
                <w:ilvl w:val="0"/>
                <w:numId w:val="37"/>
              </w:numPr>
              <w:ind w:left="318" w:hanging="318"/>
              <w:jc w:val="both"/>
              <w:rPr>
                <w:rFonts w:ascii="Arial Narrow" w:hAnsi="Arial Narrow" w:cs="Arial"/>
                <w:sz w:val="21"/>
                <w:szCs w:val="21"/>
              </w:rPr>
            </w:pPr>
            <w:r w:rsidRPr="00950B38">
              <w:rPr>
                <w:rFonts w:ascii="Arial Narrow" w:hAnsi="Arial Narrow" w:cs="Arial"/>
                <w:sz w:val="21"/>
                <w:szCs w:val="21"/>
              </w:rPr>
              <w:t>Komplet niezbędnych narzędzi (kluczy, śrubokrętów) w pokrowcu lub skrzynce.</w:t>
            </w:r>
          </w:p>
          <w:p w14:paraId="5030D994" w14:textId="77777777" w:rsidR="00950B38" w:rsidRPr="00950B38" w:rsidRDefault="00950B38" w:rsidP="00950B38">
            <w:pPr>
              <w:spacing w:line="264" w:lineRule="auto"/>
              <w:jc w:val="both"/>
              <w:rPr>
                <w:rFonts w:ascii="Arial Narrow" w:hAnsi="Arial Narrow" w:cs="Arial"/>
                <w:sz w:val="21"/>
                <w:szCs w:val="21"/>
              </w:rPr>
            </w:pPr>
            <w:r w:rsidRPr="00950B38">
              <w:rPr>
                <w:rFonts w:ascii="Arial Narrow" w:hAnsi="Arial Narrow" w:cs="Arial"/>
                <w:sz w:val="21"/>
                <w:szCs w:val="21"/>
              </w:rPr>
              <w:t>Warunki dodatkowe:</w:t>
            </w:r>
          </w:p>
          <w:p w14:paraId="7D17E8E4" w14:textId="77777777" w:rsidR="00950B38" w:rsidRPr="00950B38" w:rsidRDefault="00950B38" w:rsidP="00E42526">
            <w:pPr>
              <w:pStyle w:val="Akapitzlist"/>
              <w:numPr>
                <w:ilvl w:val="0"/>
                <w:numId w:val="40"/>
              </w:numPr>
              <w:ind w:left="318" w:hanging="318"/>
              <w:jc w:val="both"/>
              <w:rPr>
                <w:rFonts w:ascii="Arial Narrow" w:eastAsia="Calibri" w:hAnsi="Arial Narrow" w:cs="Arial"/>
                <w:sz w:val="21"/>
                <w:szCs w:val="21"/>
              </w:rPr>
            </w:pPr>
            <w:r w:rsidRPr="00950B38">
              <w:rPr>
                <w:rFonts w:ascii="Arial Narrow" w:eastAsia="Calibri" w:hAnsi="Arial Narrow" w:cs="Arial"/>
                <w:sz w:val="21"/>
                <w:szCs w:val="21"/>
              </w:rPr>
              <w:t>Umieszczenie (w uzgodnieniu z zamawiającym) oznaczeń na symulatorze i przyczepce znaku ŻW</w:t>
            </w:r>
            <w:r w:rsidRPr="00950B38">
              <w:rPr>
                <w:rStyle w:val="Odwoanieprzypisudolnego"/>
                <w:rFonts w:ascii="Arial Narrow" w:eastAsia="Calibri" w:hAnsi="Arial Narrow" w:cs="Arial"/>
                <w:sz w:val="21"/>
                <w:szCs w:val="21"/>
              </w:rPr>
              <w:footnoteReference w:id="1"/>
            </w:r>
            <w:r w:rsidRPr="00950B38">
              <w:rPr>
                <w:rFonts w:ascii="Arial Narrow" w:eastAsia="Calibri" w:hAnsi="Arial Narrow" w:cs="Arial"/>
                <w:sz w:val="21"/>
                <w:szCs w:val="21"/>
              </w:rPr>
              <w:t xml:space="preserve"> oraz napisu – </w:t>
            </w:r>
            <w:r w:rsidRPr="00950B38">
              <w:rPr>
                <w:rFonts w:ascii="Arial Narrow" w:eastAsia="Calibri" w:hAnsi="Arial Narrow" w:cs="Arial"/>
                <w:b/>
                <w:sz w:val="21"/>
                <w:szCs w:val="21"/>
              </w:rPr>
              <w:t>„Komenda Główna Żandarmerii Wojskowej – Oddział Profilaktyki”</w:t>
            </w:r>
            <w:r w:rsidRPr="00950B38">
              <w:rPr>
                <w:rFonts w:ascii="Arial Narrow" w:eastAsia="Calibri" w:hAnsi="Arial Narrow" w:cs="Arial"/>
                <w:sz w:val="21"/>
                <w:szCs w:val="21"/>
              </w:rPr>
              <w:t>;</w:t>
            </w:r>
          </w:p>
          <w:p w14:paraId="54952811" w14:textId="194E62C6" w:rsidR="00950B38" w:rsidRPr="00950B38" w:rsidRDefault="00950B38" w:rsidP="00E42526">
            <w:pPr>
              <w:pStyle w:val="Akapitzlist"/>
              <w:numPr>
                <w:ilvl w:val="0"/>
                <w:numId w:val="40"/>
              </w:numPr>
              <w:ind w:left="318" w:hanging="318"/>
              <w:jc w:val="both"/>
              <w:rPr>
                <w:rFonts w:ascii="Arial Narrow" w:hAnsi="Arial Narrow" w:cs="Arial"/>
                <w:color w:val="FF0000"/>
                <w:sz w:val="21"/>
                <w:szCs w:val="21"/>
              </w:rPr>
            </w:pPr>
            <w:r w:rsidRPr="00950B38">
              <w:rPr>
                <w:rFonts w:ascii="Arial Narrow" w:eastAsia="Calibri" w:hAnsi="Arial Narrow" w:cs="Arial"/>
                <w:sz w:val="21"/>
                <w:szCs w:val="21"/>
              </w:rPr>
              <w:t>Brak informacji oraz reklam producenta na urządzeniu.</w:t>
            </w:r>
          </w:p>
        </w:tc>
      </w:tr>
      <w:tr w:rsidR="00950B38" w:rsidRPr="00A84BDD" w14:paraId="0DA9ED25" w14:textId="77777777" w:rsidTr="009022EC">
        <w:trPr>
          <w:trHeight w:val="277"/>
        </w:trPr>
        <w:tc>
          <w:tcPr>
            <w:tcW w:w="710" w:type="dxa"/>
          </w:tcPr>
          <w:p w14:paraId="36C7C90B" w14:textId="77777777" w:rsidR="00950B38" w:rsidRPr="00A84BDD" w:rsidRDefault="00950B38" w:rsidP="00950B38">
            <w:pPr>
              <w:pStyle w:val="Akapitzlist"/>
              <w:numPr>
                <w:ilvl w:val="0"/>
                <w:numId w:val="1"/>
              </w:numPr>
              <w:ind w:left="720" w:hanging="556"/>
              <w:rPr>
                <w:rFonts w:ascii="Arial Narrow" w:hAnsi="Arial Narrow" w:cs="Arial"/>
                <w:b/>
                <w:sz w:val="21"/>
                <w:szCs w:val="21"/>
              </w:rPr>
            </w:pPr>
          </w:p>
        </w:tc>
        <w:tc>
          <w:tcPr>
            <w:tcW w:w="9072" w:type="dxa"/>
          </w:tcPr>
          <w:p w14:paraId="29787840" w14:textId="36CE25FF" w:rsidR="00950B38" w:rsidRPr="00A84BDD" w:rsidRDefault="00950B38" w:rsidP="00950B38">
            <w:pPr>
              <w:spacing w:line="264" w:lineRule="auto"/>
              <w:jc w:val="both"/>
              <w:rPr>
                <w:rFonts w:ascii="Arial Narrow" w:hAnsi="Arial Narrow" w:cs="Arial"/>
                <w:b/>
                <w:sz w:val="21"/>
                <w:szCs w:val="21"/>
              </w:rPr>
            </w:pPr>
            <w:r w:rsidRPr="00A84BDD">
              <w:rPr>
                <w:rFonts w:ascii="Arial Narrow" w:hAnsi="Arial Narrow" w:cs="Arial"/>
                <w:b/>
                <w:sz w:val="21"/>
                <w:szCs w:val="21"/>
              </w:rPr>
              <w:t>Dodatkowe wymagania:</w:t>
            </w:r>
          </w:p>
        </w:tc>
      </w:tr>
      <w:tr w:rsidR="00950B38" w:rsidRPr="00A84BDD" w14:paraId="4E5A10F9" w14:textId="77777777" w:rsidTr="009022EC">
        <w:trPr>
          <w:trHeight w:val="277"/>
        </w:trPr>
        <w:tc>
          <w:tcPr>
            <w:tcW w:w="710" w:type="dxa"/>
          </w:tcPr>
          <w:p w14:paraId="5FD42ED7" w14:textId="77777777" w:rsidR="00950B38" w:rsidRPr="00A84BDD" w:rsidRDefault="00950B38" w:rsidP="00950B38">
            <w:pPr>
              <w:ind w:left="404"/>
              <w:rPr>
                <w:rFonts w:ascii="Arial Narrow" w:hAnsi="Arial Narrow" w:cs="Arial"/>
                <w:b/>
                <w:sz w:val="21"/>
                <w:szCs w:val="21"/>
              </w:rPr>
            </w:pPr>
          </w:p>
        </w:tc>
        <w:tc>
          <w:tcPr>
            <w:tcW w:w="9072" w:type="dxa"/>
          </w:tcPr>
          <w:p w14:paraId="6087A1E1" w14:textId="59B49F66" w:rsidR="00950B38" w:rsidRPr="00A84BDD" w:rsidRDefault="00950B38" w:rsidP="00950B38">
            <w:pPr>
              <w:pStyle w:val="Akapitzlist"/>
              <w:numPr>
                <w:ilvl w:val="0"/>
                <w:numId w:val="24"/>
              </w:numPr>
              <w:spacing w:line="264" w:lineRule="auto"/>
              <w:ind w:left="321"/>
              <w:jc w:val="both"/>
              <w:rPr>
                <w:rFonts w:ascii="Arial Narrow" w:hAnsi="Arial Narrow" w:cs="Arial"/>
                <w:b/>
                <w:sz w:val="21"/>
                <w:szCs w:val="21"/>
              </w:rPr>
            </w:pPr>
            <w:r w:rsidRPr="00A84BDD">
              <w:rPr>
                <w:rFonts w:ascii="Arial Narrow" w:hAnsi="Arial Narrow" w:cs="Arial"/>
                <w:sz w:val="21"/>
                <w:szCs w:val="21"/>
              </w:rPr>
              <w:t>Wyrób musi być nowy, nieużywany, wyprodukowany w roku dostawy</w:t>
            </w:r>
            <w:r>
              <w:rPr>
                <w:rFonts w:ascii="Arial Narrow" w:hAnsi="Arial Narrow" w:cs="Arial"/>
                <w:sz w:val="21"/>
                <w:szCs w:val="21"/>
              </w:rPr>
              <w:t xml:space="preserve"> </w:t>
            </w:r>
            <w:r w:rsidRPr="00950B38">
              <w:rPr>
                <w:rFonts w:ascii="Arial Narrow" w:hAnsi="Arial Narrow" w:cs="Arial"/>
                <w:sz w:val="21"/>
                <w:szCs w:val="21"/>
              </w:rPr>
              <w:t>w najnowszej wersji</w:t>
            </w:r>
            <w:r w:rsidRPr="00A84BDD">
              <w:rPr>
                <w:rFonts w:ascii="Arial Narrow" w:hAnsi="Arial Narrow" w:cs="Arial"/>
                <w:sz w:val="21"/>
                <w:szCs w:val="21"/>
              </w:rPr>
              <w:t xml:space="preserve">. </w:t>
            </w:r>
          </w:p>
        </w:tc>
      </w:tr>
      <w:tr w:rsidR="00950B38" w:rsidRPr="00A84BDD" w14:paraId="77195514" w14:textId="77777777" w:rsidTr="009022EC">
        <w:trPr>
          <w:trHeight w:val="277"/>
        </w:trPr>
        <w:tc>
          <w:tcPr>
            <w:tcW w:w="710" w:type="dxa"/>
          </w:tcPr>
          <w:p w14:paraId="78BCF4CB" w14:textId="77777777" w:rsidR="00950B38" w:rsidRPr="00A84BDD" w:rsidRDefault="00950B38" w:rsidP="00950B38">
            <w:pPr>
              <w:ind w:left="404"/>
              <w:rPr>
                <w:rFonts w:ascii="Arial Narrow" w:hAnsi="Arial Narrow" w:cs="Arial"/>
                <w:b/>
                <w:sz w:val="21"/>
                <w:szCs w:val="21"/>
              </w:rPr>
            </w:pPr>
          </w:p>
        </w:tc>
        <w:tc>
          <w:tcPr>
            <w:tcW w:w="9072" w:type="dxa"/>
          </w:tcPr>
          <w:p w14:paraId="42C76924" w14:textId="27D1798D" w:rsidR="00950B38" w:rsidRPr="00950B38" w:rsidRDefault="00950B38" w:rsidP="00E42526">
            <w:pPr>
              <w:pStyle w:val="Akapitzlist"/>
              <w:numPr>
                <w:ilvl w:val="0"/>
                <w:numId w:val="24"/>
              </w:numPr>
              <w:spacing w:line="264" w:lineRule="auto"/>
              <w:ind w:left="321"/>
              <w:jc w:val="both"/>
              <w:rPr>
                <w:rFonts w:ascii="Arial Narrow" w:hAnsi="Arial Narrow" w:cs="Arial"/>
                <w:sz w:val="21"/>
                <w:szCs w:val="21"/>
              </w:rPr>
            </w:pPr>
            <w:r w:rsidRPr="00950B38">
              <w:rPr>
                <w:rFonts w:ascii="Arial Narrow" w:hAnsi="Arial Narrow" w:cs="Arial"/>
                <w:sz w:val="21"/>
                <w:szCs w:val="21"/>
              </w:rPr>
              <w:t xml:space="preserve">Gwarancja na urządzenie i jego podzespoły mechaniczne </w:t>
            </w:r>
            <w:r w:rsidR="00E42526">
              <w:rPr>
                <w:rFonts w:ascii="Arial Narrow" w:hAnsi="Arial Narrow" w:cs="Arial"/>
                <w:sz w:val="21"/>
                <w:szCs w:val="21"/>
              </w:rPr>
              <w:t>–</w:t>
            </w:r>
            <w:r w:rsidRPr="00950B38">
              <w:rPr>
                <w:rFonts w:ascii="Arial Narrow" w:hAnsi="Arial Narrow" w:cs="Arial"/>
                <w:sz w:val="21"/>
                <w:szCs w:val="21"/>
              </w:rPr>
              <w:t xml:space="preserve"> </w:t>
            </w:r>
            <w:r w:rsidR="00E42526">
              <w:rPr>
                <w:rFonts w:ascii="Arial Narrow" w:hAnsi="Arial Narrow" w:cs="Arial"/>
                <w:sz w:val="21"/>
                <w:szCs w:val="21"/>
              </w:rPr>
              <w:t>min.</w:t>
            </w:r>
            <w:r w:rsidRPr="00950B38">
              <w:rPr>
                <w:rFonts w:ascii="Arial Narrow" w:hAnsi="Arial Narrow" w:cs="Arial"/>
                <w:sz w:val="21"/>
                <w:szCs w:val="21"/>
              </w:rPr>
              <w:t xml:space="preserve"> 12 </w:t>
            </w:r>
            <w:r>
              <w:rPr>
                <w:rFonts w:ascii="Arial Narrow" w:hAnsi="Arial Narrow" w:cs="Arial"/>
                <w:sz w:val="21"/>
                <w:szCs w:val="21"/>
              </w:rPr>
              <w:t>mies.</w:t>
            </w:r>
            <w:r w:rsidRPr="00950B38">
              <w:rPr>
                <w:rFonts w:ascii="Arial Narrow" w:hAnsi="Arial Narrow" w:cs="Arial"/>
                <w:sz w:val="21"/>
                <w:szCs w:val="21"/>
              </w:rPr>
              <w:t xml:space="preserve"> od</w:t>
            </w:r>
            <w:r>
              <w:rPr>
                <w:rFonts w:ascii="Arial Narrow" w:hAnsi="Arial Narrow" w:cs="Arial"/>
                <w:sz w:val="21"/>
                <w:szCs w:val="21"/>
              </w:rPr>
              <w:t xml:space="preserve"> daty dostarczenia Zamawiającemu</w:t>
            </w:r>
            <w:r w:rsidRPr="00A84BDD">
              <w:rPr>
                <w:rFonts w:ascii="Arial Narrow" w:hAnsi="Arial Narrow" w:cs="Arial"/>
                <w:sz w:val="21"/>
                <w:szCs w:val="21"/>
              </w:rPr>
              <w:t>.</w:t>
            </w:r>
          </w:p>
        </w:tc>
      </w:tr>
      <w:tr w:rsidR="00950B38" w:rsidRPr="00A84BDD" w14:paraId="1ECB9F24" w14:textId="77777777" w:rsidTr="00BC1CBD">
        <w:trPr>
          <w:trHeight w:val="277"/>
        </w:trPr>
        <w:tc>
          <w:tcPr>
            <w:tcW w:w="710" w:type="dxa"/>
          </w:tcPr>
          <w:p w14:paraId="6DEA895D" w14:textId="77777777" w:rsidR="00950B38" w:rsidRPr="00A84BDD" w:rsidRDefault="00950B38" w:rsidP="00BC1CBD">
            <w:pPr>
              <w:ind w:left="404"/>
              <w:rPr>
                <w:rFonts w:ascii="Arial Narrow" w:hAnsi="Arial Narrow" w:cs="Arial"/>
                <w:b/>
                <w:sz w:val="21"/>
                <w:szCs w:val="21"/>
              </w:rPr>
            </w:pPr>
          </w:p>
        </w:tc>
        <w:tc>
          <w:tcPr>
            <w:tcW w:w="9072" w:type="dxa"/>
          </w:tcPr>
          <w:p w14:paraId="59A4B549" w14:textId="18EBE18A" w:rsidR="00950B38" w:rsidRPr="00950B38" w:rsidRDefault="00950B38" w:rsidP="00950B38">
            <w:pPr>
              <w:pStyle w:val="Akapitzlist"/>
              <w:numPr>
                <w:ilvl w:val="0"/>
                <w:numId w:val="24"/>
              </w:numPr>
              <w:spacing w:line="264" w:lineRule="auto"/>
              <w:ind w:left="321"/>
              <w:jc w:val="both"/>
              <w:rPr>
                <w:rFonts w:ascii="Arial Narrow" w:hAnsi="Arial Narrow" w:cs="Arial"/>
                <w:sz w:val="21"/>
                <w:szCs w:val="21"/>
              </w:rPr>
            </w:pPr>
            <w:r w:rsidRPr="00950B38">
              <w:rPr>
                <w:rFonts w:ascii="Arial Narrow" w:hAnsi="Arial Narrow" w:cs="Arial"/>
                <w:sz w:val="21"/>
                <w:szCs w:val="21"/>
              </w:rPr>
              <w:t>Wykonawca zobowiązany jest do bezpłatnego serwisowania urządzenia w okresie gwaran</w:t>
            </w:r>
            <w:r>
              <w:rPr>
                <w:rFonts w:ascii="Arial Narrow" w:hAnsi="Arial Narrow" w:cs="Arial"/>
                <w:sz w:val="21"/>
                <w:szCs w:val="21"/>
              </w:rPr>
              <w:t xml:space="preserve">cyjnym. Bezpłatne serwisowanie, </w:t>
            </w:r>
            <w:r w:rsidRPr="00950B38">
              <w:rPr>
                <w:rFonts w:ascii="Arial Narrow" w:hAnsi="Arial Narrow" w:cs="Arial"/>
                <w:sz w:val="21"/>
                <w:szCs w:val="21"/>
              </w:rPr>
              <w:t>o którym mowa powyżej obejmuje koszty wszystkich zużytych materiałów, części oraz koszty robocizny w czasie realizacji planowych przeglądów technicznych, a także napraw, które nie wynikły z winy użytkownika, tj. eksploatacji urządzeń niezgodnie z zasadami określonymi w instrukcji obsługi lub innych dokumentach przekazanych wraz z symulatorem.</w:t>
            </w:r>
          </w:p>
        </w:tc>
      </w:tr>
      <w:tr w:rsidR="00950B38" w:rsidRPr="00A84BDD" w14:paraId="6D4E5A1F" w14:textId="77777777" w:rsidTr="00BC1CBD">
        <w:trPr>
          <w:trHeight w:val="277"/>
        </w:trPr>
        <w:tc>
          <w:tcPr>
            <w:tcW w:w="710" w:type="dxa"/>
          </w:tcPr>
          <w:p w14:paraId="50E4FA9C" w14:textId="77777777" w:rsidR="00950B38" w:rsidRPr="00A84BDD" w:rsidRDefault="00950B38" w:rsidP="00BC1CBD">
            <w:pPr>
              <w:ind w:left="404"/>
              <w:rPr>
                <w:rFonts w:ascii="Arial Narrow" w:hAnsi="Arial Narrow" w:cs="Arial"/>
                <w:b/>
                <w:sz w:val="21"/>
                <w:szCs w:val="21"/>
              </w:rPr>
            </w:pPr>
          </w:p>
        </w:tc>
        <w:tc>
          <w:tcPr>
            <w:tcW w:w="9072" w:type="dxa"/>
          </w:tcPr>
          <w:p w14:paraId="72ACED79" w14:textId="77777777" w:rsidR="00950B38" w:rsidRPr="00950B38" w:rsidRDefault="00950B38" w:rsidP="00950B38">
            <w:pPr>
              <w:pStyle w:val="Akapitzlist"/>
              <w:numPr>
                <w:ilvl w:val="0"/>
                <w:numId w:val="24"/>
              </w:numPr>
              <w:spacing w:line="264" w:lineRule="auto"/>
              <w:ind w:left="321"/>
              <w:jc w:val="both"/>
              <w:rPr>
                <w:rFonts w:ascii="Arial Narrow" w:hAnsi="Arial Narrow" w:cs="Arial"/>
                <w:sz w:val="21"/>
                <w:szCs w:val="21"/>
              </w:rPr>
            </w:pPr>
            <w:r w:rsidRPr="00950B38">
              <w:rPr>
                <w:rFonts w:ascii="Arial Narrow" w:hAnsi="Arial Narrow" w:cs="Arial"/>
                <w:sz w:val="21"/>
                <w:szCs w:val="21"/>
              </w:rPr>
              <w:t>Wykonawca opracuje i dostarczy:</w:t>
            </w:r>
          </w:p>
          <w:p w14:paraId="18F4C4ED" w14:textId="748DA122" w:rsidR="00950B38" w:rsidRPr="00950B38" w:rsidRDefault="00950B38" w:rsidP="00950B38">
            <w:pPr>
              <w:pStyle w:val="Akapitzlist"/>
              <w:numPr>
                <w:ilvl w:val="1"/>
                <w:numId w:val="24"/>
              </w:numPr>
              <w:spacing w:line="264" w:lineRule="auto"/>
              <w:ind w:left="601" w:hanging="283"/>
              <w:jc w:val="both"/>
              <w:rPr>
                <w:rFonts w:ascii="Arial Narrow" w:hAnsi="Arial Narrow" w:cs="Arial"/>
                <w:sz w:val="21"/>
                <w:szCs w:val="21"/>
              </w:rPr>
            </w:pPr>
            <w:r w:rsidRPr="00950B38">
              <w:rPr>
                <w:rFonts w:ascii="Arial Narrow" w:hAnsi="Arial Narrow" w:cs="Arial"/>
                <w:sz w:val="21"/>
                <w:szCs w:val="21"/>
              </w:rPr>
              <w:t>instrukcję obsługi urządzenia dla użytkownika oraz opis</w:t>
            </w:r>
            <w:r>
              <w:rPr>
                <w:rFonts w:ascii="Arial Narrow" w:hAnsi="Arial Narrow" w:cs="Arial"/>
                <w:sz w:val="21"/>
                <w:szCs w:val="21"/>
              </w:rPr>
              <w:t xml:space="preserve"> </w:t>
            </w:r>
            <w:r w:rsidRPr="00950B38">
              <w:rPr>
                <w:rFonts w:ascii="Arial Narrow" w:hAnsi="Arial Narrow" w:cs="Arial"/>
                <w:sz w:val="21"/>
                <w:szCs w:val="21"/>
              </w:rPr>
              <w:t>i parametry techniczne urządzenia;</w:t>
            </w:r>
          </w:p>
          <w:p w14:paraId="013382CE" w14:textId="77777777" w:rsidR="00950B38" w:rsidRPr="00950B38" w:rsidRDefault="00950B38" w:rsidP="00950B38">
            <w:pPr>
              <w:pStyle w:val="Akapitzlist"/>
              <w:numPr>
                <w:ilvl w:val="1"/>
                <w:numId w:val="24"/>
              </w:numPr>
              <w:spacing w:line="264" w:lineRule="auto"/>
              <w:ind w:left="601" w:hanging="283"/>
              <w:jc w:val="both"/>
              <w:rPr>
                <w:rFonts w:ascii="Arial Narrow" w:hAnsi="Arial Narrow" w:cs="Arial"/>
                <w:sz w:val="21"/>
                <w:szCs w:val="21"/>
              </w:rPr>
            </w:pPr>
            <w:r w:rsidRPr="00950B38">
              <w:rPr>
                <w:rFonts w:ascii="Arial Narrow" w:hAnsi="Arial Narrow" w:cs="Arial"/>
                <w:sz w:val="21"/>
                <w:szCs w:val="21"/>
              </w:rPr>
              <w:t>instrukcję z wykazem i kolejnością czynności do wykonania w celu bezpiecznego przygotowania urządzeń do transportu, do pracy, obsługi podczas pracy (pokazu);</w:t>
            </w:r>
          </w:p>
          <w:p w14:paraId="7B6F0637" w14:textId="0301BCDF" w:rsidR="00950B38" w:rsidRPr="00950B38" w:rsidRDefault="00950B38" w:rsidP="00950B38">
            <w:pPr>
              <w:pStyle w:val="Akapitzlist"/>
              <w:numPr>
                <w:ilvl w:val="1"/>
                <w:numId w:val="24"/>
              </w:numPr>
              <w:spacing w:line="264" w:lineRule="auto"/>
              <w:ind w:left="601" w:hanging="283"/>
              <w:jc w:val="both"/>
              <w:rPr>
                <w:rFonts w:ascii="Arial Narrow" w:hAnsi="Arial Narrow" w:cs="Arial"/>
                <w:sz w:val="21"/>
                <w:szCs w:val="21"/>
              </w:rPr>
            </w:pPr>
            <w:r w:rsidRPr="00950B38">
              <w:rPr>
                <w:rFonts w:ascii="Arial Narrow" w:hAnsi="Arial Narrow" w:cs="Arial"/>
                <w:sz w:val="21"/>
                <w:szCs w:val="21"/>
              </w:rPr>
              <w:t>wykaz możliwych usterek i czynności jakie należy wykonać podczas ich usuwania</w:t>
            </w:r>
            <w:r>
              <w:rPr>
                <w:rFonts w:ascii="Arial Narrow" w:hAnsi="Arial Narrow" w:cs="Arial"/>
                <w:sz w:val="21"/>
                <w:szCs w:val="21"/>
              </w:rPr>
              <w:t>.</w:t>
            </w:r>
          </w:p>
        </w:tc>
      </w:tr>
      <w:tr w:rsidR="00950B38" w:rsidRPr="00A84BDD" w14:paraId="5D2007DF" w14:textId="77777777" w:rsidTr="009022EC">
        <w:trPr>
          <w:trHeight w:val="277"/>
        </w:trPr>
        <w:tc>
          <w:tcPr>
            <w:tcW w:w="710" w:type="dxa"/>
          </w:tcPr>
          <w:p w14:paraId="5A833F45" w14:textId="77777777" w:rsidR="00950B38" w:rsidRPr="00A84BDD" w:rsidRDefault="00950B38" w:rsidP="00950B38">
            <w:pPr>
              <w:pStyle w:val="Akapitzlist"/>
              <w:rPr>
                <w:rFonts w:ascii="Arial Narrow" w:hAnsi="Arial Narrow" w:cs="Arial"/>
                <w:b/>
                <w:sz w:val="21"/>
                <w:szCs w:val="21"/>
              </w:rPr>
            </w:pPr>
          </w:p>
        </w:tc>
        <w:tc>
          <w:tcPr>
            <w:tcW w:w="9072" w:type="dxa"/>
          </w:tcPr>
          <w:p w14:paraId="781F201E" w14:textId="3541F2BD" w:rsidR="00950B38" w:rsidRPr="00950B38" w:rsidRDefault="00950B38" w:rsidP="00950B38">
            <w:pPr>
              <w:pStyle w:val="Akapitzlist"/>
              <w:numPr>
                <w:ilvl w:val="0"/>
                <w:numId w:val="24"/>
              </w:numPr>
              <w:spacing w:line="264" w:lineRule="auto"/>
              <w:ind w:left="321"/>
              <w:jc w:val="both"/>
              <w:rPr>
                <w:rFonts w:ascii="Arial Narrow" w:hAnsi="Arial Narrow" w:cs="Arial"/>
                <w:sz w:val="21"/>
                <w:szCs w:val="21"/>
                <w:vertAlign w:val="superscript"/>
              </w:rPr>
            </w:pPr>
            <w:r w:rsidRPr="00950B38">
              <w:rPr>
                <w:rFonts w:ascii="Arial Narrow" w:hAnsi="Arial Narrow" w:cs="Arial"/>
                <w:sz w:val="21"/>
                <w:szCs w:val="21"/>
              </w:rPr>
              <w:t>Wymagania dotyczące znakowania kodem kreskowym:</w:t>
            </w:r>
          </w:p>
        </w:tc>
      </w:tr>
      <w:tr w:rsidR="00950B38" w:rsidRPr="00A84BDD" w14:paraId="70D8ACBC" w14:textId="77777777" w:rsidTr="009022EC">
        <w:trPr>
          <w:trHeight w:val="659"/>
        </w:trPr>
        <w:tc>
          <w:tcPr>
            <w:tcW w:w="710" w:type="dxa"/>
          </w:tcPr>
          <w:p w14:paraId="30DAE249" w14:textId="77777777" w:rsidR="00950B38" w:rsidRPr="00A84BDD" w:rsidRDefault="00950B38" w:rsidP="00950B38">
            <w:pPr>
              <w:ind w:left="404"/>
              <w:rPr>
                <w:rFonts w:ascii="Arial Narrow" w:hAnsi="Arial Narrow" w:cs="Arial"/>
                <w:b/>
                <w:sz w:val="21"/>
                <w:szCs w:val="21"/>
              </w:rPr>
            </w:pPr>
          </w:p>
        </w:tc>
        <w:tc>
          <w:tcPr>
            <w:tcW w:w="9072" w:type="dxa"/>
          </w:tcPr>
          <w:p w14:paraId="0A657225" w14:textId="30691B95" w:rsidR="00950B38" w:rsidRPr="00A84BDD" w:rsidRDefault="00950B38" w:rsidP="002A5A5F">
            <w:pPr>
              <w:ind w:left="321"/>
              <w:jc w:val="both"/>
              <w:rPr>
                <w:rFonts w:ascii="Arial Narrow" w:hAnsi="Arial Narrow" w:cs="Arial"/>
                <w:sz w:val="21"/>
                <w:szCs w:val="21"/>
              </w:rPr>
            </w:pPr>
            <w:r w:rsidRPr="00A84BDD">
              <w:rPr>
                <w:rFonts w:ascii="Arial Narrow" w:hAnsi="Arial Narrow" w:cs="Arial"/>
                <w:sz w:val="21"/>
                <w:szCs w:val="21"/>
              </w:rPr>
              <w:t>Zgodnie z Wytycznymi Ministra Obrony Narodowej określającymi wymagania w zakresie znakowania kodem kreskowym wyrobów dostarczanych do resortu obrony narodowej (Decyzja Ministra Obrony Narodowej nr 3/MON z dnia 3 stycznia 2014 r. w sprawie wytycznych określających wymagania w zakresie znakowania kodem kreskowym wyrobów dostarczanych do resortu obrony narodowej Dz.Urz.MON.2014, poz. 11)</w:t>
            </w:r>
          </w:p>
        </w:tc>
      </w:tr>
      <w:tr w:rsidR="00950B38" w:rsidRPr="00A84BDD" w14:paraId="643A27FB" w14:textId="77777777" w:rsidTr="009022EC">
        <w:trPr>
          <w:trHeight w:val="277"/>
        </w:trPr>
        <w:tc>
          <w:tcPr>
            <w:tcW w:w="710" w:type="dxa"/>
          </w:tcPr>
          <w:p w14:paraId="0FB1A0E9" w14:textId="77777777" w:rsidR="00950B38" w:rsidRPr="00A84BDD" w:rsidRDefault="00950B38" w:rsidP="00950B38">
            <w:pPr>
              <w:pStyle w:val="Akapitzlist"/>
              <w:rPr>
                <w:rFonts w:ascii="Arial Narrow" w:hAnsi="Arial Narrow" w:cs="Arial"/>
                <w:b/>
                <w:sz w:val="21"/>
                <w:szCs w:val="21"/>
              </w:rPr>
            </w:pPr>
          </w:p>
        </w:tc>
        <w:tc>
          <w:tcPr>
            <w:tcW w:w="9072" w:type="dxa"/>
          </w:tcPr>
          <w:p w14:paraId="2C76CA43" w14:textId="7B6C2A3B" w:rsidR="00950B38" w:rsidRPr="00A84BDD" w:rsidRDefault="00950B38" w:rsidP="00950B38">
            <w:pPr>
              <w:pStyle w:val="Akapitzlist"/>
              <w:numPr>
                <w:ilvl w:val="0"/>
                <w:numId w:val="24"/>
              </w:numPr>
              <w:spacing w:line="264" w:lineRule="auto"/>
              <w:ind w:left="321"/>
              <w:jc w:val="both"/>
              <w:rPr>
                <w:rFonts w:ascii="Arial Narrow" w:hAnsi="Arial Narrow" w:cs="Arial"/>
                <w:sz w:val="21"/>
                <w:szCs w:val="21"/>
              </w:rPr>
            </w:pPr>
            <w:r w:rsidRPr="00A84BDD">
              <w:rPr>
                <w:rFonts w:ascii="Arial Narrow" w:hAnsi="Arial Narrow" w:cs="Arial"/>
                <w:sz w:val="21"/>
                <w:szCs w:val="21"/>
              </w:rPr>
              <w:t>Szkolenie:</w:t>
            </w:r>
          </w:p>
        </w:tc>
      </w:tr>
      <w:tr w:rsidR="00950B38" w:rsidRPr="00A84BDD" w14:paraId="23B1128D" w14:textId="77777777" w:rsidTr="009022EC">
        <w:trPr>
          <w:trHeight w:val="277"/>
        </w:trPr>
        <w:tc>
          <w:tcPr>
            <w:tcW w:w="710" w:type="dxa"/>
          </w:tcPr>
          <w:p w14:paraId="261CB881" w14:textId="77777777" w:rsidR="00950B38" w:rsidRPr="00A84BDD" w:rsidRDefault="00950B38" w:rsidP="00950B38">
            <w:pPr>
              <w:ind w:left="404"/>
              <w:rPr>
                <w:rFonts w:ascii="Arial Narrow" w:hAnsi="Arial Narrow" w:cs="Arial"/>
                <w:b/>
                <w:sz w:val="21"/>
                <w:szCs w:val="21"/>
              </w:rPr>
            </w:pPr>
          </w:p>
        </w:tc>
        <w:tc>
          <w:tcPr>
            <w:tcW w:w="9072" w:type="dxa"/>
          </w:tcPr>
          <w:p w14:paraId="20EC48C9" w14:textId="51BD3A57" w:rsidR="00950B38" w:rsidRPr="00950B38" w:rsidRDefault="00950B38" w:rsidP="002B12AC">
            <w:pPr>
              <w:ind w:left="321"/>
              <w:jc w:val="both"/>
              <w:rPr>
                <w:rFonts w:ascii="Arial Narrow" w:hAnsi="Arial Narrow" w:cs="Arial"/>
                <w:sz w:val="21"/>
                <w:szCs w:val="21"/>
              </w:rPr>
            </w:pPr>
            <w:r w:rsidRPr="00950B38">
              <w:rPr>
                <w:rFonts w:ascii="Arial Narrow" w:hAnsi="Arial Narrow" w:cs="Arial"/>
                <w:sz w:val="21"/>
                <w:szCs w:val="21"/>
              </w:rPr>
              <w:t>Wykonawca przeszkoli użytkowników w zakresie bezpiecznego wykorzystania możliwości technicznych oraz informatycznych urządzenia (max. 8 osób) najpóźniej w dniu dostawy zestawów do siedziby zamawiającego.</w:t>
            </w:r>
          </w:p>
        </w:tc>
      </w:tr>
    </w:tbl>
    <w:p w14:paraId="77B341FE" w14:textId="1663A0BB" w:rsidR="00C66876" w:rsidRDefault="00C66876">
      <w:pPr>
        <w:rPr>
          <w:rFonts w:ascii="Arial" w:hAnsi="Arial" w:cs="Arial"/>
        </w:rPr>
      </w:pPr>
    </w:p>
    <w:p w14:paraId="3559CB09" w14:textId="77777777" w:rsidR="00D81336" w:rsidRPr="00351BD5" w:rsidRDefault="00D81336" w:rsidP="00D81336">
      <w:pPr>
        <w:shd w:val="clear" w:color="auto" w:fill="92D050"/>
        <w:spacing w:before="160"/>
        <w:jc w:val="center"/>
        <w:rPr>
          <w:rFonts w:ascii="Arial Narrow" w:hAnsi="Arial Narrow" w:cs="Arial"/>
          <w:b/>
          <w:sz w:val="20"/>
          <w:szCs w:val="20"/>
        </w:rPr>
      </w:pPr>
      <w:r w:rsidRPr="00351BD5">
        <w:rPr>
          <w:rFonts w:ascii="Arial Narrow" w:hAnsi="Arial Narrow" w:cs="Arial"/>
          <w:b/>
          <w:sz w:val="20"/>
          <w:szCs w:val="20"/>
        </w:rPr>
        <w:t>ZADANIE NR 2</w:t>
      </w:r>
    </w:p>
    <w:p w14:paraId="50CEDBA1" w14:textId="7B9BB961" w:rsidR="00D81336" w:rsidRPr="00351BD5" w:rsidRDefault="00D81336" w:rsidP="00D81336">
      <w:pPr>
        <w:shd w:val="clear" w:color="auto" w:fill="92D050"/>
        <w:jc w:val="center"/>
        <w:rPr>
          <w:rFonts w:ascii="Arial Narrow" w:hAnsi="Arial Narrow" w:cs="Arial"/>
          <w:b/>
          <w:sz w:val="20"/>
          <w:szCs w:val="20"/>
        </w:rPr>
      </w:pPr>
      <w:r w:rsidRPr="00351BD5">
        <w:rPr>
          <w:rFonts w:ascii="Arial Narrow" w:hAnsi="Arial Narrow" w:cs="Arial"/>
          <w:b/>
          <w:sz w:val="20"/>
          <w:szCs w:val="20"/>
        </w:rPr>
        <w:t xml:space="preserve">- </w:t>
      </w:r>
      <w:r>
        <w:rPr>
          <w:rFonts w:ascii="Arial Narrow" w:hAnsi="Arial Narrow" w:cs="Arial"/>
          <w:b/>
          <w:sz w:val="20"/>
          <w:szCs w:val="20"/>
        </w:rPr>
        <w:t>Symulator refleksu</w:t>
      </w:r>
    </w:p>
    <w:p w14:paraId="0719ED92" w14:textId="33FE56BA" w:rsidR="00D81336" w:rsidRPr="002A5A5F" w:rsidRDefault="00D81336">
      <w:pPr>
        <w:rPr>
          <w:rFonts w:ascii="Arial" w:hAnsi="Arial" w:cs="Arial"/>
          <w:sz w:val="14"/>
        </w:rPr>
      </w:pPr>
    </w:p>
    <w:tbl>
      <w:tblPr>
        <w:tblStyle w:val="Siatkatabelijasna"/>
        <w:tblW w:w="978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9072"/>
      </w:tblGrid>
      <w:tr w:rsidR="001302C2" w:rsidRPr="00A84BDD" w14:paraId="06A8B6BE" w14:textId="77777777" w:rsidTr="002B12AC">
        <w:trPr>
          <w:trHeight w:val="277"/>
        </w:trPr>
        <w:tc>
          <w:tcPr>
            <w:tcW w:w="710" w:type="dxa"/>
          </w:tcPr>
          <w:p w14:paraId="75B56A90" w14:textId="77777777" w:rsidR="001302C2" w:rsidRPr="00A84BDD" w:rsidRDefault="001302C2" w:rsidP="001302C2">
            <w:pPr>
              <w:pStyle w:val="Akapitzlist"/>
              <w:numPr>
                <w:ilvl w:val="0"/>
                <w:numId w:val="34"/>
              </w:numPr>
              <w:ind w:left="720" w:hanging="556"/>
              <w:rPr>
                <w:rFonts w:ascii="Arial Narrow" w:hAnsi="Arial Narrow" w:cs="Arial"/>
                <w:b/>
                <w:sz w:val="21"/>
                <w:szCs w:val="21"/>
              </w:rPr>
            </w:pPr>
          </w:p>
        </w:tc>
        <w:tc>
          <w:tcPr>
            <w:tcW w:w="9072" w:type="dxa"/>
          </w:tcPr>
          <w:p w14:paraId="4BC60488" w14:textId="77777777" w:rsidR="001302C2" w:rsidRPr="00A84BDD" w:rsidRDefault="001302C2" w:rsidP="00B324BD">
            <w:pPr>
              <w:rPr>
                <w:rFonts w:ascii="Arial Narrow" w:hAnsi="Arial Narrow" w:cs="Arial"/>
                <w:b/>
                <w:sz w:val="21"/>
                <w:szCs w:val="21"/>
              </w:rPr>
            </w:pPr>
            <w:r w:rsidRPr="00A84BDD">
              <w:rPr>
                <w:rFonts w:ascii="Arial Narrow" w:hAnsi="Arial Narrow" w:cs="Arial"/>
                <w:b/>
                <w:sz w:val="21"/>
                <w:szCs w:val="21"/>
              </w:rPr>
              <w:t>Opis przedmiotu zamówienia</w:t>
            </w:r>
          </w:p>
        </w:tc>
      </w:tr>
      <w:tr w:rsidR="001302C2" w:rsidRPr="00A84BDD" w14:paraId="6F1E341B" w14:textId="77777777" w:rsidTr="002B12AC">
        <w:trPr>
          <w:trHeight w:val="277"/>
        </w:trPr>
        <w:tc>
          <w:tcPr>
            <w:tcW w:w="710" w:type="dxa"/>
          </w:tcPr>
          <w:p w14:paraId="117748A1" w14:textId="77777777" w:rsidR="001302C2" w:rsidRPr="00A84BDD" w:rsidRDefault="001302C2" w:rsidP="00B324BD">
            <w:pPr>
              <w:pStyle w:val="Akapitzlist"/>
              <w:rPr>
                <w:rFonts w:ascii="Arial Narrow" w:hAnsi="Arial Narrow" w:cs="Arial"/>
                <w:b/>
                <w:sz w:val="21"/>
                <w:szCs w:val="21"/>
              </w:rPr>
            </w:pPr>
          </w:p>
        </w:tc>
        <w:tc>
          <w:tcPr>
            <w:tcW w:w="9072" w:type="dxa"/>
          </w:tcPr>
          <w:p w14:paraId="305AE6DB" w14:textId="77777777" w:rsidR="00950B38" w:rsidRPr="00E42526" w:rsidRDefault="00950B38" w:rsidP="00950B38">
            <w:pPr>
              <w:jc w:val="both"/>
              <w:rPr>
                <w:rFonts w:ascii="Arial Narrow" w:hAnsi="Arial Narrow" w:cs="Arial"/>
                <w:bCs/>
                <w:sz w:val="21"/>
                <w:szCs w:val="21"/>
              </w:rPr>
            </w:pPr>
            <w:r w:rsidRPr="00E42526">
              <w:rPr>
                <w:rFonts w:ascii="Arial Narrow" w:hAnsi="Arial Narrow" w:cs="Arial"/>
                <w:bCs/>
                <w:sz w:val="21"/>
                <w:szCs w:val="21"/>
              </w:rPr>
              <w:t>Symulator refleksu to urządzenie służące do pomiaru szybkości reakcji na bodźce zewnętrzne. Jest stosowany do oceny czasu reakcji ruchowej, czyli czasu, jaki upływa od momentu pojawienia się bodźca świetlnego do wykonania odpowiedniej reakcji ruchu ręki. Urządzenie służy do treningu refleksu, szybkości, pamięci oraz psychomotoryki. Analiza wyników umożliwia określenie czasu reakcji i można ją porównać z normami lub wcześniejszymi wynikami danej osoby.</w:t>
            </w:r>
          </w:p>
          <w:p w14:paraId="282A0568" w14:textId="12DF59E4" w:rsidR="00950B38" w:rsidRPr="00E42526" w:rsidRDefault="00950B38" w:rsidP="00950B38">
            <w:pPr>
              <w:jc w:val="both"/>
              <w:rPr>
                <w:rFonts w:ascii="Arial Narrow" w:hAnsi="Arial Narrow" w:cs="Arial"/>
                <w:sz w:val="21"/>
                <w:szCs w:val="21"/>
              </w:rPr>
            </w:pPr>
            <w:r w:rsidRPr="00E42526">
              <w:rPr>
                <w:rFonts w:ascii="Arial Narrow" w:hAnsi="Arial Narrow" w:cs="Arial"/>
                <w:bCs/>
                <w:sz w:val="21"/>
                <w:szCs w:val="21"/>
              </w:rPr>
              <w:t>Znajduje zastosowanie jako uzupełnienie treningu sportowców, pomaga w diagnostyce badania procesów percepcyjnych i rekcji na stresory zewnętrzne. Trening poprawia szybkość reakcji na bodźce mobilizując mózg do szybszej pracy</w:t>
            </w:r>
            <w:r w:rsidR="00E42526" w:rsidRPr="00E42526">
              <w:rPr>
                <w:rFonts w:ascii="Arial Narrow" w:hAnsi="Arial Narrow" w:cs="Arial"/>
                <w:bCs/>
                <w:sz w:val="21"/>
                <w:szCs w:val="21"/>
              </w:rPr>
              <w:t>.</w:t>
            </w:r>
          </w:p>
        </w:tc>
      </w:tr>
      <w:tr w:rsidR="00A84BDD" w:rsidRPr="00A84BDD" w14:paraId="348844CA" w14:textId="77777777" w:rsidTr="002B12AC">
        <w:trPr>
          <w:trHeight w:val="277"/>
        </w:trPr>
        <w:tc>
          <w:tcPr>
            <w:tcW w:w="710" w:type="dxa"/>
          </w:tcPr>
          <w:p w14:paraId="74C1DB07" w14:textId="77777777" w:rsidR="001302C2" w:rsidRPr="00A84BDD" w:rsidRDefault="001302C2" w:rsidP="001302C2">
            <w:pPr>
              <w:pStyle w:val="Akapitzlist"/>
              <w:numPr>
                <w:ilvl w:val="0"/>
                <w:numId w:val="34"/>
              </w:numPr>
              <w:ind w:left="720" w:hanging="556"/>
              <w:rPr>
                <w:rFonts w:ascii="Arial Narrow" w:hAnsi="Arial Narrow" w:cs="Arial"/>
                <w:b/>
                <w:sz w:val="21"/>
                <w:szCs w:val="21"/>
              </w:rPr>
            </w:pPr>
          </w:p>
        </w:tc>
        <w:tc>
          <w:tcPr>
            <w:tcW w:w="9072" w:type="dxa"/>
          </w:tcPr>
          <w:p w14:paraId="4BFC990C" w14:textId="77777777" w:rsidR="001302C2" w:rsidRPr="00A84BDD" w:rsidRDefault="001302C2" w:rsidP="00B324BD">
            <w:pPr>
              <w:rPr>
                <w:rFonts w:ascii="Arial Narrow" w:hAnsi="Arial Narrow" w:cs="Arial"/>
                <w:b/>
                <w:sz w:val="21"/>
                <w:szCs w:val="21"/>
              </w:rPr>
            </w:pPr>
            <w:r w:rsidRPr="00A84BDD">
              <w:rPr>
                <w:rFonts w:ascii="Arial Narrow" w:hAnsi="Arial Narrow" w:cs="Arial"/>
                <w:b/>
                <w:sz w:val="21"/>
                <w:szCs w:val="21"/>
              </w:rPr>
              <w:t>Wymagane parametry techniczne:</w:t>
            </w:r>
          </w:p>
        </w:tc>
      </w:tr>
      <w:tr w:rsidR="001302C2" w:rsidRPr="00A84BDD" w14:paraId="4C967607" w14:textId="77777777" w:rsidTr="002B12AC">
        <w:trPr>
          <w:trHeight w:val="277"/>
        </w:trPr>
        <w:tc>
          <w:tcPr>
            <w:tcW w:w="710" w:type="dxa"/>
          </w:tcPr>
          <w:p w14:paraId="6AC3D4A5" w14:textId="77777777" w:rsidR="001302C2" w:rsidRPr="00A84BDD" w:rsidRDefault="001302C2" w:rsidP="00B324BD">
            <w:pPr>
              <w:ind w:left="404"/>
              <w:rPr>
                <w:rFonts w:ascii="Arial Narrow" w:hAnsi="Arial Narrow" w:cs="Arial"/>
                <w:b/>
                <w:sz w:val="21"/>
                <w:szCs w:val="21"/>
              </w:rPr>
            </w:pPr>
          </w:p>
        </w:tc>
        <w:tc>
          <w:tcPr>
            <w:tcW w:w="9072" w:type="dxa"/>
          </w:tcPr>
          <w:p w14:paraId="6632DFA5" w14:textId="2F419D66" w:rsidR="00950B38" w:rsidRPr="00950B38" w:rsidRDefault="00950B38" w:rsidP="00950B38">
            <w:pPr>
              <w:pStyle w:val="Akapitzlist"/>
              <w:numPr>
                <w:ilvl w:val="0"/>
                <w:numId w:val="43"/>
              </w:numPr>
              <w:ind w:left="460" w:hanging="426"/>
              <w:jc w:val="both"/>
              <w:rPr>
                <w:rFonts w:ascii="Arial Narrow" w:hAnsi="Arial Narrow" w:cs="Arial"/>
                <w:sz w:val="21"/>
                <w:szCs w:val="21"/>
              </w:rPr>
            </w:pPr>
            <w:r w:rsidRPr="00950B38">
              <w:rPr>
                <w:rFonts w:ascii="Arial Narrow" w:hAnsi="Arial Narrow" w:cs="Arial"/>
                <w:sz w:val="21"/>
                <w:szCs w:val="21"/>
              </w:rPr>
              <w:t>Konstrukcja ramy umożliwiająca transportowanie (w przypadku odkręcanych śrub - kpl. kluczy w zestawie), po rozłożeniu (szer. x dł. x wys.) – (min.100</w:t>
            </w:r>
            <w:r w:rsidR="00E42526">
              <w:rPr>
                <w:rFonts w:ascii="Arial Narrow" w:hAnsi="Arial Narrow" w:cs="Arial"/>
                <w:sz w:val="21"/>
                <w:szCs w:val="21"/>
              </w:rPr>
              <w:t xml:space="preserve"> </w:t>
            </w:r>
            <w:r w:rsidRPr="00950B38">
              <w:rPr>
                <w:rFonts w:ascii="Arial Narrow" w:hAnsi="Arial Narrow" w:cs="Arial"/>
                <w:sz w:val="21"/>
                <w:szCs w:val="21"/>
              </w:rPr>
              <w:t xml:space="preserve">cm - max.160 cm) x (min.65 cm – max.110cm) x (min. 165 cm </w:t>
            </w:r>
            <w:r w:rsidR="002B12AC">
              <w:rPr>
                <w:rFonts w:ascii="Arial Narrow" w:hAnsi="Arial Narrow" w:cs="Arial"/>
                <w:sz w:val="21"/>
                <w:szCs w:val="21"/>
              </w:rPr>
              <w:t>–</w:t>
            </w:r>
            <w:r w:rsidRPr="00950B38">
              <w:rPr>
                <w:rFonts w:ascii="Arial Narrow" w:hAnsi="Arial Narrow" w:cs="Arial"/>
                <w:sz w:val="21"/>
                <w:szCs w:val="21"/>
              </w:rPr>
              <w:t xml:space="preserve"> max</w:t>
            </w:r>
            <w:r w:rsidR="002B12AC">
              <w:rPr>
                <w:rFonts w:ascii="Arial Narrow" w:hAnsi="Arial Narrow" w:cs="Arial"/>
                <w:sz w:val="21"/>
                <w:szCs w:val="21"/>
              </w:rPr>
              <w:t xml:space="preserve">. </w:t>
            </w:r>
            <w:r w:rsidRPr="00950B38">
              <w:rPr>
                <w:rFonts w:ascii="Arial Narrow" w:hAnsi="Arial Narrow" w:cs="Arial"/>
                <w:sz w:val="21"/>
                <w:szCs w:val="21"/>
              </w:rPr>
              <w:t>200 cm);</w:t>
            </w:r>
          </w:p>
          <w:p w14:paraId="48BA9BF3" w14:textId="77777777" w:rsidR="00950B38" w:rsidRPr="00950B38" w:rsidRDefault="00950B38" w:rsidP="00950B38">
            <w:pPr>
              <w:pStyle w:val="Akapitzlist"/>
              <w:numPr>
                <w:ilvl w:val="0"/>
                <w:numId w:val="43"/>
              </w:numPr>
              <w:ind w:left="460" w:hanging="426"/>
              <w:jc w:val="both"/>
              <w:rPr>
                <w:rFonts w:ascii="Arial Narrow" w:hAnsi="Arial Narrow" w:cs="Arial"/>
                <w:sz w:val="21"/>
                <w:szCs w:val="21"/>
              </w:rPr>
            </w:pPr>
            <w:r w:rsidRPr="00950B38">
              <w:rPr>
                <w:rFonts w:ascii="Arial Narrow" w:hAnsi="Arial Narrow" w:cs="Arial"/>
                <w:sz w:val="21"/>
                <w:szCs w:val="21"/>
              </w:rPr>
              <w:t>Ekran umieszczony centralnie w górnej części symulatora (wyświetla wyniki gry i umożliwia sterowanie ustawieniami);</w:t>
            </w:r>
          </w:p>
          <w:p w14:paraId="39FD9F68" w14:textId="0E745868" w:rsidR="00950B38" w:rsidRPr="00950B38" w:rsidRDefault="00950B38" w:rsidP="00950B38">
            <w:pPr>
              <w:pStyle w:val="Akapitzlist"/>
              <w:numPr>
                <w:ilvl w:val="0"/>
                <w:numId w:val="43"/>
              </w:numPr>
              <w:ind w:left="460" w:hanging="426"/>
              <w:jc w:val="both"/>
              <w:rPr>
                <w:rFonts w:ascii="Arial Narrow" w:hAnsi="Arial Narrow" w:cs="Arial"/>
                <w:sz w:val="21"/>
                <w:szCs w:val="21"/>
              </w:rPr>
            </w:pPr>
            <w:r w:rsidRPr="00950B38">
              <w:rPr>
                <w:rFonts w:ascii="Arial Narrow" w:hAnsi="Arial Narrow" w:cs="Arial"/>
                <w:sz w:val="21"/>
                <w:szCs w:val="21"/>
              </w:rPr>
              <w:t xml:space="preserve">Wzmocnione, podświetlane przyciski </w:t>
            </w:r>
            <w:r w:rsidR="002A5A5F">
              <w:rPr>
                <w:rFonts w:ascii="Arial Narrow" w:hAnsi="Arial Narrow" w:cs="Arial"/>
                <w:sz w:val="21"/>
                <w:szCs w:val="21"/>
              </w:rPr>
              <w:t xml:space="preserve">o średnicy 10 cm </w:t>
            </w:r>
            <w:r w:rsidR="002A5A5F" w:rsidRPr="00950B38">
              <w:rPr>
                <w:rFonts w:ascii="Arial Narrow" w:hAnsi="Arial Narrow" w:cs="Arial"/>
                <w:sz w:val="21"/>
                <w:szCs w:val="21"/>
              </w:rPr>
              <w:t xml:space="preserve">+/- 2 </w:t>
            </w:r>
            <w:r w:rsidR="002A5A5F">
              <w:rPr>
                <w:rFonts w:ascii="Arial Narrow" w:hAnsi="Arial Narrow" w:cs="Arial"/>
                <w:sz w:val="21"/>
                <w:szCs w:val="21"/>
              </w:rPr>
              <w:t>cm,</w:t>
            </w:r>
            <w:r w:rsidR="002A5A5F" w:rsidRPr="00950B38">
              <w:rPr>
                <w:rFonts w:ascii="Arial Narrow" w:hAnsi="Arial Narrow" w:cs="Arial"/>
                <w:sz w:val="21"/>
                <w:szCs w:val="21"/>
              </w:rPr>
              <w:t xml:space="preserve"> </w:t>
            </w:r>
            <w:r w:rsidRPr="00950B38">
              <w:rPr>
                <w:rFonts w:ascii="Arial Narrow" w:hAnsi="Arial Narrow" w:cs="Arial"/>
                <w:sz w:val="21"/>
                <w:szCs w:val="21"/>
              </w:rPr>
              <w:t>w ilości 10 sztuk (+/- 2 szt.) umożliwiające korzystanie ze sprzętu zarówno w oświetlonym pomieszczeniu, jak i na zewnątrz budynku;</w:t>
            </w:r>
          </w:p>
          <w:p w14:paraId="51D9225C" w14:textId="71252941" w:rsidR="00950B38" w:rsidRPr="00950B38" w:rsidRDefault="00950B38" w:rsidP="00950B38">
            <w:pPr>
              <w:pStyle w:val="Akapitzlist"/>
              <w:numPr>
                <w:ilvl w:val="0"/>
                <w:numId w:val="43"/>
              </w:numPr>
              <w:ind w:left="460" w:hanging="426"/>
              <w:jc w:val="both"/>
              <w:rPr>
                <w:rFonts w:ascii="Arial Narrow" w:hAnsi="Arial Narrow" w:cs="Arial"/>
                <w:sz w:val="21"/>
                <w:szCs w:val="21"/>
              </w:rPr>
            </w:pPr>
            <w:r w:rsidRPr="00950B38">
              <w:rPr>
                <w:rFonts w:ascii="Arial Narrow" w:hAnsi="Arial Narrow" w:cs="Arial"/>
                <w:sz w:val="21"/>
                <w:szCs w:val="21"/>
              </w:rPr>
              <w:t>Wyłączanie poszczególnych przycisków w celu dostosowania do warunków fizycznych osób korzystających z urządzenia (</w:t>
            </w:r>
            <w:r w:rsidR="002A5A5F">
              <w:rPr>
                <w:rFonts w:ascii="Arial Narrow" w:hAnsi="Arial Narrow" w:cs="Arial"/>
                <w:sz w:val="21"/>
                <w:szCs w:val="21"/>
              </w:rPr>
              <w:t xml:space="preserve">funkcja </w:t>
            </w:r>
            <w:r w:rsidRPr="00950B38">
              <w:rPr>
                <w:rFonts w:ascii="Arial Narrow" w:hAnsi="Arial Narrow" w:cs="Arial"/>
                <w:sz w:val="21"/>
                <w:szCs w:val="21"/>
              </w:rPr>
              <w:t>dorosły, dziecko);</w:t>
            </w:r>
          </w:p>
          <w:p w14:paraId="59ADEC70" w14:textId="77777777" w:rsidR="00950B38" w:rsidRPr="00950B38" w:rsidRDefault="00950B38" w:rsidP="00950B38">
            <w:pPr>
              <w:pStyle w:val="Akapitzlist"/>
              <w:numPr>
                <w:ilvl w:val="0"/>
                <w:numId w:val="43"/>
              </w:numPr>
              <w:ind w:left="460" w:hanging="426"/>
              <w:jc w:val="both"/>
              <w:rPr>
                <w:rFonts w:ascii="Arial Narrow" w:hAnsi="Arial Narrow" w:cs="Arial"/>
                <w:sz w:val="21"/>
                <w:szCs w:val="21"/>
              </w:rPr>
            </w:pPr>
            <w:r w:rsidRPr="00950B38">
              <w:rPr>
                <w:rFonts w:ascii="Arial Narrow" w:hAnsi="Arial Narrow" w:cs="Arial"/>
                <w:sz w:val="21"/>
                <w:szCs w:val="21"/>
              </w:rPr>
              <w:t>Symulator posiadający grę rankingową z możliwością ustawienia parametrów rozgrywki;</w:t>
            </w:r>
          </w:p>
          <w:p w14:paraId="005474B6" w14:textId="77777777" w:rsidR="00950B38" w:rsidRPr="00950B38" w:rsidRDefault="00950B38" w:rsidP="00950B38">
            <w:pPr>
              <w:pStyle w:val="Akapitzlist"/>
              <w:numPr>
                <w:ilvl w:val="0"/>
                <w:numId w:val="43"/>
              </w:numPr>
              <w:ind w:left="460" w:hanging="426"/>
              <w:jc w:val="both"/>
              <w:rPr>
                <w:rFonts w:ascii="Arial Narrow" w:hAnsi="Arial Narrow" w:cs="Arial"/>
                <w:sz w:val="21"/>
                <w:szCs w:val="21"/>
              </w:rPr>
            </w:pPr>
            <w:r w:rsidRPr="00950B38">
              <w:rPr>
                <w:rFonts w:ascii="Arial Narrow" w:hAnsi="Arial Narrow" w:cs="Arial"/>
                <w:sz w:val="21"/>
                <w:szCs w:val="21"/>
              </w:rPr>
              <w:t>Zasilanie energią elektryczną z sieci;</w:t>
            </w:r>
          </w:p>
          <w:p w14:paraId="0CFFDF83" w14:textId="06F6F6FB" w:rsidR="00950B38" w:rsidRPr="00950B38" w:rsidRDefault="00950B38" w:rsidP="00950B38">
            <w:pPr>
              <w:pStyle w:val="Akapitzlist"/>
              <w:numPr>
                <w:ilvl w:val="0"/>
                <w:numId w:val="43"/>
              </w:numPr>
              <w:ind w:left="460" w:hanging="426"/>
              <w:jc w:val="both"/>
              <w:rPr>
                <w:rFonts w:ascii="Arial Narrow" w:hAnsi="Arial Narrow" w:cs="Arial"/>
                <w:sz w:val="21"/>
                <w:szCs w:val="21"/>
              </w:rPr>
            </w:pPr>
            <w:r w:rsidRPr="00950B38">
              <w:rPr>
                <w:rFonts w:ascii="Arial Narrow" w:hAnsi="Arial Narrow" w:cs="Arial"/>
                <w:sz w:val="21"/>
                <w:szCs w:val="21"/>
              </w:rPr>
              <w:t>Programy</w:t>
            </w:r>
            <w:r w:rsidR="002A5A5F">
              <w:rPr>
                <w:rFonts w:ascii="Arial Narrow" w:hAnsi="Arial Narrow" w:cs="Arial"/>
                <w:sz w:val="21"/>
                <w:szCs w:val="21"/>
              </w:rPr>
              <w:t xml:space="preserve"> min. 3 </w:t>
            </w:r>
            <w:r w:rsidRPr="00950B38">
              <w:rPr>
                <w:rFonts w:ascii="Arial Narrow" w:hAnsi="Arial Narrow" w:cs="Arial"/>
                <w:sz w:val="21"/>
                <w:szCs w:val="21"/>
              </w:rPr>
              <w:t xml:space="preserve">tryby </w:t>
            </w:r>
            <w:r w:rsidR="002A5A5F">
              <w:rPr>
                <w:rFonts w:ascii="Arial Narrow" w:hAnsi="Arial Narrow" w:cs="Arial"/>
                <w:sz w:val="21"/>
                <w:szCs w:val="21"/>
              </w:rPr>
              <w:t>pracy;</w:t>
            </w:r>
          </w:p>
          <w:p w14:paraId="12B1634D" w14:textId="21523ED1" w:rsidR="00950B38" w:rsidRPr="002A5A5F" w:rsidRDefault="00950B38" w:rsidP="00EC2199">
            <w:pPr>
              <w:pStyle w:val="Akapitzlist"/>
              <w:numPr>
                <w:ilvl w:val="0"/>
                <w:numId w:val="43"/>
              </w:numPr>
              <w:ind w:left="460" w:hanging="426"/>
              <w:jc w:val="both"/>
              <w:rPr>
                <w:rFonts w:ascii="Arial Narrow" w:hAnsi="Arial Narrow" w:cs="Arial"/>
                <w:sz w:val="21"/>
                <w:szCs w:val="21"/>
              </w:rPr>
            </w:pPr>
            <w:r w:rsidRPr="002A5A5F">
              <w:rPr>
                <w:rFonts w:ascii="Arial Narrow" w:hAnsi="Arial Narrow" w:cs="Arial"/>
                <w:sz w:val="21"/>
                <w:szCs w:val="21"/>
              </w:rPr>
              <w:t>Umożliwiające</w:t>
            </w:r>
            <w:r w:rsidR="002A5A5F" w:rsidRPr="002A5A5F">
              <w:rPr>
                <w:rFonts w:ascii="Arial Narrow" w:hAnsi="Arial Narrow" w:cs="Arial"/>
                <w:sz w:val="21"/>
                <w:szCs w:val="21"/>
              </w:rPr>
              <w:t xml:space="preserve"> pomiar czasu reakcji </w:t>
            </w:r>
            <w:r w:rsidRPr="002A5A5F">
              <w:rPr>
                <w:rFonts w:ascii="Arial Narrow" w:hAnsi="Arial Narrow" w:cs="Arial"/>
                <w:sz w:val="21"/>
                <w:szCs w:val="21"/>
              </w:rPr>
              <w:t>iloś</w:t>
            </w:r>
            <w:r w:rsidR="002A5A5F" w:rsidRPr="002A5A5F">
              <w:rPr>
                <w:rFonts w:ascii="Arial Narrow" w:hAnsi="Arial Narrow" w:cs="Arial"/>
                <w:sz w:val="21"/>
                <w:szCs w:val="21"/>
              </w:rPr>
              <w:t xml:space="preserve">ć punktów oraz </w:t>
            </w:r>
            <w:r w:rsidRPr="002A5A5F">
              <w:rPr>
                <w:rFonts w:ascii="Arial Narrow" w:hAnsi="Arial Narrow" w:cs="Arial"/>
                <w:sz w:val="21"/>
                <w:szCs w:val="21"/>
              </w:rPr>
              <w:t>czasu rozgrywki.</w:t>
            </w:r>
          </w:p>
          <w:p w14:paraId="3A3B4815" w14:textId="77777777" w:rsidR="00950B38" w:rsidRPr="00950B38" w:rsidRDefault="00950B38" w:rsidP="00950B38">
            <w:pPr>
              <w:pStyle w:val="Akapitzlist"/>
              <w:numPr>
                <w:ilvl w:val="0"/>
                <w:numId w:val="43"/>
              </w:numPr>
              <w:ind w:left="460" w:hanging="426"/>
              <w:jc w:val="both"/>
              <w:rPr>
                <w:rFonts w:ascii="Arial Narrow" w:hAnsi="Arial Narrow" w:cs="Arial"/>
                <w:sz w:val="21"/>
                <w:szCs w:val="21"/>
              </w:rPr>
            </w:pPr>
            <w:r w:rsidRPr="00950B38">
              <w:rPr>
                <w:rFonts w:ascii="Arial Narrow" w:hAnsi="Arial Narrow" w:cs="Arial"/>
                <w:sz w:val="21"/>
                <w:szCs w:val="21"/>
              </w:rPr>
              <w:lastRenderedPageBreak/>
              <w:t>Instrukcja korzystania z urządzenia w języku polskim;</w:t>
            </w:r>
          </w:p>
          <w:p w14:paraId="0F490F92" w14:textId="77777777" w:rsidR="00950B38" w:rsidRPr="00950B38" w:rsidRDefault="00950B38" w:rsidP="00950B38">
            <w:pPr>
              <w:pStyle w:val="Akapitzlist"/>
              <w:numPr>
                <w:ilvl w:val="0"/>
                <w:numId w:val="43"/>
              </w:numPr>
              <w:ind w:left="460" w:hanging="426"/>
              <w:jc w:val="both"/>
              <w:rPr>
                <w:rFonts w:ascii="Arial Narrow" w:hAnsi="Arial Narrow" w:cs="Arial"/>
                <w:sz w:val="21"/>
                <w:szCs w:val="21"/>
              </w:rPr>
            </w:pPr>
            <w:r w:rsidRPr="00950B38">
              <w:rPr>
                <w:rFonts w:ascii="Arial Narrow" w:hAnsi="Arial Narrow" w:cs="Arial"/>
                <w:sz w:val="21"/>
                <w:szCs w:val="21"/>
              </w:rPr>
              <w:t>Pokrowiec chroniący przed niekorzystnymi warunkami atmosferycznymi oraz umożliwiający przechowanie;</w:t>
            </w:r>
          </w:p>
          <w:p w14:paraId="00E70186" w14:textId="77777777" w:rsidR="00950B38" w:rsidRPr="00950B38" w:rsidRDefault="00950B38" w:rsidP="00950B38">
            <w:pPr>
              <w:pStyle w:val="Akapitzlist"/>
              <w:numPr>
                <w:ilvl w:val="0"/>
                <w:numId w:val="43"/>
              </w:numPr>
              <w:ind w:left="460" w:hanging="426"/>
              <w:jc w:val="both"/>
              <w:rPr>
                <w:rFonts w:ascii="Arial Narrow" w:hAnsi="Arial Narrow" w:cs="Arial"/>
                <w:sz w:val="21"/>
                <w:szCs w:val="21"/>
              </w:rPr>
            </w:pPr>
            <w:r w:rsidRPr="00950B38">
              <w:rPr>
                <w:rFonts w:ascii="Arial Narrow" w:hAnsi="Arial Narrow" w:cs="Arial"/>
                <w:sz w:val="21"/>
                <w:szCs w:val="21"/>
              </w:rPr>
              <w:t>Dokumentacja techniczna.</w:t>
            </w:r>
          </w:p>
          <w:p w14:paraId="39322EF9" w14:textId="77777777" w:rsidR="00950B38" w:rsidRPr="00950B38" w:rsidRDefault="00950B38" w:rsidP="00950B38">
            <w:pPr>
              <w:spacing w:line="264" w:lineRule="auto"/>
              <w:jc w:val="both"/>
              <w:rPr>
                <w:rFonts w:ascii="Arial Narrow" w:hAnsi="Arial Narrow" w:cs="Arial"/>
                <w:sz w:val="21"/>
                <w:szCs w:val="21"/>
              </w:rPr>
            </w:pPr>
            <w:r w:rsidRPr="00950B38">
              <w:rPr>
                <w:rFonts w:ascii="Arial Narrow" w:hAnsi="Arial Narrow" w:cs="Arial"/>
                <w:sz w:val="21"/>
                <w:szCs w:val="21"/>
              </w:rPr>
              <w:t>Warunki dodatkowe:</w:t>
            </w:r>
          </w:p>
          <w:p w14:paraId="5540D043" w14:textId="77777777" w:rsidR="00950B38" w:rsidRPr="00950B38" w:rsidRDefault="00950B38" w:rsidP="00950B38">
            <w:pPr>
              <w:pStyle w:val="Akapitzlist"/>
              <w:numPr>
                <w:ilvl w:val="0"/>
                <w:numId w:val="44"/>
              </w:numPr>
              <w:ind w:left="460" w:hanging="426"/>
              <w:jc w:val="both"/>
              <w:rPr>
                <w:rFonts w:ascii="Arial Narrow" w:eastAsia="Calibri" w:hAnsi="Arial Narrow" w:cs="Arial"/>
                <w:sz w:val="21"/>
                <w:szCs w:val="21"/>
              </w:rPr>
            </w:pPr>
            <w:r w:rsidRPr="00950B38">
              <w:rPr>
                <w:rFonts w:ascii="Arial Narrow" w:eastAsia="Calibri" w:hAnsi="Arial Narrow" w:cs="Arial"/>
                <w:sz w:val="21"/>
                <w:szCs w:val="21"/>
              </w:rPr>
              <w:t>Umieszczenie (w uzgodnieniu z zamawiającym) oznaczeń na urządzeniu znaku ŻW</w:t>
            </w:r>
            <w:r w:rsidRPr="00950B38">
              <w:rPr>
                <w:rStyle w:val="Odwoanieprzypisudolnego"/>
                <w:rFonts w:ascii="Arial Narrow" w:eastAsia="Calibri" w:hAnsi="Arial Narrow" w:cs="Arial"/>
                <w:sz w:val="21"/>
                <w:szCs w:val="21"/>
              </w:rPr>
              <w:footnoteReference w:id="2"/>
            </w:r>
            <w:r w:rsidRPr="00950B38">
              <w:rPr>
                <w:rFonts w:ascii="Arial Narrow" w:eastAsia="Calibri" w:hAnsi="Arial Narrow" w:cs="Arial"/>
                <w:sz w:val="21"/>
                <w:szCs w:val="21"/>
              </w:rPr>
              <w:t xml:space="preserve"> oraz napisu – </w:t>
            </w:r>
            <w:r w:rsidRPr="00950B38">
              <w:rPr>
                <w:rFonts w:ascii="Arial Narrow" w:eastAsia="Calibri" w:hAnsi="Arial Narrow" w:cs="Arial"/>
                <w:b/>
                <w:sz w:val="21"/>
                <w:szCs w:val="21"/>
              </w:rPr>
              <w:t>„Komenda Główna Żandarmerii Wojskowej – Oddział Profilaktyki”</w:t>
            </w:r>
            <w:r w:rsidRPr="00950B38">
              <w:rPr>
                <w:rFonts w:ascii="Arial Narrow" w:eastAsia="Calibri" w:hAnsi="Arial Narrow" w:cs="Arial"/>
                <w:sz w:val="21"/>
                <w:szCs w:val="21"/>
              </w:rPr>
              <w:t>;</w:t>
            </w:r>
          </w:p>
          <w:p w14:paraId="061AC8D0" w14:textId="1750E8F8" w:rsidR="001302C2" w:rsidRPr="00950B38" w:rsidRDefault="00950B38" w:rsidP="00950B38">
            <w:pPr>
              <w:pStyle w:val="Akapitzlist"/>
              <w:numPr>
                <w:ilvl w:val="0"/>
                <w:numId w:val="44"/>
              </w:numPr>
              <w:ind w:left="460" w:hanging="426"/>
              <w:jc w:val="both"/>
              <w:rPr>
                <w:rFonts w:ascii="Arial Narrow" w:hAnsi="Arial Narrow" w:cs="Arial"/>
                <w:b/>
                <w:color w:val="FF0000"/>
                <w:sz w:val="21"/>
                <w:szCs w:val="21"/>
              </w:rPr>
            </w:pPr>
            <w:r w:rsidRPr="00950B38">
              <w:rPr>
                <w:rFonts w:ascii="Arial Narrow" w:eastAsia="Calibri" w:hAnsi="Arial Narrow" w:cs="Arial"/>
                <w:sz w:val="21"/>
                <w:szCs w:val="21"/>
              </w:rPr>
              <w:t>Brak informacji oraz reklam producenta na urządzeniu.</w:t>
            </w:r>
          </w:p>
        </w:tc>
      </w:tr>
      <w:tr w:rsidR="002B12AC" w:rsidRPr="00A84BDD" w14:paraId="69E57F94" w14:textId="77777777" w:rsidTr="002B12AC">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277"/>
        </w:trPr>
        <w:tc>
          <w:tcPr>
            <w:tcW w:w="710" w:type="dxa"/>
          </w:tcPr>
          <w:p w14:paraId="0EDBF69C" w14:textId="77777777" w:rsidR="002B12AC" w:rsidRPr="00A84BDD" w:rsidRDefault="002B12AC" w:rsidP="002B12AC">
            <w:pPr>
              <w:pStyle w:val="Akapitzlist"/>
              <w:numPr>
                <w:ilvl w:val="0"/>
                <w:numId w:val="34"/>
              </w:numPr>
              <w:ind w:left="720" w:hanging="556"/>
              <w:rPr>
                <w:rFonts w:ascii="Arial Narrow" w:hAnsi="Arial Narrow" w:cs="Arial"/>
                <w:b/>
                <w:sz w:val="21"/>
                <w:szCs w:val="21"/>
              </w:rPr>
            </w:pPr>
          </w:p>
        </w:tc>
        <w:tc>
          <w:tcPr>
            <w:tcW w:w="9072" w:type="dxa"/>
          </w:tcPr>
          <w:p w14:paraId="279067A9" w14:textId="77777777" w:rsidR="002B12AC" w:rsidRPr="00A84BDD" w:rsidRDefault="002B12AC" w:rsidP="00BC1CBD">
            <w:pPr>
              <w:spacing w:line="264" w:lineRule="auto"/>
              <w:jc w:val="both"/>
              <w:rPr>
                <w:rFonts w:ascii="Arial Narrow" w:hAnsi="Arial Narrow" w:cs="Arial"/>
                <w:b/>
                <w:sz w:val="21"/>
                <w:szCs w:val="21"/>
              </w:rPr>
            </w:pPr>
            <w:r w:rsidRPr="00A84BDD">
              <w:rPr>
                <w:rFonts w:ascii="Arial Narrow" w:hAnsi="Arial Narrow" w:cs="Arial"/>
                <w:b/>
                <w:sz w:val="21"/>
                <w:szCs w:val="21"/>
              </w:rPr>
              <w:t>Dodatkowe wymagania:</w:t>
            </w:r>
          </w:p>
        </w:tc>
      </w:tr>
      <w:tr w:rsidR="002B12AC" w:rsidRPr="00A84BDD" w14:paraId="52F90210" w14:textId="77777777" w:rsidTr="002B12AC">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277"/>
        </w:trPr>
        <w:tc>
          <w:tcPr>
            <w:tcW w:w="710" w:type="dxa"/>
          </w:tcPr>
          <w:p w14:paraId="245C5205" w14:textId="77777777" w:rsidR="002B12AC" w:rsidRPr="00A84BDD" w:rsidRDefault="002B12AC" w:rsidP="00BC1CBD">
            <w:pPr>
              <w:ind w:left="404"/>
              <w:rPr>
                <w:rFonts w:ascii="Arial Narrow" w:hAnsi="Arial Narrow" w:cs="Arial"/>
                <w:b/>
                <w:sz w:val="21"/>
                <w:szCs w:val="21"/>
              </w:rPr>
            </w:pPr>
          </w:p>
        </w:tc>
        <w:tc>
          <w:tcPr>
            <w:tcW w:w="9072" w:type="dxa"/>
          </w:tcPr>
          <w:p w14:paraId="04C349F5" w14:textId="77777777" w:rsidR="002B12AC" w:rsidRPr="00A84BDD" w:rsidRDefault="002B12AC" w:rsidP="002A5A5F">
            <w:pPr>
              <w:pStyle w:val="Akapitzlist"/>
              <w:numPr>
                <w:ilvl w:val="0"/>
                <w:numId w:val="45"/>
              </w:numPr>
              <w:spacing w:line="264" w:lineRule="auto"/>
              <w:ind w:left="321"/>
              <w:jc w:val="both"/>
              <w:rPr>
                <w:rFonts w:ascii="Arial Narrow" w:hAnsi="Arial Narrow" w:cs="Arial"/>
                <w:b/>
                <w:sz w:val="21"/>
                <w:szCs w:val="21"/>
              </w:rPr>
            </w:pPr>
            <w:r w:rsidRPr="00A84BDD">
              <w:rPr>
                <w:rFonts w:ascii="Arial Narrow" w:hAnsi="Arial Narrow" w:cs="Arial"/>
                <w:sz w:val="21"/>
                <w:szCs w:val="21"/>
              </w:rPr>
              <w:t>Wyrób musi być nowy, nieużywany, wyprodukowany w roku dostawy</w:t>
            </w:r>
            <w:r>
              <w:rPr>
                <w:rFonts w:ascii="Arial Narrow" w:hAnsi="Arial Narrow" w:cs="Arial"/>
                <w:sz w:val="21"/>
                <w:szCs w:val="21"/>
              </w:rPr>
              <w:t xml:space="preserve"> </w:t>
            </w:r>
            <w:r w:rsidRPr="00950B38">
              <w:rPr>
                <w:rFonts w:ascii="Arial Narrow" w:hAnsi="Arial Narrow" w:cs="Arial"/>
                <w:sz w:val="21"/>
                <w:szCs w:val="21"/>
              </w:rPr>
              <w:t>w najnowszej wersji</w:t>
            </w:r>
            <w:r w:rsidRPr="00A84BDD">
              <w:rPr>
                <w:rFonts w:ascii="Arial Narrow" w:hAnsi="Arial Narrow" w:cs="Arial"/>
                <w:sz w:val="21"/>
                <w:szCs w:val="21"/>
              </w:rPr>
              <w:t xml:space="preserve">. </w:t>
            </w:r>
          </w:p>
        </w:tc>
      </w:tr>
      <w:tr w:rsidR="002B12AC" w:rsidRPr="00A84BDD" w14:paraId="3755D251" w14:textId="77777777" w:rsidTr="002B12AC">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277"/>
        </w:trPr>
        <w:tc>
          <w:tcPr>
            <w:tcW w:w="710" w:type="dxa"/>
          </w:tcPr>
          <w:p w14:paraId="0FDE7BF1" w14:textId="77777777" w:rsidR="002B12AC" w:rsidRPr="00A84BDD" w:rsidRDefault="002B12AC" w:rsidP="00BC1CBD">
            <w:pPr>
              <w:ind w:left="404"/>
              <w:rPr>
                <w:rFonts w:ascii="Arial Narrow" w:hAnsi="Arial Narrow" w:cs="Arial"/>
                <w:b/>
                <w:sz w:val="21"/>
                <w:szCs w:val="21"/>
              </w:rPr>
            </w:pPr>
          </w:p>
        </w:tc>
        <w:tc>
          <w:tcPr>
            <w:tcW w:w="9072" w:type="dxa"/>
          </w:tcPr>
          <w:p w14:paraId="654586EB" w14:textId="06ADF324" w:rsidR="002B12AC" w:rsidRPr="00950B38" w:rsidRDefault="002B12AC" w:rsidP="002A5A5F">
            <w:pPr>
              <w:pStyle w:val="Akapitzlist"/>
              <w:numPr>
                <w:ilvl w:val="0"/>
                <w:numId w:val="45"/>
              </w:numPr>
              <w:spacing w:line="264" w:lineRule="auto"/>
              <w:ind w:left="321"/>
              <w:jc w:val="both"/>
              <w:rPr>
                <w:rFonts w:ascii="Arial Narrow" w:hAnsi="Arial Narrow" w:cs="Arial"/>
                <w:sz w:val="21"/>
                <w:szCs w:val="21"/>
              </w:rPr>
            </w:pPr>
            <w:r w:rsidRPr="002B12AC">
              <w:rPr>
                <w:rFonts w:ascii="Arial Narrow" w:hAnsi="Arial Narrow" w:cs="Arial"/>
                <w:sz w:val="21"/>
                <w:szCs w:val="21"/>
              </w:rPr>
              <w:t>Wymagania w zakresie Jakości Wyrobu</w:t>
            </w:r>
            <w:r>
              <w:rPr>
                <w:rFonts w:ascii="Arial Narrow" w:hAnsi="Arial Narrow" w:cs="Arial"/>
                <w:sz w:val="21"/>
                <w:szCs w:val="21"/>
              </w:rPr>
              <w:t>:</w:t>
            </w:r>
          </w:p>
        </w:tc>
      </w:tr>
      <w:tr w:rsidR="002B12AC" w:rsidRPr="00A84BDD" w14:paraId="6ED86D95" w14:textId="77777777" w:rsidTr="002B12AC">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277"/>
        </w:trPr>
        <w:tc>
          <w:tcPr>
            <w:tcW w:w="710" w:type="dxa"/>
          </w:tcPr>
          <w:p w14:paraId="2E14CC53" w14:textId="77777777" w:rsidR="002B12AC" w:rsidRPr="00A84BDD" w:rsidRDefault="002B12AC" w:rsidP="00BC1CBD">
            <w:pPr>
              <w:ind w:left="404"/>
              <w:rPr>
                <w:rFonts w:ascii="Arial Narrow" w:hAnsi="Arial Narrow" w:cs="Arial"/>
                <w:b/>
                <w:sz w:val="21"/>
                <w:szCs w:val="21"/>
              </w:rPr>
            </w:pPr>
          </w:p>
        </w:tc>
        <w:tc>
          <w:tcPr>
            <w:tcW w:w="9072" w:type="dxa"/>
          </w:tcPr>
          <w:p w14:paraId="6EEF568E" w14:textId="16F53AA5" w:rsidR="002B12AC" w:rsidRPr="002B12AC" w:rsidRDefault="002B12AC" w:rsidP="002B12AC">
            <w:pPr>
              <w:ind w:left="321"/>
              <w:jc w:val="both"/>
              <w:rPr>
                <w:rFonts w:ascii="Arial Narrow" w:hAnsi="Arial Narrow" w:cs="Arial"/>
                <w:sz w:val="21"/>
                <w:szCs w:val="21"/>
              </w:rPr>
            </w:pPr>
            <w:r w:rsidRPr="002B12AC">
              <w:rPr>
                <w:rFonts w:ascii="Arial Narrow" w:hAnsi="Arial Narrow" w:cs="Arial"/>
                <w:sz w:val="21"/>
                <w:szCs w:val="21"/>
              </w:rPr>
              <w:t>Przedmiotowe urządzenie musi posiadać Certyfikat zgodności CE oraz spełniać wymogi w zakresie badań przeciwpożarowych (gwarantujące bezpieczną pracę układu elektrycznego</w:t>
            </w:r>
            <w:r>
              <w:rPr>
                <w:rFonts w:ascii="Arial Narrow" w:hAnsi="Arial Narrow" w:cs="Arial"/>
                <w:sz w:val="21"/>
                <w:szCs w:val="21"/>
              </w:rPr>
              <w:t>).</w:t>
            </w:r>
          </w:p>
        </w:tc>
      </w:tr>
      <w:tr w:rsidR="002B12AC" w:rsidRPr="00A84BDD" w14:paraId="4870B34A" w14:textId="77777777" w:rsidTr="002B12AC">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277"/>
        </w:trPr>
        <w:tc>
          <w:tcPr>
            <w:tcW w:w="710" w:type="dxa"/>
          </w:tcPr>
          <w:p w14:paraId="35D0F349" w14:textId="77777777" w:rsidR="002B12AC" w:rsidRPr="00A84BDD" w:rsidRDefault="002B12AC" w:rsidP="00BC1CBD">
            <w:pPr>
              <w:ind w:left="404"/>
              <w:rPr>
                <w:rFonts w:ascii="Arial Narrow" w:hAnsi="Arial Narrow" w:cs="Arial"/>
                <w:b/>
                <w:sz w:val="21"/>
                <w:szCs w:val="21"/>
              </w:rPr>
            </w:pPr>
          </w:p>
        </w:tc>
        <w:tc>
          <w:tcPr>
            <w:tcW w:w="9072" w:type="dxa"/>
          </w:tcPr>
          <w:p w14:paraId="2C11F856" w14:textId="1680A6E5" w:rsidR="002B12AC" w:rsidRPr="00950B38" w:rsidRDefault="002B12AC" w:rsidP="002A5A5F">
            <w:pPr>
              <w:pStyle w:val="Akapitzlist"/>
              <w:numPr>
                <w:ilvl w:val="0"/>
                <w:numId w:val="45"/>
              </w:numPr>
              <w:spacing w:line="264" w:lineRule="auto"/>
              <w:ind w:left="321"/>
              <w:jc w:val="both"/>
              <w:rPr>
                <w:rFonts w:ascii="Arial Narrow" w:hAnsi="Arial Narrow" w:cs="Arial"/>
                <w:sz w:val="21"/>
                <w:szCs w:val="21"/>
              </w:rPr>
            </w:pPr>
            <w:r w:rsidRPr="00950B38">
              <w:rPr>
                <w:rFonts w:ascii="Arial Narrow" w:hAnsi="Arial Narrow" w:cs="Arial"/>
                <w:sz w:val="21"/>
                <w:szCs w:val="21"/>
              </w:rPr>
              <w:t xml:space="preserve">Gwarancja na urządzenie i jego podzespoły mechaniczne </w:t>
            </w:r>
            <w:r w:rsidR="002A5A5F">
              <w:rPr>
                <w:rFonts w:ascii="Arial Narrow" w:hAnsi="Arial Narrow" w:cs="Arial"/>
                <w:sz w:val="21"/>
                <w:szCs w:val="21"/>
              </w:rPr>
              <w:t>–</w:t>
            </w:r>
            <w:r w:rsidRPr="00950B38">
              <w:rPr>
                <w:rFonts w:ascii="Arial Narrow" w:hAnsi="Arial Narrow" w:cs="Arial"/>
                <w:sz w:val="21"/>
                <w:szCs w:val="21"/>
              </w:rPr>
              <w:t xml:space="preserve"> </w:t>
            </w:r>
            <w:r w:rsidR="002A5A5F">
              <w:rPr>
                <w:rFonts w:ascii="Arial Narrow" w:hAnsi="Arial Narrow" w:cs="Arial"/>
                <w:sz w:val="21"/>
                <w:szCs w:val="21"/>
              </w:rPr>
              <w:t>min.</w:t>
            </w:r>
            <w:r w:rsidRPr="00950B38">
              <w:rPr>
                <w:rFonts w:ascii="Arial Narrow" w:hAnsi="Arial Narrow" w:cs="Arial"/>
                <w:sz w:val="21"/>
                <w:szCs w:val="21"/>
              </w:rPr>
              <w:t xml:space="preserve"> 12 </w:t>
            </w:r>
            <w:r>
              <w:rPr>
                <w:rFonts w:ascii="Arial Narrow" w:hAnsi="Arial Narrow" w:cs="Arial"/>
                <w:sz w:val="21"/>
                <w:szCs w:val="21"/>
              </w:rPr>
              <w:t>mies.</w:t>
            </w:r>
            <w:r w:rsidRPr="00950B38">
              <w:rPr>
                <w:rFonts w:ascii="Arial Narrow" w:hAnsi="Arial Narrow" w:cs="Arial"/>
                <w:sz w:val="21"/>
                <w:szCs w:val="21"/>
              </w:rPr>
              <w:t xml:space="preserve"> od</w:t>
            </w:r>
            <w:r>
              <w:rPr>
                <w:rFonts w:ascii="Arial Narrow" w:hAnsi="Arial Narrow" w:cs="Arial"/>
                <w:sz w:val="21"/>
                <w:szCs w:val="21"/>
              </w:rPr>
              <w:t xml:space="preserve"> daty dostarczenia Zamawiającemu</w:t>
            </w:r>
            <w:r w:rsidRPr="00A84BDD">
              <w:rPr>
                <w:rFonts w:ascii="Arial Narrow" w:hAnsi="Arial Narrow" w:cs="Arial"/>
                <w:sz w:val="21"/>
                <w:szCs w:val="21"/>
              </w:rPr>
              <w:t>.</w:t>
            </w:r>
          </w:p>
        </w:tc>
      </w:tr>
      <w:tr w:rsidR="002B12AC" w:rsidRPr="00A84BDD" w14:paraId="33B78190" w14:textId="77777777" w:rsidTr="002B12AC">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277"/>
        </w:trPr>
        <w:tc>
          <w:tcPr>
            <w:tcW w:w="710" w:type="dxa"/>
          </w:tcPr>
          <w:p w14:paraId="269AF2A1" w14:textId="77777777" w:rsidR="002B12AC" w:rsidRPr="00A84BDD" w:rsidRDefault="002B12AC" w:rsidP="00BC1CBD">
            <w:pPr>
              <w:ind w:left="404"/>
              <w:rPr>
                <w:rFonts w:ascii="Arial Narrow" w:hAnsi="Arial Narrow" w:cs="Arial"/>
                <w:b/>
                <w:sz w:val="21"/>
                <w:szCs w:val="21"/>
              </w:rPr>
            </w:pPr>
          </w:p>
        </w:tc>
        <w:tc>
          <w:tcPr>
            <w:tcW w:w="9072" w:type="dxa"/>
          </w:tcPr>
          <w:p w14:paraId="215ACEAD" w14:textId="77777777" w:rsidR="002B12AC" w:rsidRPr="00950B38" w:rsidRDefault="002B12AC" w:rsidP="002A5A5F">
            <w:pPr>
              <w:pStyle w:val="Akapitzlist"/>
              <w:numPr>
                <w:ilvl w:val="0"/>
                <w:numId w:val="45"/>
              </w:numPr>
              <w:spacing w:line="264" w:lineRule="auto"/>
              <w:ind w:left="321"/>
              <w:jc w:val="both"/>
              <w:rPr>
                <w:rFonts w:ascii="Arial Narrow" w:hAnsi="Arial Narrow" w:cs="Arial"/>
                <w:sz w:val="21"/>
                <w:szCs w:val="21"/>
              </w:rPr>
            </w:pPr>
            <w:r w:rsidRPr="00950B38">
              <w:rPr>
                <w:rFonts w:ascii="Arial Narrow" w:hAnsi="Arial Narrow" w:cs="Arial"/>
                <w:sz w:val="21"/>
                <w:szCs w:val="21"/>
              </w:rPr>
              <w:t>Wykonawca zobowiązany jest do bezpłatnego serwisowania urządzenia w okresie gwaran</w:t>
            </w:r>
            <w:r>
              <w:rPr>
                <w:rFonts w:ascii="Arial Narrow" w:hAnsi="Arial Narrow" w:cs="Arial"/>
                <w:sz w:val="21"/>
                <w:szCs w:val="21"/>
              </w:rPr>
              <w:t xml:space="preserve">cyjnym. Bezpłatne serwisowanie, </w:t>
            </w:r>
            <w:r w:rsidRPr="00950B38">
              <w:rPr>
                <w:rFonts w:ascii="Arial Narrow" w:hAnsi="Arial Narrow" w:cs="Arial"/>
                <w:sz w:val="21"/>
                <w:szCs w:val="21"/>
              </w:rPr>
              <w:t>o którym mowa powyżej obejmuje koszty wszystkich zużytych materiałów, części oraz koszty robocizny w czasie realizacji planowych przeglądów technicznych, a także napraw, które nie wynikły z winy użytkownika, tj. eksploatacji urządzeń niezgodnie z zasadami określonymi w instrukcji obsługi lub innych dokumentach przekazanych wraz z symulatorem.</w:t>
            </w:r>
          </w:p>
        </w:tc>
      </w:tr>
      <w:tr w:rsidR="002B12AC" w:rsidRPr="00A84BDD" w14:paraId="04289D86" w14:textId="77777777" w:rsidTr="002B12AC">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277"/>
        </w:trPr>
        <w:tc>
          <w:tcPr>
            <w:tcW w:w="710" w:type="dxa"/>
          </w:tcPr>
          <w:p w14:paraId="21F24C6D" w14:textId="77777777" w:rsidR="002B12AC" w:rsidRPr="00A84BDD" w:rsidRDefault="002B12AC" w:rsidP="00BC1CBD">
            <w:pPr>
              <w:ind w:left="404"/>
              <w:rPr>
                <w:rFonts w:ascii="Arial Narrow" w:hAnsi="Arial Narrow" w:cs="Arial"/>
                <w:b/>
                <w:sz w:val="21"/>
                <w:szCs w:val="21"/>
              </w:rPr>
            </w:pPr>
          </w:p>
        </w:tc>
        <w:tc>
          <w:tcPr>
            <w:tcW w:w="9072" w:type="dxa"/>
          </w:tcPr>
          <w:p w14:paraId="676AC6A4" w14:textId="77777777" w:rsidR="002B12AC" w:rsidRPr="00950B38" w:rsidRDefault="002B12AC" w:rsidP="002A5A5F">
            <w:pPr>
              <w:pStyle w:val="Akapitzlist"/>
              <w:numPr>
                <w:ilvl w:val="0"/>
                <w:numId w:val="45"/>
              </w:numPr>
              <w:spacing w:line="264" w:lineRule="auto"/>
              <w:ind w:left="321"/>
              <w:jc w:val="both"/>
              <w:rPr>
                <w:rFonts w:ascii="Arial Narrow" w:hAnsi="Arial Narrow" w:cs="Arial"/>
                <w:sz w:val="21"/>
                <w:szCs w:val="21"/>
              </w:rPr>
            </w:pPr>
            <w:r w:rsidRPr="00950B38">
              <w:rPr>
                <w:rFonts w:ascii="Arial Narrow" w:hAnsi="Arial Narrow" w:cs="Arial"/>
                <w:sz w:val="21"/>
                <w:szCs w:val="21"/>
              </w:rPr>
              <w:t>Wykonawca opracuje i dostarczy:</w:t>
            </w:r>
          </w:p>
          <w:p w14:paraId="065361A4" w14:textId="77777777" w:rsidR="002B12AC" w:rsidRPr="00950B38" w:rsidRDefault="002B12AC" w:rsidP="002A5A5F">
            <w:pPr>
              <w:pStyle w:val="Akapitzlist"/>
              <w:numPr>
                <w:ilvl w:val="1"/>
                <w:numId w:val="45"/>
              </w:numPr>
              <w:spacing w:line="264" w:lineRule="auto"/>
              <w:ind w:left="601" w:hanging="283"/>
              <w:jc w:val="both"/>
              <w:rPr>
                <w:rFonts w:ascii="Arial Narrow" w:hAnsi="Arial Narrow" w:cs="Arial"/>
                <w:sz w:val="21"/>
                <w:szCs w:val="21"/>
              </w:rPr>
            </w:pPr>
            <w:r w:rsidRPr="00950B38">
              <w:rPr>
                <w:rFonts w:ascii="Arial Narrow" w:hAnsi="Arial Narrow" w:cs="Arial"/>
                <w:sz w:val="21"/>
                <w:szCs w:val="21"/>
              </w:rPr>
              <w:t>instrukcję obsługi urządzenia dla użytkownika oraz opis</w:t>
            </w:r>
            <w:r>
              <w:rPr>
                <w:rFonts w:ascii="Arial Narrow" w:hAnsi="Arial Narrow" w:cs="Arial"/>
                <w:sz w:val="21"/>
                <w:szCs w:val="21"/>
              </w:rPr>
              <w:t xml:space="preserve"> </w:t>
            </w:r>
            <w:r w:rsidRPr="00950B38">
              <w:rPr>
                <w:rFonts w:ascii="Arial Narrow" w:hAnsi="Arial Narrow" w:cs="Arial"/>
                <w:sz w:val="21"/>
                <w:szCs w:val="21"/>
              </w:rPr>
              <w:t>i parametry techniczne urządzenia;</w:t>
            </w:r>
          </w:p>
          <w:p w14:paraId="47D57ECF" w14:textId="77777777" w:rsidR="002B12AC" w:rsidRPr="00950B38" w:rsidRDefault="002B12AC" w:rsidP="002A5A5F">
            <w:pPr>
              <w:pStyle w:val="Akapitzlist"/>
              <w:numPr>
                <w:ilvl w:val="1"/>
                <w:numId w:val="45"/>
              </w:numPr>
              <w:spacing w:line="264" w:lineRule="auto"/>
              <w:ind w:left="601" w:hanging="283"/>
              <w:jc w:val="both"/>
              <w:rPr>
                <w:rFonts w:ascii="Arial Narrow" w:hAnsi="Arial Narrow" w:cs="Arial"/>
                <w:sz w:val="21"/>
                <w:szCs w:val="21"/>
              </w:rPr>
            </w:pPr>
            <w:r w:rsidRPr="00950B38">
              <w:rPr>
                <w:rFonts w:ascii="Arial Narrow" w:hAnsi="Arial Narrow" w:cs="Arial"/>
                <w:sz w:val="21"/>
                <w:szCs w:val="21"/>
              </w:rPr>
              <w:t>instrukcję z wykazem i kolejnością czynności do wykonania w celu bezpiecznego przygotowania urządzeń do transportu, do pracy, obsługi podczas pracy (pokazu);</w:t>
            </w:r>
          </w:p>
          <w:p w14:paraId="646EA7CF" w14:textId="77777777" w:rsidR="002B12AC" w:rsidRPr="00950B38" w:rsidRDefault="002B12AC" w:rsidP="002A5A5F">
            <w:pPr>
              <w:pStyle w:val="Akapitzlist"/>
              <w:numPr>
                <w:ilvl w:val="1"/>
                <w:numId w:val="45"/>
              </w:numPr>
              <w:spacing w:line="264" w:lineRule="auto"/>
              <w:ind w:left="601" w:hanging="283"/>
              <w:jc w:val="both"/>
              <w:rPr>
                <w:rFonts w:ascii="Arial Narrow" w:hAnsi="Arial Narrow" w:cs="Arial"/>
                <w:sz w:val="21"/>
                <w:szCs w:val="21"/>
              </w:rPr>
            </w:pPr>
            <w:r w:rsidRPr="00950B38">
              <w:rPr>
                <w:rFonts w:ascii="Arial Narrow" w:hAnsi="Arial Narrow" w:cs="Arial"/>
                <w:sz w:val="21"/>
                <w:szCs w:val="21"/>
              </w:rPr>
              <w:t>wykaz możliwych usterek i czynności jakie należy wykonać podczas ich usuwania</w:t>
            </w:r>
            <w:r>
              <w:rPr>
                <w:rFonts w:ascii="Arial Narrow" w:hAnsi="Arial Narrow" w:cs="Arial"/>
                <w:sz w:val="21"/>
                <w:szCs w:val="21"/>
              </w:rPr>
              <w:t>.</w:t>
            </w:r>
          </w:p>
        </w:tc>
      </w:tr>
      <w:tr w:rsidR="002B12AC" w:rsidRPr="00A84BDD" w14:paraId="2E8F3284" w14:textId="77777777" w:rsidTr="002B12AC">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277"/>
        </w:trPr>
        <w:tc>
          <w:tcPr>
            <w:tcW w:w="710" w:type="dxa"/>
          </w:tcPr>
          <w:p w14:paraId="252FD1AF" w14:textId="77777777" w:rsidR="002B12AC" w:rsidRPr="00A84BDD" w:rsidRDefault="002B12AC" w:rsidP="00BC1CBD">
            <w:pPr>
              <w:pStyle w:val="Akapitzlist"/>
              <w:rPr>
                <w:rFonts w:ascii="Arial Narrow" w:hAnsi="Arial Narrow" w:cs="Arial"/>
                <w:b/>
                <w:sz w:val="21"/>
                <w:szCs w:val="21"/>
              </w:rPr>
            </w:pPr>
          </w:p>
        </w:tc>
        <w:tc>
          <w:tcPr>
            <w:tcW w:w="9072" w:type="dxa"/>
          </w:tcPr>
          <w:p w14:paraId="368BDC4C" w14:textId="77777777" w:rsidR="002B12AC" w:rsidRPr="00950B38" w:rsidRDefault="002B12AC" w:rsidP="002A5A5F">
            <w:pPr>
              <w:pStyle w:val="Akapitzlist"/>
              <w:numPr>
                <w:ilvl w:val="0"/>
                <w:numId w:val="45"/>
              </w:numPr>
              <w:spacing w:line="264" w:lineRule="auto"/>
              <w:ind w:left="321"/>
              <w:jc w:val="both"/>
              <w:rPr>
                <w:rFonts w:ascii="Arial Narrow" w:hAnsi="Arial Narrow" w:cs="Arial"/>
                <w:sz w:val="21"/>
                <w:szCs w:val="21"/>
                <w:vertAlign w:val="superscript"/>
              </w:rPr>
            </w:pPr>
            <w:r w:rsidRPr="00950B38">
              <w:rPr>
                <w:rFonts w:ascii="Arial Narrow" w:hAnsi="Arial Narrow" w:cs="Arial"/>
                <w:sz w:val="21"/>
                <w:szCs w:val="21"/>
              </w:rPr>
              <w:t>Wymagania dotyczące znakowania kodem kreskowym:</w:t>
            </w:r>
          </w:p>
        </w:tc>
      </w:tr>
      <w:tr w:rsidR="002B12AC" w:rsidRPr="00A84BDD" w14:paraId="0EC8363D" w14:textId="77777777" w:rsidTr="002B12AC">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659"/>
        </w:trPr>
        <w:tc>
          <w:tcPr>
            <w:tcW w:w="710" w:type="dxa"/>
          </w:tcPr>
          <w:p w14:paraId="4691C2CD" w14:textId="77777777" w:rsidR="002B12AC" w:rsidRPr="00A84BDD" w:rsidRDefault="002B12AC" w:rsidP="00BC1CBD">
            <w:pPr>
              <w:ind w:left="404"/>
              <w:rPr>
                <w:rFonts w:ascii="Arial Narrow" w:hAnsi="Arial Narrow" w:cs="Arial"/>
                <w:b/>
                <w:sz w:val="21"/>
                <w:szCs w:val="21"/>
              </w:rPr>
            </w:pPr>
          </w:p>
        </w:tc>
        <w:tc>
          <w:tcPr>
            <w:tcW w:w="9072" w:type="dxa"/>
          </w:tcPr>
          <w:p w14:paraId="3435CB62" w14:textId="08244563" w:rsidR="002B12AC" w:rsidRPr="00A84BDD" w:rsidRDefault="002B12AC" w:rsidP="002A5A5F">
            <w:pPr>
              <w:ind w:left="321"/>
              <w:jc w:val="both"/>
              <w:rPr>
                <w:rFonts w:ascii="Arial Narrow" w:hAnsi="Arial Narrow" w:cs="Arial"/>
                <w:sz w:val="21"/>
                <w:szCs w:val="21"/>
              </w:rPr>
            </w:pPr>
            <w:r w:rsidRPr="00A84BDD">
              <w:rPr>
                <w:rFonts w:ascii="Arial Narrow" w:hAnsi="Arial Narrow" w:cs="Arial"/>
                <w:sz w:val="21"/>
                <w:szCs w:val="21"/>
              </w:rPr>
              <w:t>Zgodnie z Wytycznymi Ministra Obrony Narodowej określającymi wymagania w zakresie znakowania kodem kreskowym wyrobów dostarczanych do resortu obrony narodowej (Decyzja Ministra Obrony Narodowej nr 3/MON z dnia 3 stycznia 2014 r. w sprawie wytycznych określających wymagania w zakresie znakowania kodem kreskowym wyrobów dostarczanych do resortu obrony narodowej Dz.Urz.MON.2014, poz. 11)</w:t>
            </w:r>
          </w:p>
        </w:tc>
      </w:tr>
      <w:tr w:rsidR="002B12AC" w:rsidRPr="00A84BDD" w14:paraId="7861CC88" w14:textId="77777777" w:rsidTr="002B12AC">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277"/>
        </w:trPr>
        <w:tc>
          <w:tcPr>
            <w:tcW w:w="710" w:type="dxa"/>
          </w:tcPr>
          <w:p w14:paraId="31D56826" w14:textId="77777777" w:rsidR="002B12AC" w:rsidRPr="00A84BDD" w:rsidRDefault="002B12AC" w:rsidP="00BC1CBD">
            <w:pPr>
              <w:pStyle w:val="Akapitzlist"/>
              <w:rPr>
                <w:rFonts w:ascii="Arial Narrow" w:hAnsi="Arial Narrow" w:cs="Arial"/>
                <w:b/>
                <w:sz w:val="21"/>
                <w:szCs w:val="21"/>
              </w:rPr>
            </w:pPr>
          </w:p>
        </w:tc>
        <w:tc>
          <w:tcPr>
            <w:tcW w:w="9072" w:type="dxa"/>
          </w:tcPr>
          <w:p w14:paraId="6309572A" w14:textId="77777777" w:rsidR="002B12AC" w:rsidRPr="00A84BDD" w:rsidRDefault="002B12AC" w:rsidP="002A5A5F">
            <w:pPr>
              <w:pStyle w:val="Akapitzlist"/>
              <w:numPr>
                <w:ilvl w:val="0"/>
                <w:numId w:val="45"/>
              </w:numPr>
              <w:spacing w:line="264" w:lineRule="auto"/>
              <w:ind w:left="321"/>
              <w:jc w:val="both"/>
              <w:rPr>
                <w:rFonts w:ascii="Arial Narrow" w:hAnsi="Arial Narrow" w:cs="Arial"/>
                <w:sz w:val="21"/>
                <w:szCs w:val="21"/>
              </w:rPr>
            </w:pPr>
            <w:r w:rsidRPr="00A84BDD">
              <w:rPr>
                <w:rFonts w:ascii="Arial Narrow" w:hAnsi="Arial Narrow" w:cs="Arial"/>
                <w:sz w:val="21"/>
                <w:szCs w:val="21"/>
              </w:rPr>
              <w:t>Szkolenie:</w:t>
            </w:r>
          </w:p>
        </w:tc>
      </w:tr>
      <w:tr w:rsidR="002B12AC" w:rsidRPr="00A84BDD" w14:paraId="324085C0" w14:textId="77777777" w:rsidTr="002B12AC">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277"/>
        </w:trPr>
        <w:tc>
          <w:tcPr>
            <w:tcW w:w="710" w:type="dxa"/>
          </w:tcPr>
          <w:p w14:paraId="5AF07B49" w14:textId="77777777" w:rsidR="002B12AC" w:rsidRPr="00A84BDD" w:rsidRDefault="002B12AC" w:rsidP="00BC1CBD">
            <w:pPr>
              <w:ind w:left="404"/>
              <w:rPr>
                <w:rFonts w:ascii="Arial Narrow" w:hAnsi="Arial Narrow" w:cs="Arial"/>
                <w:b/>
                <w:sz w:val="21"/>
                <w:szCs w:val="21"/>
              </w:rPr>
            </w:pPr>
          </w:p>
        </w:tc>
        <w:tc>
          <w:tcPr>
            <w:tcW w:w="9072" w:type="dxa"/>
          </w:tcPr>
          <w:p w14:paraId="56B67F5A" w14:textId="29BEBD49" w:rsidR="002B12AC" w:rsidRPr="00950B38" w:rsidRDefault="002B12AC" w:rsidP="00BC1CBD">
            <w:pPr>
              <w:ind w:left="321"/>
              <w:jc w:val="both"/>
              <w:rPr>
                <w:rFonts w:ascii="Arial Narrow" w:hAnsi="Arial Narrow" w:cs="Arial"/>
                <w:sz w:val="21"/>
                <w:szCs w:val="21"/>
              </w:rPr>
            </w:pPr>
            <w:r w:rsidRPr="00950B38">
              <w:rPr>
                <w:rFonts w:ascii="Arial Narrow" w:hAnsi="Arial Narrow" w:cs="Arial"/>
                <w:sz w:val="21"/>
                <w:szCs w:val="21"/>
              </w:rPr>
              <w:t>Wykonawca przeszkoli użytkowników w zakresie bezpiecznego wykorzystania możliwości technicznych oraz informatycznych urządzenia (max. 8 osób) najpóźniej w dniu dostawy zestawów do siedziby zamawiającego.</w:t>
            </w:r>
          </w:p>
        </w:tc>
      </w:tr>
    </w:tbl>
    <w:p w14:paraId="3F51ED98" w14:textId="77777777" w:rsidR="001302C2" w:rsidRPr="002A5A5F" w:rsidRDefault="001302C2">
      <w:pPr>
        <w:rPr>
          <w:rFonts w:ascii="Arial" w:hAnsi="Arial" w:cs="Arial"/>
          <w:sz w:val="14"/>
        </w:rPr>
      </w:pPr>
    </w:p>
    <w:p w14:paraId="3A6824A7" w14:textId="77777777" w:rsidR="00D81336" w:rsidRPr="002A5A5F" w:rsidRDefault="00D81336">
      <w:pPr>
        <w:rPr>
          <w:rFonts w:ascii="Arial" w:hAnsi="Arial" w:cs="Arial"/>
          <w:sz w:val="14"/>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2"/>
      </w:tblGrid>
      <w:tr w:rsidR="001324AF" w:rsidRPr="00367E74" w14:paraId="24007AFD" w14:textId="77777777" w:rsidTr="00FC1B78">
        <w:trPr>
          <w:trHeight w:val="57"/>
        </w:trPr>
        <w:tc>
          <w:tcPr>
            <w:tcW w:w="9782" w:type="dxa"/>
            <w:shd w:val="clear" w:color="auto" w:fill="FFC000"/>
            <w:vAlign w:val="center"/>
            <w:hideMark/>
          </w:tcPr>
          <w:p w14:paraId="7971EC64" w14:textId="77777777" w:rsidR="001324AF" w:rsidRPr="00367E74" w:rsidRDefault="001324AF" w:rsidP="009078A1">
            <w:pPr>
              <w:adjustRightInd w:val="0"/>
              <w:jc w:val="center"/>
              <w:textAlignment w:val="baseline"/>
              <w:rPr>
                <w:rFonts w:ascii="Arial Narrow" w:hAnsi="Arial Narrow"/>
                <w:b/>
                <w:kern w:val="2"/>
                <w:sz w:val="19"/>
                <w:szCs w:val="19"/>
              </w:rPr>
            </w:pPr>
            <w:r>
              <w:rPr>
                <w:rFonts w:ascii="Arial Narrow" w:hAnsi="Arial Narrow"/>
                <w:bCs/>
                <w:sz w:val="20"/>
                <w:szCs w:val="20"/>
              </w:rPr>
              <w:br w:type="page"/>
            </w:r>
            <w:r w:rsidRPr="00367E74">
              <w:rPr>
                <w:rFonts w:ascii="Arial Narrow" w:hAnsi="Arial Narrow"/>
                <w:b/>
                <w:sz w:val="19"/>
                <w:szCs w:val="19"/>
              </w:rPr>
              <w:t>Oświadczenie</w:t>
            </w:r>
          </w:p>
          <w:p w14:paraId="2286AF51" w14:textId="77777777" w:rsidR="001324AF" w:rsidRPr="00367E74" w:rsidRDefault="001324AF" w:rsidP="009078A1">
            <w:pPr>
              <w:adjustRightInd w:val="0"/>
              <w:jc w:val="center"/>
              <w:textAlignment w:val="baseline"/>
              <w:rPr>
                <w:rFonts w:ascii="Arial Narrow" w:hAnsi="Arial Narrow"/>
                <w:b/>
              </w:rPr>
            </w:pPr>
            <w:r w:rsidRPr="00367E74">
              <w:rPr>
                <w:rFonts w:ascii="Arial Narrow" w:hAnsi="Arial Narrow"/>
                <w:b/>
                <w:sz w:val="19"/>
                <w:szCs w:val="19"/>
              </w:rPr>
              <w:t xml:space="preserve">o spełnianiu przez oferowane </w:t>
            </w:r>
            <w:r>
              <w:rPr>
                <w:rFonts w:ascii="Arial Narrow" w:hAnsi="Arial Narrow"/>
                <w:b/>
                <w:sz w:val="19"/>
                <w:szCs w:val="19"/>
              </w:rPr>
              <w:t xml:space="preserve">dostawy </w:t>
            </w:r>
            <w:r w:rsidRPr="00367E74">
              <w:rPr>
                <w:rFonts w:ascii="Arial Narrow" w:hAnsi="Arial Narrow"/>
                <w:b/>
                <w:sz w:val="19"/>
                <w:szCs w:val="19"/>
              </w:rPr>
              <w:t>wymagań określonych w OPZ</w:t>
            </w:r>
          </w:p>
        </w:tc>
      </w:tr>
      <w:tr w:rsidR="001324AF" w:rsidRPr="00367E74" w14:paraId="2491E98A" w14:textId="77777777" w:rsidTr="00FC1B78">
        <w:trPr>
          <w:trHeight w:val="2154"/>
        </w:trPr>
        <w:tc>
          <w:tcPr>
            <w:tcW w:w="9782" w:type="dxa"/>
            <w:vAlign w:val="center"/>
            <w:hideMark/>
          </w:tcPr>
          <w:p w14:paraId="417AF71B" w14:textId="77777777" w:rsidR="001324AF" w:rsidRPr="00A84BDD" w:rsidRDefault="001324AF" w:rsidP="009078A1">
            <w:pPr>
              <w:spacing w:line="260" w:lineRule="exact"/>
              <w:jc w:val="both"/>
              <w:rPr>
                <w:rFonts w:ascii="Arial Narrow" w:hAnsi="Arial Narrow"/>
                <w:sz w:val="19"/>
                <w:szCs w:val="19"/>
              </w:rPr>
            </w:pPr>
            <w:r w:rsidRPr="00A84BDD">
              <w:rPr>
                <w:rFonts w:ascii="Arial Narrow" w:hAnsi="Arial Narrow"/>
                <w:sz w:val="19"/>
                <w:szCs w:val="19"/>
              </w:rPr>
              <w:t xml:space="preserve">Składając ofertę w postępowaniu o udzielenie zamówienia publicznego w </w:t>
            </w:r>
            <w:r w:rsidRPr="00A84BDD">
              <w:rPr>
                <w:rFonts w:ascii="Arial Narrow" w:hAnsi="Arial Narrow"/>
                <w:color w:val="0066FF"/>
                <w:sz w:val="19"/>
                <w:szCs w:val="19"/>
              </w:rPr>
              <w:t>trybie podstawowym - art. 275 ustawy Pzp.,</w:t>
            </w:r>
          </w:p>
          <w:p w14:paraId="25668D51" w14:textId="77777777" w:rsidR="001324AF" w:rsidRPr="00A84BDD" w:rsidRDefault="001324AF" w:rsidP="009078A1">
            <w:pPr>
              <w:spacing w:line="260" w:lineRule="exact"/>
              <w:jc w:val="center"/>
              <w:rPr>
                <w:rFonts w:ascii="Arial Narrow" w:hAnsi="Arial Narrow"/>
                <w:b/>
                <w:sz w:val="19"/>
                <w:szCs w:val="19"/>
              </w:rPr>
            </w:pPr>
            <w:r w:rsidRPr="00A84BDD">
              <w:rPr>
                <w:rFonts w:ascii="Arial Narrow" w:hAnsi="Arial Narrow"/>
                <w:b/>
                <w:sz w:val="19"/>
                <w:szCs w:val="19"/>
              </w:rPr>
              <w:t>oświadczam, że</w:t>
            </w:r>
          </w:p>
          <w:p w14:paraId="6A483357" w14:textId="77777777" w:rsidR="001324AF" w:rsidRPr="00A84BDD" w:rsidRDefault="001324AF" w:rsidP="009078A1">
            <w:pPr>
              <w:spacing w:after="120" w:line="260" w:lineRule="exact"/>
              <w:jc w:val="both"/>
              <w:rPr>
                <w:rFonts w:ascii="Arial Narrow" w:hAnsi="Arial Narrow"/>
                <w:color w:val="000000"/>
                <w:sz w:val="19"/>
                <w:szCs w:val="19"/>
              </w:rPr>
            </w:pPr>
            <w:r w:rsidRPr="00A84BDD">
              <w:rPr>
                <w:rFonts w:ascii="Arial Narrow" w:hAnsi="Arial Narrow"/>
                <w:b/>
                <w:sz w:val="19"/>
                <w:szCs w:val="19"/>
              </w:rPr>
              <w:t>oferowany przedmiot zamówienia</w:t>
            </w:r>
            <w:r w:rsidRPr="00A84BDD">
              <w:rPr>
                <w:rFonts w:ascii="Arial Narrow" w:hAnsi="Arial Narrow"/>
                <w:sz w:val="19"/>
                <w:szCs w:val="19"/>
              </w:rPr>
              <w:t xml:space="preserve"> </w:t>
            </w:r>
            <w:r w:rsidRPr="00A84BDD">
              <w:rPr>
                <w:rFonts w:ascii="Arial Narrow" w:hAnsi="Arial Narrow"/>
                <w:b/>
                <w:color w:val="000000"/>
                <w:sz w:val="19"/>
                <w:szCs w:val="19"/>
                <w:u w:val="single"/>
              </w:rPr>
              <w:t>pozostaje w zgodności z opisem przedmiotu zamówienia</w:t>
            </w:r>
            <w:r w:rsidRPr="00A84BDD">
              <w:rPr>
                <w:rFonts w:ascii="Arial Narrow" w:hAnsi="Arial Narrow"/>
                <w:b/>
                <w:color w:val="000000"/>
                <w:sz w:val="19"/>
                <w:szCs w:val="19"/>
              </w:rPr>
              <w:t xml:space="preserve"> </w:t>
            </w:r>
            <w:r w:rsidRPr="00A84BDD">
              <w:rPr>
                <w:rFonts w:ascii="Arial Narrow" w:hAnsi="Arial Narrow"/>
                <w:color w:val="000000"/>
                <w:sz w:val="19"/>
                <w:szCs w:val="19"/>
              </w:rPr>
              <w:t>ze wszystkimi parametrami określonymi przez Zamawiającego i spełnia minimalne wymagane parametry.</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
              <w:gridCol w:w="4310"/>
              <w:gridCol w:w="4367"/>
            </w:tblGrid>
            <w:tr w:rsidR="001324AF" w:rsidRPr="00A84BDD" w14:paraId="4540C463" w14:textId="77777777" w:rsidTr="002A5A5F">
              <w:trPr>
                <w:trHeight w:val="288"/>
              </w:trPr>
              <w:tc>
                <w:tcPr>
                  <w:tcW w:w="1019" w:type="dxa"/>
                  <w:tcBorders>
                    <w:bottom w:val="single" w:sz="4" w:space="0" w:color="auto"/>
                  </w:tcBorders>
                  <w:shd w:val="clear" w:color="auto" w:fill="F2F2F2"/>
                  <w:vAlign w:val="center"/>
                </w:tcPr>
                <w:p w14:paraId="1C993A88" w14:textId="56066DCE" w:rsidR="001324AF" w:rsidRPr="00A84BDD" w:rsidRDefault="001324AF" w:rsidP="009078A1">
                  <w:pPr>
                    <w:jc w:val="center"/>
                    <w:rPr>
                      <w:rFonts w:ascii="Arial Narrow" w:hAnsi="Arial Narrow"/>
                      <w:b/>
                      <w:i/>
                      <w:sz w:val="14"/>
                      <w:szCs w:val="19"/>
                    </w:rPr>
                  </w:pPr>
                  <w:r w:rsidRPr="00A84BDD">
                    <w:rPr>
                      <w:rFonts w:ascii="Arial Narrow" w:hAnsi="Arial Narrow"/>
                      <w:b/>
                      <w:i/>
                      <w:sz w:val="14"/>
                      <w:szCs w:val="19"/>
                    </w:rPr>
                    <w:t>zadanie nr</w:t>
                  </w:r>
                </w:p>
              </w:tc>
              <w:tc>
                <w:tcPr>
                  <w:tcW w:w="4310" w:type="dxa"/>
                  <w:tcBorders>
                    <w:bottom w:val="single" w:sz="4" w:space="0" w:color="auto"/>
                  </w:tcBorders>
                  <w:shd w:val="clear" w:color="auto" w:fill="F2F2F2"/>
                  <w:vAlign w:val="center"/>
                </w:tcPr>
                <w:p w14:paraId="3D67332C" w14:textId="77777777" w:rsidR="001324AF" w:rsidRPr="00A84BDD" w:rsidRDefault="001324AF" w:rsidP="009078A1">
                  <w:pPr>
                    <w:jc w:val="center"/>
                    <w:rPr>
                      <w:rFonts w:ascii="Arial Narrow" w:hAnsi="Arial Narrow"/>
                      <w:b/>
                      <w:i/>
                      <w:sz w:val="14"/>
                      <w:szCs w:val="19"/>
                    </w:rPr>
                  </w:pPr>
                  <w:r w:rsidRPr="00A84BDD">
                    <w:rPr>
                      <w:rFonts w:ascii="Arial Narrow" w:hAnsi="Arial Narrow"/>
                      <w:b/>
                      <w:i/>
                      <w:sz w:val="14"/>
                      <w:szCs w:val="19"/>
                    </w:rPr>
                    <w:t>nazwa</w:t>
                  </w:r>
                </w:p>
              </w:tc>
              <w:tc>
                <w:tcPr>
                  <w:tcW w:w="4367" w:type="dxa"/>
                  <w:tcBorders>
                    <w:bottom w:val="single" w:sz="4" w:space="0" w:color="auto"/>
                  </w:tcBorders>
                  <w:shd w:val="clear" w:color="auto" w:fill="F2F2F2"/>
                  <w:vAlign w:val="center"/>
                </w:tcPr>
                <w:p w14:paraId="3B22E891" w14:textId="77777777" w:rsidR="001324AF" w:rsidRPr="00A84BDD" w:rsidRDefault="001324AF" w:rsidP="009078A1">
                  <w:pPr>
                    <w:jc w:val="center"/>
                    <w:rPr>
                      <w:rFonts w:ascii="Arial Narrow" w:hAnsi="Arial Narrow"/>
                      <w:b/>
                      <w:i/>
                      <w:sz w:val="14"/>
                      <w:szCs w:val="19"/>
                    </w:rPr>
                  </w:pPr>
                  <w:r w:rsidRPr="00A84BDD">
                    <w:rPr>
                      <w:rFonts w:ascii="Arial Narrow" w:hAnsi="Arial Narrow"/>
                      <w:b/>
                      <w:i/>
                      <w:sz w:val="14"/>
                      <w:szCs w:val="19"/>
                    </w:rPr>
                    <w:t>pełna nazwę handlowa, model i/lub typ, marka oraz nazwa producenta</w:t>
                  </w:r>
                </w:p>
              </w:tc>
            </w:tr>
            <w:tr w:rsidR="002A5A5F" w:rsidRPr="00A84BDD" w14:paraId="625E72B0" w14:textId="77777777" w:rsidTr="002A5A5F">
              <w:trPr>
                <w:trHeight w:val="283"/>
              </w:trPr>
              <w:tc>
                <w:tcPr>
                  <w:tcW w:w="1019" w:type="dxa"/>
                  <w:tcBorders>
                    <w:bottom w:val="single" w:sz="4" w:space="0" w:color="auto"/>
                  </w:tcBorders>
                  <w:shd w:val="clear" w:color="auto" w:fill="auto"/>
                  <w:vAlign w:val="center"/>
                </w:tcPr>
                <w:p w14:paraId="33D78632" w14:textId="4927FB9B" w:rsidR="002A5A5F" w:rsidRPr="00A84BDD" w:rsidRDefault="002A5A5F" w:rsidP="009078A1">
                  <w:pPr>
                    <w:jc w:val="center"/>
                    <w:rPr>
                      <w:rFonts w:ascii="Arial Narrow" w:hAnsi="Arial Narrow"/>
                      <w:b/>
                      <w:i/>
                      <w:sz w:val="14"/>
                      <w:szCs w:val="19"/>
                    </w:rPr>
                  </w:pPr>
                  <w:r>
                    <w:rPr>
                      <w:rFonts w:ascii="Arial Narrow" w:hAnsi="Arial Narrow"/>
                      <w:b/>
                      <w:i/>
                      <w:sz w:val="14"/>
                      <w:szCs w:val="19"/>
                    </w:rPr>
                    <w:t>1</w:t>
                  </w:r>
                </w:p>
              </w:tc>
              <w:tc>
                <w:tcPr>
                  <w:tcW w:w="4310" w:type="dxa"/>
                  <w:tcBorders>
                    <w:bottom w:val="single" w:sz="4" w:space="0" w:color="auto"/>
                  </w:tcBorders>
                  <w:shd w:val="clear" w:color="auto" w:fill="auto"/>
                </w:tcPr>
                <w:p w14:paraId="6E440759" w14:textId="77777777" w:rsidR="002A5A5F" w:rsidRPr="00A84BDD" w:rsidRDefault="002A5A5F" w:rsidP="009078A1">
                  <w:pPr>
                    <w:jc w:val="both"/>
                    <w:rPr>
                      <w:rFonts w:ascii="Arial Narrow" w:hAnsi="Arial Narrow"/>
                      <w:sz w:val="19"/>
                      <w:szCs w:val="19"/>
                    </w:rPr>
                  </w:pPr>
                </w:p>
              </w:tc>
              <w:tc>
                <w:tcPr>
                  <w:tcW w:w="4367" w:type="dxa"/>
                  <w:tcBorders>
                    <w:bottom w:val="single" w:sz="4" w:space="0" w:color="auto"/>
                  </w:tcBorders>
                  <w:shd w:val="clear" w:color="auto" w:fill="auto"/>
                </w:tcPr>
                <w:p w14:paraId="42DAE3B5" w14:textId="77777777" w:rsidR="002A5A5F" w:rsidRPr="00A84BDD" w:rsidRDefault="002A5A5F" w:rsidP="009078A1">
                  <w:pPr>
                    <w:rPr>
                      <w:rFonts w:ascii="Arial Narrow" w:hAnsi="Arial Narrow"/>
                      <w:sz w:val="19"/>
                      <w:szCs w:val="19"/>
                    </w:rPr>
                  </w:pPr>
                </w:p>
              </w:tc>
            </w:tr>
            <w:tr w:rsidR="001324AF" w:rsidRPr="00A84BDD" w14:paraId="7176A313" w14:textId="77777777" w:rsidTr="002A5A5F">
              <w:trPr>
                <w:trHeight w:val="283"/>
              </w:trPr>
              <w:tc>
                <w:tcPr>
                  <w:tcW w:w="1019" w:type="dxa"/>
                  <w:tcBorders>
                    <w:bottom w:val="single" w:sz="4" w:space="0" w:color="auto"/>
                  </w:tcBorders>
                  <w:shd w:val="clear" w:color="auto" w:fill="auto"/>
                  <w:vAlign w:val="center"/>
                </w:tcPr>
                <w:p w14:paraId="7E79F3B8" w14:textId="07C27FB4" w:rsidR="001324AF" w:rsidRPr="00A84BDD" w:rsidRDefault="002A5A5F" w:rsidP="009078A1">
                  <w:pPr>
                    <w:jc w:val="center"/>
                    <w:rPr>
                      <w:rFonts w:ascii="Arial Narrow" w:hAnsi="Arial Narrow"/>
                      <w:b/>
                      <w:i/>
                      <w:sz w:val="14"/>
                      <w:szCs w:val="19"/>
                    </w:rPr>
                  </w:pPr>
                  <w:r>
                    <w:rPr>
                      <w:rFonts w:ascii="Arial Narrow" w:hAnsi="Arial Narrow"/>
                      <w:b/>
                      <w:i/>
                      <w:sz w:val="14"/>
                      <w:szCs w:val="19"/>
                    </w:rPr>
                    <w:t>2</w:t>
                  </w:r>
                </w:p>
              </w:tc>
              <w:tc>
                <w:tcPr>
                  <w:tcW w:w="4310" w:type="dxa"/>
                  <w:tcBorders>
                    <w:bottom w:val="single" w:sz="4" w:space="0" w:color="auto"/>
                  </w:tcBorders>
                  <w:shd w:val="clear" w:color="auto" w:fill="auto"/>
                </w:tcPr>
                <w:p w14:paraId="2787C8E4" w14:textId="77777777" w:rsidR="001324AF" w:rsidRPr="00A84BDD" w:rsidRDefault="001324AF" w:rsidP="009078A1">
                  <w:pPr>
                    <w:jc w:val="both"/>
                    <w:rPr>
                      <w:rFonts w:ascii="Arial Narrow" w:hAnsi="Arial Narrow"/>
                      <w:sz w:val="19"/>
                      <w:szCs w:val="19"/>
                    </w:rPr>
                  </w:pPr>
                </w:p>
              </w:tc>
              <w:tc>
                <w:tcPr>
                  <w:tcW w:w="4367" w:type="dxa"/>
                  <w:tcBorders>
                    <w:bottom w:val="single" w:sz="4" w:space="0" w:color="auto"/>
                  </w:tcBorders>
                  <w:shd w:val="clear" w:color="auto" w:fill="auto"/>
                </w:tcPr>
                <w:p w14:paraId="1F328DCD" w14:textId="77777777" w:rsidR="001324AF" w:rsidRPr="00A84BDD" w:rsidRDefault="001324AF" w:rsidP="009078A1">
                  <w:pPr>
                    <w:rPr>
                      <w:rFonts w:ascii="Arial Narrow" w:hAnsi="Arial Narrow"/>
                      <w:sz w:val="19"/>
                      <w:szCs w:val="19"/>
                    </w:rPr>
                  </w:pPr>
                </w:p>
              </w:tc>
            </w:tr>
          </w:tbl>
          <w:p w14:paraId="0193F7B1" w14:textId="77777777" w:rsidR="001324AF" w:rsidRPr="00A84BDD" w:rsidRDefault="001324AF" w:rsidP="009078A1">
            <w:pPr>
              <w:spacing w:line="280" w:lineRule="exact"/>
              <w:jc w:val="both"/>
              <w:rPr>
                <w:rFonts w:ascii="Arial Narrow" w:hAnsi="Arial Narrow"/>
                <w:color w:val="FF0000"/>
                <w:sz w:val="19"/>
                <w:szCs w:val="19"/>
              </w:rPr>
            </w:pPr>
          </w:p>
        </w:tc>
      </w:tr>
    </w:tbl>
    <w:p w14:paraId="0CB91B5E" w14:textId="77777777" w:rsidR="001324AF" w:rsidRPr="00BA08C8" w:rsidRDefault="001324AF" w:rsidP="001324AF">
      <w:pPr>
        <w:rPr>
          <w:rFonts w:ascii="Arial Narrow" w:hAnsi="Arial Narrow"/>
          <w:sz w:val="20"/>
        </w:rPr>
      </w:pPr>
    </w:p>
    <w:tbl>
      <w:tblPr>
        <w:tblpPr w:leftFromText="141" w:rightFromText="141" w:vertAnchor="text" w:horzAnchor="margin" w:tblpX="-294" w:tblpY="24"/>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tblGrid>
      <w:tr w:rsidR="001324AF" w:rsidRPr="00BA08C8" w14:paraId="16538308" w14:textId="77777777" w:rsidTr="002A5A5F">
        <w:trPr>
          <w:trHeight w:val="57"/>
        </w:trPr>
        <w:tc>
          <w:tcPr>
            <w:tcW w:w="9776" w:type="dxa"/>
            <w:tcBorders>
              <w:bottom w:val="single" w:sz="4" w:space="0" w:color="auto"/>
            </w:tcBorders>
            <w:shd w:val="clear" w:color="auto" w:fill="FFC000"/>
            <w:vAlign w:val="center"/>
          </w:tcPr>
          <w:p w14:paraId="345BA806" w14:textId="77777777" w:rsidR="001324AF" w:rsidRPr="00BA08C8" w:rsidRDefault="001324AF" w:rsidP="001324AF">
            <w:pPr>
              <w:adjustRightInd w:val="0"/>
              <w:spacing w:line="260" w:lineRule="exact"/>
              <w:jc w:val="center"/>
              <w:textAlignment w:val="baseline"/>
              <w:rPr>
                <w:rFonts w:ascii="Arial Narrow" w:hAnsi="Arial Narrow"/>
                <w:b/>
                <w:sz w:val="19"/>
                <w:szCs w:val="19"/>
              </w:rPr>
            </w:pPr>
            <w:r w:rsidRPr="00BA08C8">
              <w:rPr>
                <w:rFonts w:ascii="Arial Narrow" w:hAnsi="Arial Narrow"/>
                <w:b/>
                <w:sz w:val="19"/>
                <w:szCs w:val="19"/>
              </w:rPr>
              <w:t>Oświadczenie</w:t>
            </w:r>
          </w:p>
          <w:p w14:paraId="3B49B939" w14:textId="77777777" w:rsidR="001324AF" w:rsidRPr="00BA08C8" w:rsidRDefault="001324AF" w:rsidP="001324AF">
            <w:pPr>
              <w:adjustRightInd w:val="0"/>
              <w:spacing w:line="260" w:lineRule="exact"/>
              <w:jc w:val="center"/>
              <w:textAlignment w:val="baseline"/>
              <w:rPr>
                <w:rFonts w:ascii="Arial Narrow" w:hAnsi="Arial Narrow"/>
                <w:b/>
              </w:rPr>
            </w:pPr>
            <w:r w:rsidRPr="00BA08C8">
              <w:rPr>
                <w:rFonts w:ascii="Arial Narrow" w:hAnsi="Arial Narrow"/>
                <w:b/>
                <w:sz w:val="19"/>
                <w:szCs w:val="19"/>
              </w:rPr>
              <w:t>o występowaniu w dostarczanych produktach Niebezpiecznych Substancji Chemicznych (NSCh) lub/i Substancji Zubożających Warstwę Ozonową (SZWO)</w:t>
            </w:r>
          </w:p>
        </w:tc>
      </w:tr>
      <w:tr w:rsidR="001324AF" w:rsidRPr="00BA08C8" w14:paraId="6FA29B96" w14:textId="77777777" w:rsidTr="00FC1B78">
        <w:trPr>
          <w:trHeight w:val="897"/>
        </w:trPr>
        <w:tc>
          <w:tcPr>
            <w:tcW w:w="9776" w:type="dxa"/>
            <w:shd w:val="clear" w:color="auto" w:fill="auto"/>
            <w:vAlign w:val="center"/>
          </w:tcPr>
          <w:p w14:paraId="1CD6986F" w14:textId="77777777" w:rsidR="001324AF" w:rsidRPr="00E606A6" w:rsidRDefault="001324AF" w:rsidP="001324AF">
            <w:pPr>
              <w:spacing w:line="260" w:lineRule="exact"/>
              <w:jc w:val="both"/>
              <w:rPr>
                <w:rFonts w:ascii="Arial Narrow" w:hAnsi="Arial Narrow"/>
                <w:b/>
                <w:sz w:val="19"/>
                <w:szCs w:val="19"/>
              </w:rPr>
            </w:pPr>
            <w:r w:rsidRPr="00E606A6">
              <w:rPr>
                <w:rFonts w:ascii="Arial Narrow" w:hAnsi="Arial Narrow"/>
                <w:sz w:val="19"/>
                <w:szCs w:val="19"/>
              </w:rPr>
              <w:t xml:space="preserve">Oświadczam, że w oferowanych dostawach </w:t>
            </w:r>
            <w:r w:rsidRPr="00E606A6">
              <w:rPr>
                <w:rFonts w:ascii="Arial Narrow" w:hAnsi="Arial Narrow"/>
                <w:b/>
                <w:color w:val="000000"/>
                <w:sz w:val="19"/>
                <w:szCs w:val="19"/>
                <w:u w:val="single"/>
              </w:rPr>
              <w:t>występują / nie występują</w:t>
            </w:r>
            <w:r w:rsidRPr="00E606A6">
              <w:rPr>
                <w:rFonts w:ascii="Arial Narrow" w:hAnsi="Arial Narrow"/>
                <w:b/>
                <w:sz w:val="19"/>
                <w:szCs w:val="19"/>
              </w:rPr>
              <w:t xml:space="preserve"> Niebezpieczne Substancje Chemiczne (NSCh) lub/i Substancje Zubożające Warstwę Ozonową (SZWO).</w:t>
            </w:r>
          </w:p>
        </w:tc>
      </w:tr>
    </w:tbl>
    <w:p w14:paraId="4C37AB59" w14:textId="77777777" w:rsidR="001324AF" w:rsidRPr="002A5A5F" w:rsidRDefault="001324AF" w:rsidP="001324AF">
      <w:pPr>
        <w:rPr>
          <w:rFonts w:ascii="Arial Narrow" w:hAnsi="Arial Narrow"/>
          <w:sz w:val="14"/>
          <w:szCs w:val="20"/>
        </w:rPr>
      </w:pPr>
    </w:p>
    <w:tbl>
      <w:tblPr>
        <w:tblpPr w:leftFromText="141" w:rightFromText="141" w:vertAnchor="text" w:horzAnchor="margin" w:tblpX="-294" w:tblpY="24"/>
        <w:tblW w:w="9776" w:type="dxa"/>
        <w:tblLayout w:type="fixed"/>
        <w:tblLook w:val="04A0" w:firstRow="1" w:lastRow="0" w:firstColumn="1" w:lastColumn="0" w:noHBand="0" w:noVBand="1"/>
      </w:tblPr>
      <w:tblGrid>
        <w:gridCol w:w="9776"/>
      </w:tblGrid>
      <w:tr w:rsidR="001324AF" w:rsidRPr="00BA08C8" w14:paraId="5DF88DA7" w14:textId="77777777" w:rsidTr="00FC1B78">
        <w:trPr>
          <w:trHeight w:val="560"/>
        </w:trPr>
        <w:tc>
          <w:tcPr>
            <w:tcW w:w="9776" w:type="dxa"/>
            <w:tcBorders>
              <w:top w:val="single" w:sz="4" w:space="0" w:color="auto"/>
              <w:left w:val="single" w:sz="4" w:space="0" w:color="auto"/>
              <w:bottom w:val="dotted" w:sz="4" w:space="0" w:color="auto"/>
              <w:right w:val="single" w:sz="4" w:space="0" w:color="auto"/>
            </w:tcBorders>
            <w:shd w:val="clear" w:color="auto" w:fill="auto"/>
            <w:vAlign w:val="center"/>
          </w:tcPr>
          <w:p w14:paraId="0EB557DE" w14:textId="77777777" w:rsidR="001324AF" w:rsidRPr="00BA08C8" w:rsidRDefault="001324AF" w:rsidP="001324AF">
            <w:pPr>
              <w:spacing w:line="260" w:lineRule="exact"/>
              <w:jc w:val="both"/>
              <w:rPr>
                <w:rFonts w:ascii="Arial Narrow" w:hAnsi="Arial Narrow"/>
                <w:b/>
                <w:sz w:val="18"/>
                <w:szCs w:val="19"/>
              </w:rPr>
            </w:pPr>
          </w:p>
        </w:tc>
      </w:tr>
      <w:tr w:rsidR="001324AF" w:rsidRPr="00BA08C8" w14:paraId="156A7EFC" w14:textId="77777777" w:rsidTr="00FC1B78">
        <w:trPr>
          <w:trHeight w:val="208"/>
        </w:trPr>
        <w:tc>
          <w:tcPr>
            <w:tcW w:w="9776" w:type="dxa"/>
            <w:tcBorders>
              <w:top w:val="dotted" w:sz="4" w:space="0" w:color="auto"/>
              <w:left w:val="single" w:sz="4" w:space="0" w:color="auto"/>
              <w:bottom w:val="single" w:sz="4" w:space="0" w:color="auto"/>
              <w:right w:val="single" w:sz="4" w:space="0" w:color="auto"/>
            </w:tcBorders>
            <w:shd w:val="clear" w:color="auto" w:fill="auto"/>
          </w:tcPr>
          <w:p w14:paraId="235F2DBD" w14:textId="77777777" w:rsidR="001324AF" w:rsidRPr="00BA08C8" w:rsidRDefault="001324AF" w:rsidP="001324AF">
            <w:pPr>
              <w:tabs>
                <w:tab w:val="left" w:pos="0"/>
              </w:tabs>
              <w:rPr>
                <w:rFonts w:ascii="Arial Narrow" w:hAnsi="Arial Narrow"/>
                <w:i/>
                <w:sz w:val="14"/>
              </w:rPr>
            </w:pPr>
            <w:r w:rsidRPr="00BA08C8">
              <w:rPr>
                <w:rFonts w:ascii="Arial Narrow" w:hAnsi="Arial Narrow"/>
                <w:i/>
                <w:sz w:val="14"/>
              </w:rPr>
              <w:t>Imię i nazwisko osoby uprawnionej do reprezentacji Wykonawcy lub pełnomocnika</w:t>
            </w:r>
          </w:p>
        </w:tc>
      </w:tr>
    </w:tbl>
    <w:p w14:paraId="2BCDED78" w14:textId="77777777" w:rsidR="001324AF" w:rsidRPr="005A217E" w:rsidRDefault="001324AF" w:rsidP="002A5A5F">
      <w:pPr>
        <w:rPr>
          <w:rFonts w:ascii="Arial" w:hAnsi="Arial" w:cs="Arial"/>
        </w:rPr>
      </w:pPr>
    </w:p>
    <w:sectPr w:rsidR="001324AF" w:rsidRPr="005A217E" w:rsidSect="002A2D33">
      <w:footerReference w:type="default" r:id="rId9"/>
      <w:footerReference w:type="first" r:id="rId10"/>
      <w:pgSz w:w="11906" w:h="16838"/>
      <w:pgMar w:top="567" w:right="709" w:bottom="992" w:left="1797" w:header="709" w:footer="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2FA34" w14:textId="77777777" w:rsidR="00B752ED" w:rsidRDefault="00B752ED" w:rsidP="008C0B05">
      <w:r>
        <w:separator/>
      </w:r>
    </w:p>
  </w:endnote>
  <w:endnote w:type="continuationSeparator" w:id="0">
    <w:p w14:paraId="745786EF" w14:textId="77777777" w:rsidR="00B752ED" w:rsidRDefault="00B752ED" w:rsidP="008C0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947195"/>
      <w:docPartObj>
        <w:docPartGallery w:val="Page Numbers (Bottom of Page)"/>
        <w:docPartUnique/>
      </w:docPartObj>
    </w:sdtPr>
    <w:sdtEndPr>
      <w:rPr>
        <w:rFonts w:asciiTheme="minorBidi" w:hAnsiTheme="minorBidi" w:cstheme="minorBidi"/>
        <w:sz w:val="20"/>
        <w:szCs w:val="20"/>
      </w:rPr>
    </w:sdtEndPr>
    <w:sdtContent>
      <w:p w14:paraId="212DFC97" w14:textId="2F63F4EB" w:rsidR="00C61699" w:rsidRPr="00FC3B0A" w:rsidRDefault="00C61699" w:rsidP="00C61699">
        <w:pPr>
          <w:tabs>
            <w:tab w:val="center" w:pos="4536"/>
            <w:tab w:val="right" w:pos="9072"/>
          </w:tabs>
          <w:jc w:val="center"/>
          <w:rPr>
            <w:rFonts w:ascii="Arial Narrow" w:hAnsi="Arial Narrow"/>
            <w:i/>
            <w:sz w:val="12"/>
            <w:szCs w:val="20"/>
          </w:rPr>
        </w:pPr>
        <w:r w:rsidRPr="00FC3B0A">
          <w:rPr>
            <w:rFonts w:ascii="Arial Narrow" w:hAnsi="Arial Narrow"/>
            <w:b/>
            <w:i/>
            <w:sz w:val="14"/>
            <w:szCs w:val="20"/>
          </w:rPr>
          <w:t>RZP/</w:t>
        </w:r>
        <w:r w:rsidR="001302C2">
          <w:rPr>
            <w:rFonts w:ascii="Arial Narrow" w:hAnsi="Arial Narrow"/>
            <w:b/>
            <w:i/>
            <w:sz w:val="14"/>
            <w:szCs w:val="20"/>
          </w:rPr>
          <w:t>46</w:t>
        </w:r>
        <w:r w:rsidRPr="00FC3B0A">
          <w:rPr>
            <w:rFonts w:ascii="Arial Narrow" w:hAnsi="Arial Narrow"/>
            <w:b/>
            <w:i/>
            <w:sz w:val="14"/>
            <w:szCs w:val="20"/>
          </w:rPr>
          <w:t>/OZŻW/202</w:t>
        </w:r>
        <w:r>
          <w:rPr>
            <w:rFonts w:ascii="Arial Narrow" w:hAnsi="Arial Narrow"/>
            <w:b/>
            <w:i/>
            <w:sz w:val="14"/>
            <w:szCs w:val="20"/>
          </w:rPr>
          <w:t>4</w:t>
        </w:r>
        <w:r w:rsidRPr="00FC3B0A">
          <w:rPr>
            <w:rFonts w:ascii="Arial Narrow" w:hAnsi="Arial Narrow"/>
            <w:i/>
            <w:sz w:val="12"/>
            <w:szCs w:val="20"/>
          </w:rPr>
          <w:t xml:space="preserve">; strona </w:t>
        </w:r>
        <w:r w:rsidRPr="00FC3B0A">
          <w:rPr>
            <w:rFonts w:ascii="Arial Narrow" w:hAnsi="Arial Narrow"/>
            <w:b/>
            <w:bCs/>
            <w:i/>
            <w:sz w:val="12"/>
            <w:szCs w:val="20"/>
          </w:rPr>
          <w:fldChar w:fldCharType="begin"/>
        </w:r>
        <w:r w:rsidRPr="00FC3B0A">
          <w:rPr>
            <w:rFonts w:ascii="Arial Narrow" w:hAnsi="Arial Narrow"/>
            <w:b/>
            <w:bCs/>
            <w:i/>
            <w:sz w:val="12"/>
            <w:szCs w:val="20"/>
          </w:rPr>
          <w:instrText>PAGE</w:instrText>
        </w:r>
        <w:r w:rsidRPr="00FC3B0A">
          <w:rPr>
            <w:rFonts w:ascii="Arial Narrow" w:hAnsi="Arial Narrow"/>
            <w:b/>
            <w:bCs/>
            <w:i/>
            <w:sz w:val="12"/>
            <w:szCs w:val="20"/>
          </w:rPr>
          <w:fldChar w:fldCharType="separate"/>
        </w:r>
        <w:r w:rsidR="002A2D33">
          <w:rPr>
            <w:rFonts w:ascii="Arial Narrow" w:hAnsi="Arial Narrow"/>
            <w:b/>
            <w:bCs/>
            <w:i/>
            <w:noProof/>
            <w:sz w:val="12"/>
            <w:szCs w:val="20"/>
          </w:rPr>
          <w:t>2</w:t>
        </w:r>
        <w:r w:rsidRPr="00FC3B0A">
          <w:rPr>
            <w:rFonts w:ascii="Arial Narrow" w:hAnsi="Arial Narrow"/>
            <w:b/>
            <w:bCs/>
            <w:i/>
            <w:sz w:val="12"/>
            <w:szCs w:val="20"/>
          </w:rPr>
          <w:fldChar w:fldCharType="end"/>
        </w:r>
        <w:r w:rsidRPr="00FC3B0A">
          <w:rPr>
            <w:rFonts w:ascii="Arial Narrow" w:hAnsi="Arial Narrow"/>
            <w:i/>
            <w:sz w:val="12"/>
            <w:szCs w:val="20"/>
          </w:rPr>
          <w:t xml:space="preserve"> z </w:t>
        </w:r>
        <w:r w:rsidRPr="00FC3B0A">
          <w:rPr>
            <w:rFonts w:ascii="Arial Narrow" w:hAnsi="Arial Narrow"/>
            <w:b/>
            <w:bCs/>
            <w:i/>
            <w:sz w:val="12"/>
            <w:szCs w:val="20"/>
          </w:rPr>
          <w:fldChar w:fldCharType="begin"/>
        </w:r>
        <w:r w:rsidRPr="00FC3B0A">
          <w:rPr>
            <w:rFonts w:ascii="Arial Narrow" w:hAnsi="Arial Narrow"/>
            <w:b/>
            <w:bCs/>
            <w:i/>
            <w:sz w:val="12"/>
            <w:szCs w:val="20"/>
          </w:rPr>
          <w:instrText>NUMPAGES</w:instrText>
        </w:r>
        <w:r w:rsidRPr="00FC3B0A">
          <w:rPr>
            <w:rFonts w:ascii="Arial Narrow" w:hAnsi="Arial Narrow"/>
            <w:b/>
            <w:bCs/>
            <w:i/>
            <w:sz w:val="12"/>
            <w:szCs w:val="20"/>
          </w:rPr>
          <w:fldChar w:fldCharType="separate"/>
        </w:r>
        <w:r w:rsidR="002A2D33">
          <w:rPr>
            <w:rFonts w:ascii="Arial Narrow" w:hAnsi="Arial Narrow"/>
            <w:b/>
            <w:bCs/>
            <w:i/>
            <w:noProof/>
            <w:sz w:val="12"/>
            <w:szCs w:val="20"/>
          </w:rPr>
          <w:t>3</w:t>
        </w:r>
        <w:r w:rsidRPr="00FC3B0A">
          <w:rPr>
            <w:rFonts w:ascii="Arial Narrow" w:hAnsi="Arial Narrow"/>
            <w:b/>
            <w:bCs/>
            <w:i/>
            <w:sz w:val="12"/>
            <w:szCs w:val="20"/>
          </w:rPr>
          <w:fldChar w:fldCharType="end"/>
        </w:r>
      </w:p>
      <w:p w14:paraId="7EE71F2E" w14:textId="7495F667" w:rsidR="00331F4F" w:rsidRDefault="00331F4F">
        <w:pPr>
          <w:pStyle w:val="Stopka"/>
          <w:jc w:val="right"/>
          <w:rPr>
            <w:rFonts w:asciiTheme="minorBidi" w:hAnsiTheme="minorBidi" w:cstheme="minorBidi"/>
            <w:sz w:val="20"/>
            <w:szCs w:val="20"/>
          </w:rPr>
        </w:pPr>
      </w:p>
      <w:p w14:paraId="0FE05600" w14:textId="2AA1091B" w:rsidR="00726AD2" w:rsidRPr="00F24AC9" w:rsidRDefault="002A2D33">
        <w:pPr>
          <w:pStyle w:val="Stopka"/>
          <w:jc w:val="right"/>
          <w:rPr>
            <w:rFonts w:asciiTheme="minorBidi" w:hAnsiTheme="minorBidi" w:cstheme="minorBidi"/>
            <w:sz w:val="20"/>
            <w:szCs w:val="20"/>
          </w:rPr>
        </w:pPr>
      </w:p>
    </w:sdtContent>
  </w:sdt>
  <w:p w14:paraId="0DB1CAD1" w14:textId="77777777" w:rsidR="00726AD2" w:rsidRDefault="00726AD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439651"/>
      <w:docPartObj>
        <w:docPartGallery w:val="Page Numbers (Bottom of Page)"/>
        <w:docPartUnique/>
      </w:docPartObj>
    </w:sdtPr>
    <w:sdtEndPr>
      <w:rPr>
        <w:rFonts w:asciiTheme="minorBidi" w:hAnsiTheme="minorBidi" w:cstheme="minorBidi"/>
        <w:sz w:val="20"/>
        <w:szCs w:val="20"/>
      </w:rPr>
    </w:sdtEndPr>
    <w:sdtContent>
      <w:p w14:paraId="3B69535B" w14:textId="0495C694" w:rsidR="00CE653B" w:rsidRPr="00FC3B0A" w:rsidRDefault="00CE653B" w:rsidP="00CE653B">
        <w:pPr>
          <w:tabs>
            <w:tab w:val="center" w:pos="4536"/>
            <w:tab w:val="right" w:pos="9072"/>
          </w:tabs>
          <w:jc w:val="center"/>
          <w:rPr>
            <w:rFonts w:ascii="Arial Narrow" w:hAnsi="Arial Narrow"/>
            <w:i/>
            <w:sz w:val="12"/>
            <w:szCs w:val="20"/>
          </w:rPr>
        </w:pPr>
        <w:r w:rsidRPr="00FC3B0A">
          <w:rPr>
            <w:rFonts w:ascii="Arial Narrow" w:hAnsi="Arial Narrow"/>
            <w:b/>
            <w:i/>
            <w:sz w:val="14"/>
            <w:szCs w:val="20"/>
          </w:rPr>
          <w:t>RZP/</w:t>
        </w:r>
        <w:r>
          <w:rPr>
            <w:rFonts w:ascii="Arial Narrow" w:hAnsi="Arial Narrow"/>
            <w:b/>
            <w:i/>
            <w:sz w:val="14"/>
            <w:szCs w:val="20"/>
          </w:rPr>
          <w:t>41</w:t>
        </w:r>
        <w:r w:rsidRPr="00FC3B0A">
          <w:rPr>
            <w:rFonts w:ascii="Arial Narrow" w:hAnsi="Arial Narrow"/>
            <w:b/>
            <w:i/>
            <w:sz w:val="14"/>
            <w:szCs w:val="20"/>
          </w:rPr>
          <w:t>/OZŻW/202</w:t>
        </w:r>
        <w:r>
          <w:rPr>
            <w:rFonts w:ascii="Arial Narrow" w:hAnsi="Arial Narrow"/>
            <w:b/>
            <w:i/>
            <w:sz w:val="14"/>
            <w:szCs w:val="20"/>
          </w:rPr>
          <w:t>4</w:t>
        </w:r>
        <w:r w:rsidRPr="00FC3B0A">
          <w:rPr>
            <w:rFonts w:ascii="Arial Narrow" w:hAnsi="Arial Narrow"/>
            <w:i/>
            <w:sz w:val="12"/>
            <w:szCs w:val="20"/>
          </w:rPr>
          <w:t xml:space="preserve">; strona </w:t>
        </w:r>
        <w:r w:rsidRPr="00FC3B0A">
          <w:rPr>
            <w:rFonts w:ascii="Arial Narrow" w:hAnsi="Arial Narrow"/>
            <w:b/>
            <w:bCs/>
            <w:i/>
            <w:sz w:val="12"/>
            <w:szCs w:val="20"/>
          </w:rPr>
          <w:fldChar w:fldCharType="begin"/>
        </w:r>
        <w:r w:rsidRPr="00FC3B0A">
          <w:rPr>
            <w:rFonts w:ascii="Arial Narrow" w:hAnsi="Arial Narrow"/>
            <w:b/>
            <w:bCs/>
            <w:i/>
            <w:sz w:val="12"/>
            <w:szCs w:val="20"/>
          </w:rPr>
          <w:instrText>PAGE</w:instrText>
        </w:r>
        <w:r w:rsidRPr="00FC3B0A">
          <w:rPr>
            <w:rFonts w:ascii="Arial Narrow" w:hAnsi="Arial Narrow"/>
            <w:b/>
            <w:bCs/>
            <w:i/>
            <w:sz w:val="12"/>
            <w:szCs w:val="20"/>
          </w:rPr>
          <w:fldChar w:fldCharType="separate"/>
        </w:r>
        <w:r w:rsidR="002A2D33">
          <w:rPr>
            <w:rFonts w:ascii="Arial Narrow" w:hAnsi="Arial Narrow"/>
            <w:b/>
            <w:bCs/>
            <w:i/>
            <w:noProof/>
            <w:sz w:val="12"/>
            <w:szCs w:val="20"/>
          </w:rPr>
          <w:t>1</w:t>
        </w:r>
        <w:r w:rsidRPr="00FC3B0A">
          <w:rPr>
            <w:rFonts w:ascii="Arial Narrow" w:hAnsi="Arial Narrow"/>
            <w:b/>
            <w:bCs/>
            <w:i/>
            <w:sz w:val="12"/>
            <w:szCs w:val="20"/>
          </w:rPr>
          <w:fldChar w:fldCharType="end"/>
        </w:r>
        <w:r w:rsidRPr="00FC3B0A">
          <w:rPr>
            <w:rFonts w:ascii="Arial Narrow" w:hAnsi="Arial Narrow"/>
            <w:i/>
            <w:sz w:val="12"/>
            <w:szCs w:val="20"/>
          </w:rPr>
          <w:t xml:space="preserve"> z </w:t>
        </w:r>
        <w:r w:rsidRPr="00FC3B0A">
          <w:rPr>
            <w:rFonts w:ascii="Arial Narrow" w:hAnsi="Arial Narrow"/>
            <w:b/>
            <w:bCs/>
            <w:i/>
            <w:sz w:val="12"/>
            <w:szCs w:val="20"/>
          </w:rPr>
          <w:fldChar w:fldCharType="begin"/>
        </w:r>
        <w:r w:rsidRPr="00FC3B0A">
          <w:rPr>
            <w:rFonts w:ascii="Arial Narrow" w:hAnsi="Arial Narrow"/>
            <w:b/>
            <w:bCs/>
            <w:i/>
            <w:sz w:val="12"/>
            <w:szCs w:val="20"/>
          </w:rPr>
          <w:instrText>NUMPAGES</w:instrText>
        </w:r>
        <w:r w:rsidRPr="00FC3B0A">
          <w:rPr>
            <w:rFonts w:ascii="Arial Narrow" w:hAnsi="Arial Narrow"/>
            <w:b/>
            <w:bCs/>
            <w:i/>
            <w:sz w:val="12"/>
            <w:szCs w:val="20"/>
          </w:rPr>
          <w:fldChar w:fldCharType="separate"/>
        </w:r>
        <w:r w:rsidR="002A2D33">
          <w:rPr>
            <w:rFonts w:ascii="Arial Narrow" w:hAnsi="Arial Narrow"/>
            <w:b/>
            <w:bCs/>
            <w:i/>
            <w:noProof/>
            <w:sz w:val="12"/>
            <w:szCs w:val="20"/>
          </w:rPr>
          <w:t>3</w:t>
        </w:r>
        <w:r w:rsidRPr="00FC3B0A">
          <w:rPr>
            <w:rFonts w:ascii="Arial Narrow" w:hAnsi="Arial Narrow"/>
            <w:b/>
            <w:bCs/>
            <w:i/>
            <w:sz w:val="12"/>
            <w:szCs w:val="20"/>
          </w:rPr>
          <w:fldChar w:fldCharType="end"/>
        </w:r>
      </w:p>
      <w:p w14:paraId="2B5318E9" w14:textId="2092BB10" w:rsidR="00F768F5" w:rsidRDefault="00F768F5" w:rsidP="00F768F5">
        <w:pPr>
          <w:pStyle w:val="Stopka"/>
          <w:jc w:val="right"/>
          <w:rPr>
            <w:rFonts w:asciiTheme="minorBidi" w:hAnsiTheme="minorBidi" w:cstheme="minorBidi"/>
            <w:sz w:val="20"/>
            <w:szCs w:val="20"/>
          </w:rPr>
        </w:pPr>
      </w:p>
      <w:p w14:paraId="2DEF5FF0" w14:textId="77777777" w:rsidR="00F768F5" w:rsidRDefault="002A2D33" w:rsidP="00F768F5">
        <w:pPr>
          <w:pStyle w:val="Stopka"/>
          <w:jc w:val="right"/>
          <w:rPr>
            <w:rFonts w:asciiTheme="minorBidi" w:hAnsiTheme="minorBidi"/>
            <w:sz w:val="20"/>
            <w:szCs w:val="20"/>
          </w:rPr>
        </w:pPr>
      </w:p>
    </w:sdtContent>
  </w:sdt>
  <w:p w14:paraId="1418B35B" w14:textId="77777777" w:rsidR="00F768F5" w:rsidRDefault="00F768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EF79F" w14:textId="77777777" w:rsidR="00B752ED" w:rsidRDefault="00B752ED" w:rsidP="008C0B05">
      <w:r>
        <w:separator/>
      </w:r>
    </w:p>
  </w:footnote>
  <w:footnote w:type="continuationSeparator" w:id="0">
    <w:p w14:paraId="60FA29F0" w14:textId="77777777" w:rsidR="00B752ED" w:rsidRDefault="00B752ED" w:rsidP="008C0B05">
      <w:r>
        <w:continuationSeparator/>
      </w:r>
    </w:p>
  </w:footnote>
  <w:footnote w:id="1">
    <w:p w14:paraId="5F0892B0" w14:textId="77777777" w:rsidR="00950B38" w:rsidRPr="00E42526" w:rsidRDefault="00950B38" w:rsidP="00844FF6">
      <w:pPr>
        <w:pStyle w:val="Tekstprzypisudolnego"/>
        <w:ind w:left="284" w:hanging="142"/>
        <w:jc w:val="both"/>
        <w:rPr>
          <w:rFonts w:ascii="Arial Narrow" w:hAnsi="Arial Narrow" w:cs="Arial"/>
          <w:sz w:val="17"/>
          <w:szCs w:val="17"/>
        </w:rPr>
      </w:pPr>
      <w:r w:rsidRPr="006E5FD6">
        <w:rPr>
          <w:rStyle w:val="Odwoanieprzypisudolnego"/>
          <w:rFonts w:ascii="Arial" w:hAnsi="Arial" w:cs="Arial"/>
          <w:sz w:val="17"/>
          <w:szCs w:val="17"/>
        </w:rPr>
        <w:footnoteRef/>
      </w:r>
      <w:r w:rsidRPr="006E5FD6">
        <w:rPr>
          <w:rFonts w:ascii="Arial" w:hAnsi="Arial" w:cs="Arial"/>
          <w:sz w:val="17"/>
          <w:szCs w:val="17"/>
        </w:rPr>
        <w:t xml:space="preserve"> </w:t>
      </w:r>
      <w:r w:rsidRPr="00E42526">
        <w:rPr>
          <w:rFonts w:ascii="Arial Narrow" w:hAnsi="Arial Narrow" w:cs="Arial"/>
          <w:sz w:val="17"/>
          <w:szCs w:val="17"/>
        </w:rPr>
        <w:t>Zgodny z Rozporządzeniem Ministra Obrony Narodowej z dnia 14 grudnia 2001 r. w sprawie znaku Żandarmerii Wojskowej (Dz.U. z 2001 r., poz. 157 nr 1850).</w:t>
      </w:r>
    </w:p>
  </w:footnote>
  <w:footnote w:id="2">
    <w:p w14:paraId="7FC651B9" w14:textId="77777777" w:rsidR="00950B38" w:rsidRPr="002A5A5F" w:rsidRDefault="00950B38" w:rsidP="00950B38">
      <w:pPr>
        <w:pStyle w:val="Tekstprzypisudolnego"/>
        <w:ind w:left="284" w:hanging="142"/>
        <w:jc w:val="both"/>
        <w:rPr>
          <w:rFonts w:ascii="Arial Narrow" w:hAnsi="Arial Narrow" w:cs="Arial"/>
          <w:sz w:val="17"/>
          <w:szCs w:val="17"/>
        </w:rPr>
      </w:pPr>
      <w:r w:rsidRPr="002A5A5F">
        <w:rPr>
          <w:rStyle w:val="Odwoanieprzypisudolnego"/>
          <w:rFonts w:ascii="Arial Narrow" w:hAnsi="Arial Narrow" w:cs="Arial"/>
          <w:sz w:val="17"/>
          <w:szCs w:val="17"/>
        </w:rPr>
        <w:footnoteRef/>
      </w:r>
      <w:r w:rsidRPr="002A5A5F">
        <w:rPr>
          <w:rFonts w:ascii="Arial Narrow" w:hAnsi="Arial Narrow" w:cs="Arial"/>
          <w:sz w:val="17"/>
          <w:szCs w:val="17"/>
        </w:rPr>
        <w:t xml:space="preserve"> Zgodny z Rozporządzeniem Ministra Obrony Narodowej z dnia 14 grudnia 2001 r. w sprawie znaku Żandarmerii Wojskowej (Dz.U. z 2001 r., poz. 157 nr 1850).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7FE"/>
    <w:multiLevelType w:val="hybridMultilevel"/>
    <w:tmpl w:val="475E3996"/>
    <w:lvl w:ilvl="0" w:tplc="B782A0FC">
      <w:start w:val="1"/>
      <w:numFmt w:val="bullet"/>
      <w:lvlText w:val=""/>
      <w:lvlJc w:val="left"/>
      <w:pPr>
        <w:ind w:left="2508" w:hanging="360"/>
      </w:pPr>
      <w:rPr>
        <w:rFonts w:ascii="Symbol" w:hAnsi="Symbol" w:hint="default"/>
        <w:b/>
      </w:rPr>
    </w:lvl>
    <w:lvl w:ilvl="1" w:tplc="04150003" w:tentative="1">
      <w:start w:val="1"/>
      <w:numFmt w:val="bullet"/>
      <w:lvlText w:val="o"/>
      <w:lvlJc w:val="left"/>
      <w:pPr>
        <w:ind w:left="3228" w:hanging="360"/>
      </w:pPr>
      <w:rPr>
        <w:rFonts w:ascii="Courier New" w:hAnsi="Courier New" w:cs="Courier New" w:hint="default"/>
      </w:rPr>
    </w:lvl>
    <w:lvl w:ilvl="2" w:tplc="04150005" w:tentative="1">
      <w:start w:val="1"/>
      <w:numFmt w:val="bullet"/>
      <w:lvlText w:val=""/>
      <w:lvlJc w:val="left"/>
      <w:pPr>
        <w:ind w:left="3948" w:hanging="360"/>
      </w:pPr>
      <w:rPr>
        <w:rFonts w:ascii="Wingdings" w:hAnsi="Wingdings" w:hint="default"/>
      </w:rPr>
    </w:lvl>
    <w:lvl w:ilvl="3" w:tplc="04150001" w:tentative="1">
      <w:start w:val="1"/>
      <w:numFmt w:val="bullet"/>
      <w:lvlText w:val=""/>
      <w:lvlJc w:val="left"/>
      <w:pPr>
        <w:ind w:left="4668" w:hanging="360"/>
      </w:pPr>
      <w:rPr>
        <w:rFonts w:ascii="Symbol" w:hAnsi="Symbol" w:hint="default"/>
      </w:rPr>
    </w:lvl>
    <w:lvl w:ilvl="4" w:tplc="04150003" w:tentative="1">
      <w:start w:val="1"/>
      <w:numFmt w:val="bullet"/>
      <w:lvlText w:val="o"/>
      <w:lvlJc w:val="left"/>
      <w:pPr>
        <w:ind w:left="5388" w:hanging="360"/>
      </w:pPr>
      <w:rPr>
        <w:rFonts w:ascii="Courier New" w:hAnsi="Courier New" w:cs="Courier New" w:hint="default"/>
      </w:rPr>
    </w:lvl>
    <w:lvl w:ilvl="5" w:tplc="04150005" w:tentative="1">
      <w:start w:val="1"/>
      <w:numFmt w:val="bullet"/>
      <w:lvlText w:val=""/>
      <w:lvlJc w:val="left"/>
      <w:pPr>
        <w:ind w:left="6108" w:hanging="360"/>
      </w:pPr>
      <w:rPr>
        <w:rFonts w:ascii="Wingdings" w:hAnsi="Wingdings" w:hint="default"/>
      </w:rPr>
    </w:lvl>
    <w:lvl w:ilvl="6" w:tplc="04150001" w:tentative="1">
      <w:start w:val="1"/>
      <w:numFmt w:val="bullet"/>
      <w:lvlText w:val=""/>
      <w:lvlJc w:val="left"/>
      <w:pPr>
        <w:ind w:left="6828" w:hanging="360"/>
      </w:pPr>
      <w:rPr>
        <w:rFonts w:ascii="Symbol" w:hAnsi="Symbol" w:hint="default"/>
      </w:rPr>
    </w:lvl>
    <w:lvl w:ilvl="7" w:tplc="04150003" w:tentative="1">
      <w:start w:val="1"/>
      <w:numFmt w:val="bullet"/>
      <w:lvlText w:val="o"/>
      <w:lvlJc w:val="left"/>
      <w:pPr>
        <w:ind w:left="7548" w:hanging="360"/>
      </w:pPr>
      <w:rPr>
        <w:rFonts w:ascii="Courier New" w:hAnsi="Courier New" w:cs="Courier New" w:hint="default"/>
      </w:rPr>
    </w:lvl>
    <w:lvl w:ilvl="8" w:tplc="04150005" w:tentative="1">
      <w:start w:val="1"/>
      <w:numFmt w:val="bullet"/>
      <w:lvlText w:val=""/>
      <w:lvlJc w:val="left"/>
      <w:pPr>
        <w:ind w:left="8268" w:hanging="360"/>
      </w:pPr>
      <w:rPr>
        <w:rFonts w:ascii="Wingdings" w:hAnsi="Wingdings" w:hint="default"/>
      </w:rPr>
    </w:lvl>
  </w:abstractNum>
  <w:abstractNum w:abstractNumId="1" w15:restartNumberingAfterBreak="0">
    <w:nsid w:val="02175171"/>
    <w:multiLevelType w:val="hybridMultilevel"/>
    <w:tmpl w:val="646E4D66"/>
    <w:lvl w:ilvl="0" w:tplc="04150011">
      <w:start w:val="1"/>
      <w:numFmt w:val="decimal"/>
      <w:lvlText w:val="%1)"/>
      <w:lvlJc w:val="left"/>
      <w:pPr>
        <w:ind w:left="76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84CB0"/>
    <w:multiLevelType w:val="hybridMultilevel"/>
    <w:tmpl w:val="88EAEE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9F6CF1"/>
    <w:multiLevelType w:val="hybridMultilevel"/>
    <w:tmpl w:val="12C42EC4"/>
    <w:lvl w:ilvl="0" w:tplc="55EA7C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B428F8"/>
    <w:multiLevelType w:val="hybridMultilevel"/>
    <w:tmpl w:val="DE4CB206"/>
    <w:lvl w:ilvl="0" w:tplc="98FECA8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B84A6A"/>
    <w:multiLevelType w:val="hybridMultilevel"/>
    <w:tmpl w:val="F454C7A6"/>
    <w:lvl w:ilvl="0" w:tplc="CEA62B26">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4C0660"/>
    <w:multiLevelType w:val="hybridMultilevel"/>
    <w:tmpl w:val="5D3A08DE"/>
    <w:lvl w:ilvl="0" w:tplc="5BE8256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A53991"/>
    <w:multiLevelType w:val="multilevel"/>
    <w:tmpl w:val="FE9A0BD4"/>
    <w:lvl w:ilvl="0">
      <w:start w:val="1"/>
      <w:numFmt w:val="decimal"/>
      <w:lvlText w:val="%1."/>
      <w:lvlJc w:val="left"/>
      <w:pPr>
        <w:ind w:left="720" w:hanging="360"/>
      </w:pPr>
      <w:rPr>
        <w:rFonts w:hint="default"/>
        <w:b/>
      </w:rPr>
    </w:lvl>
    <w:lvl w:ilvl="1">
      <w:start w:val="1"/>
      <w:numFmt w:val="decimal"/>
      <w:lvlText w:val="%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BBF124A"/>
    <w:multiLevelType w:val="hybridMultilevel"/>
    <w:tmpl w:val="67A80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E0E2850"/>
    <w:multiLevelType w:val="hybridMultilevel"/>
    <w:tmpl w:val="D754450C"/>
    <w:lvl w:ilvl="0" w:tplc="72686996">
      <w:start w:val="1"/>
      <w:numFmt w:val="decimal"/>
      <w:lvlText w:val="%1."/>
      <w:lvlJc w:val="left"/>
      <w:pPr>
        <w:ind w:left="720" w:hanging="360"/>
      </w:pPr>
      <w:rPr>
        <w:rFonts w:hint="default"/>
        <w:b w:val="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1E5D8D"/>
    <w:multiLevelType w:val="hybridMultilevel"/>
    <w:tmpl w:val="09AEBDB6"/>
    <w:lvl w:ilvl="0" w:tplc="C8BEAD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517E95"/>
    <w:multiLevelType w:val="hybridMultilevel"/>
    <w:tmpl w:val="D754450C"/>
    <w:lvl w:ilvl="0" w:tplc="72686996">
      <w:start w:val="1"/>
      <w:numFmt w:val="decimal"/>
      <w:lvlText w:val="%1."/>
      <w:lvlJc w:val="left"/>
      <w:pPr>
        <w:ind w:left="720" w:hanging="360"/>
      </w:pPr>
      <w:rPr>
        <w:rFonts w:hint="default"/>
        <w:b w:val="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7E461E"/>
    <w:multiLevelType w:val="hybridMultilevel"/>
    <w:tmpl w:val="D754450C"/>
    <w:lvl w:ilvl="0" w:tplc="72686996">
      <w:start w:val="1"/>
      <w:numFmt w:val="decimal"/>
      <w:lvlText w:val="%1."/>
      <w:lvlJc w:val="left"/>
      <w:pPr>
        <w:ind w:left="720" w:hanging="360"/>
      </w:pPr>
      <w:rPr>
        <w:rFonts w:hint="default"/>
        <w:b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A16408"/>
    <w:multiLevelType w:val="hybridMultilevel"/>
    <w:tmpl w:val="DAB26896"/>
    <w:lvl w:ilvl="0" w:tplc="D2105A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EC5C2D"/>
    <w:multiLevelType w:val="multilevel"/>
    <w:tmpl w:val="E51C184C"/>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74403B8"/>
    <w:multiLevelType w:val="hybridMultilevel"/>
    <w:tmpl w:val="B4BAB0DA"/>
    <w:lvl w:ilvl="0" w:tplc="88328F1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BBC0E8B"/>
    <w:multiLevelType w:val="hybridMultilevel"/>
    <w:tmpl w:val="41C0D3A6"/>
    <w:lvl w:ilvl="0" w:tplc="55EA7C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DB35583"/>
    <w:multiLevelType w:val="hybridMultilevel"/>
    <w:tmpl w:val="A30A6718"/>
    <w:lvl w:ilvl="0" w:tplc="C8BEAD6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2EA93DB0"/>
    <w:multiLevelType w:val="hybridMultilevel"/>
    <w:tmpl w:val="2F4852D8"/>
    <w:lvl w:ilvl="0" w:tplc="8D28B612">
      <w:start w:val="1"/>
      <w:numFmt w:val="decimal"/>
      <w:lvlText w:val="%1)"/>
      <w:lvlJc w:val="left"/>
      <w:pPr>
        <w:ind w:left="928" w:hanging="360"/>
      </w:pPr>
      <w:rPr>
        <w:rFonts w:hint="default"/>
        <w:color w:val="auto"/>
      </w:rPr>
    </w:lvl>
    <w:lvl w:ilvl="1" w:tplc="F310580A">
      <w:start w:val="1"/>
      <w:numFmt w:val="bullet"/>
      <w:lvlText w:val=""/>
      <w:lvlJc w:val="left"/>
      <w:pPr>
        <w:tabs>
          <w:tab w:val="num" w:pos="2057"/>
        </w:tabs>
        <w:ind w:left="2057" w:hanging="269"/>
      </w:pPr>
      <w:rPr>
        <w:rFonts w:ascii="Symbol" w:hAnsi="Symbol" w:hint="default"/>
        <w:color w:val="auto"/>
      </w:rPr>
    </w:lvl>
    <w:lvl w:ilvl="2" w:tplc="04150017">
      <w:start w:val="1"/>
      <w:numFmt w:val="lowerLetter"/>
      <w:lvlText w:val="%3)"/>
      <w:lvlJc w:val="left"/>
      <w:pPr>
        <w:tabs>
          <w:tab w:val="num" w:pos="3048"/>
        </w:tabs>
        <w:ind w:left="3048" w:hanging="360"/>
      </w:pPr>
      <w:rPr>
        <w:rFonts w:hint="default"/>
      </w:rPr>
    </w:lvl>
    <w:lvl w:ilvl="3" w:tplc="F6DCE256">
      <w:start w:val="3"/>
      <w:numFmt w:val="decimal"/>
      <w:lvlText w:val="%4"/>
      <w:lvlJc w:val="left"/>
      <w:pPr>
        <w:ind w:left="3588" w:hanging="360"/>
      </w:pPr>
      <w:rPr>
        <w:rFonts w:hint="default"/>
      </w:r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9" w15:restartNumberingAfterBreak="0">
    <w:nsid w:val="33463291"/>
    <w:multiLevelType w:val="hybridMultilevel"/>
    <w:tmpl w:val="67A80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57C2184"/>
    <w:multiLevelType w:val="hybridMultilevel"/>
    <w:tmpl w:val="67A80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7B30AFC"/>
    <w:multiLevelType w:val="hybridMultilevel"/>
    <w:tmpl w:val="403EF21C"/>
    <w:lvl w:ilvl="0" w:tplc="AFCE03C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750988"/>
    <w:multiLevelType w:val="hybridMultilevel"/>
    <w:tmpl w:val="BD367714"/>
    <w:lvl w:ilvl="0" w:tplc="D780EE0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C5672E"/>
    <w:multiLevelType w:val="hybridMultilevel"/>
    <w:tmpl w:val="646E4D66"/>
    <w:lvl w:ilvl="0" w:tplc="04150011">
      <w:start w:val="1"/>
      <w:numFmt w:val="decimal"/>
      <w:lvlText w:val="%1)"/>
      <w:lvlJc w:val="left"/>
      <w:pPr>
        <w:ind w:left="76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E63730"/>
    <w:multiLevelType w:val="hybridMultilevel"/>
    <w:tmpl w:val="EF94A23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2C94FE8"/>
    <w:multiLevelType w:val="hybridMultilevel"/>
    <w:tmpl w:val="978ED254"/>
    <w:lvl w:ilvl="0" w:tplc="3EA493C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2F1211"/>
    <w:multiLevelType w:val="hybridMultilevel"/>
    <w:tmpl w:val="95066C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3D0B25"/>
    <w:multiLevelType w:val="hybridMultilevel"/>
    <w:tmpl w:val="9648BDBE"/>
    <w:lvl w:ilvl="0" w:tplc="C5DADB4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14644B"/>
    <w:multiLevelType w:val="hybridMultilevel"/>
    <w:tmpl w:val="841CA406"/>
    <w:lvl w:ilvl="0" w:tplc="2C4608A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134006C"/>
    <w:multiLevelType w:val="hybridMultilevel"/>
    <w:tmpl w:val="AF0E4BF2"/>
    <w:lvl w:ilvl="0" w:tplc="681A4CE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7D0EB3"/>
    <w:multiLevelType w:val="hybridMultilevel"/>
    <w:tmpl w:val="DAA81BF0"/>
    <w:lvl w:ilvl="0" w:tplc="55EA7C04">
      <w:start w:val="1"/>
      <w:numFmt w:val="bullet"/>
      <w:lvlText w:val=""/>
      <w:lvlJc w:val="left"/>
      <w:pPr>
        <w:ind w:left="1465" w:hanging="360"/>
      </w:pPr>
      <w:rPr>
        <w:rFonts w:ascii="Symbol" w:hAnsi="Symbol" w:hint="default"/>
      </w:rPr>
    </w:lvl>
    <w:lvl w:ilvl="1" w:tplc="04150003" w:tentative="1">
      <w:start w:val="1"/>
      <w:numFmt w:val="bullet"/>
      <w:lvlText w:val="o"/>
      <w:lvlJc w:val="left"/>
      <w:pPr>
        <w:ind w:left="2185" w:hanging="360"/>
      </w:pPr>
      <w:rPr>
        <w:rFonts w:ascii="Courier New" w:hAnsi="Courier New" w:cs="Courier New" w:hint="default"/>
      </w:rPr>
    </w:lvl>
    <w:lvl w:ilvl="2" w:tplc="04150005" w:tentative="1">
      <w:start w:val="1"/>
      <w:numFmt w:val="bullet"/>
      <w:lvlText w:val=""/>
      <w:lvlJc w:val="left"/>
      <w:pPr>
        <w:ind w:left="2905" w:hanging="360"/>
      </w:pPr>
      <w:rPr>
        <w:rFonts w:ascii="Wingdings" w:hAnsi="Wingdings" w:hint="default"/>
      </w:rPr>
    </w:lvl>
    <w:lvl w:ilvl="3" w:tplc="04150001" w:tentative="1">
      <w:start w:val="1"/>
      <w:numFmt w:val="bullet"/>
      <w:lvlText w:val=""/>
      <w:lvlJc w:val="left"/>
      <w:pPr>
        <w:ind w:left="3625" w:hanging="360"/>
      </w:pPr>
      <w:rPr>
        <w:rFonts w:ascii="Symbol" w:hAnsi="Symbol" w:hint="default"/>
      </w:rPr>
    </w:lvl>
    <w:lvl w:ilvl="4" w:tplc="04150003" w:tentative="1">
      <w:start w:val="1"/>
      <w:numFmt w:val="bullet"/>
      <w:lvlText w:val="o"/>
      <w:lvlJc w:val="left"/>
      <w:pPr>
        <w:ind w:left="4345" w:hanging="360"/>
      </w:pPr>
      <w:rPr>
        <w:rFonts w:ascii="Courier New" w:hAnsi="Courier New" w:cs="Courier New" w:hint="default"/>
      </w:rPr>
    </w:lvl>
    <w:lvl w:ilvl="5" w:tplc="04150005" w:tentative="1">
      <w:start w:val="1"/>
      <w:numFmt w:val="bullet"/>
      <w:lvlText w:val=""/>
      <w:lvlJc w:val="left"/>
      <w:pPr>
        <w:ind w:left="5065" w:hanging="360"/>
      </w:pPr>
      <w:rPr>
        <w:rFonts w:ascii="Wingdings" w:hAnsi="Wingdings" w:hint="default"/>
      </w:rPr>
    </w:lvl>
    <w:lvl w:ilvl="6" w:tplc="04150001" w:tentative="1">
      <w:start w:val="1"/>
      <w:numFmt w:val="bullet"/>
      <w:lvlText w:val=""/>
      <w:lvlJc w:val="left"/>
      <w:pPr>
        <w:ind w:left="5785" w:hanging="360"/>
      </w:pPr>
      <w:rPr>
        <w:rFonts w:ascii="Symbol" w:hAnsi="Symbol" w:hint="default"/>
      </w:rPr>
    </w:lvl>
    <w:lvl w:ilvl="7" w:tplc="04150003" w:tentative="1">
      <w:start w:val="1"/>
      <w:numFmt w:val="bullet"/>
      <w:lvlText w:val="o"/>
      <w:lvlJc w:val="left"/>
      <w:pPr>
        <w:ind w:left="6505" w:hanging="360"/>
      </w:pPr>
      <w:rPr>
        <w:rFonts w:ascii="Courier New" w:hAnsi="Courier New" w:cs="Courier New" w:hint="default"/>
      </w:rPr>
    </w:lvl>
    <w:lvl w:ilvl="8" w:tplc="04150005" w:tentative="1">
      <w:start w:val="1"/>
      <w:numFmt w:val="bullet"/>
      <w:lvlText w:val=""/>
      <w:lvlJc w:val="left"/>
      <w:pPr>
        <w:ind w:left="7225" w:hanging="360"/>
      </w:pPr>
      <w:rPr>
        <w:rFonts w:ascii="Wingdings" w:hAnsi="Wingdings" w:hint="default"/>
      </w:rPr>
    </w:lvl>
  </w:abstractNum>
  <w:abstractNum w:abstractNumId="31" w15:restartNumberingAfterBreak="0">
    <w:nsid w:val="59316407"/>
    <w:multiLevelType w:val="hybridMultilevel"/>
    <w:tmpl w:val="7AACA8C8"/>
    <w:lvl w:ilvl="0" w:tplc="4A9827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C6190C"/>
    <w:multiLevelType w:val="hybridMultilevel"/>
    <w:tmpl w:val="2A067F1A"/>
    <w:lvl w:ilvl="0" w:tplc="D09216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EC736D2"/>
    <w:multiLevelType w:val="hybridMultilevel"/>
    <w:tmpl w:val="99E6A304"/>
    <w:lvl w:ilvl="0" w:tplc="04150001">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61D8776C"/>
    <w:multiLevelType w:val="hybridMultilevel"/>
    <w:tmpl w:val="8CDA31E4"/>
    <w:lvl w:ilvl="0" w:tplc="04150001">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632560FD"/>
    <w:multiLevelType w:val="hybridMultilevel"/>
    <w:tmpl w:val="B120B154"/>
    <w:lvl w:ilvl="0" w:tplc="57224140">
      <w:start w:val="1"/>
      <w:numFmt w:val="lowerLetter"/>
      <w:lvlText w:val="%1)"/>
      <w:lvlJc w:val="left"/>
      <w:pPr>
        <w:ind w:left="732" w:hanging="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6C70A5"/>
    <w:multiLevelType w:val="hybridMultilevel"/>
    <w:tmpl w:val="8192655E"/>
    <w:lvl w:ilvl="0" w:tplc="04150011">
      <w:start w:val="1"/>
      <w:numFmt w:val="decimal"/>
      <w:lvlText w:val="%1)"/>
      <w:lvlJc w:val="left"/>
      <w:pPr>
        <w:ind w:left="76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66535A"/>
    <w:multiLevelType w:val="hybridMultilevel"/>
    <w:tmpl w:val="B91619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7DE6EAC"/>
    <w:multiLevelType w:val="hybridMultilevel"/>
    <w:tmpl w:val="19E6CDB0"/>
    <w:lvl w:ilvl="0" w:tplc="B782A0FC">
      <w:start w:val="1"/>
      <w:numFmt w:val="bullet"/>
      <w:lvlText w:val=""/>
      <w:lvlJc w:val="left"/>
      <w:pPr>
        <w:ind w:left="1014" w:hanging="360"/>
      </w:pPr>
      <w:rPr>
        <w:rFonts w:ascii="Symbol" w:hAnsi="Symbol" w:hint="default"/>
        <w:b/>
      </w:rPr>
    </w:lvl>
    <w:lvl w:ilvl="1" w:tplc="04150003" w:tentative="1">
      <w:start w:val="1"/>
      <w:numFmt w:val="bullet"/>
      <w:lvlText w:val="o"/>
      <w:lvlJc w:val="left"/>
      <w:pPr>
        <w:ind w:left="1734" w:hanging="360"/>
      </w:pPr>
      <w:rPr>
        <w:rFonts w:ascii="Courier New" w:hAnsi="Courier New" w:cs="Courier New" w:hint="default"/>
      </w:rPr>
    </w:lvl>
    <w:lvl w:ilvl="2" w:tplc="04150005" w:tentative="1">
      <w:start w:val="1"/>
      <w:numFmt w:val="bullet"/>
      <w:lvlText w:val=""/>
      <w:lvlJc w:val="left"/>
      <w:pPr>
        <w:ind w:left="2454" w:hanging="360"/>
      </w:pPr>
      <w:rPr>
        <w:rFonts w:ascii="Wingdings" w:hAnsi="Wingdings" w:hint="default"/>
      </w:rPr>
    </w:lvl>
    <w:lvl w:ilvl="3" w:tplc="04150001" w:tentative="1">
      <w:start w:val="1"/>
      <w:numFmt w:val="bullet"/>
      <w:lvlText w:val=""/>
      <w:lvlJc w:val="left"/>
      <w:pPr>
        <w:ind w:left="3174" w:hanging="360"/>
      </w:pPr>
      <w:rPr>
        <w:rFonts w:ascii="Symbol" w:hAnsi="Symbol" w:hint="default"/>
      </w:rPr>
    </w:lvl>
    <w:lvl w:ilvl="4" w:tplc="04150003" w:tentative="1">
      <w:start w:val="1"/>
      <w:numFmt w:val="bullet"/>
      <w:lvlText w:val="o"/>
      <w:lvlJc w:val="left"/>
      <w:pPr>
        <w:ind w:left="3894" w:hanging="360"/>
      </w:pPr>
      <w:rPr>
        <w:rFonts w:ascii="Courier New" w:hAnsi="Courier New" w:cs="Courier New" w:hint="default"/>
      </w:rPr>
    </w:lvl>
    <w:lvl w:ilvl="5" w:tplc="04150005" w:tentative="1">
      <w:start w:val="1"/>
      <w:numFmt w:val="bullet"/>
      <w:lvlText w:val=""/>
      <w:lvlJc w:val="left"/>
      <w:pPr>
        <w:ind w:left="4614" w:hanging="360"/>
      </w:pPr>
      <w:rPr>
        <w:rFonts w:ascii="Wingdings" w:hAnsi="Wingdings" w:hint="default"/>
      </w:rPr>
    </w:lvl>
    <w:lvl w:ilvl="6" w:tplc="04150001" w:tentative="1">
      <w:start w:val="1"/>
      <w:numFmt w:val="bullet"/>
      <w:lvlText w:val=""/>
      <w:lvlJc w:val="left"/>
      <w:pPr>
        <w:ind w:left="5334" w:hanging="360"/>
      </w:pPr>
      <w:rPr>
        <w:rFonts w:ascii="Symbol" w:hAnsi="Symbol" w:hint="default"/>
      </w:rPr>
    </w:lvl>
    <w:lvl w:ilvl="7" w:tplc="04150003" w:tentative="1">
      <w:start w:val="1"/>
      <w:numFmt w:val="bullet"/>
      <w:lvlText w:val="o"/>
      <w:lvlJc w:val="left"/>
      <w:pPr>
        <w:ind w:left="6054" w:hanging="360"/>
      </w:pPr>
      <w:rPr>
        <w:rFonts w:ascii="Courier New" w:hAnsi="Courier New" w:cs="Courier New" w:hint="default"/>
      </w:rPr>
    </w:lvl>
    <w:lvl w:ilvl="8" w:tplc="04150005" w:tentative="1">
      <w:start w:val="1"/>
      <w:numFmt w:val="bullet"/>
      <w:lvlText w:val=""/>
      <w:lvlJc w:val="left"/>
      <w:pPr>
        <w:ind w:left="6774" w:hanging="360"/>
      </w:pPr>
      <w:rPr>
        <w:rFonts w:ascii="Wingdings" w:hAnsi="Wingdings" w:hint="default"/>
      </w:rPr>
    </w:lvl>
  </w:abstractNum>
  <w:abstractNum w:abstractNumId="39" w15:restartNumberingAfterBreak="0">
    <w:nsid w:val="6FB66C6F"/>
    <w:multiLevelType w:val="hybridMultilevel"/>
    <w:tmpl w:val="FFBED3EA"/>
    <w:lvl w:ilvl="0" w:tplc="377E695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C36DDD"/>
    <w:multiLevelType w:val="hybridMultilevel"/>
    <w:tmpl w:val="EF94A23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5771F4A"/>
    <w:multiLevelType w:val="hybridMultilevel"/>
    <w:tmpl w:val="E730CEFA"/>
    <w:lvl w:ilvl="0" w:tplc="E3420E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B0375B3"/>
    <w:multiLevelType w:val="multilevel"/>
    <w:tmpl w:val="4B628248"/>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3" w15:restartNumberingAfterBreak="0">
    <w:nsid w:val="7E22265B"/>
    <w:multiLevelType w:val="hybridMultilevel"/>
    <w:tmpl w:val="6A28E7C4"/>
    <w:lvl w:ilvl="0" w:tplc="0415000F">
      <w:start w:val="1"/>
      <w:numFmt w:val="decimal"/>
      <w:lvlText w:val="%1."/>
      <w:lvlJc w:val="left"/>
      <w:pPr>
        <w:ind w:left="2484" w:hanging="360"/>
      </w:p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44" w15:restartNumberingAfterBreak="0">
    <w:nsid w:val="7FD139B8"/>
    <w:multiLevelType w:val="hybridMultilevel"/>
    <w:tmpl w:val="43DCBB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8"/>
  </w:num>
  <w:num w:numId="3">
    <w:abstractNumId w:val="34"/>
  </w:num>
  <w:num w:numId="4">
    <w:abstractNumId w:val="33"/>
  </w:num>
  <w:num w:numId="5">
    <w:abstractNumId w:val="7"/>
  </w:num>
  <w:num w:numId="6">
    <w:abstractNumId w:val="14"/>
  </w:num>
  <w:num w:numId="7">
    <w:abstractNumId w:val="36"/>
  </w:num>
  <w:num w:numId="8">
    <w:abstractNumId w:val="0"/>
  </w:num>
  <w:num w:numId="9">
    <w:abstractNumId w:val="38"/>
  </w:num>
  <w:num w:numId="10">
    <w:abstractNumId w:val="43"/>
  </w:num>
  <w:num w:numId="11">
    <w:abstractNumId w:val="24"/>
  </w:num>
  <w:num w:numId="12">
    <w:abstractNumId w:val="30"/>
  </w:num>
  <w:num w:numId="13">
    <w:abstractNumId w:val="10"/>
  </w:num>
  <w:num w:numId="14">
    <w:abstractNumId w:val="32"/>
  </w:num>
  <w:num w:numId="15">
    <w:abstractNumId w:val="17"/>
  </w:num>
  <w:num w:numId="16">
    <w:abstractNumId w:val="37"/>
  </w:num>
  <w:num w:numId="17">
    <w:abstractNumId w:val="16"/>
  </w:num>
  <w:num w:numId="18">
    <w:abstractNumId w:val="3"/>
  </w:num>
  <w:num w:numId="19">
    <w:abstractNumId w:val="42"/>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0"/>
  </w:num>
  <w:num w:numId="23">
    <w:abstractNumId w:val="2"/>
  </w:num>
  <w:num w:numId="24">
    <w:abstractNumId w:val="9"/>
  </w:num>
  <w:num w:numId="25">
    <w:abstractNumId w:val="29"/>
  </w:num>
  <w:num w:numId="26">
    <w:abstractNumId w:val="31"/>
  </w:num>
  <w:num w:numId="27">
    <w:abstractNumId w:val="21"/>
  </w:num>
  <w:num w:numId="28">
    <w:abstractNumId w:val="6"/>
  </w:num>
  <w:num w:numId="29">
    <w:abstractNumId w:val="27"/>
  </w:num>
  <w:num w:numId="30">
    <w:abstractNumId w:val="25"/>
  </w:num>
  <w:num w:numId="31">
    <w:abstractNumId w:val="4"/>
  </w:num>
  <w:num w:numId="32">
    <w:abstractNumId w:val="15"/>
  </w:num>
  <w:num w:numId="33">
    <w:abstractNumId w:val="40"/>
  </w:num>
  <w:num w:numId="34">
    <w:abstractNumId w:val="23"/>
  </w:num>
  <w:num w:numId="35">
    <w:abstractNumId w:val="5"/>
  </w:num>
  <w:num w:numId="36">
    <w:abstractNumId w:val="28"/>
  </w:num>
  <w:num w:numId="37">
    <w:abstractNumId w:val="44"/>
  </w:num>
  <w:num w:numId="38">
    <w:abstractNumId w:val="41"/>
  </w:num>
  <w:num w:numId="39">
    <w:abstractNumId w:val="35"/>
  </w:num>
  <w:num w:numId="40">
    <w:abstractNumId w:val="22"/>
  </w:num>
  <w:num w:numId="41">
    <w:abstractNumId w:val="12"/>
  </w:num>
  <w:num w:numId="42">
    <w:abstractNumId w:val="26"/>
  </w:num>
  <w:num w:numId="43">
    <w:abstractNumId w:val="13"/>
  </w:num>
  <w:num w:numId="44">
    <w:abstractNumId w:val="39"/>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05"/>
    <w:rsid w:val="000513EC"/>
    <w:rsid w:val="00061C4B"/>
    <w:rsid w:val="00064AF9"/>
    <w:rsid w:val="00071ACC"/>
    <w:rsid w:val="00091549"/>
    <w:rsid w:val="000B0C42"/>
    <w:rsid w:val="000F13A3"/>
    <w:rsid w:val="000F27F5"/>
    <w:rsid w:val="00104AAD"/>
    <w:rsid w:val="00107A98"/>
    <w:rsid w:val="00122382"/>
    <w:rsid w:val="001302C2"/>
    <w:rsid w:val="001324AF"/>
    <w:rsid w:val="001518DC"/>
    <w:rsid w:val="00153C61"/>
    <w:rsid w:val="00176A60"/>
    <w:rsid w:val="00197A3C"/>
    <w:rsid w:val="001B42E1"/>
    <w:rsid w:val="001E5037"/>
    <w:rsid w:val="002161E5"/>
    <w:rsid w:val="00224DBA"/>
    <w:rsid w:val="002254E6"/>
    <w:rsid w:val="002447D1"/>
    <w:rsid w:val="00250106"/>
    <w:rsid w:val="00250E45"/>
    <w:rsid w:val="002549C6"/>
    <w:rsid w:val="00255361"/>
    <w:rsid w:val="002627A0"/>
    <w:rsid w:val="002800D3"/>
    <w:rsid w:val="0029611E"/>
    <w:rsid w:val="002A2D33"/>
    <w:rsid w:val="002A5A5F"/>
    <w:rsid w:val="002B12AC"/>
    <w:rsid w:val="002B2BF2"/>
    <w:rsid w:val="002F01F1"/>
    <w:rsid w:val="003035A8"/>
    <w:rsid w:val="0031095C"/>
    <w:rsid w:val="003129B5"/>
    <w:rsid w:val="00313EF7"/>
    <w:rsid w:val="00317771"/>
    <w:rsid w:val="00321623"/>
    <w:rsid w:val="00331F4F"/>
    <w:rsid w:val="00337D1F"/>
    <w:rsid w:val="00350BFB"/>
    <w:rsid w:val="0035440C"/>
    <w:rsid w:val="00357FD5"/>
    <w:rsid w:val="00362183"/>
    <w:rsid w:val="00363E86"/>
    <w:rsid w:val="0036619B"/>
    <w:rsid w:val="003E67D2"/>
    <w:rsid w:val="003E6956"/>
    <w:rsid w:val="003F0951"/>
    <w:rsid w:val="003F3A27"/>
    <w:rsid w:val="004108A0"/>
    <w:rsid w:val="004131A2"/>
    <w:rsid w:val="004239AD"/>
    <w:rsid w:val="00424346"/>
    <w:rsid w:val="00426F20"/>
    <w:rsid w:val="004423A0"/>
    <w:rsid w:val="0044706F"/>
    <w:rsid w:val="00462D89"/>
    <w:rsid w:val="00476473"/>
    <w:rsid w:val="004775B6"/>
    <w:rsid w:val="004776E2"/>
    <w:rsid w:val="0049192D"/>
    <w:rsid w:val="004C22D8"/>
    <w:rsid w:val="004C2A8D"/>
    <w:rsid w:val="004F7E0D"/>
    <w:rsid w:val="004F7EBE"/>
    <w:rsid w:val="00525853"/>
    <w:rsid w:val="00563687"/>
    <w:rsid w:val="00571344"/>
    <w:rsid w:val="005820F3"/>
    <w:rsid w:val="005910DB"/>
    <w:rsid w:val="00594B49"/>
    <w:rsid w:val="005A217E"/>
    <w:rsid w:val="005A4D49"/>
    <w:rsid w:val="005A6B72"/>
    <w:rsid w:val="005B0501"/>
    <w:rsid w:val="005B3352"/>
    <w:rsid w:val="005B3FDE"/>
    <w:rsid w:val="005B569B"/>
    <w:rsid w:val="005C6DB9"/>
    <w:rsid w:val="005D2A05"/>
    <w:rsid w:val="005F34FC"/>
    <w:rsid w:val="005F5B14"/>
    <w:rsid w:val="00601074"/>
    <w:rsid w:val="00607D67"/>
    <w:rsid w:val="00624296"/>
    <w:rsid w:val="00627BEA"/>
    <w:rsid w:val="00661423"/>
    <w:rsid w:val="00665CE6"/>
    <w:rsid w:val="00676D13"/>
    <w:rsid w:val="00680FCC"/>
    <w:rsid w:val="006879ED"/>
    <w:rsid w:val="006A0714"/>
    <w:rsid w:val="006A1169"/>
    <w:rsid w:val="006B3C2C"/>
    <w:rsid w:val="006C32FB"/>
    <w:rsid w:val="006C554B"/>
    <w:rsid w:val="006D0E62"/>
    <w:rsid w:val="006D5E47"/>
    <w:rsid w:val="006E13A0"/>
    <w:rsid w:val="006E510C"/>
    <w:rsid w:val="00726AD2"/>
    <w:rsid w:val="007336EF"/>
    <w:rsid w:val="007523E8"/>
    <w:rsid w:val="007553AB"/>
    <w:rsid w:val="00773916"/>
    <w:rsid w:val="007802B2"/>
    <w:rsid w:val="007900E1"/>
    <w:rsid w:val="00792D0A"/>
    <w:rsid w:val="007A540E"/>
    <w:rsid w:val="007A5E6B"/>
    <w:rsid w:val="007C2F3B"/>
    <w:rsid w:val="007E797B"/>
    <w:rsid w:val="007F5B09"/>
    <w:rsid w:val="007F6DF2"/>
    <w:rsid w:val="007F7945"/>
    <w:rsid w:val="00800CD0"/>
    <w:rsid w:val="0080344A"/>
    <w:rsid w:val="00810B62"/>
    <w:rsid w:val="00810CC2"/>
    <w:rsid w:val="00820D50"/>
    <w:rsid w:val="00820EF9"/>
    <w:rsid w:val="00827273"/>
    <w:rsid w:val="00832324"/>
    <w:rsid w:val="00850637"/>
    <w:rsid w:val="00860D93"/>
    <w:rsid w:val="00861246"/>
    <w:rsid w:val="00896511"/>
    <w:rsid w:val="008A7AD0"/>
    <w:rsid w:val="008B2CC8"/>
    <w:rsid w:val="008C0B05"/>
    <w:rsid w:val="008C76AD"/>
    <w:rsid w:val="008C772A"/>
    <w:rsid w:val="008E1CE1"/>
    <w:rsid w:val="00900C35"/>
    <w:rsid w:val="009022EC"/>
    <w:rsid w:val="0090244B"/>
    <w:rsid w:val="009036C1"/>
    <w:rsid w:val="00936CBC"/>
    <w:rsid w:val="0094297F"/>
    <w:rsid w:val="00950B38"/>
    <w:rsid w:val="00954A7C"/>
    <w:rsid w:val="00955D6E"/>
    <w:rsid w:val="009B476B"/>
    <w:rsid w:val="009C5DE6"/>
    <w:rsid w:val="009D01B7"/>
    <w:rsid w:val="009D26C4"/>
    <w:rsid w:val="009F6DCE"/>
    <w:rsid w:val="009F7ADA"/>
    <w:rsid w:val="00A10F46"/>
    <w:rsid w:val="00A14A7E"/>
    <w:rsid w:val="00A21DCD"/>
    <w:rsid w:val="00A2782A"/>
    <w:rsid w:val="00A27EEF"/>
    <w:rsid w:val="00A52FAC"/>
    <w:rsid w:val="00A54632"/>
    <w:rsid w:val="00A56C74"/>
    <w:rsid w:val="00A57CFA"/>
    <w:rsid w:val="00A621D7"/>
    <w:rsid w:val="00A66B28"/>
    <w:rsid w:val="00A70631"/>
    <w:rsid w:val="00A84BDD"/>
    <w:rsid w:val="00A8726B"/>
    <w:rsid w:val="00A97586"/>
    <w:rsid w:val="00AB27BB"/>
    <w:rsid w:val="00AB3858"/>
    <w:rsid w:val="00AC0807"/>
    <w:rsid w:val="00AD0349"/>
    <w:rsid w:val="00AD6425"/>
    <w:rsid w:val="00AE1A02"/>
    <w:rsid w:val="00B02369"/>
    <w:rsid w:val="00B308D7"/>
    <w:rsid w:val="00B44A75"/>
    <w:rsid w:val="00B5722C"/>
    <w:rsid w:val="00B73DA2"/>
    <w:rsid w:val="00B73FB8"/>
    <w:rsid w:val="00B752ED"/>
    <w:rsid w:val="00B875CB"/>
    <w:rsid w:val="00B93D69"/>
    <w:rsid w:val="00BC5A22"/>
    <w:rsid w:val="00BC5C99"/>
    <w:rsid w:val="00BF2191"/>
    <w:rsid w:val="00BF37CB"/>
    <w:rsid w:val="00BF5988"/>
    <w:rsid w:val="00BF6361"/>
    <w:rsid w:val="00C300AA"/>
    <w:rsid w:val="00C37681"/>
    <w:rsid w:val="00C40613"/>
    <w:rsid w:val="00C55609"/>
    <w:rsid w:val="00C61699"/>
    <w:rsid w:val="00C62D89"/>
    <w:rsid w:val="00C66876"/>
    <w:rsid w:val="00C918BC"/>
    <w:rsid w:val="00CA33C1"/>
    <w:rsid w:val="00CA69CF"/>
    <w:rsid w:val="00CD2982"/>
    <w:rsid w:val="00CD2F0D"/>
    <w:rsid w:val="00CD3156"/>
    <w:rsid w:val="00CE653B"/>
    <w:rsid w:val="00CF17F6"/>
    <w:rsid w:val="00D15581"/>
    <w:rsid w:val="00D60CC2"/>
    <w:rsid w:val="00D6176E"/>
    <w:rsid w:val="00D70DA4"/>
    <w:rsid w:val="00D7497C"/>
    <w:rsid w:val="00D77944"/>
    <w:rsid w:val="00D81336"/>
    <w:rsid w:val="00D84C1A"/>
    <w:rsid w:val="00DE5BB6"/>
    <w:rsid w:val="00DE79CA"/>
    <w:rsid w:val="00E17470"/>
    <w:rsid w:val="00E30105"/>
    <w:rsid w:val="00E34720"/>
    <w:rsid w:val="00E40043"/>
    <w:rsid w:val="00E42526"/>
    <w:rsid w:val="00E841B3"/>
    <w:rsid w:val="00EA2C5D"/>
    <w:rsid w:val="00EB000E"/>
    <w:rsid w:val="00ED4013"/>
    <w:rsid w:val="00ED5737"/>
    <w:rsid w:val="00F1046B"/>
    <w:rsid w:val="00F206E8"/>
    <w:rsid w:val="00F20D80"/>
    <w:rsid w:val="00F24AC9"/>
    <w:rsid w:val="00F3321D"/>
    <w:rsid w:val="00F61C5A"/>
    <w:rsid w:val="00F768F5"/>
    <w:rsid w:val="00F8222F"/>
    <w:rsid w:val="00F850AA"/>
    <w:rsid w:val="00F95700"/>
    <w:rsid w:val="00FA1E27"/>
    <w:rsid w:val="00FA5990"/>
    <w:rsid w:val="00FB7C1C"/>
    <w:rsid w:val="00FC1B78"/>
    <w:rsid w:val="00FC7A69"/>
    <w:rsid w:val="00FE69D1"/>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A2CF6D"/>
  <w15:chartTrackingRefBased/>
  <w15:docId w15:val="{7111E828-26EB-4DC4-9B68-4B9420F97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B0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C0B05"/>
    <w:pPr>
      <w:tabs>
        <w:tab w:val="center" w:pos="4536"/>
        <w:tab w:val="right" w:pos="9072"/>
      </w:tabs>
    </w:pPr>
  </w:style>
  <w:style w:type="character" w:customStyle="1" w:styleId="NagwekZnak">
    <w:name w:val="Nagłówek Znak"/>
    <w:basedOn w:val="Domylnaczcionkaakapitu"/>
    <w:link w:val="Nagwek"/>
    <w:uiPriority w:val="99"/>
    <w:rsid w:val="008C0B05"/>
  </w:style>
  <w:style w:type="paragraph" w:styleId="Stopka">
    <w:name w:val="footer"/>
    <w:basedOn w:val="Normalny"/>
    <w:link w:val="StopkaZnak"/>
    <w:uiPriority w:val="99"/>
    <w:unhideWhenUsed/>
    <w:rsid w:val="008C0B05"/>
    <w:pPr>
      <w:tabs>
        <w:tab w:val="center" w:pos="4536"/>
        <w:tab w:val="right" w:pos="9072"/>
      </w:tabs>
    </w:pPr>
  </w:style>
  <w:style w:type="character" w:customStyle="1" w:styleId="StopkaZnak">
    <w:name w:val="Stopka Znak"/>
    <w:basedOn w:val="Domylnaczcionkaakapitu"/>
    <w:link w:val="Stopka"/>
    <w:uiPriority w:val="99"/>
    <w:rsid w:val="008C0B05"/>
  </w:style>
  <w:style w:type="paragraph" w:styleId="Akapitzlist">
    <w:name w:val="List Paragraph"/>
    <w:basedOn w:val="Normalny"/>
    <w:link w:val="AkapitzlistZnak"/>
    <w:qFormat/>
    <w:rsid w:val="00A52FAC"/>
    <w:pPr>
      <w:ind w:left="720"/>
      <w:contextualSpacing/>
    </w:pPr>
  </w:style>
  <w:style w:type="table" w:styleId="Tabela-Siatka">
    <w:name w:val="Table Grid"/>
    <w:basedOn w:val="Standardowy"/>
    <w:uiPriority w:val="39"/>
    <w:rsid w:val="00A52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52FAC"/>
    <w:rPr>
      <w:rFonts w:asciiTheme="minorHAnsi" w:eastAsiaTheme="minorHAnsi" w:hAnsiTheme="minorHAnsi" w:cstheme="minorBid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A52FAC"/>
    <w:rPr>
      <w:sz w:val="20"/>
      <w:szCs w:val="20"/>
    </w:rPr>
  </w:style>
  <w:style w:type="character" w:styleId="Odwoanieprzypisukocowego">
    <w:name w:val="endnote reference"/>
    <w:basedOn w:val="Domylnaczcionkaakapitu"/>
    <w:uiPriority w:val="99"/>
    <w:semiHidden/>
    <w:unhideWhenUsed/>
    <w:rsid w:val="00A52FAC"/>
    <w:rPr>
      <w:vertAlign w:val="superscript"/>
    </w:rPr>
  </w:style>
  <w:style w:type="table" w:styleId="Siatkatabelijasna">
    <w:name w:val="Grid Table Light"/>
    <w:basedOn w:val="Standardowy"/>
    <w:uiPriority w:val="40"/>
    <w:rsid w:val="00A52F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przypisudolnego">
    <w:name w:val="footnote text"/>
    <w:aliases w:val="Tekst przypisu"/>
    <w:basedOn w:val="Normalny"/>
    <w:link w:val="TekstprzypisudolnegoZnak"/>
    <w:uiPriority w:val="99"/>
    <w:unhideWhenUsed/>
    <w:rsid w:val="007336EF"/>
    <w:rPr>
      <w:sz w:val="20"/>
      <w:szCs w:val="20"/>
    </w:rPr>
  </w:style>
  <w:style w:type="character" w:customStyle="1" w:styleId="TekstprzypisudolnegoZnak">
    <w:name w:val="Tekst przypisu dolnego Znak"/>
    <w:aliases w:val="Tekst przypisu Znak"/>
    <w:basedOn w:val="Domylnaczcionkaakapitu"/>
    <w:link w:val="Tekstprzypisudolnego"/>
    <w:uiPriority w:val="99"/>
    <w:rsid w:val="007336EF"/>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7336EF"/>
    <w:rPr>
      <w:vertAlign w:val="superscript"/>
    </w:rPr>
  </w:style>
  <w:style w:type="character" w:customStyle="1" w:styleId="ng-binding">
    <w:name w:val="ng-binding"/>
    <w:basedOn w:val="Domylnaczcionkaakapitu"/>
    <w:rsid w:val="00D77944"/>
  </w:style>
  <w:style w:type="paragraph" w:styleId="Tekstdymka">
    <w:name w:val="Balloon Text"/>
    <w:basedOn w:val="Normalny"/>
    <w:link w:val="TekstdymkaZnak"/>
    <w:uiPriority w:val="99"/>
    <w:semiHidden/>
    <w:unhideWhenUsed/>
    <w:rsid w:val="00D779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944"/>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6E510C"/>
    <w:rPr>
      <w:sz w:val="16"/>
      <w:szCs w:val="16"/>
    </w:rPr>
  </w:style>
  <w:style w:type="paragraph" w:styleId="Tekstkomentarza">
    <w:name w:val="annotation text"/>
    <w:basedOn w:val="Normalny"/>
    <w:link w:val="TekstkomentarzaZnak"/>
    <w:uiPriority w:val="99"/>
    <w:semiHidden/>
    <w:unhideWhenUsed/>
    <w:rsid w:val="006E510C"/>
    <w:rPr>
      <w:sz w:val="20"/>
      <w:szCs w:val="20"/>
    </w:rPr>
  </w:style>
  <w:style w:type="character" w:customStyle="1" w:styleId="TekstkomentarzaZnak">
    <w:name w:val="Tekst komentarza Znak"/>
    <w:basedOn w:val="Domylnaczcionkaakapitu"/>
    <w:link w:val="Tekstkomentarza"/>
    <w:uiPriority w:val="99"/>
    <w:semiHidden/>
    <w:rsid w:val="006E510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E510C"/>
    <w:rPr>
      <w:b/>
      <w:bCs/>
    </w:rPr>
  </w:style>
  <w:style w:type="character" w:customStyle="1" w:styleId="TematkomentarzaZnak">
    <w:name w:val="Temat komentarza Znak"/>
    <w:basedOn w:val="TekstkomentarzaZnak"/>
    <w:link w:val="Tematkomentarza"/>
    <w:uiPriority w:val="99"/>
    <w:semiHidden/>
    <w:rsid w:val="006E510C"/>
    <w:rPr>
      <w:rFonts w:ascii="Times New Roman" w:eastAsia="Times New Roman" w:hAnsi="Times New Roman" w:cs="Times New Roman"/>
      <w:b/>
      <w:bCs/>
      <w:sz w:val="20"/>
      <w:szCs w:val="20"/>
      <w:lang w:eastAsia="pl-PL"/>
    </w:rPr>
  </w:style>
  <w:style w:type="character" w:customStyle="1" w:styleId="AkapitzlistZnak">
    <w:name w:val="Akapit z listą Znak"/>
    <w:link w:val="Akapitzlist"/>
    <w:qFormat/>
    <w:rsid w:val="00950B38"/>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449131">
      <w:bodyDiv w:val="1"/>
      <w:marLeft w:val="0"/>
      <w:marRight w:val="0"/>
      <w:marTop w:val="0"/>
      <w:marBottom w:val="0"/>
      <w:divBdr>
        <w:top w:val="none" w:sz="0" w:space="0" w:color="auto"/>
        <w:left w:val="none" w:sz="0" w:space="0" w:color="auto"/>
        <w:bottom w:val="none" w:sz="0" w:space="0" w:color="auto"/>
        <w:right w:val="none" w:sz="0" w:space="0" w:color="auto"/>
      </w:divBdr>
    </w:div>
    <w:div w:id="181594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5C50B-E360-4A92-994F-83273C8E9A4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9F407A6-0571-4063-821C-30A14A0EB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3</Pages>
  <Words>1533</Words>
  <Characters>9201</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Wojdyga Maciej</dc:creator>
  <cp:keywords/>
  <dc:description/>
  <cp:lastModifiedBy>Gulska Ewa</cp:lastModifiedBy>
  <cp:revision>20</cp:revision>
  <cp:lastPrinted>2024-10-16T09:42:00Z</cp:lastPrinted>
  <dcterms:created xsi:type="dcterms:W3CDTF">2024-09-20T07:50:00Z</dcterms:created>
  <dcterms:modified xsi:type="dcterms:W3CDTF">2024-10-16T10:04:00Z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ff2c8fe5-174d-4a6c-a3b2-5b3728291759</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7jQzEt01NhhhiFJscxA2hKT9FB9UDmR8</vt:lpwstr>
  </property>
  <property fmtid="{D5CDD505-2E9C-101B-9397-08002B2CF9AE}" pid="9" name="s5636:Creator type=author">
    <vt:lpwstr>Wojdyga Maciej</vt:lpwstr>
  </property>
  <property fmtid="{D5CDD505-2E9C-101B-9397-08002B2CF9AE}" pid="10" name="s5636:Creator type=organization">
    <vt:lpwstr>MILNET-Z</vt:lpwstr>
  </property>
  <property fmtid="{D5CDD505-2E9C-101B-9397-08002B2CF9AE}" pid="11" name="s5636:Creator type=IP">
    <vt:lpwstr>10.11.176.178</vt:lpwstr>
  </property>
</Properties>
</file>