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11"/>
        <w:tblW w:w="15450" w:type="dxa"/>
        <w:tblInd w:w="421" w:type="dxa"/>
        <w:tblLook w:val="04A0" w:firstRow="1" w:lastRow="0" w:firstColumn="1" w:lastColumn="0" w:noHBand="0" w:noVBand="1"/>
      </w:tblPr>
      <w:tblGrid>
        <w:gridCol w:w="15450"/>
      </w:tblGrid>
      <w:tr w:rsidR="00122A30" w:rsidRPr="003E70F4" w14:paraId="67143D39" w14:textId="77777777" w:rsidTr="00573FDE">
        <w:trPr>
          <w:trHeight w:val="406"/>
        </w:trPr>
        <w:tc>
          <w:tcPr>
            <w:tcW w:w="15450" w:type="dxa"/>
            <w:shd w:val="clear" w:color="auto" w:fill="D9D9D9" w:themeFill="background1" w:themeFillShade="D9"/>
            <w:vAlign w:val="center"/>
          </w:tcPr>
          <w:p w14:paraId="00480C80" w14:textId="77777777" w:rsidR="00122A30" w:rsidRPr="003E70F4" w:rsidRDefault="000E42DE" w:rsidP="003B28F0">
            <w:pPr>
              <w:suppressAutoHyphens/>
              <w:autoSpaceDN w:val="0"/>
              <w:spacing w:after="200" w:line="288" w:lineRule="auto"/>
              <w:jc w:val="center"/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</w:pPr>
            <w:r w:rsidRPr="003E70F4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O</w:t>
            </w:r>
            <w:r w:rsidR="00122A30" w:rsidRPr="003E70F4">
              <w:rPr>
                <w:rFonts w:ascii="Garamond" w:eastAsiaTheme="minorHAnsi" w:hAnsi="Garamond"/>
                <w:b/>
                <w:kern w:val="3"/>
                <w:sz w:val="22"/>
                <w:szCs w:val="22"/>
                <w:lang w:eastAsia="zh-CN"/>
              </w:rPr>
              <w:t>PIS PRZEDMIOTU ZAMÓWIENIA</w:t>
            </w:r>
          </w:p>
        </w:tc>
      </w:tr>
      <w:tr w:rsidR="00122A30" w:rsidRPr="003E70F4" w14:paraId="0740B3A5" w14:textId="77777777" w:rsidTr="00573FDE">
        <w:trPr>
          <w:trHeight w:val="1279"/>
        </w:trPr>
        <w:tc>
          <w:tcPr>
            <w:tcW w:w="15450" w:type="dxa"/>
            <w:shd w:val="clear" w:color="auto" w:fill="F2F2F2" w:themeFill="background1" w:themeFillShade="F2"/>
            <w:vAlign w:val="center"/>
          </w:tcPr>
          <w:p w14:paraId="55214226" w14:textId="77777777" w:rsidR="003E70F4" w:rsidRDefault="00440925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 w:rsidRPr="003E70F4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    </w:t>
            </w:r>
            <w:r w:rsidR="00984968" w:rsidRPr="003E70F4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Część 4</w:t>
            </w:r>
            <w:r w:rsidR="007621FA" w:rsidRPr="003E70F4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</w:t>
            </w:r>
          </w:p>
          <w:p w14:paraId="0E7DB2CA" w14:textId="4F7ED747" w:rsidR="00122A30" w:rsidRPr="003E70F4" w:rsidRDefault="00967DA9" w:rsidP="00FF3E51">
            <w:pPr>
              <w:suppressAutoHyphens/>
              <w:autoSpaceDN w:val="0"/>
              <w:spacing w:after="200" w:line="288" w:lineRule="auto"/>
              <w:jc w:val="center"/>
              <w:textAlignment w:val="baseline"/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Dostawa</w:t>
            </w:r>
            <w:r w:rsidRPr="00967DA9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 xml:space="preserve"> mobilnych aparatów USG z głowicami – </w:t>
            </w:r>
            <w:proofErr w:type="spellStart"/>
            <w:r w:rsidRPr="00967DA9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convex</w:t>
            </w:r>
            <w:proofErr w:type="spellEnd"/>
            <w:r w:rsidRPr="00967DA9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, liniową oraz kardiologiczną dla Szpitalnego Oddziału Ratunkowego wra</w:t>
            </w:r>
            <w:r w:rsidR="0084497F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z z instalacją, uruchomieniem i </w:t>
            </w:r>
            <w:r w:rsidRPr="00967DA9">
              <w:rPr>
                <w:rFonts w:ascii="Garamond" w:eastAsia="Lucida Sans Unicode" w:hAnsi="Garamond"/>
                <w:b/>
                <w:kern w:val="3"/>
                <w:sz w:val="22"/>
                <w:szCs w:val="22"/>
                <w:lang w:eastAsia="zh-CN" w:bidi="hi-IN"/>
              </w:rPr>
              <w:t>szkoleniem personelu.</w:t>
            </w:r>
          </w:p>
        </w:tc>
      </w:tr>
    </w:tbl>
    <w:p w14:paraId="583886A0" w14:textId="77777777" w:rsidR="00122A30" w:rsidRPr="002D05CF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18"/>
          <w:szCs w:val="18"/>
          <w:lang w:eastAsia="zh-CN" w:bidi="hi-IN"/>
        </w:rPr>
      </w:pPr>
    </w:p>
    <w:p w14:paraId="67C67751" w14:textId="274C35D5" w:rsidR="00122A30" w:rsidRPr="003E70F4" w:rsidRDefault="00122A30" w:rsidP="00122A30">
      <w:pPr>
        <w:suppressAutoHyphens/>
        <w:autoSpaceDN w:val="0"/>
        <w:spacing w:after="120" w:line="288" w:lineRule="auto"/>
        <w:textAlignment w:val="baseline"/>
        <w:rPr>
          <w:rFonts w:ascii="Garamond" w:eastAsia="Lucida Sans Unicode" w:hAnsi="Garamond" w:cs="Times New Roman"/>
          <w:kern w:val="3"/>
          <w:u w:val="single"/>
          <w:lang w:eastAsia="zh-CN" w:bidi="hi-IN"/>
        </w:rPr>
      </w:pPr>
    </w:p>
    <w:p w14:paraId="43DC3AF6" w14:textId="77777777" w:rsidR="00122A30" w:rsidRPr="003E70F4" w:rsidRDefault="00122A30" w:rsidP="003E70F4">
      <w:pPr>
        <w:suppressAutoHyphens/>
        <w:autoSpaceDN w:val="0"/>
        <w:spacing w:after="120" w:line="288" w:lineRule="auto"/>
        <w:ind w:firstLine="426"/>
        <w:textAlignment w:val="baseline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u w:val="single"/>
          <w:lang w:eastAsia="zh-CN" w:bidi="hi-IN"/>
        </w:rPr>
        <w:t>Uwagi i objaśnienia</w:t>
      </w: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:</w:t>
      </w:r>
    </w:p>
    <w:p w14:paraId="72CED5B7" w14:textId="77777777" w:rsidR="00122A30" w:rsidRPr="003E70F4" w:rsidRDefault="00122A30" w:rsidP="003E70F4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E9D255" w14:textId="77777777" w:rsidR="00122A30" w:rsidRPr="003E70F4" w:rsidRDefault="00122A30" w:rsidP="003E70F4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Parametry o określonych warunkach liczbowych ( „=&gt;”  lub „&lt;=” ) są warunkami granicznymi, których niespełnienie spowoduje odrzucenie oferty.</w:t>
      </w:r>
    </w:p>
    <w:p w14:paraId="3C36BC4E" w14:textId="77777777" w:rsidR="00122A30" w:rsidRPr="003E70F4" w:rsidRDefault="00122A30" w:rsidP="003E70F4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Wartość podana przy w/w oznaczeniach oznacza wartość wymaganą.</w:t>
      </w:r>
    </w:p>
    <w:p w14:paraId="1AE2C35F" w14:textId="77777777" w:rsidR="00122A30" w:rsidRPr="003E70F4" w:rsidRDefault="00122A30" w:rsidP="003E70F4">
      <w:pPr>
        <w:numPr>
          <w:ilvl w:val="0"/>
          <w:numId w:val="5"/>
        </w:numPr>
        <w:suppressAutoHyphens/>
        <w:autoSpaceDN w:val="0"/>
        <w:spacing w:after="120"/>
        <w:ind w:left="714" w:hanging="357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Wykonawca zobowiązany jest do podania parametrów w jednostkach wskazanych w niniejszym opisie.</w:t>
      </w:r>
    </w:p>
    <w:p w14:paraId="086DCE7C" w14:textId="2E8A2F0F" w:rsidR="001034B2" w:rsidRPr="003E70F4" w:rsidRDefault="001034B2" w:rsidP="00DC003E">
      <w:pPr>
        <w:pStyle w:val="Akapitzlist"/>
        <w:numPr>
          <w:ilvl w:val="0"/>
          <w:numId w:val="5"/>
        </w:numPr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Wykonawca gwarantuje niniejszym, że sprzęt jest fabr</w:t>
      </w:r>
      <w:r w:rsidR="00C06C80" w:rsidRPr="003E70F4">
        <w:rPr>
          <w:rFonts w:ascii="Garamond" w:eastAsia="Lucida Sans Unicode" w:hAnsi="Garamond" w:cs="Times New Roman"/>
          <w:kern w:val="3"/>
          <w:lang w:eastAsia="zh-CN" w:bidi="hi-IN"/>
        </w:rPr>
        <w:t xml:space="preserve">ycznie nowy (rok produkcji: </w:t>
      </w:r>
      <w:r w:rsidR="00DC003E" w:rsidRPr="00DC003E">
        <w:rPr>
          <w:rFonts w:ascii="Garamond" w:eastAsia="Lucida Sans Unicode" w:hAnsi="Garamond" w:cs="Times New Roman"/>
          <w:kern w:val="3"/>
          <w:lang w:eastAsia="zh-CN" w:bidi="hi-IN"/>
        </w:rPr>
        <w:t xml:space="preserve">nie wcześniej niż </w:t>
      </w:r>
      <w:bookmarkStart w:id="0" w:name="_GoBack"/>
      <w:bookmarkEnd w:id="0"/>
      <w:r w:rsidR="00C06C80" w:rsidRPr="003E70F4">
        <w:rPr>
          <w:rFonts w:ascii="Garamond" w:eastAsia="Lucida Sans Unicode" w:hAnsi="Garamond" w:cs="Times New Roman"/>
          <w:kern w:val="3"/>
          <w:lang w:eastAsia="zh-CN" w:bidi="hi-IN"/>
        </w:rPr>
        <w:t>202</w:t>
      </w:r>
      <w:r w:rsidR="000E27B2" w:rsidRPr="003E70F4">
        <w:rPr>
          <w:rFonts w:ascii="Garamond" w:eastAsia="Lucida Sans Unicode" w:hAnsi="Garamond" w:cs="Times New Roman"/>
          <w:kern w:val="3"/>
          <w:lang w:eastAsia="zh-CN" w:bidi="hi-IN"/>
        </w:rPr>
        <w:t>3</w:t>
      </w: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), nieużywany, kompletny i do jego uruchomienia oraz stosowania zgodnie</w:t>
      </w:r>
      <w:r w:rsidR="003E70F4">
        <w:rPr>
          <w:rFonts w:ascii="Garamond" w:eastAsia="Lucida Sans Unicode" w:hAnsi="Garamond" w:cs="Times New Roman"/>
          <w:kern w:val="3"/>
          <w:lang w:eastAsia="zh-CN" w:bidi="hi-IN"/>
        </w:rPr>
        <w:t xml:space="preserve"> </w:t>
      </w: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 xml:space="preserve">z przeznaczeniem nie jest konieczny zakup dodatkowych elementów i akcesoriów. Aparat ani jego część składowa, wyposażenie, nie jest sprzętem </w:t>
      </w:r>
      <w:proofErr w:type="spellStart"/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rekondycjonowanym</w:t>
      </w:r>
      <w:proofErr w:type="spellEnd"/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, powystawowym i nie był wykorzystywany wcześniej przez innego użytkownika.</w:t>
      </w:r>
    </w:p>
    <w:p w14:paraId="77971CA5" w14:textId="77777777" w:rsidR="002B61CE" w:rsidRPr="003E70F4" w:rsidRDefault="002B61CE" w:rsidP="003E70F4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W przypadku punktacji proporcjonalnej ocena jest przeprowadzana w sposób następujący: oferta zawierająca najkorzystniejszą wartość otrzymuje maksymalną liczę punktów, wszystkie pozos</w:t>
      </w:r>
      <w:r w:rsidR="006E5032" w:rsidRPr="003E70F4">
        <w:rPr>
          <w:rFonts w:ascii="Garamond" w:eastAsia="Lucida Sans Unicode" w:hAnsi="Garamond" w:cs="Times New Roman"/>
          <w:kern w:val="3"/>
          <w:lang w:eastAsia="zh-CN" w:bidi="hi-IN"/>
        </w:rPr>
        <w:t xml:space="preserve">tałe proporcjonalnie mniej </w:t>
      </w: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w stosunku do najkorzystniejszej wartości.</w:t>
      </w:r>
    </w:p>
    <w:p w14:paraId="7B32EF95" w14:textId="77777777" w:rsidR="00524AC6" w:rsidRPr="003E70F4" w:rsidRDefault="00524AC6" w:rsidP="003E70F4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kern w:val="3"/>
          <w:lang w:eastAsia="zh-CN" w:bidi="hi-IN"/>
        </w:rPr>
      </w:pPr>
      <w:r w:rsidRPr="003E70F4">
        <w:rPr>
          <w:rFonts w:ascii="Garamond" w:eastAsia="Lucida Sans Unicode" w:hAnsi="Garamond" w:cs="Times New Roman"/>
          <w:kern w:val="3"/>
          <w:lang w:eastAsia="zh-CN" w:bidi="hi-IN"/>
        </w:rPr>
        <w:t>Brak potwierdzenia w materiałach firmowych zakresu większego niż wymagany, pomimo jego wskazania w kolumnie „Parametr oferowany", spowoduje nie przyznanie punktów za ten parametr.</w:t>
      </w:r>
    </w:p>
    <w:p w14:paraId="6C1E1AE4" w14:textId="77777777" w:rsidR="008010BA" w:rsidRPr="003E70F4" w:rsidRDefault="008010BA" w:rsidP="003E70F4">
      <w:pPr>
        <w:numPr>
          <w:ilvl w:val="0"/>
          <w:numId w:val="5"/>
        </w:numPr>
        <w:suppressAutoHyphens/>
        <w:autoSpaceDN w:val="0"/>
        <w:spacing w:after="120"/>
        <w:jc w:val="both"/>
        <w:rPr>
          <w:rFonts w:ascii="Garamond" w:eastAsia="Lucida Sans Unicode" w:hAnsi="Garamond" w:cs="Times New Roman"/>
          <w:b/>
          <w:kern w:val="3"/>
          <w:lang w:eastAsia="zh-CN" w:bidi="hi-IN"/>
        </w:rPr>
      </w:pPr>
      <w:r w:rsidRPr="003E70F4">
        <w:rPr>
          <w:rFonts w:ascii="Garamond" w:hAnsi="Garamond" w:cs="Times New Roman"/>
          <w:b/>
          <w:lang w:eastAsia="zh-CN"/>
        </w:rPr>
        <w:t>W kolumnie „</w:t>
      </w:r>
      <w:r w:rsidRPr="003E70F4">
        <w:rPr>
          <w:rFonts w:ascii="Garamond" w:hAnsi="Garamond" w:cs="Times New Roman"/>
          <w:b/>
        </w:rPr>
        <w:t>Lokalizacja potwierdzenia [str. oferty]</w:t>
      </w:r>
      <w:r w:rsidRPr="003E70F4">
        <w:rPr>
          <w:rFonts w:ascii="Garamond" w:hAnsi="Garamond" w:cs="Times New Roman"/>
          <w:b/>
          <w:lang w:eastAsia="zh-CN"/>
        </w:rPr>
        <w:t>” należy wypełnić miejsca wskazane przez Zamawiającego (lokalizacja potwierdzenia spełnienia oferowanego parametru w złożonych materiałach firmowych)</w:t>
      </w:r>
    </w:p>
    <w:p w14:paraId="59FA8F18" w14:textId="77777777" w:rsidR="00122A30" w:rsidRPr="002D05CF" w:rsidRDefault="00122A30" w:rsidP="00122A30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</w:p>
    <w:p w14:paraId="028C8FCD" w14:textId="31B9F177" w:rsidR="00122A30" w:rsidRDefault="00122A30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57127D7" w14:textId="21123322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2405287" w14:textId="08AAE135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E8E71C4" w14:textId="59AF38EE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3227DC4D" w14:textId="3E3B47A5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03385E56" w14:textId="2487B11B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pPr w:leftFromText="141" w:rightFromText="141" w:vertAnchor="text" w:horzAnchor="page" w:tblpX="1287" w:tblpY="125"/>
        <w:tblW w:w="0" w:type="auto"/>
        <w:tblLook w:val="04A0" w:firstRow="1" w:lastRow="0" w:firstColumn="1" w:lastColumn="0" w:noHBand="0" w:noVBand="1"/>
      </w:tblPr>
      <w:tblGrid>
        <w:gridCol w:w="2972"/>
        <w:gridCol w:w="4961"/>
      </w:tblGrid>
      <w:tr w:rsidR="003F1855" w:rsidRPr="00B41F7C" w14:paraId="37DC3401" w14:textId="77777777" w:rsidTr="003F1855">
        <w:trPr>
          <w:trHeight w:val="397"/>
        </w:trPr>
        <w:tc>
          <w:tcPr>
            <w:tcW w:w="2972" w:type="dxa"/>
            <w:shd w:val="clear" w:color="auto" w:fill="auto"/>
          </w:tcPr>
          <w:p w14:paraId="18346110" w14:textId="77777777" w:rsidR="003F1855" w:rsidRPr="00B41F7C" w:rsidRDefault="003F1855" w:rsidP="003F1855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lastRenderedPageBreak/>
              <w:t>Nazwa i typ:</w:t>
            </w:r>
          </w:p>
        </w:tc>
        <w:tc>
          <w:tcPr>
            <w:tcW w:w="4961" w:type="dxa"/>
            <w:shd w:val="clear" w:color="auto" w:fill="auto"/>
          </w:tcPr>
          <w:p w14:paraId="2C7C4E7F" w14:textId="77777777" w:rsidR="003F1855" w:rsidRPr="00B41F7C" w:rsidRDefault="003F1855" w:rsidP="003F1855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3F1855" w:rsidRPr="00B41F7C" w14:paraId="257708BD" w14:textId="77777777" w:rsidTr="003F1855">
        <w:trPr>
          <w:trHeight w:val="397"/>
        </w:trPr>
        <w:tc>
          <w:tcPr>
            <w:tcW w:w="2972" w:type="dxa"/>
            <w:shd w:val="clear" w:color="auto" w:fill="auto"/>
          </w:tcPr>
          <w:p w14:paraId="15C3EA59" w14:textId="77777777" w:rsidR="003F1855" w:rsidRPr="00B41F7C" w:rsidRDefault="003F1855" w:rsidP="003F1855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Producent:</w:t>
            </w:r>
          </w:p>
        </w:tc>
        <w:tc>
          <w:tcPr>
            <w:tcW w:w="4961" w:type="dxa"/>
            <w:shd w:val="clear" w:color="auto" w:fill="auto"/>
          </w:tcPr>
          <w:p w14:paraId="180225F6" w14:textId="77777777" w:rsidR="003F1855" w:rsidRPr="00B41F7C" w:rsidRDefault="003F1855" w:rsidP="003F1855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3F1855" w:rsidRPr="00B41F7C" w14:paraId="5F65D779" w14:textId="77777777" w:rsidTr="003F1855">
        <w:trPr>
          <w:trHeight w:val="397"/>
        </w:trPr>
        <w:tc>
          <w:tcPr>
            <w:tcW w:w="2972" w:type="dxa"/>
            <w:shd w:val="clear" w:color="auto" w:fill="auto"/>
          </w:tcPr>
          <w:p w14:paraId="6297013E" w14:textId="77777777" w:rsidR="003F1855" w:rsidRPr="00B41F7C" w:rsidRDefault="003F1855" w:rsidP="003F1855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Kraj produkcji:</w:t>
            </w:r>
          </w:p>
        </w:tc>
        <w:tc>
          <w:tcPr>
            <w:tcW w:w="4961" w:type="dxa"/>
            <w:shd w:val="clear" w:color="auto" w:fill="auto"/>
          </w:tcPr>
          <w:p w14:paraId="56178568" w14:textId="77777777" w:rsidR="003F1855" w:rsidRPr="00B41F7C" w:rsidRDefault="003F1855" w:rsidP="003F1855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</w:t>
            </w:r>
          </w:p>
        </w:tc>
      </w:tr>
      <w:tr w:rsidR="003F1855" w:rsidRPr="00B41F7C" w14:paraId="569EC48C" w14:textId="77777777" w:rsidTr="003F1855">
        <w:trPr>
          <w:trHeight w:val="397"/>
        </w:trPr>
        <w:tc>
          <w:tcPr>
            <w:tcW w:w="2972" w:type="dxa"/>
            <w:shd w:val="clear" w:color="auto" w:fill="auto"/>
          </w:tcPr>
          <w:p w14:paraId="61081DFD" w14:textId="795CA665" w:rsidR="003F1855" w:rsidRPr="00B41F7C" w:rsidRDefault="003F1855" w:rsidP="003F1855">
            <w:pPr>
              <w:suppressAutoHyphens/>
              <w:rPr>
                <w:rFonts w:ascii="Garamond" w:hAnsi="Garamond"/>
                <w:b/>
                <w:lang w:eastAsia="ar-SA"/>
              </w:rPr>
            </w:pPr>
            <w:r w:rsidRPr="00B41F7C">
              <w:rPr>
                <w:rFonts w:ascii="Garamond" w:hAnsi="Garamond"/>
                <w:b/>
                <w:lang w:eastAsia="ar-SA"/>
              </w:rPr>
              <w:t>Rok produkcji (</w:t>
            </w:r>
            <w:r w:rsidR="000A3471">
              <w:rPr>
                <w:rFonts w:ascii="Garamond" w:hAnsi="Garamond"/>
                <w:b/>
                <w:lang w:eastAsia="ar-SA"/>
              </w:rPr>
              <w:t xml:space="preserve">nie wcześniej niż </w:t>
            </w:r>
            <w:r w:rsidRPr="00B41F7C">
              <w:rPr>
                <w:rFonts w:ascii="Garamond" w:hAnsi="Garamond"/>
                <w:b/>
                <w:lang w:eastAsia="ar-SA"/>
              </w:rPr>
              <w:t>2023 rok):</w:t>
            </w:r>
          </w:p>
        </w:tc>
        <w:tc>
          <w:tcPr>
            <w:tcW w:w="4961" w:type="dxa"/>
            <w:shd w:val="clear" w:color="auto" w:fill="auto"/>
          </w:tcPr>
          <w:p w14:paraId="0F73555F" w14:textId="77777777" w:rsidR="003F1855" w:rsidRPr="00B41F7C" w:rsidRDefault="003F1855" w:rsidP="003F1855">
            <w:pPr>
              <w:suppressAutoHyphens/>
              <w:rPr>
                <w:rFonts w:ascii="Garamond" w:hAnsi="Garamond"/>
                <w:lang w:eastAsia="ar-SA"/>
              </w:rPr>
            </w:pPr>
            <w:r w:rsidRPr="00B41F7C">
              <w:rPr>
                <w:rFonts w:ascii="Garamond" w:hAnsi="Garamond"/>
                <w:lang w:eastAsia="ar-SA"/>
              </w:rPr>
              <w:t>…………………………………………………….</w:t>
            </w:r>
          </w:p>
        </w:tc>
      </w:tr>
      <w:tr w:rsidR="003F1855" w:rsidRPr="00B41F7C" w14:paraId="1397F6E3" w14:textId="77777777" w:rsidTr="003F1855">
        <w:trPr>
          <w:trHeight w:val="285"/>
        </w:trPr>
        <w:tc>
          <w:tcPr>
            <w:tcW w:w="2972" w:type="dxa"/>
            <w:shd w:val="clear" w:color="auto" w:fill="auto"/>
          </w:tcPr>
          <w:p w14:paraId="23E7210D" w14:textId="77777777" w:rsidR="003F1855" w:rsidRPr="00B41F7C" w:rsidRDefault="003F1855" w:rsidP="003F1855">
            <w:pPr>
              <w:suppressAutoHyphens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14:paraId="74EBC2AA" w14:textId="77777777" w:rsidR="003F1855" w:rsidRPr="00B41F7C" w:rsidRDefault="003F1855" w:rsidP="003F1855">
            <w:pPr>
              <w:suppressAutoHyphens/>
              <w:rPr>
                <w:rFonts w:ascii="Garamond" w:hAnsi="Garamond"/>
                <w:lang w:eastAsia="ar-SA"/>
              </w:rPr>
            </w:pPr>
          </w:p>
        </w:tc>
      </w:tr>
    </w:tbl>
    <w:p w14:paraId="04A22491" w14:textId="5B618B4B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48299410" w14:textId="7E21FF27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9467719" w14:textId="1F53E4B5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079B982" w14:textId="08CEB48E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CF156AB" w14:textId="5196C8F8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20A8ACD6" w14:textId="01FB3FF3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1ED0F537" w14:textId="515C11B4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54200540" w14:textId="6B764070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329300E0" w14:textId="4C955256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13EB362" w14:textId="77777777" w:rsidR="003F1855" w:rsidRPr="00B41F7C" w:rsidRDefault="003F1855" w:rsidP="003F1855">
      <w:pPr>
        <w:spacing w:line="288" w:lineRule="auto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0D749B9C" w14:textId="77777777" w:rsidR="003F1855" w:rsidRPr="00B41F7C" w:rsidRDefault="003F1855" w:rsidP="003F1855">
      <w:pPr>
        <w:spacing w:line="288" w:lineRule="auto"/>
        <w:ind w:firstLine="851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B41F7C">
        <w:rPr>
          <w:rFonts w:ascii="Garamond" w:eastAsia="Times New Roman" w:hAnsi="Garamond" w:cs="Times New Roman"/>
          <w:b/>
          <w:bCs/>
          <w:color w:val="000000" w:themeColor="text1"/>
        </w:rPr>
        <w:t>Tabela wyceny:</w:t>
      </w:r>
    </w:p>
    <w:tbl>
      <w:tblPr>
        <w:tblW w:w="1403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3"/>
        <w:gridCol w:w="3544"/>
      </w:tblGrid>
      <w:tr w:rsidR="003F1855" w:rsidRPr="00B41F7C" w14:paraId="6DAB9AAD" w14:textId="77777777" w:rsidTr="003F1855">
        <w:trPr>
          <w:trHeight w:val="55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825D74" w14:textId="77777777" w:rsidR="003F1855" w:rsidRPr="00B41F7C" w:rsidRDefault="003F1855" w:rsidP="003F1855">
            <w:pPr>
              <w:spacing w:line="256" w:lineRule="auto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Lp.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D48044F" w14:textId="77777777" w:rsidR="003F1855" w:rsidRPr="00B41F7C" w:rsidRDefault="003F1855" w:rsidP="003F1855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Przedmiot zamówienia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DA0404" w14:textId="77777777" w:rsidR="003F1855" w:rsidRPr="00B41F7C" w:rsidRDefault="003F1855" w:rsidP="003F1855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Ilość (liczba sztuk)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D90BEF" w14:textId="77777777" w:rsidR="003F1855" w:rsidRPr="00B41F7C" w:rsidRDefault="003F1855" w:rsidP="003F1855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Cena brutto sprzętu (w zł)</w:t>
            </w:r>
            <w:r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 xml:space="preserve">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*</w:t>
            </w:r>
          </w:p>
        </w:tc>
      </w:tr>
      <w:tr w:rsidR="003F1855" w:rsidRPr="00B41F7C" w14:paraId="566A8444" w14:textId="77777777" w:rsidTr="003F1855">
        <w:trPr>
          <w:trHeight w:val="8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59CA4B" w14:textId="77777777" w:rsidR="003F1855" w:rsidRPr="00B41F7C" w:rsidRDefault="003F1855" w:rsidP="003F1855">
            <w:pPr>
              <w:spacing w:line="256" w:lineRule="auto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A: Cena brutto* za cały sprzęt: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EB28B5D" w14:textId="77777777" w:rsidR="003F1855" w:rsidRPr="00B41F7C" w:rsidRDefault="003F1855" w:rsidP="003F1855">
            <w:pPr>
              <w:spacing w:line="256" w:lineRule="auto"/>
              <w:jc w:val="center"/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</w:pPr>
            <w:r w:rsidRPr="00624ACC">
              <w:rPr>
                <w:rFonts w:ascii="Garamond" w:eastAsia="Times New Roman" w:hAnsi="Garamond" w:cs="Times New Roman"/>
                <w:color w:val="000000" w:themeColor="text1"/>
                <w:lang w:eastAsia="pl-PL"/>
              </w:rPr>
              <w:t xml:space="preserve">Mobilny Aparat USG </w:t>
            </w:r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z 3 głowicami </w:t>
            </w:r>
            <w:proofErr w:type="spellStart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>convex</w:t>
            </w:r>
            <w:proofErr w:type="spellEnd"/>
            <w:r w:rsidRPr="00624ACC">
              <w:rPr>
                <w:rFonts w:ascii="Garamond" w:eastAsia="Lucida Sans Unicode" w:hAnsi="Garamond"/>
                <w:kern w:val="3"/>
                <w:lang w:eastAsia="zh-CN" w:bidi="hi-IN"/>
              </w:rPr>
              <w:t xml:space="preserve">, liniowa oraz kardiologicznej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299732F" w14:textId="77777777" w:rsidR="003F1855" w:rsidRPr="00B41F7C" w:rsidRDefault="003F1855" w:rsidP="003F1855">
            <w:pPr>
              <w:spacing w:line="256" w:lineRule="auto"/>
              <w:jc w:val="center"/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</w:pP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AA6A" w14:textId="77777777" w:rsidR="003F1855" w:rsidRPr="00B41F7C" w:rsidRDefault="003F1855" w:rsidP="003F1855">
            <w:pPr>
              <w:spacing w:line="256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4F6103C9" w14:textId="77777777" w:rsidR="003F1855" w:rsidRPr="00B41F7C" w:rsidRDefault="003F1855" w:rsidP="003F1855">
      <w:pPr>
        <w:suppressAutoHyphens/>
        <w:autoSpaceDN w:val="0"/>
        <w:spacing w:after="120"/>
        <w:textAlignment w:val="baseline"/>
        <w:rPr>
          <w:rFonts w:ascii="Garamond" w:eastAsia="Lucida Sans Unicode" w:hAnsi="Garamond" w:cs="Times New Roman"/>
          <w:color w:val="000000" w:themeColor="text1"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0480"/>
        <w:gridCol w:w="3553"/>
      </w:tblGrid>
      <w:tr w:rsidR="003F1855" w:rsidRPr="00B41F7C" w14:paraId="63C8EF02" w14:textId="77777777" w:rsidTr="003F1855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DB231D" w14:textId="77777777" w:rsidR="003F1855" w:rsidRPr="00B41F7C" w:rsidRDefault="003F1855" w:rsidP="003F1855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0CDEFB5C" w14:textId="77777777" w:rsidR="003F1855" w:rsidRPr="00B41F7C" w:rsidRDefault="003F1855" w:rsidP="003F1855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B: </w:t>
            </w:r>
            <w:r w:rsidRPr="00B41F7C">
              <w:rPr>
                <w:rFonts w:ascii="Garamond" w:hAnsi="Garamond" w:cs="Times New Roman"/>
                <w:b/>
                <w:bCs/>
                <w:color w:val="000000" w:themeColor="text1"/>
              </w:rPr>
              <w:t xml:space="preserve">Cena brutto* dostawy, instalacji i uruchomienia całego sprzętu 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>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615DBA82" w14:textId="77777777" w:rsidR="003F1855" w:rsidRPr="00B41F7C" w:rsidRDefault="003F1855" w:rsidP="003F1855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3F1855" w:rsidRPr="00B41F7C" w14:paraId="2D89F7B1" w14:textId="77777777" w:rsidTr="003F1855">
        <w:trPr>
          <w:trHeight w:val="57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85FB24" w14:textId="77777777" w:rsidR="003F1855" w:rsidRPr="00B41F7C" w:rsidRDefault="003F1855" w:rsidP="003F1855">
            <w:pPr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1048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5005EA1" w14:textId="77777777" w:rsidR="003F1855" w:rsidRPr="00B41F7C" w:rsidRDefault="003F1855" w:rsidP="003F1855">
            <w:pPr>
              <w:rPr>
                <w:rFonts w:ascii="Garamond" w:hAnsi="Garamond" w:cs="Times New Roman"/>
                <w:b/>
                <w:color w:val="000000" w:themeColor="text1"/>
              </w:rPr>
            </w:pP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C: </w:t>
            </w:r>
            <w:r w:rsidRPr="00B41F7C"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Cena brutto* wszystkich szkoleń</w:t>
            </w:r>
            <w:r w:rsidRPr="00B41F7C">
              <w:rPr>
                <w:rFonts w:ascii="Garamond" w:hAnsi="Garamond" w:cs="Times New Roman"/>
                <w:b/>
                <w:color w:val="000000" w:themeColor="text1"/>
              </w:rPr>
              <w:t xml:space="preserve"> (w zł):</w:t>
            </w:r>
          </w:p>
        </w:tc>
        <w:tc>
          <w:tcPr>
            <w:tcW w:w="3553" w:type="dxa"/>
            <w:shd w:val="clear" w:color="auto" w:fill="auto"/>
            <w:vAlign w:val="center"/>
          </w:tcPr>
          <w:p w14:paraId="5A3B3C6D" w14:textId="77777777" w:rsidR="003F1855" w:rsidRPr="00B41F7C" w:rsidRDefault="003F1855" w:rsidP="003F1855">
            <w:pPr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</w:tbl>
    <w:p w14:paraId="20F00FD4" w14:textId="77777777" w:rsidR="003F1855" w:rsidRPr="00B41F7C" w:rsidRDefault="003F1855" w:rsidP="003F1855">
      <w:pPr>
        <w:tabs>
          <w:tab w:val="left" w:pos="8985"/>
        </w:tabs>
        <w:rPr>
          <w:rFonts w:ascii="Garamond" w:hAnsi="Garamond" w:cs="Times New Roman"/>
          <w:color w:val="000000" w:themeColor="text1"/>
        </w:rPr>
      </w:pPr>
    </w:p>
    <w:tbl>
      <w:tblPr>
        <w:tblW w:w="2325" w:type="pct"/>
        <w:tblInd w:w="752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3"/>
        <w:gridCol w:w="3550"/>
      </w:tblGrid>
      <w:tr w:rsidR="003F1855" w:rsidRPr="00B41F7C" w14:paraId="2CBA94B0" w14:textId="77777777" w:rsidTr="003F1855">
        <w:trPr>
          <w:trHeight w:val="830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49BF947" w14:textId="77777777" w:rsidR="003F1855" w:rsidRPr="00B41F7C" w:rsidRDefault="003F1855" w:rsidP="003F1855">
            <w:pPr>
              <w:suppressAutoHyphens/>
              <w:snapToGrid w:val="0"/>
              <w:jc w:val="right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  <w:r w:rsidRPr="00B41F7C"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  <w:t xml:space="preserve">A+ B + C: Cena brutto* oferty </w:t>
            </w:r>
            <w:r w:rsidRPr="00B41F7C">
              <w:rPr>
                <w:rFonts w:ascii="Garamond" w:eastAsia="Times New Roman" w:hAnsi="Garamond" w:cs="Times New Roman"/>
                <w:b/>
                <w:color w:val="000000" w:themeColor="text1"/>
                <w:kern w:val="2"/>
              </w:rPr>
              <w:t>(w zł):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FAA6" w14:textId="77777777" w:rsidR="003F1855" w:rsidRPr="00B41F7C" w:rsidRDefault="003F1855" w:rsidP="003F1855">
            <w:pPr>
              <w:suppressAutoHyphens/>
              <w:snapToGrid w:val="0"/>
              <w:jc w:val="center"/>
              <w:rPr>
                <w:rFonts w:ascii="Garamond" w:eastAsia="Andale Sans UI" w:hAnsi="Garamond" w:cs="Times New Roman"/>
                <w:b/>
                <w:bCs/>
                <w:color w:val="000000" w:themeColor="text1"/>
                <w:kern w:val="2"/>
              </w:rPr>
            </w:pPr>
          </w:p>
        </w:tc>
      </w:tr>
    </w:tbl>
    <w:p w14:paraId="0CE6EA60" w14:textId="77777777" w:rsidR="003F1855" w:rsidRPr="00117548" w:rsidRDefault="003F1855" w:rsidP="003F1855">
      <w:pPr>
        <w:suppressAutoHyphens/>
        <w:autoSpaceDN w:val="0"/>
        <w:spacing w:after="120"/>
        <w:textAlignment w:val="baseline"/>
        <w:rPr>
          <w:rFonts w:ascii="Times New Roman" w:eastAsia="Lucida Sans Unicode" w:hAnsi="Times New Roman" w:cs="Times New Roman"/>
          <w:color w:val="000000" w:themeColor="text1"/>
          <w:kern w:val="3"/>
          <w:lang w:eastAsia="zh-CN" w:bidi="hi-IN"/>
        </w:rPr>
      </w:pPr>
    </w:p>
    <w:p w14:paraId="11BA0E77" w14:textId="77777777" w:rsidR="003F1855" w:rsidRPr="00B41F7C" w:rsidRDefault="003F1855" w:rsidP="003F1855">
      <w:pPr>
        <w:suppressAutoHyphens/>
        <w:autoSpaceDN w:val="0"/>
        <w:spacing w:after="120"/>
        <w:ind w:firstLine="851"/>
        <w:textAlignment w:val="baseline"/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</w:pPr>
      <w:r w:rsidRPr="00B41F7C">
        <w:rPr>
          <w:rFonts w:ascii="Garamond" w:eastAsia="Lucida Sans Unicode" w:hAnsi="Garamond" w:cs="Times New Roman"/>
          <w:i/>
          <w:color w:val="000000" w:themeColor="text1"/>
          <w:kern w:val="3"/>
          <w:lang w:eastAsia="zh-CN" w:bidi="hi-IN"/>
        </w:rPr>
        <w:t>* jeżeli wybór oferty będzie prowadził do powstania u Zamawiającego obowiązku podatkowego, zgodnie z przepisami o podatku od towarów i usług, należy podać cenę netto.</w:t>
      </w:r>
    </w:p>
    <w:p w14:paraId="17849997" w14:textId="5505025B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3C38485B" w14:textId="563CA918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02FD5FB" w14:textId="7630FD55" w:rsidR="003E70F4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p w14:paraId="7140EE99" w14:textId="65974639" w:rsidR="003E70F4" w:rsidRPr="002D05CF" w:rsidRDefault="003E70F4" w:rsidP="00122A30">
      <w:pPr>
        <w:suppressAutoHyphens/>
        <w:autoSpaceDN w:val="0"/>
        <w:spacing w:after="0" w:line="288" w:lineRule="auto"/>
        <w:textAlignment w:val="baseline"/>
        <w:rPr>
          <w:rFonts w:ascii="Times New Roman" w:eastAsia="Lucida Sans Unicode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1701"/>
        <w:gridCol w:w="1842"/>
        <w:gridCol w:w="3119"/>
      </w:tblGrid>
      <w:tr w:rsidR="006432C4" w:rsidRPr="003E70F4" w14:paraId="7134A7C8" w14:textId="77777777" w:rsidTr="001360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75702E" w14:textId="77777777" w:rsidR="006432C4" w:rsidRPr="003E70F4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5D8434" w14:textId="77777777" w:rsidR="006432C4" w:rsidRPr="003E70F4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A5BA86" w14:textId="77777777" w:rsidR="006432C4" w:rsidRPr="003E70F4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A6051" w14:textId="77777777" w:rsidR="006432C4" w:rsidRPr="000A3471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A3471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  <w:p w14:paraId="23F17548" w14:textId="020DE25D" w:rsidR="006432C4" w:rsidRPr="000A3471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A3471">
              <w:rPr>
                <w:rFonts w:ascii="Garamond" w:eastAsia="Andale Sans UI" w:hAnsi="Garamond" w:cs="Times New Roman"/>
                <w:b/>
                <w:kern w:val="1"/>
                <w:sz w:val="20"/>
                <w:szCs w:val="20"/>
                <w:lang w:eastAsia="pl-PL"/>
              </w:rPr>
              <w:lastRenderedPageBreak/>
              <w:t>należy uzupełnić/podać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D1364" w14:textId="63829BD4" w:rsidR="006432C4" w:rsidRPr="000A3471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0A3471">
              <w:rPr>
                <w:rFonts w:ascii="Garamond" w:hAnsi="Garamond" w:cs="Times New Roman"/>
                <w:b/>
              </w:rPr>
              <w:lastRenderedPageBreak/>
              <w:t xml:space="preserve">Lokalizacja potwierdzenia               </w:t>
            </w:r>
            <w:r w:rsidRPr="000A3471">
              <w:rPr>
                <w:rFonts w:ascii="Garamond" w:hAnsi="Garamond" w:cs="Times New Roman"/>
                <w:b/>
              </w:rPr>
              <w:lastRenderedPageBreak/>
              <w:t>[</w:t>
            </w:r>
            <w:r w:rsidRPr="000A3471">
              <w:rPr>
                <w:rFonts w:ascii="Garamond" w:hAnsi="Garamond" w:cs="Times New Roman"/>
                <w:b/>
                <w:sz w:val="20"/>
                <w:szCs w:val="20"/>
              </w:rPr>
              <w:t>str. oferty –należy podać]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4D9AB3" w14:textId="77777777" w:rsidR="006432C4" w:rsidRPr="003E70F4" w:rsidRDefault="006432C4" w:rsidP="006432C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lastRenderedPageBreak/>
              <w:t>OCENA PKT</w:t>
            </w:r>
          </w:p>
        </w:tc>
      </w:tr>
      <w:tr w:rsidR="00A73070" w:rsidRPr="003E70F4" w14:paraId="33843488" w14:textId="77777777" w:rsidTr="00B373A3"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866" w14:textId="5C69AE69" w:rsidR="00A73070" w:rsidRPr="003E70F4" w:rsidRDefault="00B80F8C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JEDNOSTKA GŁOWNA</w:t>
            </w:r>
          </w:p>
        </w:tc>
      </w:tr>
      <w:tr w:rsidR="00984968" w:rsidRPr="003E70F4" w14:paraId="72A22BCD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1713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E233A8" w14:textId="345D1230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Aparat ultrasonograficzny z kolorowym Dopplerem.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8255" w14:textId="77777777" w:rsidR="00984968" w:rsidRPr="003E70F4" w:rsidRDefault="00984968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999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E0CD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F9CE" w14:textId="2D19DC5F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984968" w:rsidRPr="003E70F4" w14:paraId="4CB4AF6D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AC0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315CB84" w14:textId="718F83BE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Przetwornik cyfrowy Min. 12-bitowy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52C8" w14:textId="1E3B2D48" w:rsidR="00984968" w:rsidRPr="003E70F4" w:rsidRDefault="00984968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59B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11B6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21A6" w14:textId="071C4736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984968" w:rsidRPr="003E70F4" w14:paraId="4B788366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0E6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ECDB65" w14:textId="29BDF4BB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Cyfrowy system formowania wiązki ultradźwiękowej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BBB6" w14:textId="1A8D035D" w:rsidR="00984968" w:rsidRPr="003E70F4" w:rsidRDefault="00984968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kern w:val="1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F13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3A18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7B6B" w14:textId="1964C466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984968" w:rsidRPr="003E70F4" w14:paraId="401C26E5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BD7D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95351A9" w14:textId="32C708D5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Ilość niezależnych aktywnych kanałów przetwarzania 5 000 000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6D6E" w14:textId="77777777" w:rsidR="00984968" w:rsidRPr="003E70F4" w:rsidRDefault="00984968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CECE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975F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597" w14:textId="3B7F091C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984968" w:rsidRPr="003E70F4" w14:paraId="2E8E53EB" w14:textId="77777777" w:rsidTr="00B373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566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94C43D" w14:textId="145E4E8B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Ilość aktywnych gniazd głowic obrazowych Min.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3C1D" w14:textId="184F5BF5" w:rsidR="00984968" w:rsidRPr="003E70F4" w:rsidRDefault="00984968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kern w:val="1"/>
                <w:lang w:eastAsia="pl-PL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A5E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E65DC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4C1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984968" w:rsidRPr="003E70F4" w14:paraId="42BEF0F2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F3E2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7ADC41" w14:textId="00F7E279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Dynamika systemu Min. 290 </w:t>
            </w:r>
            <w:proofErr w:type="spellStart"/>
            <w:r w:rsidRPr="003E70F4">
              <w:rPr>
                <w:rFonts w:ascii="Garamond" w:hAnsi="Garamond" w:cs="Times New Roman"/>
              </w:rPr>
              <w:t>dB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511A" w14:textId="5E4E30E2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21BA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876D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E8" w14:textId="4C6DC948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984968" w:rsidRPr="003E70F4" w14:paraId="3CECDEE1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590D" w14:textId="77777777" w:rsidR="00984968" w:rsidRPr="003E70F4" w:rsidRDefault="00984968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5814C5B" w14:textId="77777777" w:rsidR="00984968" w:rsidRPr="003E70F4" w:rsidRDefault="0098496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Tryb ogniskowania na pełnej głębokości obrazowania Tryb dostępny na min. 3 głowicach</w:t>
            </w:r>
          </w:p>
          <w:p w14:paraId="08A4BB0E" w14:textId="0CD1A4C4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Lub</w:t>
            </w:r>
          </w:p>
          <w:p w14:paraId="27451B92" w14:textId="1DB1DCAC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Oprogramowanie wykorzystujące 2 naprzemiennie nadawane i odbierane częstotliwości z dolnego oraz górnego pasma pracy głowicy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6D55" w14:textId="2CE237BF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FB0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5330" w14:textId="77777777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7BD" w14:textId="43269AC4" w:rsidR="00984968" w:rsidRPr="003E70F4" w:rsidRDefault="00984968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49A89CC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4463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40266F4" w14:textId="44A50F4C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Ekran wykonany w technologii OLED lub</w:t>
            </w:r>
            <w:r w:rsidRPr="003E70F4">
              <w:rPr>
                <w:rFonts w:ascii="Garamond" w:hAnsi="Garamond"/>
              </w:rPr>
              <w:t xml:space="preserve"> </w:t>
            </w:r>
            <w:r w:rsidRPr="003E70F4">
              <w:rPr>
                <w:rFonts w:ascii="Garamond" w:hAnsi="Garamond" w:cs="Times New Roman"/>
              </w:rPr>
              <w:t>LCD LED (Full HD)  Przekątna ekranu min. 21 cale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213" w14:textId="4C77FB84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F07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4724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0160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4381B56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194D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9549" w14:textId="70FD5E0E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Konsola aparatu z kubeczkami na głowice po obydwu stronach ruchoma w dwóch płaszczyznach: </w:t>
            </w:r>
            <w:r w:rsidR="002A768B" w:rsidRPr="003E70F4">
              <w:rPr>
                <w:rFonts w:ascii="Garamond" w:hAnsi="Garamond" w:cs="Times New Roman"/>
              </w:rPr>
              <w:t>góra-dół, lewo-prawo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E42B" w14:textId="736E79F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0683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8E9B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A0EF" w14:textId="69CABDF4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771E7A7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A1FF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A78D" w14:textId="138FF2A7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Dotykowy, programowalny panel sterujący LCD wbudowany w konsolę Przekątna min. 10 cali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5FC" w14:textId="3CA70FCC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A59D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558B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9B5" w14:textId="7B6543BD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10406E3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33B5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682B" w14:textId="145CBF1F" w:rsidR="00AA6561" w:rsidRPr="003E70F4" w:rsidRDefault="00AA6561" w:rsidP="003E70F4">
            <w:p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Zakres częstotliwości pracy Min. od 1 MHz do 20 MHz.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30E" w14:textId="269ADA63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3DD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C77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081" w14:textId="6D54861C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38ED3E5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B513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76C2D" w14:textId="34AC4E96" w:rsidR="00AA6561" w:rsidRPr="003E70F4" w:rsidRDefault="00AA6561" w:rsidP="003E70F4">
            <w:p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Liczba obrazów pamięci dynamicznej (tzw. </w:t>
            </w:r>
            <w:proofErr w:type="spellStart"/>
            <w:r w:rsidRPr="003E70F4">
              <w:rPr>
                <w:rFonts w:ascii="Garamond" w:hAnsi="Garamond" w:cs="Times New Roman"/>
              </w:rPr>
              <w:t>Cineloop</w:t>
            </w:r>
            <w:proofErr w:type="spellEnd"/>
            <w:r w:rsidRPr="003E70F4">
              <w:rPr>
                <w:rFonts w:ascii="Garamond" w:hAnsi="Garamond" w:cs="Times New Roman"/>
              </w:rPr>
              <w:t>) Min. 10 000 obrazów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EC2" w14:textId="5640B19A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C19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49D6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68C" w14:textId="20D286AE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32EF115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5EAB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58DC1" w14:textId="7B60A78F" w:rsidR="00AA6561" w:rsidRPr="003E70F4" w:rsidRDefault="00AA6561" w:rsidP="003E70F4">
            <w:p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Możliwość regulacji prędkości odtwarzania w pętli pamięci dynamicznej obrazów (tzw. </w:t>
            </w:r>
            <w:proofErr w:type="spellStart"/>
            <w:r w:rsidRPr="003E70F4">
              <w:rPr>
                <w:rFonts w:ascii="Garamond" w:hAnsi="Garamond" w:cs="Times New Roman"/>
              </w:rPr>
              <w:t>Cineloop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F178" w14:textId="6A2E7820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F97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6A22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1F2" w14:textId="5AFF5C85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3307180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9CD3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3F63" w14:textId="0EB7F301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Pamięć dynamiczna dla t</w:t>
            </w:r>
            <w:r w:rsidR="00586536" w:rsidRPr="003E70F4">
              <w:rPr>
                <w:rFonts w:ascii="Garamond" w:hAnsi="Garamond" w:cs="Times New Roman"/>
              </w:rPr>
              <w:t>rybu M-</w:t>
            </w:r>
            <w:proofErr w:type="spellStart"/>
            <w:r w:rsidR="00586536" w:rsidRPr="003E70F4">
              <w:rPr>
                <w:rFonts w:ascii="Garamond" w:hAnsi="Garamond" w:cs="Times New Roman"/>
              </w:rPr>
              <w:t>mode</w:t>
            </w:r>
            <w:proofErr w:type="spellEnd"/>
            <w:r w:rsidR="00586536" w:rsidRPr="003E70F4">
              <w:rPr>
                <w:rFonts w:ascii="Garamond" w:hAnsi="Garamond" w:cs="Times New Roman"/>
              </w:rPr>
              <w:t xml:space="preserve"> lub D-</w:t>
            </w:r>
            <w:proofErr w:type="spellStart"/>
            <w:r w:rsidR="00586536" w:rsidRPr="003E70F4">
              <w:rPr>
                <w:rFonts w:ascii="Garamond" w:hAnsi="Garamond" w:cs="Times New Roman"/>
              </w:rPr>
              <w:t>mode</w:t>
            </w:r>
            <w:proofErr w:type="spellEnd"/>
            <w:r w:rsidR="00586536" w:rsidRPr="003E70F4">
              <w:rPr>
                <w:rFonts w:ascii="Garamond" w:hAnsi="Garamond" w:cs="Times New Roman"/>
              </w:rPr>
              <w:t xml:space="preserve">  Min. 180</w:t>
            </w:r>
            <w:r w:rsidRPr="003E70F4">
              <w:rPr>
                <w:rFonts w:ascii="Garamond" w:hAnsi="Garamond" w:cs="Times New Roman"/>
              </w:rPr>
              <w:t xml:space="preserve"> 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B92A" w14:textId="5920B613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785E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8E81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D53D" w14:textId="4DBBE6BE" w:rsidR="003F1855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największa wartość – 2 pkt, wymagane – 0</w:t>
            </w:r>
            <w:r w:rsidR="00FA593C" w:rsidRPr="003E70F4">
              <w:rPr>
                <w:rFonts w:ascii="Garamond" w:hAnsi="Garamond" w:cs="Times New Roman"/>
              </w:rPr>
              <w:t xml:space="preserve"> pkt</w:t>
            </w:r>
            <w:r w:rsidRPr="003E70F4">
              <w:rPr>
                <w:rFonts w:ascii="Garamond" w:hAnsi="Garamond" w:cs="Times New Roman"/>
              </w:rPr>
              <w:t xml:space="preserve">, </w:t>
            </w:r>
          </w:p>
          <w:p w14:paraId="29CCDB55" w14:textId="776DD34B" w:rsidR="00AA6561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AA6561" w:rsidRPr="003E70F4" w14:paraId="494A943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8E5D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40E7" w14:textId="65A3D80E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Ilość ustawień wstępnych (tzw. </w:t>
            </w:r>
            <w:proofErr w:type="spellStart"/>
            <w:r w:rsidRPr="003E70F4">
              <w:rPr>
                <w:rFonts w:ascii="Garamond" w:hAnsi="Garamond" w:cs="Times New Roman"/>
              </w:rPr>
              <w:t>Presetów</w:t>
            </w:r>
            <w:proofErr w:type="spellEnd"/>
            <w:r w:rsidRPr="003E70F4">
              <w:rPr>
                <w:rFonts w:ascii="Garamond" w:hAnsi="Garamond" w:cs="Times New Roman"/>
              </w:rPr>
              <w:t>) programowanych przez użytkownika Min.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3D2" w14:textId="07952D0F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A53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A698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A5D" w14:textId="19770DDA" w:rsidR="003F1855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największa wartość – 2 pkt, wymagane – 0</w:t>
            </w:r>
            <w:r w:rsidR="00FA593C">
              <w:rPr>
                <w:rFonts w:ascii="Garamond" w:hAnsi="Garamond" w:cs="Times New Roman"/>
              </w:rPr>
              <w:t xml:space="preserve"> </w:t>
            </w:r>
            <w:r w:rsidR="00FA593C" w:rsidRPr="003E70F4">
              <w:rPr>
                <w:rFonts w:ascii="Garamond" w:hAnsi="Garamond" w:cs="Times New Roman"/>
              </w:rPr>
              <w:t>pkt</w:t>
            </w:r>
            <w:r w:rsidRPr="003E70F4">
              <w:rPr>
                <w:rFonts w:ascii="Garamond" w:hAnsi="Garamond" w:cs="Times New Roman"/>
              </w:rPr>
              <w:t xml:space="preserve">, </w:t>
            </w:r>
          </w:p>
          <w:p w14:paraId="2F78D330" w14:textId="50B45BB4" w:rsidR="00AA6561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AA6561" w:rsidRPr="003E70F4" w14:paraId="1C83F18F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70B8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237E3" w14:textId="59A48DB1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84C" w14:textId="369D11F2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B97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CA0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8584" w14:textId="7258A5B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AA6561" w:rsidRPr="003E70F4" w14:paraId="62F3FDC4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7E7" w14:textId="77777777" w:rsidR="00AA6561" w:rsidRPr="003E70F4" w:rsidRDefault="00AA6561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FC4E5" w14:textId="158E7EB8" w:rsidR="00AA6561" w:rsidRPr="003E70F4" w:rsidRDefault="00AA6561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Wewnętrzny, wbud</w:t>
            </w:r>
            <w:r w:rsidR="002A768B" w:rsidRPr="003E70F4">
              <w:rPr>
                <w:rFonts w:ascii="Garamond" w:hAnsi="Garamond" w:cs="Times New Roman"/>
              </w:rPr>
              <w:t>owany akumulator umożliwiający 3</w:t>
            </w:r>
            <w:r w:rsidRPr="003E70F4">
              <w:rPr>
                <w:rFonts w:ascii="Garamond" w:hAnsi="Garamond" w:cs="Times New Roman"/>
              </w:rPr>
              <w:t>0 minut pracy bez dostępu do źródła zasilania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2EEE" w14:textId="37F812CF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A9B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9B5B" w14:textId="77777777" w:rsidR="00AA6561" w:rsidRPr="003E70F4" w:rsidRDefault="00AA656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DAF" w14:textId="589A349E" w:rsidR="003F1855" w:rsidRDefault="002A768B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największa wartość – 2 pkt, wymagane – 0</w:t>
            </w:r>
            <w:r w:rsidR="00FA593C">
              <w:rPr>
                <w:rFonts w:ascii="Garamond" w:hAnsi="Garamond" w:cs="Times New Roman"/>
              </w:rPr>
              <w:t xml:space="preserve"> </w:t>
            </w:r>
            <w:r w:rsidR="00FA593C" w:rsidRPr="003E70F4">
              <w:rPr>
                <w:rFonts w:ascii="Garamond" w:hAnsi="Garamond" w:cs="Times New Roman"/>
              </w:rPr>
              <w:t>pkt</w:t>
            </w:r>
            <w:r w:rsidRPr="003E70F4">
              <w:rPr>
                <w:rFonts w:ascii="Garamond" w:hAnsi="Garamond" w:cs="Times New Roman"/>
              </w:rPr>
              <w:t xml:space="preserve">, </w:t>
            </w:r>
          </w:p>
          <w:p w14:paraId="280BACE1" w14:textId="4A7BF0AF" w:rsidR="00AA6561" w:rsidRPr="003E70F4" w:rsidRDefault="002A768B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inne proporcjonalnie mniej, względem największej wartości</w:t>
            </w:r>
          </w:p>
        </w:tc>
      </w:tr>
      <w:tr w:rsidR="003E534F" w:rsidRPr="003E70F4" w14:paraId="2F0E813D" w14:textId="77777777" w:rsidTr="003E534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7EC2" w14:textId="385C379E" w:rsidR="003E534F" w:rsidRPr="003E70F4" w:rsidRDefault="003E534F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TRYBY OBRAZOWANIA</w:t>
            </w:r>
          </w:p>
        </w:tc>
      </w:tr>
      <w:tr w:rsidR="006D08A9" w:rsidRPr="003E70F4" w14:paraId="7BF68D0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5C6B" w14:textId="77777777" w:rsidR="006D08A9" w:rsidRPr="003E70F4" w:rsidRDefault="006D08A9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EB9AC4" w14:textId="77777777" w:rsidR="00586536" w:rsidRPr="003E70F4" w:rsidRDefault="00586536" w:rsidP="003E70F4">
            <w:pPr>
              <w:spacing w:after="0" w:line="240" w:lineRule="auto"/>
              <w:rPr>
                <w:rFonts w:ascii="Garamond" w:hAnsi="Garamond" w:cs="Arial"/>
              </w:rPr>
            </w:pPr>
            <w:r w:rsidRPr="003E70F4">
              <w:rPr>
                <w:rFonts w:ascii="Garamond" w:hAnsi="Garamond" w:cs="Arial"/>
              </w:rPr>
              <w:t>Kombinacje prezentowanych jednocześnie obrazów. Min.</w:t>
            </w:r>
          </w:p>
          <w:p w14:paraId="239D1012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</w:rPr>
              <w:t xml:space="preserve">B, </w:t>
            </w:r>
            <w:r w:rsidRPr="003E70F4">
              <w:rPr>
                <w:rFonts w:ascii="Garamond" w:hAnsi="Garamond" w:cs="Arial"/>
                <w:lang w:val="en-US"/>
              </w:rPr>
              <w:t>B + B, 4 B</w:t>
            </w:r>
          </w:p>
          <w:p w14:paraId="5B7E453A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M</w:t>
            </w:r>
          </w:p>
          <w:p w14:paraId="1632A5E1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B + M</w:t>
            </w:r>
          </w:p>
          <w:p w14:paraId="30125A1E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 xml:space="preserve">D </w:t>
            </w:r>
          </w:p>
          <w:p w14:paraId="4B17FF46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B + D</w:t>
            </w:r>
          </w:p>
          <w:p w14:paraId="72A8FA1E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B + C (Color Doppler)</w:t>
            </w:r>
          </w:p>
          <w:p w14:paraId="57903AFF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B + PD (Power Doppler)</w:t>
            </w:r>
          </w:p>
          <w:p w14:paraId="53342A44" w14:textId="77777777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4 B (Color Doppler)</w:t>
            </w:r>
          </w:p>
          <w:p w14:paraId="1346668C" w14:textId="0068A639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4 B (Power Doppler)</w:t>
            </w:r>
          </w:p>
          <w:p w14:paraId="64364BDC" w14:textId="1391C13E" w:rsidR="00586536" w:rsidRPr="003E70F4" w:rsidRDefault="00586536" w:rsidP="003E70F4">
            <w:pPr>
              <w:numPr>
                <w:ilvl w:val="0"/>
                <w:numId w:val="19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Garamond" w:hAnsi="Garamond" w:cs="Arial"/>
                <w:lang w:val="en-US"/>
              </w:rPr>
            </w:pPr>
            <w:r w:rsidRPr="003E70F4">
              <w:rPr>
                <w:rFonts w:ascii="Garamond" w:hAnsi="Garamond" w:cs="Arial"/>
                <w:lang w:val="en-US"/>
              </w:rPr>
              <w:t>B + Color +M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2B5" w14:textId="00A1C9F9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FFEE" w14:textId="77777777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0D74" w14:textId="77777777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D344" w14:textId="0489F7C6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586536" w:rsidRPr="003E70F4" w14:paraId="02EADA9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F02A" w14:textId="77777777" w:rsidR="00586536" w:rsidRPr="003E70F4" w:rsidRDefault="00586536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AAC4D74" w14:textId="2691D8A6" w:rsidR="00586536" w:rsidRPr="003E70F4" w:rsidRDefault="00586536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3E70F4">
              <w:rPr>
                <w:rFonts w:ascii="Garamond" w:hAnsi="Garamond" w:cs="Times New Roman"/>
              </w:rPr>
              <w:t>Frame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E70F4">
              <w:rPr>
                <w:rFonts w:ascii="Garamond" w:hAnsi="Garamond" w:cs="Times New Roman"/>
              </w:rPr>
              <w:t>Rate</w:t>
            </w:r>
            <w:proofErr w:type="spellEnd"/>
            <w:r w:rsidRPr="003E70F4">
              <w:rPr>
                <w:rFonts w:ascii="Garamond" w:hAnsi="Garamond" w:cs="Times New Roman"/>
              </w:rPr>
              <w:t>) dla trybu B Min. 3500 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EF1" w14:textId="56C5493B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1A8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787C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E757" w14:textId="3BF3293E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586536" w:rsidRPr="003E70F4" w14:paraId="7E9EC3A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280A" w14:textId="77777777" w:rsidR="00586536" w:rsidRPr="003E70F4" w:rsidRDefault="00586536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0A60F67" w14:textId="0013ACFD" w:rsidR="00586536" w:rsidRPr="003E70F4" w:rsidRDefault="00586536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Odświeżanie obrazu (</w:t>
            </w:r>
            <w:proofErr w:type="spellStart"/>
            <w:r w:rsidRPr="003E70F4">
              <w:rPr>
                <w:rFonts w:ascii="Garamond" w:hAnsi="Garamond" w:cs="Times New Roman"/>
              </w:rPr>
              <w:t>Frame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E70F4">
              <w:rPr>
                <w:rFonts w:ascii="Garamond" w:hAnsi="Garamond" w:cs="Times New Roman"/>
              </w:rPr>
              <w:t>Rate</w:t>
            </w:r>
            <w:proofErr w:type="spellEnd"/>
            <w:r w:rsidRPr="003E70F4">
              <w:rPr>
                <w:rFonts w:ascii="Garamond" w:hAnsi="Garamond" w:cs="Times New Roman"/>
              </w:rPr>
              <w:t>) B + kolor (CD) Min. 500 obrazów/s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15A" w14:textId="68150359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8DA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3743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C6AD" w14:textId="7A81FFD8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586536" w:rsidRPr="003E70F4" w14:paraId="6B4C5B61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737" w14:textId="77777777" w:rsidR="00586536" w:rsidRPr="003E70F4" w:rsidRDefault="00586536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0D3AC5" w14:textId="7904DD91" w:rsidR="00586536" w:rsidRPr="003E70F4" w:rsidRDefault="00586536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Obrazowanie harmoniczne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D7A" w14:textId="5ED424BC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E25A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4C4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DB05" w14:textId="1F4C07DB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586536" w:rsidRPr="003E70F4" w14:paraId="6EF5494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A246" w14:textId="77777777" w:rsidR="00586536" w:rsidRPr="003E70F4" w:rsidRDefault="00586536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513382A" w14:textId="4AB50933" w:rsidR="00586536" w:rsidRPr="003E70F4" w:rsidRDefault="00586536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w trybie Doppler Kolorowy (CD)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9D8" w14:textId="0B922F58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3AFD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EC9A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0FA" w14:textId="42D62889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586536" w:rsidRPr="003E70F4" w14:paraId="271321C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A3B" w14:textId="77777777" w:rsidR="00586536" w:rsidRPr="003E70F4" w:rsidRDefault="00586536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63451D9" w14:textId="194C5195" w:rsidR="00586536" w:rsidRPr="003E70F4" w:rsidRDefault="00586536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Zakres prędkości Dopple</w:t>
            </w:r>
            <w:r w:rsidR="0028158C" w:rsidRPr="003E70F4">
              <w:rPr>
                <w:rFonts w:ascii="Garamond" w:hAnsi="Garamond" w:cs="Times New Roman"/>
              </w:rPr>
              <w:t xml:space="preserve">ra Kolorowego (CD) Min.: +/-3,84  </w:t>
            </w:r>
            <w:r w:rsidRPr="003E70F4">
              <w:rPr>
                <w:rFonts w:ascii="Garamond" w:hAnsi="Garamond" w:cs="Times New Roman"/>
              </w:rPr>
              <w:t xml:space="preserve"> m/s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169" w14:textId="480188F8" w:rsidR="00586536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019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8BD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A357" w14:textId="59660B30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586536" w:rsidRPr="003E70F4" w14:paraId="06593D7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940" w14:textId="77777777" w:rsidR="00586536" w:rsidRPr="003E70F4" w:rsidRDefault="00586536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BE6A51F" w14:textId="5B219F86" w:rsidR="00586536" w:rsidRPr="00FA593C" w:rsidRDefault="00586536" w:rsidP="003E70F4">
            <w:pPr>
              <w:spacing w:after="0" w:line="240" w:lineRule="auto"/>
              <w:jc w:val="both"/>
              <w:rPr>
                <w:rFonts w:ascii="Garamond" w:hAnsi="Garamond" w:cs="Times New Roman"/>
                <w:spacing w:val="-8"/>
              </w:rPr>
            </w:pPr>
            <w:r w:rsidRPr="00FA593C">
              <w:rPr>
                <w:rFonts w:ascii="Garamond" w:hAnsi="Garamond" w:cs="Times New Roman"/>
                <w:spacing w:val="-8"/>
              </w:rPr>
              <w:t>Zakres częstotliwość PRF d</w:t>
            </w:r>
            <w:r w:rsidR="0028158C" w:rsidRPr="00FA593C">
              <w:rPr>
                <w:rFonts w:ascii="Garamond" w:hAnsi="Garamond" w:cs="Times New Roman"/>
                <w:spacing w:val="-8"/>
              </w:rPr>
              <w:t>la Dopplera Kolorowego Min. 0,2</w:t>
            </w:r>
            <w:r w:rsidRPr="00FA593C">
              <w:rPr>
                <w:rFonts w:ascii="Garamond" w:hAnsi="Garamond" w:cs="Times New Roman"/>
                <w:spacing w:val="-8"/>
              </w:rPr>
              <w:t xml:space="preserve"> - 20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6AEE" w14:textId="089EB829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00A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38D5" w14:textId="77777777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1E1E" w14:textId="3AC80615" w:rsidR="00586536" w:rsidRPr="003E70F4" w:rsidRDefault="00586536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36AB1F30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2A38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DA46EB9" w14:textId="13BD06F4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Regulacja bramki dopplerowskiej Min. 0,5 mm do 20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9AE1" w14:textId="4C0BAAAD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440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7546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92B" w14:textId="269E1EB5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4E5B4D9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1D13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76163D5" w14:textId="55C06CA5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Możliwość odchylenia wiązki Dopplerowskiej Min. +/- 30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4A8" w14:textId="769F8802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C64D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692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3DA2" w14:textId="1B0CDFBF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14C0B39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F7ED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C09223A" w14:textId="5214E403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Możliwość korekcji kąta bramki dopplerowskiej Min. +/- 80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F0D3" w14:textId="6131BAC6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9BC0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116F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C65" w14:textId="57F05BA1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0836A53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FC5B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28E0109" w14:textId="067C1A6A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Automatyczna korekcja kąta bramki dopplerowskiej za pomocą jednego przycisku w zakresie Min. +/- 80 stopni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ECF" w14:textId="267B9D2F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E8F2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49CF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3F06" w14:textId="1703A399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332A9DE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4B98D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8F3173" w14:textId="4BCC18BB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Obrazowanie w trybie Spektralny Doppler Ciągły (CWD) dostępne na głowicy kardiologicznych </w:t>
            </w:r>
            <w:proofErr w:type="spellStart"/>
            <w:r w:rsidRPr="003E70F4">
              <w:rPr>
                <w:rFonts w:ascii="Garamond" w:hAnsi="Garamond" w:cs="Times New Roman"/>
              </w:rPr>
              <w:t>Phased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E70F4">
              <w:rPr>
                <w:rFonts w:ascii="Garamond" w:hAnsi="Garamond" w:cs="Times New Roman"/>
              </w:rPr>
              <w:t>Array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Min.: +/- 15 m/s (przy zerowym kącie bramki)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D50F" w14:textId="7F701BC0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507B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2B8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3FD" w14:textId="233499CA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7822A90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3C0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ABB8A61" w14:textId="732DD9EF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Obrazowanie w trybie Spektralny Doppler Ciągły (CWD) dostępne na głowicach </w:t>
            </w:r>
            <w:proofErr w:type="spellStart"/>
            <w:r w:rsidRPr="003E70F4">
              <w:rPr>
                <w:rFonts w:ascii="Garamond" w:hAnsi="Garamond" w:cs="Times New Roman"/>
              </w:rPr>
              <w:t>Convex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i Liniowej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59C" w14:textId="1B436C49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D841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381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DFD3" w14:textId="33FCA7A3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7415D179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9450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03DA34C" w14:textId="410E9638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Zakres częstotliwość PRF dla Dopplera Ciągłego Min. 1,5 - 40 kHz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532D" w14:textId="3FF2DD6E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EADE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ADC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FA3" w14:textId="7EB7E19B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0734E7E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A997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D4FDA00" w14:textId="67A5BE94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w trybie Kolorowy i Spektralny Doppler Tkankowy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B2A" w14:textId="6325ACCF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9F2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DAAB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CF9" w14:textId="6F56E124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144EF2AE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C56C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4B07162" w14:textId="2DC23D47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typu „</w:t>
            </w:r>
            <w:proofErr w:type="spellStart"/>
            <w:r w:rsidRPr="003E70F4">
              <w:rPr>
                <w:rFonts w:ascii="Garamond" w:hAnsi="Garamond" w:cs="Times New Roman"/>
              </w:rPr>
              <w:t>Compound</w:t>
            </w:r>
            <w:proofErr w:type="spellEnd"/>
            <w:r w:rsidRPr="003E70F4">
              <w:rPr>
                <w:rFonts w:ascii="Garamond" w:hAnsi="Garamond" w:cs="Times New Roman"/>
              </w:rPr>
              <w:t>” w układzie wiązek ultradźwięków wysyłanych pod wieloma kątami (tzw. skrzyżowane ultradźwięki)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C2CD" w14:textId="7DFDEE62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F23D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D7BD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55BC" w14:textId="1A7F7140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4A1596A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2AF4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F6BCFC6" w14:textId="0775B8F3" w:rsidR="0028158C" w:rsidRPr="003F1855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  <w:spacing w:val="-8"/>
              </w:rPr>
            </w:pPr>
            <w:r w:rsidRPr="003F1855">
              <w:rPr>
                <w:rFonts w:ascii="Garamond" w:hAnsi="Garamond" w:cs="Times New Roman"/>
                <w:spacing w:val="-8"/>
              </w:rPr>
              <w:t>Liczba wiązek tworzących obraz w ob</w:t>
            </w:r>
            <w:r w:rsidR="00083BE3" w:rsidRPr="003F1855">
              <w:rPr>
                <w:rFonts w:ascii="Garamond" w:hAnsi="Garamond" w:cs="Times New Roman"/>
                <w:spacing w:val="-8"/>
              </w:rPr>
              <w:t>razowaniu typu „</w:t>
            </w:r>
            <w:proofErr w:type="spellStart"/>
            <w:r w:rsidR="00083BE3" w:rsidRPr="003F1855">
              <w:rPr>
                <w:rFonts w:ascii="Garamond" w:hAnsi="Garamond" w:cs="Times New Roman"/>
                <w:spacing w:val="-8"/>
              </w:rPr>
              <w:t>Compound</w:t>
            </w:r>
            <w:proofErr w:type="spellEnd"/>
            <w:r w:rsidR="00083BE3" w:rsidRPr="003F1855">
              <w:rPr>
                <w:rFonts w:ascii="Garamond" w:hAnsi="Garamond" w:cs="Times New Roman"/>
                <w:spacing w:val="-8"/>
              </w:rPr>
              <w:t>” Min.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DD5" w14:textId="6B2A669D" w:rsidR="0028158C" w:rsidRPr="003E70F4" w:rsidRDefault="00083BE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821F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AC83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1D8" w14:textId="2628636B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15ED0F8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256E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F96C26E" w14:textId="3DC19CBD" w:rsidR="0028158C" w:rsidRPr="003E70F4" w:rsidRDefault="0028158C" w:rsidP="003F1855">
            <w:pPr>
              <w:pStyle w:val="Akapitzlist"/>
              <w:numPr>
                <w:ilvl w:val="0"/>
                <w:numId w:val="202"/>
              </w:numPr>
              <w:spacing w:after="0" w:line="240" w:lineRule="auto"/>
              <w:ind w:left="366" w:hanging="284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Zaimplementowana do systemu technologia kognitywna oparta na sztucznej inteligencji (AI) do dokładniejszej wizualizacji granic tkanek, redukcji szumów i artefaktów w szczególności w głęboko położonych narządach</w:t>
            </w:r>
          </w:p>
          <w:p w14:paraId="344E3B41" w14:textId="6A7DF9D9" w:rsidR="00083BE3" w:rsidRPr="003E70F4" w:rsidRDefault="00083BE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lub</w:t>
            </w:r>
          </w:p>
          <w:p w14:paraId="209D223F" w14:textId="29F5860D" w:rsidR="00083BE3" w:rsidRPr="003E70F4" w:rsidRDefault="00083BE3" w:rsidP="003F1855">
            <w:pPr>
              <w:pStyle w:val="Akapitzlist"/>
              <w:numPr>
                <w:ilvl w:val="0"/>
                <w:numId w:val="202"/>
              </w:numPr>
              <w:spacing w:after="0" w:line="240" w:lineRule="auto"/>
              <w:ind w:left="366" w:hanging="284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Oprogramowanie służące do szczegółowego obrazowania drobnych obiektów (w niewielkim stopniu różniących się </w:t>
            </w:r>
            <w:proofErr w:type="spellStart"/>
            <w:r w:rsidRPr="003E70F4">
              <w:rPr>
                <w:rFonts w:ascii="Garamond" w:hAnsi="Garamond" w:cs="Times New Roman"/>
              </w:rPr>
              <w:t>echogenicznością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od otaczających tkanek), umożliwiające dokładną wizualizację struktur anatomicznych, znacznie poprawiające rozdzielczość uzyskanych obrazów.</w:t>
            </w:r>
          </w:p>
          <w:p w14:paraId="0583D42A" w14:textId="3376DBEB" w:rsidR="00083BE3" w:rsidRPr="003E70F4" w:rsidRDefault="00FA593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l</w:t>
            </w:r>
            <w:r w:rsidR="00083BE3" w:rsidRPr="003E70F4">
              <w:rPr>
                <w:rFonts w:ascii="Garamond" w:hAnsi="Garamond" w:cs="Times New Roman"/>
              </w:rPr>
              <w:t>ub</w:t>
            </w:r>
          </w:p>
          <w:p w14:paraId="0AA5CBD3" w14:textId="72F36B18" w:rsidR="00083BE3" w:rsidRPr="003E70F4" w:rsidRDefault="002C4FB3" w:rsidP="003F1855">
            <w:pPr>
              <w:pStyle w:val="Akapitzlist"/>
              <w:numPr>
                <w:ilvl w:val="0"/>
                <w:numId w:val="202"/>
              </w:numPr>
              <w:spacing w:after="0" w:line="240" w:lineRule="auto"/>
              <w:ind w:left="366" w:hanging="284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</w:t>
            </w:r>
            <w:r w:rsidR="00083BE3" w:rsidRPr="003E70F4">
              <w:rPr>
                <w:rFonts w:ascii="Garamond" w:hAnsi="Garamond" w:cs="Times New Roman"/>
              </w:rPr>
              <w:t>aimplementowana technologia Sztucznej Inteligencji w skład której wchodzi także: Uczenie Maszynowe i Głębokie Uczenie  – umożliwia urządzeniu naśladowanie logiki i inteligencji ludzkiego umysłu oraz uczenie poprzez zdobywanie doświadczenia i szkolenia w procesie rozpoznawania nawyków operatora oraz badanych struktur.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0F7C" w14:textId="5229D976" w:rsidR="0028158C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  <w:r w:rsidR="003F1855">
              <w:rPr>
                <w:rFonts w:ascii="Garamond" w:hAnsi="Garamond" w:cs="Times New Roman"/>
              </w:rPr>
              <w:t>:</w:t>
            </w:r>
            <w:r w:rsidRPr="003E70F4">
              <w:rPr>
                <w:rFonts w:ascii="Garamond" w:hAnsi="Garamond" w:cs="Times New Roman"/>
              </w:rPr>
              <w:t xml:space="preserve"> 1 lub 2 lub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B381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4330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74C9" w14:textId="320A0674" w:rsidR="0028158C" w:rsidRPr="003E70F4" w:rsidRDefault="00083BE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305F4D0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766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70114" w14:textId="6E227590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  <w:lang w:val="en-US"/>
              </w:rPr>
            </w:pPr>
            <w:r w:rsidRPr="003E70F4">
              <w:rPr>
                <w:rFonts w:ascii="Garamond" w:hAnsi="Garamond" w:cs="Times New Roman"/>
              </w:rPr>
              <w:t xml:space="preserve">Obrazowanie w trybie </w:t>
            </w:r>
            <w:proofErr w:type="spellStart"/>
            <w:r w:rsidRPr="003E70F4">
              <w:rPr>
                <w:rFonts w:ascii="Garamond" w:hAnsi="Garamond" w:cs="Times New Roman"/>
              </w:rPr>
              <w:t>Triplex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– (B+CD/PD +PWD)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51FB" w14:textId="0A9495E4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  <w:proofErr w:type="spellStart"/>
            <w:r w:rsidRPr="003E70F4">
              <w:rPr>
                <w:rFonts w:ascii="Garamond" w:hAnsi="Garamond" w:cs="Times New Roman"/>
                <w:lang w:val="en-US"/>
              </w:rPr>
              <w:t>tak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B60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D666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ED8F" w14:textId="2F8540D8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  <w:lang w:val="en-US"/>
              </w:rPr>
            </w:pPr>
            <w:r w:rsidRPr="003E70F4">
              <w:rPr>
                <w:rFonts w:ascii="Garamond" w:hAnsi="Garamond" w:cs="Times New Roman"/>
                <w:lang w:val="en-US"/>
              </w:rPr>
              <w:t>- - -</w:t>
            </w:r>
          </w:p>
        </w:tc>
      </w:tr>
      <w:tr w:rsidR="0028158C" w:rsidRPr="003E70F4" w14:paraId="538BA1F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048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val="en-US" w:eastAsia="pl-PL"/>
              </w:rPr>
            </w:pPr>
          </w:p>
        </w:tc>
        <w:tc>
          <w:tcPr>
            <w:tcW w:w="5953" w:type="dxa"/>
          </w:tcPr>
          <w:p w14:paraId="501E18D6" w14:textId="024E1854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Jednoczesne obrazowanie B + B/CD (</w:t>
            </w:r>
            <w:proofErr w:type="spellStart"/>
            <w:r w:rsidRPr="003E70F4">
              <w:rPr>
                <w:rFonts w:ascii="Garamond" w:hAnsi="Garamond" w:cs="Times New Roman"/>
              </w:rPr>
              <w:t>Color</w:t>
            </w:r>
            <w:proofErr w:type="spellEnd"/>
            <w:r w:rsidRPr="003E70F4">
              <w:rPr>
                <w:rFonts w:ascii="Garamond" w:hAnsi="Garamond" w:cs="Times New Roman"/>
              </w:rPr>
              <w:t>/Power Doppler)                         w czasie rzeczywistym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9CD" w14:textId="6C2528EE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F211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52CA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D657" w14:textId="4CBB802D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5AB58745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5438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23FC5B4" w14:textId="4B3170A1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trapezowe i rombowe na głowicach liniowych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70AB" w14:textId="4999D0F6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27A4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780C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4A69" w14:textId="070AED0B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8158C" w:rsidRPr="003E70F4" w14:paraId="64F37EA7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4D7" w14:textId="77777777" w:rsidR="0028158C" w:rsidRPr="003E70F4" w:rsidRDefault="0028158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55D364A3" w14:textId="2C34B1D9" w:rsidR="0028158C" w:rsidRPr="003E70F4" w:rsidRDefault="0028158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trapezowe współpracujące jednocześnie                                      z obrazowaniem typu „</w:t>
            </w:r>
            <w:proofErr w:type="spellStart"/>
            <w:r w:rsidRPr="003E70F4">
              <w:rPr>
                <w:rFonts w:ascii="Garamond" w:hAnsi="Garamond" w:cs="Times New Roman"/>
              </w:rPr>
              <w:t>Compound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”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476" w14:textId="589796D8" w:rsidR="0028158C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524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3A7D" w14:textId="77777777" w:rsidR="0028158C" w:rsidRPr="003E70F4" w:rsidRDefault="0028158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108" w14:textId="687B0576" w:rsidR="0028158C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7141568A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49D2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E85F660" w14:textId="3C7744F1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Automatyczna optymalizacja obrazu B i spektrum dopplerowskiego za pomocą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8BC" w14:textId="414C5B94" w:rsidR="003241EA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4F30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BCD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0883" w14:textId="65339756" w:rsidR="003241EA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6DD820F1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7A0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5B8D286" w14:textId="71FD2655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Możliwość zmian map koloru w </w:t>
            </w:r>
            <w:proofErr w:type="spellStart"/>
            <w:r w:rsidRPr="003E70F4">
              <w:rPr>
                <w:rFonts w:ascii="Garamond" w:hAnsi="Garamond" w:cs="Times New Roman"/>
              </w:rPr>
              <w:t>Color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E70F4">
              <w:rPr>
                <w:rFonts w:ascii="Garamond" w:hAnsi="Garamond" w:cs="Times New Roman"/>
              </w:rPr>
              <w:t>Dopplerzemin</w:t>
            </w:r>
            <w:proofErr w:type="spellEnd"/>
            <w:r w:rsidRPr="003E70F4">
              <w:rPr>
                <w:rFonts w:ascii="Garamond" w:hAnsi="Garamond" w:cs="Times New Roman"/>
              </w:rPr>
              <w:t>. 12 map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0DF" w14:textId="368B7F71" w:rsidR="003241EA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DF4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8CC4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103F" w14:textId="0D5B102A" w:rsidR="003241EA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3DF075B6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D7EE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7EA988E" w14:textId="7FFE1450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Możliwość regulacji wzmocnienia GAIN w czasie rzeczywistym i po zamrożeniu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A49" w14:textId="6EAA6C47" w:rsidR="003241EA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3F2C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4DDA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A05A" w14:textId="317C27B8" w:rsidR="003241EA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E534F" w:rsidRPr="003E70F4" w14:paraId="7E4C543E" w14:textId="77777777" w:rsidTr="003E534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FDE7" w14:textId="7F5B5E80" w:rsidR="003E534F" w:rsidRPr="003E70F4" w:rsidRDefault="003E534F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lastRenderedPageBreak/>
              <w:t>INNE FUNKCJE</w:t>
            </w:r>
          </w:p>
        </w:tc>
      </w:tr>
      <w:tr w:rsidR="003241EA" w:rsidRPr="003E70F4" w14:paraId="7FF3D942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107A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2E5D517" w14:textId="208E4EBA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Powiększenie obrazu w czasie rzeczywistym Min. x27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2BF" w14:textId="3848C709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767D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FBA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1600" w14:textId="28CBDAD0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6DFB7DE4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9F4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47D2DE79" w14:textId="5E33C8CA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Powiększenie obrazu po zamrożeniu Min. x20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90B5" w14:textId="74EE6E10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7E45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E320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618" w14:textId="2F962B1D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26C6751D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DC983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9986B72" w14:textId="0F26DFBB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Ilość pomiarów możliwych na jednym obrazie Min.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F1D9" w14:textId="1337AF9F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7DB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4F9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B30" w14:textId="77B582F0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1EE51C1C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6E0D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D40E28F" w14:textId="4D4A1D9B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Przełączanie głowic z klawiatury. Możliwość przypisania głowic do poszczególnych </w:t>
            </w:r>
            <w:proofErr w:type="spellStart"/>
            <w:r w:rsidRPr="003E70F4">
              <w:rPr>
                <w:rFonts w:ascii="Garamond" w:hAnsi="Garamond" w:cs="Times New Roman"/>
              </w:rPr>
              <w:t>presetów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8E9" w14:textId="2A4D056F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EFF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22C6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13A" w14:textId="3B8E4C5A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2D3A718B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879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65BC4914" w14:textId="2F5EA850" w:rsidR="003241EA" w:rsidRPr="003E70F4" w:rsidRDefault="003241EA" w:rsidP="003E70F4">
            <w:p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Podświetlany pulpit sterowniczy w min. 2 kolorach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7D47" w14:textId="67D636AF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DAF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7197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57B" w14:textId="5D13E4AC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148D22E8" w14:textId="77777777" w:rsidTr="003E534F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64AD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33BB3D28" w14:textId="5D6BD935" w:rsidR="003241EA" w:rsidRPr="003E70F4" w:rsidRDefault="003241EA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E81F" w14:textId="40A9B3B9" w:rsidR="003241EA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B6C5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5E50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E620" w14:textId="14E199AC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3241EA" w:rsidRPr="003E70F4" w14:paraId="7ED5E60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D72A" w14:textId="77777777" w:rsidR="003241EA" w:rsidRPr="003E70F4" w:rsidRDefault="003241EA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437128F2" w14:textId="0D789F6C" w:rsidR="003241EA" w:rsidRPr="003E70F4" w:rsidRDefault="003241EA" w:rsidP="003E70F4">
            <w:pPr>
              <w:suppressAutoHyphens/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Raporty z badań z możliwością zapamiętywania raportów w systemie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98B7" w14:textId="137EA6D4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4A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356F" w14:textId="77777777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D17" w14:textId="6EBDA4F4" w:rsidR="003241EA" w:rsidRPr="003E70F4" w:rsidRDefault="003241EA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6D08A9" w:rsidRPr="003E70F4" w14:paraId="0E90379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121" w14:textId="77777777" w:rsidR="006D08A9" w:rsidRPr="003E70F4" w:rsidRDefault="006D08A9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shd w:val="clear" w:color="auto" w:fill="auto"/>
          </w:tcPr>
          <w:p w14:paraId="6D8A6101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Pełne oprogramowanie do badań:</w:t>
            </w:r>
          </w:p>
          <w:p w14:paraId="70B85105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Brzusznych</w:t>
            </w:r>
          </w:p>
          <w:p w14:paraId="6A091364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Ginekologiczno-położniczych</w:t>
            </w:r>
          </w:p>
          <w:p w14:paraId="7939D6CA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Małych narządów</w:t>
            </w:r>
          </w:p>
          <w:p w14:paraId="3AF20010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Naczyniowych </w:t>
            </w:r>
          </w:p>
          <w:p w14:paraId="70F9493D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Śródoperacyjnych</w:t>
            </w:r>
          </w:p>
          <w:p w14:paraId="267BAACA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Mięśniowo-szkieletowych</w:t>
            </w:r>
          </w:p>
          <w:p w14:paraId="7153C426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Ortopedycznych</w:t>
            </w:r>
          </w:p>
          <w:p w14:paraId="3598CB8F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Kardiologicznych</w:t>
            </w:r>
          </w:p>
          <w:p w14:paraId="41C5FA33" w14:textId="77777777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Pediatrycznych</w:t>
            </w:r>
          </w:p>
          <w:p w14:paraId="631C5AC8" w14:textId="3AC28B7B" w:rsidR="003241EA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Kardiologicznych</w:t>
            </w:r>
          </w:p>
          <w:p w14:paraId="22F9B3CE" w14:textId="2FCE2BF6" w:rsidR="006D08A9" w:rsidRPr="003E70F4" w:rsidRDefault="003241EA" w:rsidP="003E70F4">
            <w:pPr>
              <w:numPr>
                <w:ilvl w:val="0"/>
                <w:numId w:val="196"/>
              </w:numPr>
              <w:spacing w:after="0" w:line="240" w:lineRule="auto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Transkranialnych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021" w14:textId="7CD2CE6E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7F7" w14:textId="77777777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A0BD" w14:textId="77777777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C9D" w14:textId="7C6E1A5A" w:rsidR="006D08A9" w:rsidRPr="003E70F4" w:rsidRDefault="006D08A9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733D99" w:rsidRPr="003E70F4" w14:paraId="7757187C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802E" w14:textId="7F9602FF" w:rsidR="00733D99" w:rsidRPr="003E70F4" w:rsidRDefault="00733D99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Głowice</w:t>
            </w:r>
          </w:p>
        </w:tc>
      </w:tr>
      <w:tr w:rsidR="00927896" w:rsidRPr="003E70F4" w14:paraId="7BE569FA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8DED" w14:textId="3AAB5585" w:rsidR="00927896" w:rsidRPr="003E70F4" w:rsidRDefault="00BD6D85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 xml:space="preserve">Głowica </w:t>
            </w:r>
            <w:proofErr w:type="spellStart"/>
            <w:r w:rsidRPr="003E70F4">
              <w:rPr>
                <w:rFonts w:ascii="Garamond" w:hAnsi="Garamond" w:cs="Times New Roman"/>
                <w:b/>
              </w:rPr>
              <w:t>convex</w:t>
            </w:r>
            <w:proofErr w:type="spellEnd"/>
          </w:p>
        </w:tc>
      </w:tr>
      <w:tr w:rsidR="002C4FB3" w:rsidRPr="003E70F4" w14:paraId="39F0DC1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B8A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901B1" w14:textId="703C88C2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Głowica </w:t>
            </w:r>
            <w:proofErr w:type="spellStart"/>
            <w:r w:rsidRPr="003E70F4">
              <w:rPr>
                <w:rFonts w:ascii="Garamond" w:hAnsi="Garamond" w:cs="Times New Roman"/>
              </w:rPr>
              <w:t>Convex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, Single </w:t>
            </w:r>
            <w:proofErr w:type="spellStart"/>
            <w:r w:rsidRPr="003E70F4">
              <w:rPr>
                <w:rFonts w:ascii="Garamond" w:hAnsi="Garamond" w:cs="Times New Roman"/>
              </w:rPr>
              <w:t>Crystal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, szerokopasmowa, ze zmianą częstotliwości pracy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4DC" w14:textId="3E02BB14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F26E" w14:textId="7C45EC60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3CE1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5231" w14:textId="065E259F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14D49E33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D5BA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256D" w14:textId="5D57774E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Zakres częstotliwości pracy Min. 1,0 – 6,0 MHz.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8CF5" w14:textId="0B2623D6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5BFC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93E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6912" w14:textId="64D60832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15B24983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455F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319E" w14:textId="7F88DCD9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Liczba elementów Min. 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7A6" w14:textId="5A6C6BEC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8F90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3C23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E6BA" w14:textId="0205524A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3797C9FB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F7AC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36151" w14:textId="408D7827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Kąt skanowania Min. 70 st.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467B" w14:textId="4EE25733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9F72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AC2F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6F3A" w14:textId="2132987B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16ED4733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80D0F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D0F1" w14:textId="11E6E627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harmoniczne min. 5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4E3" w14:textId="38D6760F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D8F2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8365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9E78" w14:textId="68B740E6" w:rsidR="002C4FB3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466309" w:rsidRPr="003E70F4" w14:paraId="5CA369E4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30F7" w14:textId="5938A104" w:rsidR="00466309" w:rsidRPr="003E70F4" w:rsidRDefault="00BD6D85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Głowica liniowa</w:t>
            </w:r>
          </w:p>
        </w:tc>
      </w:tr>
      <w:tr w:rsidR="002C4FB3" w:rsidRPr="003E70F4" w14:paraId="57A7D54D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5E8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5FC2" w14:textId="73ED5A98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3E70F4">
              <w:rPr>
                <w:rFonts w:ascii="Garamond" w:hAnsi="Garamond" w:cs="Times New Roman"/>
              </w:rPr>
              <w:t>Głowica Liniowa szerokopasmowa, ze zmianą częstotliwości pracy.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4D4D" w14:textId="1BB52B0F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2CF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F61C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420" w14:textId="13383AB3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631AB23C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155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3370F" w14:textId="1D92A7CB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3E70F4">
              <w:rPr>
                <w:rFonts w:ascii="Garamond" w:hAnsi="Garamond" w:cs="Times New Roman"/>
              </w:rPr>
              <w:t>Zakres częstotliwości pracy Min. 3,0 – 11,0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F15E" w14:textId="6D3EF3EA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8D3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5BEC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728E" w14:textId="6F309820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0356886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EFA1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1AD7C" w14:textId="59ED64CB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3E70F4">
              <w:rPr>
                <w:rFonts w:ascii="Garamond" w:hAnsi="Garamond" w:cs="Times New Roman"/>
              </w:rPr>
              <w:t>Liczba elementów Min. 256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827" w14:textId="2320480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C4B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B810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087" w14:textId="3648FF2F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4119B7D9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5837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D0915" w14:textId="4BDD9C5E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3E70F4">
              <w:rPr>
                <w:rFonts w:ascii="Garamond" w:hAnsi="Garamond" w:cs="Times New Roman"/>
              </w:rPr>
              <w:t>Szerokość pola skanowania Max. 50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089A" w14:textId="2877FD4D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C899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76D7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E71B" w14:textId="297275C8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56EE50D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99C7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32D6E" w14:textId="3BF6BEAC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3E70F4">
              <w:rPr>
                <w:rFonts w:ascii="Garamond" w:hAnsi="Garamond" w:cs="Times New Roman"/>
              </w:rPr>
              <w:t>Obrazowanie harmoniczne Min. 5 pasm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8909" w14:textId="2DCC551D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153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AC17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A727" w14:textId="39B6B82B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2409E3B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E905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341E0" w14:textId="484AC4B4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  <w:bCs/>
              </w:rPr>
            </w:pPr>
            <w:r w:rsidRPr="003E70F4">
              <w:rPr>
                <w:rFonts w:ascii="Garamond" w:hAnsi="Garamond" w:cs="Times New Roman"/>
              </w:rPr>
              <w:t>Obrazowanie trapezowe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F24" w14:textId="4B20E41C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9028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0D79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A49D" w14:textId="00E8D079" w:rsidR="002C4FB3" w:rsidRPr="003E70F4" w:rsidRDefault="005B13A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DC1E9E" w:rsidRPr="003E70F4" w14:paraId="3383D5E3" w14:textId="77777777" w:rsidTr="00DF7BDB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CFBF" w14:textId="2A4230A0" w:rsidR="00DC1E9E" w:rsidRPr="003E70F4" w:rsidRDefault="00FD5CC2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Głowica kardiologiczna</w:t>
            </w:r>
          </w:p>
        </w:tc>
      </w:tr>
      <w:tr w:rsidR="002C4FB3" w:rsidRPr="003E70F4" w14:paraId="1F07AA1D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6D63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3878" w14:textId="7B8D65D0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Głowica kardiologiczna </w:t>
            </w:r>
            <w:proofErr w:type="spellStart"/>
            <w:r w:rsidRPr="003E70F4">
              <w:rPr>
                <w:rFonts w:ascii="Garamond" w:hAnsi="Garamond" w:cs="Times New Roman"/>
              </w:rPr>
              <w:t>Phased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3E70F4">
              <w:rPr>
                <w:rFonts w:ascii="Garamond" w:hAnsi="Garamond" w:cs="Times New Roman"/>
              </w:rPr>
              <w:t>Array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, Single </w:t>
            </w:r>
            <w:proofErr w:type="spellStart"/>
            <w:r w:rsidRPr="003E70F4">
              <w:rPr>
                <w:rFonts w:ascii="Garamond" w:hAnsi="Garamond" w:cs="Times New Roman"/>
              </w:rPr>
              <w:t>Crystal</w:t>
            </w:r>
            <w:proofErr w:type="spellEnd"/>
            <w:r w:rsidRPr="003E70F4">
              <w:rPr>
                <w:rFonts w:ascii="Garamond" w:hAnsi="Garamond" w:cs="Times New Roman"/>
              </w:rPr>
              <w:t>, szerokopasmowa, ze zmianą częstotliwości 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34B3" w14:textId="5847E4D6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A074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B6B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A70" w14:textId="5B4F6933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1D4A949F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A11D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CB931" w14:textId="756DACB7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Zakres częstotliwości pracy </w:t>
            </w:r>
            <w:r w:rsidR="006B0DC2" w:rsidRPr="003E70F4">
              <w:rPr>
                <w:rFonts w:ascii="Garamond" w:hAnsi="Garamond" w:cs="Times New Roman"/>
              </w:rPr>
              <w:t>min. 1,0 – 5,0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4FF" w14:textId="5922BA69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618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1E0B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7858" w14:textId="1083B521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0DDEF417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60FE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6E025" w14:textId="0F28875A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Liczba elementów</w:t>
            </w:r>
            <w:r w:rsidR="006B0DC2" w:rsidRPr="003E70F4">
              <w:rPr>
                <w:rFonts w:ascii="Garamond" w:hAnsi="Garamond" w:cs="Times New Roman"/>
              </w:rPr>
              <w:t xml:space="preserve"> min.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A630" w14:textId="245631BA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427F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F1C8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5203" w14:textId="27C8602C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2C4FB3" w:rsidRPr="003E70F4" w14:paraId="6990A80B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A1B3" w14:textId="77777777" w:rsidR="002C4FB3" w:rsidRPr="003E70F4" w:rsidRDefault="002C4FB3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E2FDD" w14:textId="43028CA8" w:rsidR="002C4FB3" w:rsidRPr="003E70F4" w:rsidRDefault="002C4FB3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Kąt skanowania </w:t>
            </w:r>
            <w:r w:rsidR="006B0DC2" w:rsidRPr="003E70F4">
              <w:rPr>
                <w:rFonts w:ascii="Garamond" w:hAnsi="Garamond" w:cs="Times New Roman"/>
              </w:rPr>
              <w:t>min. 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F0F9" w14:textId="5F9EA5F6" w:rsidR="002C4FB3" w:rsidRPr="003E70F4" w:rsidRDefault="006B0DC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96E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D29" w14:textId="77777777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C76" w14:textId="4D1E3FC4" w:rsidR="002C4FB3" w:rsidRPr="003E70F4" w:rsidRDefault="002C4FB3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6B0DC2" w:rsidRPr="003E70F4" w14:paraId="245DA1EA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FBA3" w14:textId="77777777" w:rsidR="006B0DC2" w:rsidRPr="003E70F4" w:rsidRDefault="006B0DC2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F7A2C" w14:textId="78229A31" w:rsidR="006B0DC2" w:rsidRPr="003E70F4" w:rsidRDefault="006B0DC2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harmoniczne min. 5 pasm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A4" w14:textId="067A3EE7" w:rsidR="006B0DC2" w:rsidRPr="003E70F4" w:rsidRDefault="006B0DC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3ED" w14:textId="77777777" w:rsidR="006B0DC2" w:rsidRPr="003E70F4" w:rsidRDefault="006B0DC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94F9" w14:textId="77777777" w:rsidR="006B0DC2" w:rsidRPr="003E70F4" w:rsidRDefault="006B0DC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12F" w14:textId="6F870B65" w:rsidR="006B0DC2" w:rsidRPr="003E70F4" w:rsidRDefault="006B0DC2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6B0DC2" w:rsidRPr="003E70F4" w14:paraId="32321801" w14:textId="77777777" w:rsidTr="00E5443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DF60" w14:textId="6AF6B81F" w:rsidR="006B0DC2" w:rsidRPr="003E70F4" w:rsidRDefault="006B0DC2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Głowica Liniowa Śródoperacyjna</w:t>
            </w:r>
          </w:p>
        </w:tc>
      </w:tr>
      <w:tr w:rsidR="00E5443F" w:rsidRPr="003E70F4" w14:paraId="4B38009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B40D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F4911" w14:textId="686A77DA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Zakres częstotliwości pracy. Min. 4,0 – 11,0 MHz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BB1" w14:textId="29793A8C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02E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20B7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DFE" w14:textId="7EBA584D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5102F6E4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EF66A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03ACB" w14:textId="7C047B23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Liczba elementów Min. 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4202" w14:textId="314E6B79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C6A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EF23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E723" w14:textId="4DDA7B35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5DE9E74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DF2C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27DAA" w14:textId="4ADDC103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Szerokość pola skanowania  Min. 46 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C511" w14:textId="75C01CE8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DCA4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3A6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980" w14:textId="51B57632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236CE32C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28A5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9F172" w14:textId="16306689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harmoniczne Min. 4 pasma częstotliwości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8266" w14:textId="3A3A5E26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0AF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03F1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217F" w14:textId="3984431E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0B1FA8AE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BF68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A631" w14:textId="59DA5DD9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Obrazowanie trapezowe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C21" w14:textId="1B90D3F3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1C8D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40C3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646" w14:textId="220F9F68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2639C2D6" w14:textId="77777777" w:rsidTr="00E5443F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1983A" w14:textId="36211D1C" w:rsidR="00E5443F" w:rsidRPr="003E70F4" w:rsidRDefault="00E5443F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Archiwizacja obrazów</w:t>
            </w:r>
          </w:p>
        </w:tc>
      </w:tr>
      <w:tr w:rsidR="00E5443F" w:rsidRPr="003E70F4" w14:paraId="527CFCCB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6499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0B2A" w14:textId="291F6349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Wewnętrzny dysk do przechowywania danych systemowych SSD o pojemności min. 128 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BF8" w14:textId="1171EF11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0E67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28B6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96CD" w14:textId="5BBEDB6E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7EF38525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16D6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1FB0A" w14:textId="3430A556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Wewnętrzny system archiwizacji danych (dane pacjenta, obrazy, sekwencje) z dyskiem HDD o pojemności min. 500 GB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8CAC" w14:textId="3FBFE4E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tak, 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463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C1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F951" w14:textId="02E69412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/>
              </w:rPr>
              <w:t>- - -</w:t>
            </w:r>
          </w:p>
        </w:tc>
      </w:tr>
      <w:tr w:rsidR="00E5443F" w:rsidRPr="003E70F4" w14:paraId="524D8D1B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C4AC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9A352" w14:textId="5B4C2869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Zapis obrazów w formatach: DICOM, JPG, BMP oraz pętli obrazowych (AVI) w systemie aparatu z możliwością eksportu na zewnętrzne nośniki typu </w:t>
            </w:r>
            <w:proofErr w:type="spellStart"/>
            <w:r w:rsidRPr="003E70F4">
              <w:rPr>
                <w:rFonts w:ascii="Garamond" w:hAnsi="Garamond" w:cs="Times New Roman"/>
              </w:rPr>
              <w:t>PenDrvie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lub płyty CD/DVD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A68" w14:textId="063E30CC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048C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49C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823" w14:textId="62CB1CAD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/>
              </w:rPr>
              <w:t>- - -</w:t>
            </w:r>
          </w:p>
        </w:tc>
      </w:tr>
      <w:tr w:rsidR="00E5443F" w:rsidRPr="003E70F4" w14:paraId="4832C566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C898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73308" w14:textId="43A29700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Możliwość jednoczesnego zapisu obrazu na wewnętrznym dysku HDD i nośniku typu </w:t>
            </w:r>
            <w:proofErr w:type="spellStart"/>
            <w:r w:rsidRPr="003E70F4">
              <w:rPr>
                <w:rFonts w:ascii="Garamond" w:hAnsi="Garamond" w:cs="Times New Roman"/>
              </w:rPr>
              <w:t>PenDrive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oraz wydruku obrazu na </w:t>
            </w:r>
            <w:proofErr w:type="spellStart"/>
            <w:r w:rsidRPr="003E70F4">
              <w:rPr>
                <w:rFonts w:ascii="Garamond" w:hAnsi="Garamond" w:cs="Times New Roman"/>
              </w:rPr>
              <w:t>printerze</w:t>
            </w:r>
            <w:proofErr w:type="spellEnd"/>
            <w:r w:rsidRPr="003E70F4">
              <w:rPr>
                <w:rFonts w:ascii="Garamond" w:hAnsi="Garamond" w:cs="Times New Roman"/>
              </w:rPr>
              <w:t>. Wszystkie 3 akcje dostępne po naciśnięciu jednego przycisku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7C25" w14:textId="0138C1A9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60CD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4548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676" w14:textId="25180426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/>
              </w:rPr>
              <w:t>- - -</w:t>
            </w:r>
          </w:p>
        </w:tc>
      </w:tr>
      <w:tr w:rsidR="00E5443F" w:rsidRPr="003E70F4" w14:paraId="7063F228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5B48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4AE20" w14:textId="4F87B690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Funkcja ukrycia danych pacjenta przy archiwizacji na zewnętrzne nośniki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DAB7" w14:textId="26CF2C89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733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9568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AE5" w14:textId="2563F47B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/>
              </w:rPr>
              <w:t>- - -</w:t>
            </w:r>
          </w:p>
        </w:tc>
      </w:tr>
      <w:tr w:rsidR="00E5443F" w:rsidRPr="003E70F4" w14:paraId="64EA4E80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4671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1685" w14:textId="24738ACE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proofErr w:type="spellStart"/>
            <w:r w:rsidRPr="003E70F4">
              <w:rPr>
                <w:rFonts w:ascii="Garamond" w:hAnsi="Garamond" w:cs="Times New Roman"/>
              </w:rPr>
              <w:t>Videoprinter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czarno-biały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D25E" w14:textId="355C4D53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920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1675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B6E" w14:textId="06A6E1E3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/>
              </w:rPr>
              <w:t>- - -</w:t>
            </w:r>
          </w:p>
        </w:tc>
      </w:tr>
      <w:tr w:rsidR="00E5443F" w:rsidRPr="003E70F4" w14:paraId="15205219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628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F2FD9" w14:textId="1AE17EB9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Wbudowane wyjście USB 2.0 do podłączenia nośników typu </w:t>
            </w:r>
            <w:proofErr w:type="spellStart"/>
            <w:r w:rsidRPr="003E70F4">
              <w:rPr>
                <w:rFonts w:ascii="Garamond" w:hAnsi="Garamond" w:cs="Times New Roman"/>
              </w:rPr>
              <w:t>PenDrive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976F" w14:textId="3C33C019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FA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41D0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BA27" w14:textId="4B3474B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/>
              </w:rPr>
              <w:t>- - -</w:t>
            </w:r>
          </w:p>
        </w:tc>
      </w:tr>
      <w:tr w:rsidR="00E5443F" w:rsidRPr="003E70F4" w14:paraId="29681A27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AAD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54EE1" w14:textId="57C73873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Wbudowana karta sieciowa Ethernet 10/100 </w:t>
            </w:r>
            <w:proofErr w:type="spellStart"/>
            <w:r w:rsidRPr="003E70F4">
              <w:rPr>
                <w:rFonts w:ascii="Garamond" w:hAnsi="Garamond" w:cs="Times New Roman"/>
              </w:rPr>
              <w:t>Mbps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D1C6" w14:textId="0727A81E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012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45E6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367D" w14:textId="36495DF4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E5443F" w:rsidRPr="003E70F4" w14:paraId="555FE081" w14:textId="77777777" w:rsidTr="00DF7BDB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E1E8" w14:textId="77777777" w:rsidR="00E5443F" w:rsidRPr="003E70F4" w:rsidRDefault="00E5443F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3567A" w14:textId="10CD8B4B" w:rsidR="00E5443F" w:rsidRPr="003E70F4" w:rsidRDefault="00E5443F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Możliwość podłączenia aparatu do dowolnego komputera PC kablem sieciowym 100 </w:t>
            </w:r>
            <w:proofErr w:type="spellStart"/>
            <w:r w:rsidRPr="003E70F4">
              <w:rPr>
                <w:rFonts w:ascii="Garamond" w:hAnsi="Garamond" w:cs="Times New Roman"/>
              </w:rPr>
              <w:t>Mbps</w:t>
            </w:r>
            <w:proofErr w:type="spellEnd"/>
            <w:r w:rsidRPr="003E70F4">
              <w:rPr>
                <w:rFonts w:ascii="Garamond" w:hAnsi="Garamond" w:cs="Times New Roman"/>
              </w:rPr>
              <w:t xml:space="preserve"> w celu wysyłania danych tzw. folder sieciowy (network folder)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DF4" w14:textId="2A3CA2E2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5FE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CEA2" w14:textId="77777777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320" w14:textId="5A469F5D" w:rsidR="00E5443F" w:rsidRPr="003E70F4" w:rsidRDefault="00E5443F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- - -</w:t>
            </w:r>
          </w:p>
        </w:tc>
      </w:tr>
      <w:tr w:rsidR="00C25B6E" w:rsidRPr="003E70F4" w14:paraId="2206CA86" w14:textId="77777777" w:rsidTr="00B373A3">
        <w:trPr>
          <w:trHeight w:val="224"/>
        </w:trPr>
        <w:tc>
          <w:tcPr>
            <w:tcW w:w="15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A63B" w14:textId="05339908" w:rsidR="00C25B6E" w:rsidRPr="003E70F4" w:rsidRDefault="009574FC" w:rsidP="003E70F4">
            <w:pPr>
              <w:spacing w:after="0" w:line="240" w:lineRule="auto"/>
              <w:rPr>
                <w:rFonts w:ascii="Garamond" w:hAnsi="Garamond" w:cs="Times New Roman"/>
                <w:b/>
              </w:rPr>
            </w:pPr>
            <w:r w:rsidRPr="003E70F4">
              <w:rPr>
                <w:rFonts w:ascii="Garamond" w:hAnsi="Garamond" w:cs="Times New Roman"/>
                <w:b/>
              </w:rPr>
              <w:t>Aspekty społeczne, środowiskowe i innowacyjne</w:t>
            </w:r>
          </w:p>
        </w:tc>
      </w:tr>
      <w:tr w:rsidR="009574FC" w:rsidRPr="003E70F4" w14:paraId="0F94DD33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4D25" w14:textId="77777777" w:rsidR="009574FC" w:rsidRPr="003E70F4" w:rsidRDefault="009574F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806D185" w14:textId="62584F4E" w:rsidR="009574FC" w:rsidRPr="003E70F4" w:rsidRDefault="009574F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Tryb niskiego poboru mocy [kW/h]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981" w14:textId="534ACE06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E0ED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AFA1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D0BD" w14:textId="1B89E9AF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 – 0,5 pkt</w:t>
            </w:r>
          </w:p>
          <w:p w14:paraId="0DD06A90" w14:textId="1750D0DC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3E70F4" w14:paraId="404D005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9A8F" w14:textId="77777777" w:rsidR="009574FC" w:rsidRPr="003E70F4" w:rsidRDefault="009574F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7B944027" w14:textId="70E7426B" w:rsidR="009574FC" w:rsidRPr="003E70F4" w:rsidRDefault="009574F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Instrukcja obsługi zawierająca wskazówki zarządzania wydajnością i energooszczędnością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2111" w14:textId="77CEA6A6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741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ADA7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8D5" w14:textId="77777777" w:rsidR="009368F1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 – 0,5 pkt</w:t>
            </w:r>
          </w:p>
          <w:p w14:paraId="5785BA68" w14:textId="270DACED" w:rsidR="009574FC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3E70F4" w14:paraId="2E36E4C2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A1" w14:textId="77777777" w:rsidR="009574FC" w:rsidRPr="003E70F4" w:rsidRDefault="009574F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2A712D93" w14:textId="72EBEFF7" w:rsidR="009574FC" w:rsidRPr="003E70F4" w:rsidRDefault="009574F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Szkolenia dla personelu medycznego i technicznego                             w zakresie efektywności energetycznej urządzenia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842" w14:textId="4DDC32C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4D3D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7CC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071" w14:textId="77777777" w:rsidR="009368F1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 – 0,5 pkt</w:t>
            </w:r>
          </w:p>
          <w:p w14:paraId="63E39E25" w14:textId="0EFBFCA5" w:rsidR="009574FC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3E70F4" w14:paraId="69FBC7C7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AEDC" w14:textId="77777777" w:rsidR="009574FC" w:rsidRPr="003E70F4" w:rsidRDefault="009574F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1B2AF33C" w14:textId="6061C28D" w:rsidR="009574FC" w:rsidRPr="003E70F4" w:rsidRDefault="009574FC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Certyfikaty producenta potwierdzające wprowadzenie systemu zarządzania  produkcji zgodnego z dyrektywami i/lub normami dotyczącymi ekologii, energooszczędności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F8F2" w14:textId="1394DB88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45F1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E2D9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6590" w14:textId="77777777" w:rsidR="009368F1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 – 0,5 pkt</w:t>
            </w:r>
          </w:p>
          <w:p w14:paraId="284E96CC" w14:textId="030B2B72" w:rsidR="009574FC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nie – 0 pkt</w:t>
            </w:r>
          </w:p>
        </w:tc>
      </w:tr>
      <w:tr w:rsidR="009574FC" w:rsidRPr="003E70F4" w14:paraId="391D37D9" w14:textId="77777777" w:rsidTr="00B373A3">
        <w:trPr>
          <w:trHeight w:val="2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32D6" w14:textId="77777777" w:rsidR="009574FC" w:rsidRPr="003E70F4" w:rsidRDefault="009574FC" w:rsidP="003E70F4">
            <w:pPr>
              <w:pStyle w:val="Akapitzlist"/>
              <w:widowControl w:val="0"/>
              <w:numPr>
                <w:ilvl w:val="0"/>
                <w:numId w:val="59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/>
                <w:kern w:val="1"/>
                <w:lang w:eastAsia="pl-PL"/>
              </w:rPr>
            </w:pPr>
          </w:p>
        </w:tc>
        <w:tc>
          <w:tcPr>
            <w:tcW w:w="5953" w:type="dxa"/>
          </w:tcPr>
          <w:p w14:paraId="0EB23A00" w14:textId="533DC410" w:rsidR="009574FC" w:rsidRPr="003E70F4" w:rsidRDefault="009574FC" w:rsidP="003F185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Możliwość automatycznego przechodzenia urządzenia w tryb czuwania/niskiego poboru mocy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C805" w14:textId="50B69EB6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podać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699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BBF2" w14:textId="77777777" w:rsidR="009574FC" w:rsidRPr="003E70F4" w:rsidRDefault="009574FC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29A" w14:textId="77777777" w:rsidR="009368F1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tak – 0,5 pkt</w:t>
            </w:r>
          </w:p>
          <w:p w14:paraId="542C0DE0" w14:textId="4250B7DC" w:rsidR="009574FC" w:rsidRPr="003E70F4" w:rsidRDefault="009368F1" w:rsidP="003E70F4">
            <w:pPr>
              <w:spacing w:after="0" w:line="240" w:lineRule="auto"/>
              <w:jc w:val="center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nie – 0 pkt</w:t>
            </w:r>
          </w:p>
        </w:tc>
      </w:tr>
    </w:tbl>
    <w:p w14:paraId="4B818161" w14:textId="77777777" w:rsidR="00122A30" w:rsidRPr="003E70F4" w:rsidRDefault="00122A30" w:rsidP="003E70F4">
      <w:pPr>
        <w:spacing w:after="0" w:line="240" w:lineRule="auto"/>
        <w:jc w:val="both"/>
        <w:rPr>
          <w:rFonts w:ascii="Garamond" w:hAnsi="Garamond" w:cs="Times New Roman"/>
          <w:b/>
          <w:color w:val="000000" w:themeColor="text1"/>
        </w:rPr>
      </w:pPr>
    </w:p>
    <w:tbl>
      <w:tblPr>
        <w:tblW w:w="1530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5953"/>
        <w:gridCol w:w="1985"/>
        <w:gridCol w:w="3543"/>
        <w:gridCol w:w="3119"/>
      </w:tblGrid>
      <w:tr w:rsidR="00122A30" w:rsidRPr="003E70F4" w14:paraId="267B09A4" w14:textId="77777777" w:rsidTr="006A7D41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4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bCs/>
                <w:kern w:val="1"/>
                <w:lang w:eastAsia="pl-PL"/>
              </w:rPr>
              <w:t>WARUNKI GWARANCJI I SERWISU</w:t>
            </w:r>
          </w:p>
        </w:tc>
      </w:tr>
      <w:tr w:rsidR="00122A30" w:rsidRPr="003E70F4" w14:paraId="5E5A96BB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D9F76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4B4543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OPIS PARAMETRU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CFB8C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PARAMETR WYMAGANY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0C65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PARAMERT OFEROWANY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572CB2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SPOSÓB OCENY</w:t>
            </w:r>
          </w:p>
        </w:tc>
      </w:tr>
      <w:tr w:rsidR="00122A30" w:rsidRPr="003E70F4" w14:paraId="3229F433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57D9E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0EFA3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  <w:t>GWARANCJE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B626DD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FDE6CB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BD2FB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3E70F4" w14:paraId="0BE9B7B1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CAD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CBA6" w14:textId="726861D5" w:rsidR="00122A30" w:rsidRPr="003E70F4" w:rsidRDefault="00122A30" w:rsidP="003E70F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 xml:space="preserve">Okres pełnej, bez </w:t>
            </w:r>
            <w:proofErr w:type="spellStart"/>
            <w:r w:rsidRPr="003E70F4">
              <w:rPr>
                <w:rFonts w:ascii="Garamond" w:hAnsi="Garamond" w:cs="Times New Roman"/>
                <w:color w:val="000000" w:themeColor="text1"/>
              </w:rPr>
              <w:t>wyłączeń</w:t>
            </w:r>
            <w:proofErr w:type="spellEnd"/>
            <w:r w:rsidRPr="003E70F4">
              <w:rPr>
                <w:rFonts w:ascii="Garamond" w:hAnsi="Garamond" w:cs="Times New Roman"/>
                <w:color w:val="000000" w:themeColor="text1"/>
              </w:rPr>
              <w:t xml:space="preserve"> gwarancji dla wszystkich zaoferowanych elementów.</w:t>
            </w:r>
            <w:r w:rsidR="003F1855">
              <w:rPr>
                <w:rFonts w:ascii="Garamond" w:hAnsi="Garamond" w:cs="Times New Roman"/>
                <w:color w:val="000000" w:themeColor="text1"/>
              </w:rPr>
              <w:t xml:space="preserve"> </w:t>
            </w:r>
          </w:p>
          <w:p w14:paraId="78E37EFC" w14:textId="12F83D54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iCs/>
                <w:color w:val="000000" w:themeColor="text1"/>
                <w:kern w:val="1"/>
                <w:lang w:eastAsia="pl-PL"/>
              </w:rPr>
              <w:t xml:space="preserve">UWAGA – należy podać pełną liczbę miesięcy. Wartości ułamkowe będą przy ocenie zaokrąglane w dół – do pełnych miesięcy. Zamawiający zastrzega, że okres rękojmi musi być równy okresowi gwarancji. </w:t>
            </w:r>
            <w:r w:rsidRPr="003E70F4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>Zamawiający zastrzega, że górną granicą punktacji gwarancji b</w:t>
            </w:r>
            <w:r w:rsidR="00D87B86" w:rsidRPr="003E70F4"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  <w:t xml:space="preserve">ędzie </w:t>
            </w:r>
            <w:r w:rsidR="00D87B86" w:rsidRPr="000A3471">
              <w:rPr>
                <w:rFonts w:ascii="Garamond" w:eastAsia="Andale Sans UI" w:hAnsi="Garamond" w:cs="Times New Roman"/>
                <w:kern w:val="1"/>
                <w:lang w:eastAsia="pl-PL"/>
              </w:rPr>
              <w:t>5</w:t>
            </w:r>
            <w:r w:rsidR="003F1855" w:rsidRPr="000A3471">
              <w:rPr>
                <w:rFonts w:ascii="Garamond" w:eastAsia="Andale Sans UI" w:hAnsi="Garamond" w:cs="Times New Roman"/>
                <w:kern w:val="1"/>
                <w:lang w:eastAsia="pl-PL"/>
              </w:rPr>
              <w:t> lat tj. 60 miesięcy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2A38" w14:textId="77777777" w:rsidR="00122A30" w:rsidRDefault="004563E7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  <w:r w:rsidRPr="003F1855">
              <w:rPr>
                <w:rFonts w:ascii="Garamond" w:eastAsia="Andale Sans UI" w:hAnsi="Garamond" w:cs="Times New Roman"/>
                <w:kern w:val="1"/>
                <w:lang w:eastAsia="pl-PL"/>
              </w:rPr>
              <w:t>&gt;= 55</w:t>
            </w:r>
          </w:p>
          <w:p w14:paraId="45CF7757" w14:textId="77777777" w:rsidR="003F1855" w:rsidRDefault="003F1855" w:rsidP="003F1855">
            <w:pPr>
              <w:shd w:val="clear" w:color="auto" w:fill="FFFFFF"/>
              <w:spacing w:after="0" w:line="240" w:lineRule="auto"/>
              <w:jc w:val="center"/>
              <w:rPr>
                <w:rFonts w:ascii="Garamond" w:hAnsi="Garamond" w:cs="Tahoma"/>
                <w:color w:val="000000"/>
                <w:sz w:val="20"/>
                <w:szCs w:val="20"/>
              </w:rPr>
            </w:pPr>
            <w:r w:rsidRPr="00E21EA8">
              <w:rPr>
                <w:rFonts w:ascii="Garamond" w:hAnsi="Garamond" w:cs="Tahoma"/>
                <w:color w:val="000000"/>
                <w:sz w:val="20"/>
                <w:szCs w:val="20"/>
              </w:rPr>
              <w:t>Tak, podać</w:t>
            </w:r>
          </w:p>
          <w:p w14:paraId="4A8B8807" w14:textId="43222C02" w:rsidR="003F1855" w:rsidRPr="003E70F4" w:rsidRDefault="003F1855" w:rsidP="003F185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BE5B7F">
              <w:rPr>
                <w:rFonts w:ascii="Garamond" w:hAnsi="Garamond" w:cs="Tahoma"/>
                <w:i/>
                <w:sz w:val="20"/>
                <w:szCs w:val="20"/>
              </w:rPr>
              <w:t>należy podać pełną liczbę miesięcy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3F65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EE4A" w14:textId="77675E7F" w:rsidR="003F1855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</w:rPr>
            </w:pPr>
            <w:r w:rsidRPr="003E70F4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najdłuższy okres – </w:t>
            </w:r>
            <w:r w:rsidR="00A05B21" w:rsidRPr="003E70F4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5</w:t>
            </w:r>
            <w:r w:rsidRPr="003E70F4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 xml:space="preserve"> pkt, </w:t>
            </w:r>
          </w:p>
          <w:p w14:paraId="0002F125" w14:textId="56AA6E8D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  <w:r w:rsidRPr="003E70F4">
              <w:rPr>
                <w:rFonts w:ascii="Garamond" w:eastAsia="Andale Sans UI" w:hAnsi="Garamond" w:cs="Times New Roman"/>
                <w:color w:val="000000" w:themeColor="text1"/>
                <w:kern w:val="1"/>
              </w:rPr>
              <w:t>inne proporcjonalnie mniej, względem najdłuższego okresu</w:t>
            </w:r>
          </w:p>
        </w:tc>
      </w:tr>
      <w:tr w:rsidR="00122A30" w:rsidRPr="003E70F4" w14:paraId="5DF4B0DE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AAF7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86BE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Gwarancja dostępności części z</w:t>
            </w:r>
            <w:r w:rsidR="00F67B49" w:rsidRPr="003E70F4">
              <w:rPr>
                <w:rFonts w:ascii="Garamond" w:hAnsi="Garamond" w:cs="Times New Roman"/>
                <w:color w:val="000000" w:themeColor="text1"/>
              </w:rPr>
              <w:t>amiennych [liczba lat] – min. 8</w:t>
            </w:r>
            <w:r w:rsidRPr="003E70F4">
              <w:rPr>
                <w:rFonts w:ascii="Garamond" w:hAnsi="Garamond" w:cs="Times New Roman"/>
                <w:color w:val="000000" w:themeColor="text1"/>
              </w:rPr>
              <w:t xml:space="preserve"> lat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EC8E" w14:textId="77777777" w:rsidR="00122A30" w:rsidRPr="003E70F4" w:rsidRDefault="00055FF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F300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4B06" w14:textId="77777777" w:rsidR="00055FF0" w:rsidRPr="003E70F4" w:rsidRDefault="00055FF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 – 3 pkt</w:t>
            </w:r>
          </w:p>
          <w:p w14:paraId="07E1011F" w14:textId="77777777" w:rsidR="00122A30" w:rsidRPr="003E70F4" w:rsidRDefault="00055FF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lastRenderedPageBreak/>
              <w:t>nie – 0 pkt</w:t>
            </w:r>
          </w:p>
        </w:tc>
      </w:tr>
      <w:tr w:rsidR="00122A30" w:rsidRPr="003E70F4" w14:paraId="734E8DA9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20DBE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5E461" w14:textId="77777777" w:rsidR="00122A30" w:rsidRPr="003E70F4" w:rsidRDefault="00122A30" w:rsidP="003E70F4">
            <w:pPr>
              <w:snapToGrid w:val="0"/>
              <w:spacing w:after="0" w:line="240" w:lineRule="auto"/>
              <w:rPr>
                <w:rFonts w:ascii="Garamond" w:hAnsi="Garamond" w:cs="Times New Roman"/>
                <w:color w:val="000000" w:themeColor="text1"/>
              </w:rPr>
            </w:pPr>
            <w:r w:rsidRPr="003E70F4">
              <w:rPr>
                <w:rFonts w:ascii="Garamond" w:hAnsi="Garamond" w:cs="Times New Roman"/>
                <w:b/>
                <w:bCs/>
                <w:color w:val="000000" w:themeColor="text1"/>
              </w:rPr>
              <w:t>WARUNKI SERWISU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7131D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color w:val="000000" w:themeColor="text1"/>
                <w:kern w:val="1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50A03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E040F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b/>
                <w:kern w:val="1"/>
                <w:lang w:eastAsia="pl-PL"/>
              </w:rPr>
            </w:pPr>
          </w:p>
        </w:tc>
      </w:tr>
      <w:tr w:rsidR="00122A30" w:rsidRPr="003E70F4" w14:paraId="39F6A7E4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0E9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72F81" w14:textId="77777777" w:rsidR="00122A30" w:rsidRPr="003E70F4" w:rsidRDefault="00122A30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Przyjazd serwisu po zgłoszeniu awarii w okresie gwarancji do 2 dni (dotyczy dni roboczych rozumianych jako dni od poniedziałku do piątku, z wyjątkiem świąt i dni ustawowo wolnych od pracy, w godzinach od 8.00 do 15.00 )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4D8F" w14:textId="77777777" w:rsidR="00122A30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tak, podać</w:t>
            </w:r>
          </w:p>
          <w:p w14:paraId="71963EED" w14:textId="66172A9C" w:rsidR="003F1855" w:rsidRPr="003E70F4" w:rsidRDefault="003F1855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CD9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B953" w14:textId="77777777" w:rsidR="00122A30" w:rsidRPr="003E70F4" w:rsidRDefault="00122A30" w:rsidP="003E70F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1 dzień</w:t>
            </w:r>
            <w:r w:rsidR="00055FF0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</w:t>
            </w:r>
            <w:r w:rsidR="009B54B9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5 pkt</w:t>
            </w:r>
          </w:p>
          <w:p w14:paraId="0EC86C7D" w14:textId="77777777" w:rsidR="00122A30" w:rsidRPr="003E70F4" w:rsidRDefault="00122A30" w:rsidP="003E70F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2 dni – 0 pkt,</w:t>
            </w:r>
          </w:p>
        </w:tc>
      </w:tr>
      <w:tr w:rsidR="00122A30" w:rsidRPr="003E70F4" w14:paraId="3073223D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9D4F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C47B" w14:textId="77777777" w:rsidR="00122A30" w:rsidRPr="003E70F4" w:rsidRDefault="00A53A72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Czas na naprawę usterki – do 5</w:t>
            </w:r>
            <w:r w:rsidR="00122A30" w:rsidRPr="003E70F4">
              <w:rPr>
                <w:rFonts w:ascii="Garamond" w:hAnsi="Garamond" w:cs="Times New Roman"/>
              </w:rPr>
              <w:t xml:space="preserve"> dni, a w przypadku potrzeby sprow</w:t>
            </w:r>
            <w:r w:rsidRPr="003E70F4">
              <w:rPr>
                <w:rFonts w:ascii="Garamond" w:hAnsi="Garamond" w:cs="Times New Roman"/>
              </w:rPr>
              <w:t>adzenia części zamiennych do - 10</w:t>
            </w:r>
            <w:r w:rsidR="00122A30" w:rsidRPr="003E70F4">
              <w:rPr>
                <w:rFonts w:ascii="Garamond" w:hAnsi="Garamond" w:cs="Times New Roman"/>
              </w:rPr>
              <w:t xml:space="preserve"> dni (dotyczy dni roboczych)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1DD6" w14:textId="18A87464" w:rsidR="00122A30" w:rsidRDefault="003F1855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T</w:t>
            </w:r>
            <w:r w:rsidR="00122A30" w:rsidRPr="003E70F4">
              <w:rPr>
                <w:rFonts w:ascii="Garamond" w:hAnsi="Garamond" w:cs="Times New Roman"/>
                <w:color w:val="000000" w:themeColor="text1"/>
              </w:rPr>
              <w:t>ak</w:t>
            </w:r>
          </w:p>
          <w:p w14:paraId="26AC61ED" w14:textId="1185EBB6" w:rsidR="003F1855" w:rsidRPr="003E70F4" w:rsidRDefault="003F1855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BE5B7F">
              <w:rPr>
                <w:rFonts w:ascii="Garamond" w:hAnsi="Garamond"/>
                <w:b/>
                <w:i/>
                <w:sz w:val="18"/>
                <w:szCs w:val="18"/>
                <w:lang w:eastAsia="ar-SA"/>
              </w:rPr>
              <w:t>podać całkowitą (pełną) liczbę dni roboczych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043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68E7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E70F4" w14:paraId="54BC2555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3A1A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DD47" w14:textId="77777777" w:rsidR="00122A30" w:rsidRPr="003E70F4" w:rsidRDefault="00122A30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 xml:space="preserve">W ramach ceny: przeglądy w okresie gwarancji (zgodnie z wymogami producenta)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E2BC" w14:textId="77777777" w:rsidR="003F1855" w:rsidRDefault="00122A30" w:rsidP="003F18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tak, </w:t>
            </w:r>
          </w:p>
          <w:p w14:paraId="63AF9A7F" w14:textId="59B04E40" w:rsidR="00122A30" w:rsidRPr="003E70F4" w:rsidRDefault="00122A30" w:rsidP="003F18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F185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>podać ilość</w:t>
            </w:r>
            <w:r w:rsidR="0008341C" w:rsidRPr="003F185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wszystkich przeglądów w okresie gwarancji</w:t>
            </w:r>
            <w:r w:rsidR="004F7698" w:rsidRPr="003F1855">
              <w:rPr>
                <w:rFonts w:ascii="Garamond" w:eastAsia="Calibri" w:hAnsi="Garamond" w:cs="Times New Roman"/>
                <w:i/>
                <w:color w:val="000000" w:themeColor="text1"/>
                <w:lang w:eastAsia="ar-SA"/>
              </w:rPr>
              <w:t xml:space="preserve"> lub brak wymogu producenta wykonywania przeglądów (obowiązek dokonania wpisu w paszporcie)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F2B2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7A79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E70F4" w14:paraId="4CA30DC3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29E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116" w14:textId="12253F4F" w:rsidR="00122A30" w:rsidRPr="003E70F4" w:rsidRDefault="00122A30" w:rsidP="003F1855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Ilość przeglądów okresowych koniecznych do wykonywania po upływie okresu gwarancyjnego w celu zapewnienia sprawnej pracy aparatu</w:t>
            </w:r>
            <w:r w:rsidR="00DF7DE7" w:rsidRPr="003E70F4">
              <w:rPr>
                <w:rFonts w:ascii="Garamond" w:hAnsi="Garamond" w:cs="Times New Roman"/>
              </w:rPr>
              <w:t xml:space="preserve"> </w:t>
            </w:r>
            <w:r w:rsidRPr="003E70F4">
              <w:rPr>
                <w:rFonts w:ascii="Garamond" w:hAnsi="Garamond" w:cs="Times New Roman"/>
              </w:rPr>
              <w:t>(w okresie 1 roku)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317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9AFC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64" w14:textId="77777777" w:rsidR="00122A30" w:rsidRPr="003E70F4" w:rsidRDefault="0008341C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j</w:t>
            </w:r>
            <w:r w:rsidR="00122A30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eden</w:t>
            </w: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 roku, lub brak</w:t>
            </w:r>
            <w:r w:rsidR="00055FF0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wymogu producenta wykonywania przeglądów (obowiązek dokonania wpisu w paszporcie) </w:t>
            </w:r>
            <w:r w:rsidR="00A53A72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– 5 pkt, </w:t>
            </w:r>
            <w:r w:rsidR="00122A30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 xml:space="preserve"> więcej </w:t>
            </w:r>
            <w:r w:rsidR="00055FF0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niż 1</w:t>
            </w:r>
            <w:r w:rsidR="00122A30"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– 0 pkt</w:t>
            </w:r>
          </w:p>
        </w:tc>
      </w:tr>
      <w:tr w:rsidR="00122A30" w:rsidRPr="003E70F4" w14:paraId="4A9BB5A0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C0AB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16E4" w14:textId="77777777" w:rsidR="00122A30" w:rsidRPr="003E70F4" w:rsidRDefault="00122A30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Dokumentacja serwisowa i/lub oprogramowanie serwisowe na potrzeby Zamawiającego (dokumentacja zapewni co najmniej pełną diagnostykę urządzenia, wykonywanie drobnych napraw, regulacji, kalibracji,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090" w14:textId="77777777" w:rsidR="00122A30" w:rsidRPr="003E70F4" w:rsidRDefault="00D04772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1858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AE40" w14:textId="77777777" w:rsidR="00122A30" w:rsidRPr="003E70F4" w:rsidRDefault="00D04772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E70F4" w14:paraId="214E62A9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9603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D799" w14:textId="6B8EFE96" w:rsidR="00122A30" w:rsidRPr="003E70F4" w:rsidRDefault="008F1DC8" w:rsidP="003E70F4">
            <w:pPr>
              <w:spacing w:after="0" w:line="240" w:lineRule="auto"/>
              <w:jc w:val="both"/>
              <w:rPr>
                <w:rFonts w:ascii="Garamond" w:hAnsi="Garamond" w:cs="Times New Roman"/>
              </w:rPr>
            </w:pPr>
            <w:r w:rsidRPr="003E70F4">
              <w:rPr>
                <w:rFonts w:ascii="Garamond" w:hAnsi="Garamond" w:cs="Times New Roman"/>
              </w:rPr>
              <w:t>Aparat jest</w:t>
            </w:r>
            <w:r w:rsidR="00122A30" w:rsidRPr="003E70F4">
              <w:rPr>
                <w:rFonts w:ascii="Garamond" w:hAnsi="Garamond" w:cs="Times New Roman"/>
              </w:rPr>
              <w:t xml:space="preserve"> lub b</w:t>
            </w:r>
            <w:r w:rsidRPr="003E70F4">
              <w:rPr>
                <w:rFonts w:ascii="Garamond" w:hAnsi="Garamond" w:cs="Times New Roman"/>
              </w:rPr>
              <w:t>ędzie</w:t>
            </w:r>
            <w:r w:rsidR="00122A30" w:rsidRPr="003E70F4">
              <w:rPr>
                <w:rFonts w:ascii="Garamond" w:hAnsi="Garamond" w:cs="Times New Roman"/>
              </w:rPr>
              <w:t xml:space="preserve"> pozbawion</w:t>
            </w:r>
            <w:r w:rsidRPr="003E70F4">
              <w:rPr>
                <w:rFonts w:ascii="Garamond" w:hAnsi="Garamond" w:cs="Times New Roman"/>
              </w:rPr>
              <w:t>y</w:t>
            </w:r>
            <w:r w:rsidR="00A05B21" w:rsidRPr="003E70F4">
              <w:rPr>
                <w:rFonts w:ascii="Garamond" w:hAnsi="Garamond" w:cs="Times New Roman"/>
              </w:rPr>
              <w:t>, po zakończeniu gwarancji,</w:t>
            </w:r>
            <w:r w:rsidR="00122A30" w:rsidRPr="003E70F4">
              <w:rPr>
                <w:rFonts w:ascii="Garamond" w:hAnsi="Garamond" w:cs="Times New Roman"/>
              </w:rPr>
              <w:t xml:space="preserve"> wszelkich blokad, kodów serwisowych, itp. które po upływie gwarancji utrudniałyby właścicielowi dostęp do opcji serwisowych lub naprawę aparatu przez inny niż Wykonawca </w:t>
            </w:r>
            <w:r w:rsidR="00B1199A" w:rsidRPr="003E70F4">
              <w:rPr>
                <w:rFonts w:ascii="Garamond" w:hAnsi="Garamond" w:cs="Times New Roman"/>
              </w:rPr>
              <w:t xml:space="preserve">podmiot </w:t>
            </w:r>
            <w:r w:rsidR="00122A30" w:rsidRPr="003E70F4">
              <w:rPr>
                <w:rFonts w:ascii="Garamond" w:hAnsi="Garamond" w:cs="Times New Roman"/>
              </w:rPr>
              <w:t xml:space="preserve"> w przypadku nie korzystania przez Zamawiającego z serwisu pogwarancyjnego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1A847" w14:textId="77777777" w:rsidR="00122A30" w:rsidRPr="003E70F4" w:rsidRDefault="00D04772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7F44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2B86" w14:textId="77777777" w:rsidR="00122A30" w:rsidRPr="003E70F4" w:rsidRDefault="00D04772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- - -</w:t>
            </w:r>
          </w:p>
        </w:tc>
      </w:tr>
      <w:tr w:rsidR="00122A30" w:rsidRPr="003E70F4" w14:paraId="3F3691E2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BC2F6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341D7" w14:textId="77777777" w:rsidR="00122A30" w:rsidRPr="003E70F4" w:rsidRDefault="00122A30" w:rsidP="003E70F4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E70F4">
              <w:rPr>
                <w:rFonts w:ascii="Garamond" w:hAnsi="Garamond" w:cs="Times New Roman"/>
                <w:b/>
                <w:bCs/>
                <w:color w:val="000000" w:themeColor="text1"/>
              </w:rPr>
              <w:t>SZKOLENIA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1B337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52438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B26A7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3E70F4" w14:paraId="5E86F7F0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7744D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588B7" w14:textId="2EDD88A3" w:rsidR="00122A30" w:rsidRPr="003E70F4" w:rsidRDefault="00122A30" w:rsidP="00FA593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lang w:eastAsia="ar-SA"/>
              </w:rPr>
              <w:t>Szkolenie dla personelu medycznego i technicznego Dodatkowe sz</w:t>
            </w:r>
            <w:r w:rsidR="004F7698" w:rsidRPr="003E70F4">
              <w:rPr>
                <w:rFonts w:ascii="Garamond" w:eastAsia="Calibri" w:hAnsi="Garamond" w:cs="Times New Roman"/>
                <w:lang w:eastAsia="ar-SA"/>
              </w:rPr>
              <w:t>kolenie dla personelu medycznego</w:t>
            </w:r>
            <w:r w:rsidRPr="003E70F4">
              <w:rPr>
                <w:rFonts w:ascii="Garamond" w:eastAsia="Calibri" w:hAnsi="Garamond" w:cs="Times New Roman"/>
                <w:lang w:eastAsia="ar-SA"/>
              </w:rPr>
              <w:t xml:space="preserve"> w przypadku wyrażenia takiej potrzeby przez personel medyczny i techniczn</w:t>
            </w:r>
            <w:r w:rsidR="00B1199A" w:rsidRPr="003E70F4">
              <w:rPr>
                <w:rFonts w:ascii="Garamond" w:eastAsia="Calibri" w:hAnsi="Garamond" w:cs="Times New Roman"/>
                <w:lang w:eastAsia="ar-SA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86AF" w14:textId="77777777" w:rsidR="00122A30" w:rsidRPr="003E70F4" w:rsidRDefault="00D946AE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eastAsia="Calibri" w:hAnsi="Garamond" w:cs="Times New Roman"/>
                <w:color w:val="000000" w:themeColor="text1"/>
                <w:lang w:eastAsia="ar-SA"/>
              </w:rPr>
              <w:t>tak, podać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DB5E1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2519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E70F4" w14:paraId="7686EB6C" w14:textId="77777777" w:rsidTr="003F1855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E29371" w14:textId="77777777" w:rsidR="00122A30" w:rsidRPr="003E70F4" w:rsidRDefault="00122A30" w:rsidP="003E70F4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F4D69" w14:textId="77777777" w:rsidR="00122A30" w:rsidRPr="003E70F4" w:rsidRDefault="00122A30" w:rsidP="003E70F4">
            <w:pPr>
              <w:snapToGri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</w:rPr>
            </w:pPr>
            <w:r w:rsidRPr="003E70F4">
              <w:rPr>
                <w:rFonts w:ascii="Garamond" w:hAnsi="Garamond" w:cs="Times New Roman"/>
                <w:b/>
                <w:bCs/>
                <w:color w:val="000000" w:themeColor="text1"/>
              </w:rPr>
              <w:t>DOKUMENTACJA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99C9F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A53AF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924D5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hAnsi="Garamond" w:cs="Times New Roman"/>
                <w:color w:val="000000" w:themeColor="text1"/>
              </w:rPr>
            </w:pPr>
          </w:p>
        </w:tc>
      </w:tr>
      <w:tr w:rsidR="00122A30" w:rsidRPr="003E70F4" w14:paraId="24E6FB9E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8B97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F559" w14:textId="77777777" w:rsidR="00122A30" w:rsidRPr="003E70F4" w:rsidRDefault="00122A30" w:rsidP="003E70F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Instrukcje obsługi w języku polskim</w:t>
            </w:r>
            <w:r w:rsidR="00A05B21" w:rsidRPr="003E70F4">
              <w:rPr>
                <w:rFonts w:ascii="Garamond" w:hAnsi="Garamond" w:cs="Times New Roman"/>
                <w:color w:val="000000" w:themeColor="text1"/>
              </w:rPr>
              <w:t xml:space="preserve"> i angielskim</w:t>
            </w:r>
            <w:r w:rsidRPr="003E70F4">
              <w:rPr>
                <w:rFonts w:ascii="Garamond" w:hAnsi="Garamond" w:cs="Times New Roman"/>
                <w:color w:val="000000" w:themeColor="text1"/>
              </w:rPr>
              <w:t xml:space="preserve"> w formie elektronicznej i drukowanej (przekazane w momencie dostawy dla każdego egzemplarza.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3AD6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5F9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0051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  <w:tr w:rsidR="00122A30" w:rsidRPr="003E70F4" w14:paraId="24B4807D" w14:textId="77777777" w:rsidTr="003F18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AE38" w14:textId="77777777" w:rsidR="00122A30" w:rsidRPr="003E70F4" w:rsidRDefault="00122A30" w:rsidP="003E70F4">
            <w:pPr>
              <w:pStyle w:val="Akapitzlist"/>
              <w:widowControl w:val="0"/>
              <w:numPr>
                <w:ilvl w:val="0"/>
                <w:numId w:val="60"/>
              </w:num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Garamond" w:eastAsia="Andale Sans UI" w:hAnsi="Garamond" w:cs="Times New Roman"/>
                <w:kern w:val="1"/>
                <w:lang w:eastAsia="pl-P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1AC" w14:textId="77777777" w:rsidR="00122A30" w:rsidRPr="003E70F4" w:rsidRDefault="002A5AFF" w:rsidP="003E70F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Z aparatem</w:t>
            </w:r>
            <w:r w:rsidR="00122A30" w:rsidRPr="003E70F4">
              <w:rPr>
                <w:rFonts w:ascii="Garamond" w:hAnsi="Garamond" w:cs="Times New Roman"/>
                <w:color w:val="000000" w:themeColor="text1"/>
              </w:rPr>
              <w:t xml:space="preserve"> wykonawca dostarczy paszport techniczn</w:t>
            </w:r>
            <w:r w:rsidR="00B1199A" w:rsidRPr="003E70F4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3E70F4">
              <w:rPr>
                <w:rFonts w:ascii="Garamond" w:hAnsi="Garamond" w:cs="Times New Roman"/>
                <w:color w:val="000000" w:themeColor="text1"/>
              </w:rPr>
              <w:t xml:space="preserve"> zawierając</w:t>
            </w:r>
            <w:r w:rsidR="00B1199A" w:rsidRPr="003E70F4">
              <w:rPr>
                <w:rFonts w:ascii="Garamond" w:hAnsi="Garamond" w:cs="Times New Roman"/>
                <w:color w:val="000000" w:themeColor="text1"/>
              </w:rPr>
              <w:t>y</w:t>
            </w:r>
            <w:r w:rsidR="00122A30" w:rsidRPr="003E70F4">
              <w:rPr>
                <w:rFonts w:ascii="Garamond" w:hAnsi="Garamond" w:cs="Times New Roman"/>
                <w:color w:val="000000" w:themeColor="text1"/>
              </w:rPr>
              <w:t xml:space="preserve"> co najmniej takie dane jak: nazwa, typ (model), producent, rok produkcji, numer seryjny (fabryczny),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978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ED18" w14:textId="77777777" w:rsidR="00122A30" w:rsidRPr="003E70F4" w:rsidRDefault="00122A30" w:rsidP="003E70F4">
            <w:pPr>
              <w:widowControl w:val="0"/>
              <w:suppressAutoHyphens/>
              <w:spacing w:after="0" w:line="240" w:lineRule="auto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9D04" w14:textId="77777777" w:rsidR="00122A30" w:rsidRPr="003E70F4" w:rsidRDefault="00122A30" w:rsidP="003E70F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lang w:eastAsia="ar-SA"/>
              </w:rPr>
            </w:pPr>
            <w:r w:rsidRPr="003E70F4">
              <w:rPr>
                <w:rFonts w:ascii="Garamond" w:hAnsi="Garamond" w:cs="Times New Roman"/>
                <w:color w:val="000000" w:themeColor="text1"/>
              </w:rPr>
              <w:t>- - -</w:t>
            </w:r>
          </w:p>
        </w:tc>
      </w:tr>
    </w:tbl>
    <w:p w14:paraId="3BB213AD" w14:textId="77777777" w:rsidR="0005288B" w:rsidRPr="003E70F4" w:rsidRDefault="0005288B" w:rsidP="003E70F4">
      <w:pPr>
        <w:spacing w:after="0" w:line="240" w:lineRule="auto"/>
        <w:rPr>
          <w:rFonts w:ascii="Garamond" w:hAnsi="Garamond" w:cs="Times New Roman"/>
        </w:rPr>
      </w:pPr>
    </w:p>
    <w:sectPr w:rsidR="0005288B" w:rsidRPr="003E70F4" w:rsidSect="007401F7">
      <w:headerReference w:type="default" r:id="rId8"/>
      <w:footerReference w:type="default" r:id="rId9"/>
      <w:pgSz w:w="16838" w:h="11906" w:orient="landscape"/>
      <w:pgMar w:top="720" w:right="568" w:bottom="720" w:left="426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1FB3" w14:textId="77777777" w:rsidR="00910F0A" w:rsidRDefault="00910F0A" w:rsidP="005A1349">
      <w:pPr>
        <w:spacing w:after="0" w:line="240" w:lineRule="auto"/>
      </w:pPr>
      <w:r>
        <w:separator/>
      </w:r>
    </w:p>
  </w:endnote>
  <w:endnote w:type="continuationSeparator" w:id="0">
    <w:p w14:paraId="459AC405" w14:textId="77777777" w:rsidR="00910F0A" w:rsidRDefault="00910F0A" w:rsidP="005A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594085"/>
      <w:docPartObj>
        <w:docPartGallery w:val="Page Numbers (Bottom of Page)"/>
        <w:docPartUnique/>
      </w:docPartObj>
    </w:sdtPr>
    <w:sdtEndPr/>
    <w:sdtContent>
      <w:p w14:paraId="7D5C8F26" w14:textId="0ED641D3" w:rsidR="00EF7C66" w:rsidRDefault="00EF7C6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03E">
          <w:rPr>
            <w:noProof/>
          </w:rPr>
          <w:t>10</w:t>
        </w:r>
        <w:r>
          <w:fldChar w:fldCharType="end"/>
        </w:r>
      </w:p>
    </w:sdtContent>
  </w:sdt>
  <w:p w14:paraId="679DD1C5" w14:textId="77777777" w:rsidR="003F1855" w:rsidRDefault="003F1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4FAA8" w14:textId="77777777" w:rsidR="00910F0A" w:rsidRDefault="00910F0A" w:rsidP="005A1349">
      <w:pPr>
        <w:spacing w:after="0" w:line="240" w:lineRule="auto"/>
      </w:pPr>
      <w:r>
        <w:separator/>
      </w:r>
    </w:p>
  </w:footnote>
  <w:footnote w:type="continuationSeparator" w:id="0">
    <w:p w14:paraId="02209378" w14:textId="77777777" w:rsidR="00910F0A" w:rsidRDefault="00910F0A" w:rsidP="005A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8EF18" w14:textId="6C19620D" w:rsidR="003F1855" w:rsidRDefault="00666E83" w:rsidP="009122C6">
    <w:pPr>
      <w:pStyle w:val="Nagwek"/>
      <w:tabs>
        <w:tab w:val="clear" w:pos="9072"/>
        <w:tab w:val="right" w:pos="10466"/>
      </w:tabs>
      <w:jc w:val="center"/>
    </w:pPr>
    <w:r w:rsidRPr="00666E83">
      <w:t xml:space="preserve">        Sprawa znak: DFP.271.10.2024.</w:t>
    </w:r>
    <w:r>
      <w:t>KK</w:t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  <w:r w:rsidRPr="00666E83">
      <w:t>Załącznik nr 1a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605"/>
    <w:multiLevelType w:val="hybridMultilevel"/>
    <w:tmpl w:val="75D0456E"/>
    <w:lvl w:ilvl="0" w:tplc="41CCA52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70EA0"/>
    <w:multiLevelType w:val="hybridMultilevel"/>
    <w:tmpl w:val="A0A8D3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62369"/>
    <w:multiLevelType w:val="hybridMultilevel"/>
    <w:tmpl w:val="745C48EE"/>
    <w:lvl w:ilvl="0" w:tplc="B7E0A66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56BB"/>
    <w:multiLevelType w:val="hybridMultilevel"/>
    <w:tmpl w:val="4F305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9411E"/>
    <w:multiLevelType w:val="hybridMultilevel"/>
    <w:tmpl w:val="998275D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87E52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C6A72"/>
    <w:multiLevelType w:val="hybridMultilevel"/>
    <w:tmpl w:val="E59067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D6EC7"/>
    <w:multiLevelType w:val="hybridMultilevel"/>
    <w:tmpl w:val="EC924D00"/>
    <w:lvl w:ilvl="0" w:tplc="973EAE58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4FA2B5B"/>
    <w:multiLevelType w:val="hybridMultilevel"/>
    <w:tmpl w:val="E51872A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083D78"/>
    <w:multiLevelType w:val="hybridMultilevel"/>
    <w:tmpl w:val="C2A49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A6FCC"/>
    <w:multiLevelType w:val="hybridMultilevel"/>
    <w:tmpl w:val="76924DD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A825D9"/>
    <w:multiLevelType w:val="hybridMultilevel"/>
    <w:tmpl w:val="581A37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D97C9B"/>
    <w:multiLevelType w:val="hybridMultilevel"/>
    <w:tmpl w:val="1A86E5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C834F2"/>
    <w:multiLevelType w:val="hybridMultilevel"/>
    <w:tmpl w:val="BB683C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DF344E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08E43B5F"/>
    <w:multiLevelType w:val="hybridMultilevel"/>
    <w:tmpl w:val="5754B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553287"/>
    <w:multiLevelType w:val="hybridMultilevel"/>
    <w:tmpl w:val="3EF6DFCE"/>
    <w:lvl w:ilvl="0" w:tplc="C096ACE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9913753"/>
    <w:multiLevelType w:val="hybridMultilevel"/>
    <w:tmpl w:val="765C4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004E29"/>
    <w:multiLevelType w:val="hybridMultilevel"/>
    <w:tmpl w:val="F71C7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9B07E7"/>
    <w:multiLevelType w:val="hybridMultilevel"/>
    <w:tmpl w:val="46DC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053F47"/>
    <w:multiLevelType w:val="hybridMultilevel"/>
    <w:tmpl w:val="04E40FF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9F5A4A"/>
    <w:multiLevelType w:val="hybridMultilevel"/>
    <w:tmpl w:val="ABEE5D04"/>
    <w:lvl w:ilvl="0" w:tplc="55A4E5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D494E3F"/>
    <w:multiLevelType w:val="hybridMultilevel"/>
    <w:tmpl w:val="C15C83B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0D983C78"/>
    <w:multiLevelType w:val="hybridMultilevel"/>
    <w:tmpl w:val="FC829E1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1D5BE3"/>
    <w:multiLevelType w:val="hybridMultilevel"/>
    <w:tmpl w:val="48961346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720CAF28">
      <w:start w:val="1"/>
      <w:numFmt w:val="decimal"/>
      <w:lvlText w:val="%2."/>
      <w:lvlJc w:val="center"/>
      <w:pPr>
        <w:ind w:left="1440" w:hanging="1043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840"/>
    <w:multiLevelType w:val="hybridMultilevel"/>
    <w:tmpl w:val="97B6C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4B2446"/>
    <w:multiLevelType w:val="hybridMultilevel"/>
    <w:tmpl w:val="94004F98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89582E"/>
    <w:multiLevelType w:val="hybridMultilevel"/>
    <w:tmpl w:val="E1F2A9AA"/>
    <w:lvl w:ilvl="0" w:tplc="633457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A9339A"/>
    <w:multiLevelType w:val="hybridMultilevel"/>
    <w:tmpl w:val="D070D59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1B61F54"/>
    <w:multiLevelType w:val="hybridMultilevel"/>
    <w:tmpl w:val="C4B628F6"/>
    <w:lvl w:ilvl="0" w:tplc="D3863306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1BF0B36"/>
    <w:multiLevelType w:val="hybridMultilevel"/>
    <w:tmpl w:val="B1E89ED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12F57B28"/>
    <w:multiLevelType w:val="hybridMultilevel"/>
    <w:tmpl w:val="8A0087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346285E"/>
    <w:multiLevelType w:val="hybridMultilevel"/>
    <w:tmpl w:val="F7EA6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501E17"/>
    <w:multiLevelType w:val="hybridMultilevel"/>
    <w:tmpl w:val="0E4A694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2160D5"/>
    <w:multiLevelType w:val="hybridMultilevel"/>
    <w:tmpl w:val="19A2D35E"/>
    <w:lvl w:ilvl="0" w:tplc="88720C4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49C5BDE"/>
    <w:multiLevelType w:val="hybridMultilevel"/>
    <w:tmpl w:val="206C2BCA"/>
    <w:lvl w:ilvl="0" w:tplc="820C679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4E076E5"/>
    <w:multiLevelType w:val="hybridMultilevel"/>
    <w:tmpl w:val="D318DB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56D29D8"/>
    <w:multiLevelType w:val="hybridMultilevel"/>
    <w:tmpl w:val="3850C69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158E1D15"/>
    <w:multiLevelType w:val="hybridMultilevel"/>
    <w:tmpl w:val="C4CA143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15A47A20"/>
    <w:multiLevelType w:val="hybridMultilevel"/>
    <w:tmpl w:val="A456F7B4"/>
    <w:lvl w:ilvl="0" w:tplc="ED14A37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1624261E"/>
    <w:multiLevelType w:val="hybridMultilevel"/>
    <w:tmpl w:val="3316254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2798B"/>
    <w:multiLevelType w:val="hybridMultilevel"/>
    <w:tmpl w:val="C2F27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5D76BD"/>
    <w:multiLevelType w:val="hybridMultilevel"/>
    <w:tmpl w:val="4650C9E4"/>
    <w:lvl w:ilvl="0" w:tplc="A8540E1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7C91CE6"/>
    <w:multiLevelType w:val="hybridMultilevel"/>
    <w:tmpl w:val="D2B026A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85414B9"/>
    <w:multiLevelType w:val="hybridMultilevel"/>
    <w:tmpl w:val="7E064286"/>
    <w:lvl w:ilvl="0" w:tplc="1D14EB6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8F2204A"/>
    <w:multiLevelType w:val="hybridMultilevel"/>
    <w:tmpl w:val="62F4B7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9" w15:restartNumberingAfterBreak="0">
    <w:nsid w:val="1A2E7A27"/>
    <w:multiLevelType w:val="hybridMultilevel"/>
    <w:tmpl w:val="DA160B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CFB0EB6"/>
    <w:multiLevelType w:val="hybridMultilevel"/>
    <w:tmpl w:val="2D047D4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A1AA1"/>
    <w:multiLevelType w:val="hybridMultilevel"/>
    <w:tmpl w:val="9D5A1092"/>
    <w:lvl w:ilvl="0" w:tplc="0804C9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1DBC6B64"/>
    <w:multiLevelType w:val="hybridMultilevel"/>
    <w:tmpl w:val="78F4C6E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3" w15:restartNumberingAfterBreak="0">
    <w:nsid w:val="1E9A2657"/>
    <w:multiLevelType w:val="hybridMultilevel"/>
    <w:tmpl w:val="3A38E88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EF01D90"/>
    <w:multiLevelType w:val="hybridMultilevel"/>
    <w:tmpl w:val="022EF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FFD69DE"/>
    <w:multiLevelType w:val="hybridMultilevel"/>
    <w:tmpl w:val="4F4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CB6AB4"/>
    <w:multiLevelType w:val="hybridMultilevel"/>
    <w:tmpl w:val="0674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04774F"/>
    <w:multiLevelType w:val="hybridMultilevel"/>
    <w:tmpl w:val="BBF8C3F0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336B79"/>
    <w:multiLevelType w:val="hybridMultilevel"/>
    <w:tmpl w:val="0F08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4B72CBA"/>
    <w:multiLevelType w:val="hybridMultilevel"/>
    <w:tmpl w:val="8C12F01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 w15:restartNumberingAfterBreak="0">
    <w:nsid w:val="24DD6935"/>
    <w:multiLevelType w:val="hybridMultilevel"/>
    <w:tmpl w:val="D242D7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A31993"/>
    <w:multiLevelType w:val="hybridMultilevel"/>
    <w:tmpl w:val="DCE4CBDC"/>
    <w:lvl w:ilvl="0" w:tplc="94D8B8D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6746D26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D6113C"/>
    <w:multiLevelType w:val="hybridMultilevel"/>
    <w:tmpl w:val="32429B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4" w15:restartNumberingAfterBreak="0">
    <w:nsid w:val="271473E2"/>
    <w:multiLevelType w:val="hybridMultilevel"/>
    <w:tmpl w:val="D14CCE2A"/>
    <w:lvl w:ilvl="0" w:tplc="DBA6325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276F11EC"/>
    <w:multiLevelType w:val="hybridMultilevel"/>
    <w:tmpl w:val="727EAC26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9043BA"/>
    <w:multiLevelType w:val="hybridMultilevel"/>
    <w:tmpl w:val="F27884FA"/>
    <w:lvl w:ilvl="0" w:tplc="9D14B0E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8BF63FD"/>
    <w:multiLevelType w:val="hybridMultilevel"/>
    <w:tmpl w:val="BF12B67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8" w15:restartNumberingAfterBreak="0">
    <w:nsid w:val="28E818CD"/>
    <w:multiLevelType w:val="hybridMultilevel"/>
    <w:tmpl w:val="53A2D1B8"/>
    <w:lvl w:ilvl="0" w:tplc="C8A29D1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A0F4B19"/>
    <w:multiLevelType w:val="hybridMultilevel"/>
    <w:tmpl w:val="8AB2592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D2421D"/>
    <w:multiLevelType w:val="hybridMultilevel"/>
    <w:tmpl w:val="236C460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C80671C"/>
    <w:multiLevelType w:val="hybridMultilevel"/>
    <w:tmpl w:val="B2AADA3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 w15:restartNumberingAfterBreak="0">
    <w:nsid w:val="2CC12B14"/>
    <w:multiLevelType w:val="hybridMultilevel"/>
    <w:tmpl w:val="5026149A"/>
    <w:lvl w:ilvl="0" w:tplc="991C77B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2CDB18E4"/>
    <w:multiLevelType w:val="hybridMultilevel"/>
    <w:tmpl w:val="D376EE44"/>
    <w:lvl w:ilvl="0" w:tplc="EF46E10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D623181"/>
    <w:multiLevelType w:val="hybridMultilevel"/>
    <w:tmpl w:val="9D184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9608B3"/>
    <w:multiLevelType w:val="hybridMultilevel"/>
    <w:tmpl w:val="172064C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6" w15:restartNumberingAfterBreak="0">
    <w:nsid w:val="2DD45F59"/>
    <w:multiLevelType w:val="hybridMultilevel"/>
    <w:tmpl w:val="5F9A2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D02622"/>
    <w:multiLevelType w:val="hybridMultilevel"/>
    <w:tmpl w:val="155A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FDC43CD"/>
    <w:multiLevelType w:val="hybridMultilevel"/>
    <w:tmpl w:val="C210691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9" w15:restartNumberingAfterBreak="0">
    <w:nsid w:val="2FF515FA"/>
    <w:multiLevelType w:val="hybridMultilevel"/>
    <w:tmpl w:val="CB2CE192"/>
    <w:lvl w:ilvl="0" w:tplc="D0C4A0D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FFE62F8"/>
    <w:multiLevelType w:val="hybridMultilevel"/>
    <w:tmpl w:val="0A3CFAF4"/>
    <w:lvl w:ilvl="0" w:tplc="96FEF51E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3027057D"/>
    <w:multiLevelType w:val="hybridMultilevel"/>
    <w:tmpl w:val="E5A4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2A0673E"/>
    <w:multiLevelType w:val="hybridMultilevel"/>
    <w:tmpl w:val="5612670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3" w15:restartNumberingAfterBreak="0">
    <w:nsid w:val="32E42567"/>
    <w:multiLevelType w:val="hybridMultilevel"/>
    <w:tmpl w:val="1D66146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706E41"/>
    <w:multiLevelType w:val="hybridMultilevel"/>
    <w:tmpl w:val="FF92340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48E6C2D"/>
    <w:multiLevelType w:val="hybridMultilevel"/>
    <w:tmpl w:val="A616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A23F7E"/>
    <w:multiLevelType w:val="hybridMultilevel"/>
    <w:tmpl w:val="45541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5A362D9"/>
    <w:multiLevelType w:val="hybridMultilevel"/>
    <w:tmpl w:val="2528F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6D076A6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9" w15:restartNumberingAfterBreak="0">
    <w:nsid w:val="36E93CF0"/>
    <w:multiLevelType w:val="hybridMultilevel"/>
    <w:tmpl w:val="D99E392C"/>
    <w:lvl w:ilvl="0" w:tplc="4774C15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75D1C65"/>
    <w:multiLevelType w:val="hybridMultilevel"/>
    <w:tmpl w:val="C12AED6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1" w15:restartNumberingAfterBreak="0">
    <w:nsid w:val="38013413"/>
    <w:multiLevelType w:val="hybridMultilevel"/>
    <w:tmpl w:val="BCCA0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8C469DB"/>
    <w:multiLevelType w:val="hybridMultilevel"/>
    <w:tmpl w:val="129C5D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3" w15:restartNumberingAfterBreak="0">
    <w:nsid w:val="38C81705"/>
    <w:multiLevelType w:val="hybridMultilevel"/>
    <w:tmpl w:val="FE4A1E88"/>
    <w:lvl w:ilvl="0" w:tplc="B87C172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92B690D"/>
    <w:multiLevelType w:val="hybridMultilevel"/>
    <w:tmpl w:val="BF28D7EE"/>
    <w:lvl w:ilvl="0" w:tplc="0415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3AA46167"/>
    <w:multiLevelType w:val="hybridMultilevel"/>
    <w:tmpl w:val="5936E3A6"/>
    <w:lvl w:ilvl="0" w:tplc="9640AD06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B1A24DF"/>
    <w:multiLevelType w:val="hybridMultilevel"/>
    <w:tmpl w:val="0592F11C"/>
    <w:lvl w:ilvl="0" w:tplc="BBDA3A3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C4B4D3E"/>
    <w:multiLevelType w:val="hybridMultilevel"/>
    <w:tmpl w:val="E9E6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3072CB"/>
    <w:multiLevelType w:val="hybridMultilevel"/>
    <w:tmpl w:val="BE1E12EC"/>
    <w:lvl w:ilvl="0" w:tplc="00D8A35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3E8706DD"/>
    <w:multiLevelType w:val="hybridMultilevel"/>
    <w:tmpl w:val="076C1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FD34A94"/>
    <w:multiLevelType w:val="hybridMultilevel"/>
    <w:tmpl w:val="1FE4EDB6"/>
    <w:lvl w:ilvl="0" w:tplc="2CF066B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40780535"/>
    <w:multiLevelType w:val="hybridMultilevel"/>
    <w:tmpl w:val="0A4C4B8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E837F9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3" w15:restartNumberingAfterBreak="0">
    <w:nsid w:val="410F2E58"/>
    <w:multiLevelType w:val="hybridMultilevel"/>
    <w:tmpl w:val="68E825E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4" w15:restartNumberingAfterBreak="0">
    <w:nsid w:val="414248F2"/>
    <w:multiLevelType w:val="hybridMultilevel"/>
    <w:tmpl w:val="AB5678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5" w15:restartNumberingAfterBreak="0">
    <w:nsid w:val="41D9745C"/>
    <w:multiLevelType w:val="hybridMultilevel"/>
    <w:tmpl w:val="B0649382"/>
    <w:lvl w:ilvl="0" w:tplc="C0FAABD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421A2CDA"/>
    <w:multiLevelType w:val="hybridMultilevel"/>
    <w:tmpl w:val="CBD2C00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771964"/>
    <w:multiLevelType w:val="hybridMultilevel"/>
    <w:tmpl w:val="5CB6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28644F8"/>
    <w:multiLevelType w:val="hybridMultilevel"/>
    <w:tmpl w:val="3BCEBBE8"/>
    <w:lvl w:ilvl="0" w:tplc="BE3CB77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429F0769"/>
    <w:multiLevelType w:val="hybridMultilevel"/>
    <w:tmpl w:val="0BCCCFD2"/>
    <w:lvl w:ilvl="0" w:tplc="44FC0812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43154F11"/>
    <w:multiLevelType w:val="hybridMultilevel"/>
    <w:tmpl w:val="15222344"/>
    <w:lvl w:ilvl="0" w:tplc="36F60DE2">
      <w:start w:val="1"/>
      <w:numFmt w:val="decimal"/>
      <w:lvlText w:val="%1."/>
      <w:lvlJc w:val="center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38E72CA"/>
    <w:multiLevelType w:val="hybridMultilevel"/>
    <w:tmpl w:val="069012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2" w15:restartNumberingAfterBreak="0">
    <w:nsid w:val="43D51369"/>
    <w:multiLevelType w:val="hybridMultilevel"/>
    <w:tmpl w:val="9620F32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5300798"/>
    <w:multiLevelType w:val="hybridMultilevel"/>
    <w:tmpl w:val="4E58D6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5354F84"/>
    <w:multiLevelType w:val="hybridMultilevel"/>
    <w:tmpl w:val="B31E1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5A9296C"/>
    <w:multiLevelType w:val="hybridMultilevel"/>
    <w:tmpl w:val="5650B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5C02AB6"/>
    <w:multiLevelType w:val="hybridMultilevel"/>
    <w:tmpl w:val="002AC1DC"/>
    <w:lvl w:ilvl="0" w:tplc="F6F00CD0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7A66586"/>
    <w:multiLevelType w:val="hybridMultilevel"/>
    <w:tmpl w:val="474E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7AA0ACD"/>
    <w:multiLevelType w:val="hybridMultilevel"/>
    <w:tmpl w:val="680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7D87F84"/>
    <w:multiLevelType w:val="hybridMultilevel"/>
    <w:tmpl w:val="C16E4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9017293"/>
    <w:multiLevelType w:val="hybridMultilevel"/>
    <w:tmpl w:val="908AAAB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96C080F"/>
    <w:multiLevelType w:val="hybridMultilevel"/>
    <w:tmpl w:val="98DA4D1A"/>
    <w:lvl w:ilvl="0" w:tplc="75362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AB67D43"/>
    <w:multiLevelType w:val="hybridMultilevel"/>
    <w:tmpl w:val="88C20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B5951B0"/>
    <w:multiLevelType w:val="hybridMultilevel"/>
    <w:tmpl w:val="670245E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4" w15:restartNumberingAfterBreak="0">
    <w:nsid w:val="4D0462AA"/>
    <w:multiLevelType w:val="hybridMultilevel"/>
    <w:tmpl w:val="D7A4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D046AC6"/>
    <w:multiLevelType w:val="hybridMultilevel"/>
    <w:tmpl w:val="51B6194E"/>
    <w:lvl w:ilvl="0" w:tplc="AC689AB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4DCA110B"/>
    <w:multiLevelType w:val="hybridMultilevel"/>
    <w:tmpl w:val="52DC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DDD5D0D"/>
    <w:multiLevelType w:val="hybridMultilevel"/>
    <w:tmpl w:val="942251AE"/>
    <w:lvl w:ilvl="0" w:tplc="B5C2738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4DE507DE"/>
    <w:multiLevelType w:val="hybridMultilevel"/>
    <w:tmpl w:val="F7EE0DC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30352B9"/>
    <w:multiLevelType w:val="hybridMultilevel"/>
    <w:tmpl w:val="1E68C8C2"/>
    <w:lvl w:ilvl="0" w:tplc="4E8A6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C328FF"/>
    <w:multiLevelType w:val="hybridMultilevel"/>
    <w:tmpl w:val="3EAC985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1" w15:restartNumberingAfterBreak="0">
    <w:nsid w:val="5423098D"/>
    <w:multiLevelType w:val="hybridMultilevel"/>
    <w:tmpl w:val="FE98B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4336E50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50B4B4D"/>
    <w:multiLevelType w:val="hybridMultilevel"/>
    <w:tmpl w:val="F73A10A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52E1C56"/>
    <w:multiLevelType w:val="hybridMultilevel"/>
    <w:tmpl w:val="BFB2B9A8"/>
    <w:lvl w:ilvl="0" w:tplc="4C222B18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56F3B9D"/>
    <w:multiLevelType w:val="hybridMultilevel"/>
    <w:tmpl w:val="1604104C"/>
    <w:lvl w:ilvl="0" w:tplc="645A4BE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56096CC5"/>
    <w:multiLevelType w:val="hybridMultilevel"/>
    <w:tmpl w:val="FAFAF2A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8" w15:restartNumberingAfterBreak="0">
    <w:nsid w:val="5665332E"/>
    <w:multiLevelType w:val="hybridMultilevel"/>
    <w:tmpl w:val="6D62C7DC"/>
    <w:lvl w:ilvl="0" w:tplc="12F469D4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56F54B4E"/>
    <w:multiLevelType w:val="hybridMultilevel"/>
    <w:tmpl w:val="56A0A692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82A0ED8"/>
    <w:multiLevelType w:val="hybridMultilevel"/>
    <w:tmpl w:val="DC3C792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1" w15:restartNumberingAfterBreak="0">
    <w:nsid w:val="584B0788"/>
    <w:multiLevelType w:val="hybridMultilevel"/>
    <w:tmpl w:val="C2D86CDC"/>
    <w:lvl w:ilvl="0" w:tplc="47E2383C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8504FD8"/>
    <w:multiLevelType w:val="hybridMultilevel"/>
    <w:tmpl w:val="9970E46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8CB3A87"/>
    <w:multiLevelType w:val="hybridMultilevel"/>
    <w:tmpl w:val="F92EE5D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8E62681"/>
    <w:multiLevelType w:val="hybridMultilevel"/>
    <w:tmpl w:val="7FD20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9833DB4"/>
    <w:multiLevelType w:val="hybridMultilevel"/>
    <w:tmpl w:val="4E0476AE"/>
    <w:lvl w:ilvl="0" w:tplc="850807F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 w15:restartNumberingAfterBreak="0">
    <w:nsid w:val="5A2E5F77"/>
    <w:multiLevelType w:val="hybridMultilevel"/>
    <w:tmpl w:val="52F86F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A94263A"/>
    <w:multiLevelType w:val="hybridMultilevel"/>
    <w:tmpl w:val="B3B2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5AA12AF1"/>
    <w:multiLevelType w:val="hybridMultilevel"/>
    <w:tmpl w:val="85FEC02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9" w15:restartNumberingAfterBreak="0">
    <w:nsid w:val="5ADB5AD8"/>
    <w:multiLevelType w:val="hybridMultilevel"/>
    <w:tmpl w:val="2FF68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1F52DB"/>
    <w:multiLevelType w:val="hybridMultilevel"/>
    <w:tmpl w:val="6526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CED4424"/>
    <w:multiLevelType w:val="hybridMultilevel"/>
    <w:tmpl w:val="FA68321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2" w15:restartNumberingAfterBreak="0">
    <w:nsid w:val="5E511294"/>
    <w:multiLevelType w:val="hybridMultilevel"/>
    <w:tmpl w:val="8CF069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3" w15:restartNumberingAfterBreak="0">
    <w:nsid w:val="5EA05AA8"/>
    <w:multiLevelType w:val="hybridMultilevel"/>
    <w:tmpl w:val="81F4E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0AF74AD"/>
    <w:multiLevelType w:val="hybridMultilevel"/>
    <w:tmpl w:val="E8CC9C3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5" w15:restartNumberingAfterBreak="0">
    <w:nsid w:val="60E320D3"/>
    <w:multiLevelType w:val="hybridMultilevel"/>
    <w:tmpl w:val="6BBEED3A"/>
    <w:lvl w:ilvl="0" w:tplc="875AF8DA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61110BD7"/>
    <w:multiLevelType w:val="hybridMultilevel"/>
    <w:tmpl w:val="447CD80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7" w15:restartNumberingAfterBreak="0">
    <w:nsid w:val="63406396"/>
    <w:multiLevelType w:val="hybridMultilevel"/>
    <w:tmpl w:val="984E8B4A"/>
    <w:lvl w:ilvl="0" w:tplc="9B8E38F0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 w15:restartNumberingAfterBreak="0">
    <w:nsid w:val="636A2C37"/>
    <w:multiLevelType w:val="hybridMultilevel"/>
    <w:tmpl w:val="E124CC4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9" w15:restartNumberingAfterBreak="0">
    <w:nsid w:val="64CA7414"/>
    <w:multiLevelType w:val="hybridMultilevel"/>
    <w:tmpl w:val="E1B224DC"/>
    <w:lvl w:ilvl="0" w:tplc="C330AFBA">
      <w:start w:val="1"/>
      <w:numFmt w:val="decimal"/>
      <w:lvlText w:val="%1."/>
      <w:lvlJc w:val="right"/>
      <w:pPr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65233007"/>
    <w:multiLevelType w:val="hybridMultilevel"/>
    <w:tmpl w:val="AF26EEE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1" w15:restartNumberingAfterBreak="0">
    <w:nsid w:val="6533227E"/>
    <w:multiLevelType w:val="hybridMultilevel"/>
    <w:tmpl w:val="FA40067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2" w15:restartNumberingAfterBreak="0">
    <w:nsid w:val="65617BFD"/>
    <w:multiLevelType w:val="hybridMultilevel"/>
    <w:tmpl w:val="F4CE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5861FA8"/>
    <w:multiLevelType w:val="hybridMultilevel"/>
    <w:tmpl w:val="752CBC2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4" w15:restartNumberingAfterBreak="0">
    <w:nsid w:val="65AA7D2C"/>
    <w:multiLevelType w:val="hybridMultilevel"/>
    <w:tmpl w:val="AF90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260997"/>
    <w:multiLevelType w:val="hybridMultilevel"/>
    <w:tmpl w:val="CA0A7D6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6" w15:restartNumberingAfterBreak="0">
    <w:nsid w:val="66B62DE8"/>
    <w:multiLevelType w:val="hybridMultilevel"/>
    <w:tmpl w:val="7F0A12E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7" w15:restartNumberingAfterBreak="0">
    <w:nsid w:val="66CD2014"/>
    <w:multiLevelType w:val="hybridMultilevel"/>
    <w:tmpl w:val="B6BAB32A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7086AC8"/>
    <w:multiLevelType w:val="hybridMultilevel"/>
    <w:tmpl w:val="B526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7197903"/>
    <w:multiLevelType w:val="hybridMultilevel"/>
    <w:tmpl w:val="C48E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7310AFC"/>
    <w:multiLevelType w:val="hybridMultilevel"/>
    <w:tmpl w:val="3DF6908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7C11BC9"/>
    <w:multiLevelType w:val="hybridMultilevel"/>
    <w:tmpl w:val="88327B6C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2" w15:restartNumberingAfterBreak="0">
    <w:nsid w:val="68887C6F"/>
    <w:multiLevelType w:val="hybridMultilevel"/>
    <w:tmpl w:val="58EE3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8B00672"/>
    <w:multiLevelType w:val="hybridMultilevel"/>
    <w:tmpl w:val="28B630CA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4" w15:restartNumberingAfterBreak="0">
    <w:nsid w:val="68C52375"/>
    <w:multiLevelType w:val="hybridMultilevel"/>
    <w:tmpl w:val="B4E8D2CE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5" w15:restartNumberingAfterBreak="0">
    <w:nsid w:val="69215433"/>
    <w:multiLevelType w:val="hybridMultilevel"/>
    <w:tmpl w:val="8D1AB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987203A"/>
    <w:multiLevelType w:val="hybridMultilevel"/>
    <w:tmpl w:val="5E4C0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ADD008E"/>
    <w:multiLevelType w:val="hybridMultilevel"/>
    <w:tmpl w:val="FE2CACF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8" w15:restartNumberingAfterBreak="0">
    <w:nsid w:val="6ADD00E1"/>
    <w:multiLevelType w:val="hybridMultilevel"/>
    <w:tmpl w:val="C67054A8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B057CE8"/>
    <w:multiLevelType w:val="hybridMultilevel"/>
    <w:tmpl w:val="44087CA2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B6602BF"/>
    <w:multiLevelType w:val="hybridMultilevel"/>
    <w:tmpl w:val="2EA4A63E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C8275B8"/>
    <w:multiLevelType w:val="hybridMultilevel"/>
    <w:tmpl w:val="CD84F530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6DCE376B"/>
    <w:multiLevelType w:val="hybridMultilevel"/>
    <w:tmpl w:val="1B7818A4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3" w15:restartNumberingAfterBreak="0">
    <w:nsid w:val="6DCF6AFF"/>
    <w:multiLevelType w:val="hybridMultilevel"/>
    <w:tmpl w:val="C054E4F0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4" w15:restartNumberingAfterBreak="0">
    <w:nsid w:val="6DE07490"/>
    <w:multiLevelType w:val="hybridMultilevel"/>
    <w:tmpl w:val="FA32F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E4632BC"/>
    <w:multiLevelType w:val="hybridMultilevel"/>
    <w:tmpl w:val="1B58784A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EDA7DCB"/>
    <w:multiLevelType w:val="hybridMultilevel"/>
    <w:tmpl w:val="9EEE7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F5C6440"/>
    <w:multiLevelType w:val="hybridMultilevel"/>
    <w:tmpl w:val="455ADA3A"/>
    <w:lvl w:ilvl="0" w:tplc="F59E333E">
      <w:start w:val="1"/>
      <w:numFmt w:val="decimal"/>
      <w:lvlText w:val="%1."/>
      <w:lvlJc w:val="center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15D5281"/>
    <w:multiLevelType w:val="hybridMultilevel"/>
    <w:tmpl w:val="637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2851892"/>
    <w:multiLevelType w:val="hybridMultilevel"/>
    <w:tmpl w:val="C94E2A16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0" w15:restartNumberingAfterBreak="0">
    <w:nsid w:val="72D655C0"/>
    <w:multiLevelType w:val="hybridMultilevel"/>
    <w:tmpl w:val="0724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35B3741"/>
    <w:multiLevelType w:val="hybridMultilevel"/>
    <w:tmpl w:val="0262D614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2" w15:restartNumberingAfterBreak="0">
    <w:nsid w:val="739D27BC"/>
    <w:multiLevelType w:val="hybridMultilevel"/>
    <w:tmpl w:val="DCBEE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52B3552"/>
    <w:multiLevelType w:val="hybridMultilevel"/>
    <w:tmpl w:val="573611C8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4" w15:restartNumberingAfterBreak="0">
    <w:nsid w:val="776941BF"/>
    <w:multiLevelType w:val="hybridMultilevel"/>
    <w:tmpl w:val="8CE6C8E2"/>
    <w:lvl w:ilvl="0" w:tplc="E8E2EB32">
      <w:start w:val="1"/>
      <w:numFmt w:val="decimal"/>
      <w:lvlText w:val="%1."/>
      <w:lvlJc w:val="righ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 w15:restartNumberingAfterBreak="0">
    <w:nsid w:val="77FD0186"/>
    <w:multiLevelType w:val="hybridMultilevel"/>
    <w:tmpl w:val="B73E5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6140D8"/>
    <w:multiLevelType w:val="hybridMultilevel"/>
    <w:tmpl w:val="ADCAB36C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B9E41A6"/>
    <w:multiLevelType w:val="hybridMultilevel"/>
    <w:tmpl w:val="85663162"/>
    <w:lvl w:ilvl="0" w:tplc="CE703E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8" w15:restartNumberingAfterBreak="0">
    <w:nsid w:val="7C0B0BAE"/>
    <w:multiLevelType w:val="hybridMultilevel"/>
    <w:tmpl w:val="61CADC3C"/>
    <w:lvl w:ilvl="0" w:tplc="B20E3D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C4B2D30"/>
    <w:multiLevelType w:val="hybridMultilevel"/>
    <w:tmpl w:val="8E2489C6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EFE3047"/>
    <w:multiLevelType w:val="hybridMultilevel"/>
    <w:tmpl w:val="7AF45734"/>
    <w:lvl w:ilvl="0" w:tplc="46FED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FF76F1D"/>
    <w:multiLevelType w:val="hybridMultilevel"/>
    <w:tmpl w:val="F2E2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3"/>
  </w:num>
  <w:num w:numId="2">
    <w:abstractNumId w:val="119"/>
  </w:num>
  <w:num w:numId="3">
    <w:abstractNumId w:val="63"/>
  </w:num>
  <w:num w:numId="4">
    <w:abstractNumId w:val="35"/>
  </w:num>
  <w:num w:numId="5">
    <w:abstractNumId w:val="121"/>
  </w:num>
  <w:num w:numId="6">
    <w:abstractNumId w:val="113"/>
  </w:num>
  <w:num w:numId="7">
    <w:abstractNumId w:val="27"/>
  </w:num>
  <w:num w:numId="8">
    <w:abstractNumId w:val="131"/>
  </w:num>
  <w:num w:numId="9">
    <w:abstractNumId w:val="26"/>
  </w:num>
  <w:num w:numId="10">
    <w:abstractNumId w:val="110"/>
  </w:num>
  <w:num w:numId="11">
    <w:abstractNumId w:val="129"/>
  </w:num>
  <w:num w:numId="12">
    <w:abstractNumId w:val="159"/>
  </w:num>
  <w:num w:numId="13">
    <w:abstractNumId w:val="57"/>
  </w:num>
  <w:num w:numId="14">
    <w:abstractNumId w:val="7"/>
  </w:num>
  <w:num w:numId="15">
    <w:abstractNumId w:val="60"/>
  </w:num>
  <w:num w:numId="16">
    <w:abstractNumId w:val="102"/>
  </w:num>
  <w:num w:numId="17">
    <w:abstractNumId w:val="49"/>
  </w:num>
  <w:num w:numId="18">
    <w:abstractNumId w:val="191"/>
  </w:num>
  <w:num w:numId="19">
    <w:abstractNumId w:val="14"/>
  </w:num>
  <w:num w:numId="20">
    <w:abstractNumId w:val="39"/>
  </w:num>
  <w:num w:numId="21">
    <w:abstractNumId w:val="73"/>
  </w:num>
  <w:num w:numId="22">
    <w:abstractNumId w:val="12"/>
  </w:num>
  <w:num w:numId="23">
    <w:abstractNumId w:val="94"/>
  </w:num>
  <w:num w:numId="24">
    <w:abstractNumId w:val="194"/>
  </w:num>
  <w:num w:numId="25">
    <w:abstractNumId w:val="196"/>
  </w:num>
  <w:num w:numId="26">
    <w:abstractNumId w:val="108"/>
  </w:num>
  <w:num w:numId="27">
    <w:abstractNumId w:val="46"/>
  </w:num>
  <w:num w:numId="28">
    <w:abstractNumId w:val="30"/>
  </w:num>
  <w:num w:numId="29">
    <w:abstractNumId w:val="69"/>
  </w:num>
  <w:num w:numId="30">
    <w:abstractNumId w:val="2"/>
  </w:num>
  <w:num w:numId="31">
    <w:abstractNumId w:val="146"/>
  </w:num>
  <w:num w:numId="32">
    <w:abstractNumId w:val="141"/>
  </w:num>
  <w:num w:numId="33">
    <w:abstractNumId w:val="170"/>
  </w:num>
  <w:num w:numId="34">
    <w:abstractNumId w:val="38"/>
  </w:num>
  <w:num w:numId="35">
    <w:abstractNumId w:val="1"/>
  </w:num>
  <w:num w:numId="36">
    <w:abstractNumId w:val="47"/>
  </w:num>
  <w:num w:numId="37">
    <w:abstractNumId w:val="139"/>
  </w:num>
  <w:num w:numId="38">
    <w:abstractNumId w:val="0"/>
  </w:num>
  <w:num w:numId="39">
    <w:abstractNumId w:val="138"/>
  </w:num>
  <w:num w:numId="40">
    <w:abstractNumId w:val="134"/>
  </w:num>
  <w:num w:numId="41">
    <w:abstractNumId w:val="105"/>
  </w:num>
  <w:num w:numId="42">
    <w:abstractNumId w:val="200"/>
  </w:num>
  <w:num w:numId="43">
    <w:abstractNumId w:val="136"/>
  </w:num>
  <w:num w:numId="44">
    <w:abstractNumId w:val="64"/>
  </w:num>
  <w:num w:numId="45">
    <w:abstractNumId w:val="167"/>
  </w:num>
  <w:num w:numId="46">
    <w:abstractNumId w:val="181"/>
  </w:num>
  <w:num w:numId="47">
    <w:abstractNumId w:val="8"/>
  </w:num>
  <w:num w:numId="48">
    <w:abstractNumId w:val="66"/>
  </w:num>
  <w:num w:numId="49">
    <w:abstractNumId w:val="106"/>
  </w:num>
  <w:num w:numId="50">
    <w:abstractNumId w:val="125"/>
  </w:num>
  <w:num w:numId="51">
    <w:abstractNumId w:val="199"/>
  </w:num>
  <w:num w:numId="52">
    <w:abstractNumId w:val="135"/>
  </w:num>
  <w:num w:numId="53">
    <w:abstractNumId w:val="93"/>
  </w:num>
  <w:num w:numId="54">
    <w:abstractNumId w:val="112"/>
  </w:num>
  <w:num w:numId="55">
    <w:abstractNumId w:val="32"/>
  </w:num>
  <w:num w:numId="56">
    <w:abstractNumId w:val="101"/>
  </w:num>
  <w:num w:numId="57">
    <w:abstractNumId w:val="51"/>
  </w:num>
  <w:num w:numId="58">
    <w:abstractNumId w:val="29"/>
  </w:num>
  <w:num w:numId="59">
    <w:abstractNumId w:val="157"/>
  </w:num>
  <w:num w:numId="60">
    <w:abstractNumId w:val="50"/>
  </w:num>
  <w:num w:numId="61">
    <w:abstractNumId w:val="45"/>
  </w:num>
  <w:num w:numId="62">
    <w:abstractNumId w:val="53"/>
  </w:num>
  <w:num w:numId="63">
    <w:abstractNumId w:val="17"/>
  </w:num>
  <w:num w:numId="64">
    <w:abstractNumId w:val="36"/>
  </w:num>
  <w:num w:numId="65">
    <w:abstractNumId w:val="89"/>
  </w:num>
  <w:num w:numId="66">
    <w:abstractNumId w:val="9"/>
  </w:num>
  <w:num w:numId="67">
    <w:abstractNumId w:val="80"/>
  </w:num>
  <w:num w:numId="68">
    <w:abstractNumId w:val="70"/>
  </w:num>
  <w:num w:numId="69">
    <w:abstractNumId w:val="68"/>
  </w:num>
  <w:num w:numId="70">
    <w:abstractNumId w:val="143"/>
  </w:num>
  <w:num w:numId="71">
    <w:abstractNumId w:val="155"/>
  </w:num>
  <w:num w:numId="72">
    <w:abstractNumId w:val="180"/>
  </w:num>
  <w:num w:numId="73">
    <w:abstractNumId w:val="72"/>
  </w:num>
  <w:num w:numId="74">
    <w:abstractNumId w:val="85"/>
  </w:num>
  <w:num w:numId="75">
    <w:abstractNumId w:val="185"/>
  </w:num>
  <w:num w:numId="76">
    <w:abstractNumId w:val="23"/>
  </w:num>
  <w:num w:numId="77">
    <w:abstractNumId w:val="25"/>
  </w:num>
  <w:num w:numId="78">
    <w:abstractNumId w:val="61"/>
  </w:num>
  <w:num w:numId="79">
    <w:abstractNumId w:val="84"/>
  </w:num>
  <w:num w:numId="80">
    <w:abstractNumId w:val="145"/>
  </w:num>
  <w:num w:numId="81">
    <w:abstractNumId w:val="5"/>
  </w:num>
  <w:num w:numId="82">
    <w:abstractNumId w:val="98"/>
  </w:num>
  <w:num w:numId="83">
    <w:abstractNumId w:val="83"/>
  </w:num>
  <w:num w:numId="84">
    <w:abstractNumId w:val="42"/>
  </w:num>
  <w:num w:numId="85">
    <w:abstractNumId w:val="11"/>
  </w:num>
  <w:num w:numId="86">
    <w:abstractNumId w:val="109"/>
  </w:num>
  <w:num w:numId="87">
    <w:abstractNumId w:val="178"/>
  </w:num>
  <w:num w:numId="88">
    <w:abstractNumId w:val="37"/>
  </w:num>
  <w:num w:numId="89">
    <w:abstractNumId w:val="65"/>
  </w:num>
  <w:num w:numId="90">
    <w:abstractNumId w:val="187"/>
  </w:num>
  <w:num w:numId="91">
    <w:abstractNumId w:val="43"/>
  </w:num>
  <w:num w:numId="92">
    <w:abstractNumId w:val="96"/>
  </w:num>
  <w:num w:numId="93">
    <w:abstractNumId w:val="142"/>
  </w:num>
  <w:num w:numId="94">
    <w:abstractNumId w:val="100"/>
  </w:num>
  <w:num w:numId="95">
    <w:abstractNumId w:val="128"/>
  </w:num>
  <w:num w:numId="96">
    <w:abstractNumId w:val="95"/>
  </w:num>
  <w:num w:numId="97">
    <w:abstractNumId w:val="198"/>
  </w:num>
  <w:num w:numId="98">
    <w:abstractNumId w:val="127"/>
  </w:num>
  <w:num w:numId="99">
    <w:abstractNumId w:val="120"/>
  </w:num>
  <w:num w:numId="100">
    <w:abstractNumId w:val="116"/>
  </w:num>
  <w:num w:numId="101">
    <w:abstractNumId w:val="31"/>
  </w:num>
  <w:num w:numId="102">
    <w:abstractNumId w:val="79"/>
  </w:num>
  <w:num w:numId="103">
    <w:abstractNumId w:val="179"/>
  </w:num>
  <w:num w:numId="104">
    <w:abstractNumId w:val="99"/>
  </w:num>
  <w:num w:numId="105">
    <w:abstractNumId w:val="18"/>
  </w:num>
  <w:num w:numId="106">
    <w:abstractNumId w:val="10"/>
  </w:num>
  <w:num w:numId="107">
    <w:abstractNumId w:val="184"/>
  </w:num>
  <w:num w:numId="108">
    <w:abstractNumId w:val="97"/>
  </w:num>
  <w:num w:numId="109">
    <w:abstractNumId w:val="115"/>
  </w:num>
  <w:num w:numId="110">
    <w:abstractNumId w:val="81"/>
  </w:num>
  <w:num w:numId="111">
    <w:abstractNumId w:val="164"/>
  </w:num>
  <w:num w:numId="112">
    <w:abstractNumId w:val="114"/>
  </w:num>
  <w:num w:numId="113">
    <w:abstractNumId w:val="176"/>
  </w:num>
  <w:num w:numId="114">
    <w:abstractNumId w:val="162"/>
  </w:num>
  <w:num w:numId="115">
    <w:abstractNumId w:val="55"/>
  </w:num>
  <w:num w:numId="116">
    <w:abstractNumId w:val="74"/>
  </w:num>
  <w:num w:numId="117">
    <w:abstractNumId w:val="169"/>
  </w:num>
  <w:num w:numId="118">
    <w:abstractNumId w:val="56"/>
  </w:num>
  <w:num w:numId="119">
    <w:abstractNumId w:val="147"/>
  </w:num>
  <w:num w:numId="120">
    <w:abstractNumId w:val="190"/>
  </w:num>
  <w:num w:numId="121">
    <w:abstractNumId w:val="44"/>
  </w:num>
  <w:num w:numId="122">
    <w:abstractNumId w:val="144"/>
  </w:num>
  <w:num w:numId="123">
    <w:abstractNumId w:val="62"/>
  </w:num>
  <w:num w:numId="124">
    <w:abstractNumId w:val="195"/>
  </w:num>
  <w:num w:numId="125">
    <w:abstractNumId w:val="19"/>
  </w:num>
  <w:num w:numId="126">
    <w:abstractNumId w:val="4"/>
  </w:num>
  <w:num w:numId="127">
    <w:abstractNumId w:val="91"/>
  </w:num>
  <w:num w:numId="128">
    <w:abstractNumId w:val="168"/>
  </w:num>
  <w:num w:numId="129">
    <w:abstractNumId w:val="175"/>
  </w:num>
  <w:num w:numId="130">
    <w:abstractNumId w:val="122"/>
  </w:num>
  <w:num w:numId="131">
    <w:abstractNumId w:val="149"/>
  </w:num>
  <w:num w:numId="132">
    <w:abstractNumId w:val="124"/>
  </w:num>
  <w:num w:numId="133">
    <w:abstractNumId w:val="20"/>
  </w:num>
  <w:num w:numId="134">
    <w:abstractNumId w:val="58"/>
  </w:num>
  <w:num w:numId="135">
    <w:abstractNumId w:val="201"/>
  </w:num>
  <w:num w:numId="136">
    <w:abstractNumId w:val="16"/>
  </w:num>
  <w:num w:numId="137">
    <w:abstractNumId w:val="186"/>
  </w:num>
  <w:num w:numId="138">
    <w:abstractNumId w:val="107"/>
  </w:num>
  <w:num w:numId="139">
    <w:abstractNumId w:val="86"/>
  </w:num>
  <w:num w:numId="140">
    <w:abstractNumId w:val="126"/>
  </w:num>
  <w:num w:numId="141">
    <w:abstractNumId w:val="76"/>
  </w:num>
  <w:num w:numId="142">
    <w:abstractNumId w:val="54"/>
  </w:num>
  <w:num w:numId="143">
    <w:abstractNumId w:val="77"/>
  </w:num>
  <w:num w:numId="144">
    <w:abstractNumId w:val="118"/>
  </w:num>
  <w:num w:numId="145">
    <w:abstractNumId w:val="188"/>
  </w:num>
  <w:num w:numId="146">
    <w:abstractNumId w:val="132"/>
  </w:num>
  <w:num w:numId="147">
    <w:abstractNumId w:val="197"/>
  </w:num>
  <w:num w:numId="148">
    <w:abstractNumId w:val="192"/>
  </w:num>
  <w:num w:numId="149">
    <w:abstractNumId w:val="48"/>
  </w:num>
  <w:num w:numId="150">
    <w:abstractNumId w:val="13"/>
  </w:num>
  <w:num w:numId="151">
    <w:abstractNumId w:val="34"/>
  </w:num>
  <w:num w:numId="152">
    <w:abstractNumId w:val="33"/>
  </w:num>
  <w:num w:numId="153">
    <w:abstractNumId w:val="103"/>
  </w:num>
  <w:num w:numId="154">
    <w:abstractNumId w:val="67"/>
  </w:num>
  <w:num w:numId="155">
    <w:abstractNumId w:val="111"/>
  </w:num>
  <w:num w:numId="156">
    <w:abstractNumId w:val="140"/>
  </w:num>
  <w:num w:numId="157">
    <w:abstractNumId w:val="88"/>
  </w:num>
  <w:num w:numId="158">
    <w:abstractNumId w:val="104"/>
  </w:num>
  <w:num w:numId="159">
    <w:abstractNumId w:val="59"/>
  </w:num>
  <w:num w:numId="160">
    <w:abstractNumId w:val="148"/>
  </w:num>
  <w:num w:numId="161">
    <w:abstractNumId w:val="193"/>
  </w:num>
  <w:num w:numId="162">
    <w:abstractNumId w:val="158"/>
  </w:num>
  <w:num w:numId="163">
    <w:abstractNumId w:val="130"/>
  </w:num>
  <w:num w:numId="164">
    <w:abstractNumId w:val="160"/>
  </w:num>
  <w:num w:numId="165">
    <w:abstractNumId w:val="52"/>
  </w:num>
  <w:num w:numId="166">
    <w:abstractNumId w:val="154"/>
  </w:num>
  <w:num w:numId="167">
    <w:abstractNumId w:val="173"/>
  </w:num>
  <w:num w:numId="168">
    <w:abstractNumId w:val="156"/>
  </w:num>
  <w:num w:numId="169">
    <w:abstractNumId w:val="41"/>
  </w:num>
  <w:num w:numId="170">
    <w:abstractNumId w:val="75"/>
  </w:num>
  <w:num w:numId="171">
    <w:abstractNumId w:val="92"/>
  </w:num>
  <w:num w:numId="172">
    <w:abstractNumId w:val="71"/>
  </w:num>
  <w:num w:numId="173">
    <w:abstractNumId w:val="24"/>
  </w:num>
  <w:num w:numId="174">
    <w:abstractNumId w:val="78"/>
  </w:num>
  <w:num w:numId="175">
    <w:abstractNumId w:val="151"/>
  </w:num>
  <w:num w:numId="176">
    <w:abstractNumId w:val="183"/>
  </w:num>
  <w:num w:numId="177">
    <w:abstractNumId w:val="189"/>
  </w:num>
  <w:num w:numId="178">
    <w:abstractNumId w:val="182"/>
  </w:num>
  <w:num w:numId="179">
    <w:abstractNumId w:val="161"/>
  </w:num>
  <w:num w:numId="180">
    <w:abstractNumId w:val="40"/>
  </w:num>
  <w:num w:numId="181">
    <w:abstractNumId w:val="21"/>
  </w:num>
  <w:num w:numId="182">
    <w:abstractNumId w:val="123"/>
  </w:num>
  <w:num w:numId="183">
    <w:abstractNumId w:val="174"/>
  </w:num>
  <w:num w:numId="184">
    <w:abstractNumId w:val="171"/>
  </w:num>
  <w:num w:numId="185">
    <w:abstractNumId w:val="82"/>
  </w:num>
  <w:num w:numId="186">
    <w:abstractNumId w:val="177"/>
  </w:num>
  <w:num w:numId="187">
    <w:abstractNumId w:val="165"/>
  </w:num>
  <w:num w:numId="188">
    <w:abstractNumId w:val="163"/>
  </w:num>
  <w:num w:numId="189">
    <w:abstractNumId w:val="137"/>
  </w:num>
  <w:num w:numId="190">
    <w:abstractNumId w:val="90"/>
  </w:num>
  <w:num w:numId="191">
    <w:abstractNumId w:val="152"/>
  </w:num>
  <w:num w:numId="192">
    <w:abstractNumId w:val="15"/>
  </w:num>
  <w:num w:numId="193">
    <w:abstractNumId w:val="166"/>
  </w:num>
  <w:num w:numId="194">
    <w:abstractNumId w:val="6"/>
  </w:num>
  <w:num w:numId="195">
    <w:abstractNumId w:val="133"/>
  </w:num>
  <w:num w:numId="196">
    <w:abstractNumId w:val="3"/>
  </w:num>
  <w:num w:numId="197">
    <w:abstractNumId w:val="150"/>
  </w:num>
  <w:num w:numId="198">
    <w:abstractNumId w:val="28"/>
  </w:num>
  <w:num w:numId="199">
    <w:abstractNumId w:val="22"/>
  </w:num>
  <w:num w:numId="200">
    <w:abstractNumId w:val="87"/>
  </w:num>
  <w:num w:numId="201">
    <w:abstractNumId w:val="172"/>
  </w:num>
  <w:num w:numId="202">
    <w:abstractNumId w:val="117"/>
  </w:num>
  <w:numIdMacAtCleanup w:val="1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C1"/>
    <w:rsid w:val="00000441"/>
    <w:rsid w:val="000069C1"/>
    <w:rsid w:val="0001178B"/>
    <w:rsid w:val="00017BC5"/>
    <w:rsid w:val="00020A85"/>
    <w:rsid w:val="00020EA6"/>
    <w:rsid w:val="00024B86"/>
    <w:rsid w:val="000256E3"/>
    <w:rsid w:val="000261F4"/>
    <w:rsid w:val="000304C3"/>
    <w:rsid w:val="000306DC"/>
    <w:rsid w:val="00031329"/>
    <w:rsid w:val="0003171C"/>
    <w:rsid w:val="00033000"/>
    <w:rsid w:val="000333CF"/>
    <w:rsid w:val="00034265"/>
    <w:rsid w:val="00035618"/>
    <w:rsid w:val="00041E0E"/>
    <w:rsid w:val="0004226C"/>
    <w:rsid w:val="00042B6B"/>
    <w:rsid w:val="00045BD0"/>
    <w:rsid w:val="00046C0D"/>
    <w:rsid w:val="00047C16"/>
    <w:rsid w:val="0005083E"/>
    <w:rsid w:val="00051E62"/>
    <w:rsid w:val="0005288B"/>
    <w:rsid w:val="00053F69"/>
    <w:rsid w:val="00054E9C"/>
    <w:rsid w:val="00055933"/>
    <w:rsid w:val="00055997"/>
    <w:rsid w:val="00055FF0"/>
    <w:rsid w:val="0005639B"/>
    <w:rsid w:val="000619FE"/>
    <w:rsid w:val="00063B1F"/>
    <w:rsid w:val="00063D27"/>
    <w:rsid w:val="00065549"/>
    <w:rsid w:val="00067F30"/>
    <w:rsid w:val="00074409"/>
    <w:rsid w:val="00074641"/>
    <w:rsid w:val="00074766"/>
    <w:rsid w:val="0007488A"/>
    <w:rsid w:val="00077A82"/>
    <w:rsid w:val="00081A78"/>
    <w:rsid w:val="000826AA"/>
    <w:rsid w:val="0008341C"/>
    <w:rsid w:val="00083BE3"/>
    <w:rsid w:val="0008640B"/>
    <w:rsid w:val="00090168"/>
    <w:rsid w:val="000927E1"/>
    <w:rsid w:val="000968A3"/>
    <w:rsid w:val="000A1F3B"/>
    <w:rsid w:val="000A3471"/>
    <w:rsid w:val="000B01AA"/>
    <w:rsid w:val="000B05E9"/>
    <w:rsid w:val="000B08BB"/>
    <w:rsid w:val="000B29A5"/>
    <w:rsid w:val="000B5177"/>
    <w:rsid w:val="000C162A"/>
    <w:rsid w:val="000C2357"/>
    <w:rsid w:val="000C40B4"/>
    <w:rsid w:val="000C752E"/>
    <w:rsid w:val="000C776B"/>
    <w:rsid w:val="000D2F7E"/>
    <w:rsid w:val="000D3835"/>
    <w:rsid w:val="000D5783"/>
    <w:rsid w:val="000D5CF5"/>
    <w:rsid w:val="000D6209"/>
    <w:rsid w:val="000D7059"/>
    <w:rsid w:val="000D782B"/>
    <w:rsid w:val="000D7F28"/>
    <w:rsid w:val="000E1461"/>
    <w:rsid w:val="000E27B2"/>
    <w:rsid w:val="000E2CF5"/>
    <w:rsid w:val="000E42DE"/>
    <w:rsid w:val="000E47FD"/>
    <w:rsid w:val="000E5130"/>
    <w:rsid w:val="000E6A28"/>
    <w:rsid w:val="000F46B1"/>
    <w:rsid w:val="000F4CFA"/>
    <w:rsid w:val="000F580D"/>
    <w:rsid w:val="000F6C0F"/>
    <w:rsid w:val="000F7FEB"/>
    <w:rsid w:val="001034B2"/>
    <w:rsid w:val="001059BC"/>
    <w:rsid w:val="0011241D"/>
    <w:rsid w:val="00115B52"/>
    <w:rsid w:val="00117092"/>
    <w:rsid w:val="00117448"/>
    <w:rsid w:val="0012100F"/>
    <w:rsid w:val="00122A30"/>
    <w:rsid w:val="001235C9"/>
    <w:rsid w:val="00123A70"/>
    <w:rsid w:val="00125E90"/>
    <w:rsid w:val="00127F3E"/>
    <w:rsid w:val="00132263"/>
    <w:rsid w:val="00132D44"/>
    <w:rsid w:val="00134FA7"/>
    <w:rsid w:val="001360EB"/>
    <w:rsid w:val="001371C3"/>
    <w:rsid w:val="001409BD"/>
    <w:rsid w:val="00141899"/>
    <w:rsid w:val="0014244C"/>
    <w:rsid w:val="00142FF5"/>
    <w:rsid w:val="001431BE"/>
    <w:rsid w:val="00146DF7"/>
    <w:rsid w:val="001475DE"/>
    <w:rsid w:val="00151CFB"/>
    <w:rsid w:val="0015435A"/>
    <w:rsid w:val="00154EA5"/>
    <w:rsid w:val="00160036"/>
    <w:rsid w:val="0016034D"/>
    <w:rsid w:val="00161581"/>
    <w:rsid w:val="00162100"/>
    <w:rsid w:val="001675EC"/>
    <w:rsid w:val="001707C3"/>
    <w:rsid w:val="0017222F"/>
    <w:rsid w:val="00172B74"/>
    <w:rsid w:val="00173656"/>
    <w:rsid w:val="0017426C"/>
    <w:rsid w:val="00176C9C"/>
    <w:rsid w:val="001805FF"/>
    <w:rsid w:val="00182C2F"/>
    <w:rsid w:val="00183FE4"/>
    <w:rsid w:val="001841CA"/>
    <w:rsid w:val="00185D09"/>
    <w:rsid w:val="00186031"/>
    <w:rsid w:val="0018711B"/>
    <w:rsid w:val="001909B8"/>
    <w:rsid w:val="00190FD7"/>
    <w:rsid w:val="0019342F"/>
    <w:rsid w:val="00195076"/>
    <w:rsid w:val="00197C35"/>
    <w:rsid w:val="001A06DE"/>
    <w:rsid w:val="001A1B73"/>
    <w:rsid w:val="001A2115"/>
    <w:rsid w:val="001A6513"/>
    <w:rsid w:val="001A6842"/>
    <w:rsid w:val="001A71BF"/>
    <w:rsid w:val="001A7C59"/>
    <w:rsid w:val="001B0C6A"/>
    <w:rsid w:val="001B2832"/>
    <w:rsid w:val="001B499A"/>
    <w:rsid w:val="001B5297"/>
    <w:rsid w:val="001B5B5F"/>
    <w:rsid w:val="001C0551"/>
    <w:rsid w:val="001C0E65"/>
    <w:rsid w:val="001C5728"/>
    <w:rsid w:val="001C596E"/>
    <w:rsid w:val="001C67A1"/>
    <w:rsid w:val="001C7B9F"/>
    <w:rsid w:val="001D39FA"/>
    <w:rsid w:val="001D5034"/>
    <w:rsid w:val="001E1764"/>
    <w:rsid w:val="001E3109"/>
    <w:rsid w:val="001E35D5"/>
    <w:rsid w:val="001E4485"/>
    <w:rsid w:val="001E4592"/>
    <w:rsid w:val="001F2123"/>
    <w:rsid w:val="001F5D43"/>
    <w:rsid w:val="001F7CA4"/>
    <w:rsid w:val="00200388"/>
    <w:rsid w:val="002015C5"/>
    <w:rsid w:val="00202A69"/>
    <w:rsid w:val="002034FF"/>
    <w:rsid w:val="00203E8F"/>
    <w:rsid w:val="00204202"/>
    <w:rsid w:val="002078B3"/>
    <w:rsid w:val="00211BDA"/>
    <w:rsid w:val="00214076"/>
    <w:rsid w:val="0021596A"/>
    <w:rsid w:val="002168C2"/>
    <w:rsid w:val="00222B3D"/>
    <w:rsid w:val="00223CF7"/>
    <w:rsid w:val="002242FE"/>
    <w:rsid w:val="002244ED"/>
    <w:rsid w:val="00226AF4"/>
    <w:rsid w:val="00227F35"/>
    <w:rsid w:val="0023009C"/>
    <w:rsid w:val="00230671"/>
    <w:rsid w:val="0023075D"/>
    <w:rsid w:val="0023275E"/>
    <w:rsid w:val="002410AD"/>
    <w:rsid w:val="00243365"/>
    <w:rsid w:val="00245677"/>
    <w:rsid w:val="00246B56"/>
    <w:rsid w:val="00247FC2"/>
    <w:rsid w:val="00253B4C"/>
    <w:rsid w:val="00257BE0"/>
    <w:rsid w:val="00257C39"/>
    <w:rsid w:val="00260503"/>
    <w:rsid w:val="00262577"/>
    <w:rsid w:val="00273071"/>
    <w:rsid w:val="002741FC"/>
    <w:rsid w:val="0028158C"/>
    <w:rsid w:val="0028362C"/>
    <w:rsid w:val="002846B4"/>
    <w:rsid w:val="00285B90"/>
    <w:rsid w:val="002929C2"/>
    <w:rsid w:val="00292F2F"/>
    <w:rsid w:val="00295AB4"/>
    <w:rsid w:val="002A060B"/>
    <w:rsid w:val="002A2A5D"/>
    <w:rsid w:val="002A3E95"/>
    <w:rsid w:val="002A4739"/>
    <w:rsid w:val="002A4BDF"/>
    <w:rsid w:val="002A54D1"/>
    <w:rsid w:val="002A5AFF"/>
    <w:rsid w:val="002A5FA3"/>
    <w:rsid w:val="002A6555"/>
    <w:rsid w:val="002A6C52"/>
    <w:rsid w:val="002A768B"/>
    <w:rsid w:val="002B17D0"/>
    <w:rsid w:val="002B200A"/>
    <w:rsid w:val="002B256C"/>
    <w:rsid w:val="002B2607"/>
    <w:rsid w:val="002B61CE"/>
    <w:rsid w:val="002B7CD4"/>
    <w:rsid w:val="002C2BCD"/>
    <w:rsid w:val="002C385A"/>
    <w:rsid w:val="002C4FB3"/>
    <w:rsid w:val="002C63E3"/>
    <w:rsid w:val="002D05CF"/>
    <w:rsid w:val="002D3C58"/>
    <w:rsid w:val="002D41E3"/>
    <w:rsid w:val="002D5363"/>
    <w:rsid w:val="002D623C"/>
    <w:rsid w:val="002D6775"/>
    <w:rsid w:val="002E0E1F"/>
    <w:rsid w:val="002E1F67"/>
    <w:rsid w:val="002E2787"/>
    <w:rsid w:val="002E41FF"/>
    <w:rsid w:val="002E5768"/>
    <w:rsid w:val="002E58AD"/>
    <w:rsid w:val="002E5EC1"/>
    <w:rsid w:val="002E60E9"/>
    <w:rsid w:val="002E6AAE"/>
    <w:rsid w:val="002E7897"/>
    <w:rsid w:val="002F2A5E"/>
    <w:rsid w:val="002F6D39"/>
    <w:rsid w:val="002F79B9"/>
    <w:rsid w:val="003007F8"/>
    <w:rsid w:val="00300CCF"/>
    <w:rsid w:val="00300D42"/>
    <w:rsid w:val="0030266F"/>
    <w:rsid w:val="00302E4F"/>
    <w:rsid w:val="003046F5"/>
    <w:rsid w:val="00305636"/>
    <w:rsid w:val="00306155"/>
    <w:rsid w:val="00306473"/>
    <w:rsid w:val="00306A02"/>
    <w:rsid w:val="00306E85"/>
    <w:rsid w:val="0030743A"/>
    <w:rsid w:val="00307CB4"/>
    <w:rsid w:val="00311AB7"/>
    <w:rsid w:val="00312BC1"/>
    <w:rsid w:val="00314B1C"/>
    <w:rsid w:val="00314C23"/>
    <w:rsid w:val="003157C4"/>
    <w:rsid w:val="00315E8D"/>
    <w:rsid w:val="0032141A"/>
    <w:rsid w:val="0032222C"/>
    <w:rsid w:val="003227A5"/>
    <w:rsid w:val="003241EA"/>
    <w:rsid w:val="003274CB"/>
    <w:rsid w:val="00327743"/>
    <w:rsid w:val="00330284"/>
    <w:rsid w:val="003458DF"/>
    <w:rsid w:val="00346AB8"/>
    <w:rsid w:val="003473BC"/>
    <w:rsid w:val="003477B2"/>
    <w:rsid w:val="00350CAD"/>
    <w:rsid w:val="003517F4"/>
    <w:rsid w:val="003519F0"/>
    <w:rsid w:val="00351D36"/>
    <w:rsid w:val="003522D2"/>
    <w:rsid w:val="00355EFB"/>
    <w:rsid w:val="00362A86"/>
    <w:rsid w:val="00366202"/>
    <w:rsid w:val="003679A3"/>
    <w:rsid w:val="00367C8D"/>
    <w:rsid w:val="00370BBE"/>
    <w:rsid w:val="00372562"/>
    <w:rsid w:val="00374022"/>
    <w:rsid w:val="00374F18"/>
    <w:rsid w:val="003772D8"/>
    <w:rsid w:val="00377BC4"/>
    <w:rsid w:val="00380E0C"/>
    <w:rsid w:val="003826DF"/>
    <w:rsid w:val="0038404E"/>
    <w:rsid w:val="00387023"/>
    <w:rsid w:val="00387477"/>
    <w:rsid w:val="00387592"/>
    <w:rsid w:val="003915DC"/>
    <w:rsid w:val="0039621B"/>
    <w:rsid w:val="0039741C"/>
    <w:rsid w:val="00397FE8"/>
    <w:rsid w:val="003A10E0"/>
    <w:rsid w:val="003A2D4B"/>
    <w:rsid w:val="003B0718"/>
    <w:rsid w:val="003B1F31"/>
    <w:rsid w:val="003B28F0"/>
    <w:rsid w:val="003B48DD"/>
    <w:rsid w:val="003B4F1A"/>
    <w:rsid w:val="003B640A"/>
    <w:rsid w:val="003B72F8"/>
    <w:rsid w:val="003B737F"/>
    <w:rsid w:val="003C107B"/>
    <w:rsid w:val="003C4E09"/>
    <w:rsid w:val="003C7500"/>
    <w:rsid w:val="003C77C4"/>
    <w:rsid w:val="003D1932"/>
    <w:rsid w:val="003D586C"/>
    <w:rsid w:val="003E1EE4"/>
    <w:rsid w:val="003E20B7"/>
    <w:rsid w:val="003E4265"/>
    <w:rsid w:val="003E4B51"/>
    <w:rsid w:val="003E5265"/>
    <w:rsid w:val="003E534F"/>
    <w:rsid w:val="003E70F4"/>
    <w:rsid w:val="003F07E6"/>
    <w:rsid w:val="003F14E6"/>
    <w:rsid w:val="003F1855"/>
    <w:rsid w:val="003F4624"/>
    <w:rsid w:val="003F6C9B"/>
    <w:rsid w:val="00401C10"/>
    <w:rsid w:val="004039E6"/>
    <w:rsid w:val="0040537C"/>
    <w:rsid w:val="004108A0"/>
    <w:rsid w:val="00410D6C"/>
    <w:rsid w:val="0041147B"/>
    <w:rsid w:val="004136B8"/>
    <w:rsid w:val="00416AB8"/>
    <w:rsid w:val="004179D3"/>
    <w:rsid w:val="0042126D"/>
    <w:rsid w:val="00421710"/>
    <w:rsid w:val="00421D7C"/>
    <w:rsid w:val="00422228"/>
    <w:rsid w:val="00422BC1"/>
    <w:rsid w:val="00424C60"/>
    <w:rsid w:val="00426EE6"/>
    <w:rsid w:val="00426F20"/>
    <w:rsid w:val="00430898"/>
    <w:rsid w:val="0043157D"/>
    <w:rsid w:val="00432D10"/>
    <w:rsid w:val="00435084"/>
    <w:rsid w:val="00435C04"/>
    <w:rsid w:val="00440925"/>
    <w:rsid w:val="00441972"/>
    <w:rsid w:val="004434A3"/>
    <w:rsid w:val="00443F3F"/>
    <w:rsid w:val="004463CA"/>
    <w:rsid w:val="00446F80"/>
    <w:rsid w:val="00447893"/>
    <w:rsid w:val="0045004E"/>
    <w:rsid w:val="00450B59"/>
    <w:rsid w:val="00453F7E"/>
    <w:rsid w:val="0045451C"/>
    <w:rsid w:val="00454C7F"/>
    <w:rsid w:val="00455BF7"/>
    <w:rsid w:val="004563E7"/>
    <w:rsid w:val="0045794F"/>
    <w:rsid w:val="004614BF"/>
    <w:rsid w:val="00464BD6"/>
    <w:rsid w:val="0046540D"/>
    <w:rsid w:val="00466309"/>
    <w:rsid w:val="00467C63"/>
    <w:rsid w:val="00471BA4"/>
    <w:rsid w:val="004750C2"/>
    <w:rsid w:val="00475B5B"/>
    <w:rsid w:val="00481663"/>
    <w:rsid w:val="00483E66"/>
    <w:rsid w:val="00486247"/>
    <w:rsid w:val="0048669C"/>
    <w:rsid w:val="00487123"/>
    <w:rsid w:val="0049051B"/>
    <w:rsid w:val="0049089E"/>
    <w:rsid w:val="00491AC4"/>
    <w:rsid w:val="004940AD"/>
    <w:rsid w:val="0049454C"/>
    <w:rsid w:val="00494B82"/>
    <w:rsid w:val="004954AC"/>
    <w:rsid w:val="00496AAC"/>
    <w:rsid w:val="00497F94"/>
    <w:rsid w:val="004A49D1"/>
    <w:rsid w:val="004A63B9"/>
    <w:rsid w:val="004A73EA"/>
    <w:rsid w:val="004B1F8A"/>
    <w:rsid w:val="004B2FE9"/>
    <w:rsid w:val="004B3251"/>
    <w:rsid w:val="004B565D"/>
    <w:rsid w:val="004C2109"/>
    <w:rsid w:val="004C3EA2"/>
    <w:rsid w:val="004C6CE4"/>
    <w:rsid w:val="004C7601"/>
    <w:rsid w:val="004C7C0E"/>
    <w:rsid w:val="004D7036"/>
    <w:rsid w:val="004E2326"/>
    <w:rsid w:val="004E2C26"/>
    <w:rsid w:val="004E2ED5"/>
    <w:rsid w:val="004E719D"/>
    <w:rsid w:val="004F018E"/>
    <w:rsid w:val="004F0263"/>
    <w:rsid w:val="004F094D"/>
    <w:rsid w:val="004F482E"/>
    <w:rsid w:val="004F5188"/>
    <w:rsid w:val="004F5869"/>
    <w:rsid w:val="004F758B"/>
    <w:rsid w:val="004F7698"/>
    <w:rsid w:val="0050199B"/>
    <w:rsid w:val="00501E1A"/>
    <w:rsid w:val="005035F5"/>
    <w:rsid w:val="005045AC"/>
    <w:rsid w:val="005074D8"/>
    <w:rsid w:val="005104DE"/>
    <w:rsid w:val="00510CE4"/>
    <w:rsid w:val="00514CE0"/>
    <w:rsid w:val="00515DD8"/>
    <w:rsid w:val="005173E7"/>
    <w:rsid w:val="00521F1B"/>
    <w:rsid w:val="005221AB"/>
    <w:rsid w:val="005232A0"/>
    <w:rsid w:val="00524AC6"/>
    <w:rsid w:val="00525748"/>
    <w:rsid w:val="00526CD1"/>
    <w:rsid w:val="00527FA5"/>
    <w:rsid w:val="005303F2"/>
    <w:rsid w:val="005306C9"/>
    <w:rsid w:val="00530FE9"/>
    <w:rsid w:val="00533315"/>
    <w:rsid w:val="0054035E"/>
    <w:rsid w:val="0054135E"/>
    <w:rsid w:val="00541D78"/>
    <w:rsid w:val="005420FB"/>
    <w:rsid w:val="00551C3E"/>
    <w:rsid w:val="00551F93"/>
    <w:rsid w:val="005538BE"/>
    <w:rsid w:val="0055617D"/>
    <w:rsid w:val="005613E9"/>
    <w:rsid w:val="005638BB"/>
    <w:rsid w:val="00564245"/>
    <w:rsid w:val="005675F2"/>
    <w:rsid w:val="00567D48"/>
    <w:rsid w:val="00573FDE"/>
    <w:rsid w:val="005744DD"/>
    <w:rsid w:val="0057488A"/>
    <w:rsid w:val="00575877"/>
    <w:rsid w:val="0057706E"/>
    <w:rsid w:val="005772E2"/>
    <w:rsid w:val="005827BE"/>
    <w:rsid w:val="005839F2"/>
    <w:rsid w:val="005855FD"/>
    <w:rsid w:val="00586536"/>
    <w:rsid w:val="005903C3"/>
    <w:rsid w:val="00593824"/>
    <w:rsid w:val="00593F48"/>
    <w:rsid w:val="00593FC2"/>
    <w:rsid w:val="00594543"/>
    <w:rsid w:val="0059532D"/>
    <w:rsid w:val="00597CFE"/>
    <w:rsid w:val="005A1349"/>
    <w:rsid w:val="005A1B29"/>
    <w:rsid w:val="005A3C41"/>
    <w:rsid w:val="005A6731"/>
    <w:rsid w:val="005A6B2B"/>
    <w:rsid w:val="005A7DB7"/>
    <w:rsid w:val="005B13A2"/>
    <w:rsid w:val="005B319E"/>
    <w:rsid w:val="005B534B"/>
    <w:rsid w:val="005B5CA3"/>
    <w:rsid w:val="005B636A"/>
    <w:rsid w:val="005B64A2"/>
    <w:rsid w:val="005B6C2E"/>
    <w:rsid w:val="005C0663"/>
    <w:rsid w:val="005C169D"/>
    <w:rsid w:val="005C1E1B"/>
    <w:rsid w:val="005C28A6"/>
    <w:rsid w:val="005C30CB"/>
    <w:rsid w:val="005C3551"/>
    <w:rsid w:val="005C471F"/>
    <w:rsid w:val="005C49A6"/>
    <w:rsid w:val="005C4B52"/>
    <w:rsid w:val="005C5CA1"/>
    <w:rsid w:val="005C5D2C"/>
    <w:rsid w:val="005C7F70"/>
    <w:rsid w:val="005D1449"/>
    <w:rsid w:val="005D2F96"/>
    <w:rsid w:val="005D357D"/>
    <w:rsid w:val="005D4B0B"/>
    <w:rsid w:val="005D50F5"/>
    <w:rsid w:val="005D5D68"/>
    <w:rsid w:val="005D73D6"/>
    <w:rsid w:val="005D75BB"/>
    <w:rsid w:val="005E0C76"/>
    <w:rsid w:val="005E0D59"/>
    <w:rsid w:val="005E4254"/>
    <w:rsid w:val="005E5319"/>
    <w:rsid w:val="005E63A0"/>
    <w:rsid w:val="005E6442"/>
    <w:rsid w:val="00600030"/>
    <w:rsid w:val="00600775"/>
    <w:rsid w:val="00604026"/>
    <w:rsid w:val="00604FF5"/>
    <w:rsid w:val="00605BB5"/>
    <w:rsid w:val="00607357"/>
    <w:rsid w:val="006077A7"/>
    <w:rsid w:val="00611757"/>
    <w:rsid w:val="00611DD7"/>
    <w:rsid w:val="00612D89"/>
    <w:rsid w:val="0061505B"/>
    <w:rsid w:val="00615285"/>
    <w:rsid w:val="006166BA"/>
    <w:rsid w:val="00617F34"/>
    <w:rsid w:val="006210DC"/>
    <w:rsid w:val="0062237D"/>
    <w:rsid w:val="006226CA"/>
    <w:rsid w:val="00622DDE"/>
    <w:rsid w:val="00623FF0"/>
    <w:rsid w:val="006248A7"/>
    <w:rsid w:val="00632984"/>
    <w:rsid w:val="00634295"/>
    <w:rsid w:val="006432C4"/>
    <w:rsid w:val="00646FA9"/>
    <w:rsid w:val="00650B3C"/>
    <w:rsid w:val="00652A47"/>
    <w:rsid w:val="00654620"/>
    <w:rsid w:val="00654E28"/>
    <w:rsid w:val="00656058"/>
    <w:rsid w:val="00657CD0"/>
    <w:rsid w:val="00661F83"/>
    <w:rsid w:val="00662CC8"/>
    <w:rsid w:val="00664B62"/>
    <w:rsid w:val="00665C2C"/>
    <w:rsid w:val="00666E83"/>
    <w:rsid w:val="006711D2"/>
    <w:rsid w:val="00671AFE"/>
    <w:rsid w:val="00675F66"/>
    <w:rsid w:val="00676821"/>
    <w:rsid w:val="0068066D"/>
    <w:rsid w:val="00681EFC"/>
    <w:rsid w:val="00682EEA"/>
    <w:rsid w:val="00684E4D"/>
    <w:rsid w:val="006850D2"/>
    <w:rsid w:val="00686E0A"/>
    <w:rsid w:val="0069218C"/>
    <w:rsid w:val="00693A90"/>
    <w:rsid w:val="006944C0"/>
    <w:rsid w:val="0069510B"/>
    <w:rsid w:val="00697C0A"/>
    <w:rsid w:val="006A02BF"/>
    <w:rsid w:val="006A1C01"/>
    <w:rsid w:val="006A5145"/>
    <w:rsid w:val="006A5B76"/>
    <w:rsid w:val="006A6780"/>
    <w:rsid w:val="006A7948"/>
    <w:rsid w:val="006A7D41"/>
    <w:rsid w:val="006B0DC2"/>
    <w:rsid w:val="006B346F"/>
    <w:rsid w:val="006B3CF8"/>
    <w:rsid w:val="006B5948"/>
    <w:rsid w:val="006B6ECE"/>
    <w:rsid w:val="006C0162"/>
    <w:rsid w:val="006C3733"/>
    <w:rsid w:val="006C4445"/>
    <w:rsid w:val="006C5A1A"/>
    <w:rsid w:val="006C61E1"/>
    <w:rsid w:val="006C795E"/>
    <w:rsid w:val="006D05B8"/>
    <w:rsid w:val="006D08A9"/>
    <w:rsid w:val="006D2969"/>
    <w:rsid w:val="006D36BF"/>
    <w:rsid w:val="006D3ED4"/>
    <w:rsid w:val="006D49B1"/>
    <w:rsid w:val="006D6B78"/>
    <w:rsid w:val="006D7513"/>
    <w:rsid w:val="006E0F18"/>
    <w:rsid w:val="006E163F"/>
    <w:rsid w:val="006E5032"/>
    <w:rsid w:val="006E7980"/>
    <w:rsid w:val="006F0118"/>
    <w:rsid w:val="006F046E"/>
    <w:rsid w:val="006F22F2"/>
    <w:rsid w:val="006F5BB8"/>
    <w:rsid w:val="006F70E7"/>
    <w:rsid w:val="006F7C97"/>
    <w:rsid w:val="00700F0A"/>
    <w:rsid w:val="00702DA5"/>
    <w:rsid w:val="0070305B"/>
    <w:rsid w:val="00706853"/>
    <w:rsid w:val="00706BA0"/>
    <w:rsid w:val="0071277A"/>
    <w:rsid w:val="00712789"/>
    <w:rsid w:val="007164B3"/>
    <w:rsid w:val="00720483"/>
    <w:rsid w:val="007208A3"/>
    <w:rsid w:val="007216A3"/>
    <w:rsid w:val="00722AB5"/>
    <w:rsid w:val="0072604C"/>
    <w:rsid w:val="00732400"/>
    <w:rsid w:val="0073374D"/>
    <w:rsid w:val="00733D99"/>
    <w:rsid w:val="00733DA2"/>
    <w:rsid w:val="00734667"/>
    <w:rsid w:val="00737F95"/>
    <w:rsid w:val="007401F7"/>
    <w:rsid w:val="007432A5"/>
    <w:rsid w:val="0074498E"/>
    <w:rsid w:val="00746114"/>
    <w:rsid w:val="007464C8"/>
    <w:rsid w:val="00746F8E"/>
    <w:rsid w:val="00750056"/>
    <w:rsid w:val="007501C1"/>
    <w:rsid w:val="0075188A"/>
    <w:rsid w:val="00751D3E"/>
    <w:rsid w:val="00754E0A"/>
    <w:rsid w:val="00760B9B"/>
    <w:rsid w:val="00761CDB"/>
    <w:rsid w:val="007621FA"/>
    <w:rsid w:val="0076253B"/>
    <w:rsid w:val="00762718"/>
    <w:rsid w:val="00764D48"/>
    <w:rsid w:val="00771499"/>
    <w:rsid w:val="00771EF7"/>
    <w:rsid w:val="00773678"/>
    <w:rsid w:val="00773AD2"/>
    <w:rsid w:val="00774CE6"/>
    <w:rsid w:val="007753ED"/>
    <w:rsid w:val="007817FB"/>
    <w:rsid w:val="00782CE8"/>
    <w:rsid w:val="007830A2"/>
    <w:rsid w:val="00784DBE"/>
    <w:rsid w:val="0078773F"/>
    <w:rsid w:val="0079152C"/>
    <w:rsid w:val="00791E65"/>
    <w:rsid w:val="007A0503"/>
    <w:rsid w:val="007A2B96"/>
    <w:rsid w:val="007A3EC7"/>
    <w:rsid w:val="007A44A2"/>
    <w:rsid w:val="007A600D"/>
    <w:rsid w:val="007A63B3"/>
    <w:rsid w:val="007A7447"/>
    <w:rsid w:val="007B25C4"/>
    <w:rsid w:val="007B51D3"/>
    <w:rsid w:val="007B54A0"/>
    <w:rsid w:val="007B706D"/>
    <w:rsid w:val="007B791F"/>
    <w:rsid w:val="007C0B6C"/>
    <w:rsid w:val="007C27F4"/>
    <w:rsid w:val="007C2BD6"/>
    <w:rsid w:val="007C3516"/>
    <w:rsid w:val="007D6A31"/>
    <w:rsid w:val="007D7CC1"/>
    <w:rsid w:val="007E252C"/>
    <w:rsid w:val="007E6562"/>
    <w:rsid w:val="007F0ADA"/>
    <w:rsid w:val="007F1DD9"/>
    <w:rsid w:val="007F4A98"/>
    <w:rsid w:val="007F6F38"/>
    <w:rsid w:val="0080015A"/>
    <w:rsid w:val="008010BA"/>
    <w:rsid w:val="008033AC"/>
    <w:rsid w:val="008051F5"/>
    <w:rsid w:val="00805FA9"/>
    <w:rsid w:val="008068B8"/>
    <w:rsid w:val="008072D7"/>
    <w:rsid w:val="00807DCB"/>
    <w:rsid w:val="008177DF"/>
    <w:rsid w:val="00817E15"/>
    <w:rsid w:val="00817F91"/>
    <w:rsid w:val="008209FF"/>
    <w:rsid w:val="00820B8F"/>
    <w:rsid w:val="0082137A"/>
    <w:rsid w:val="0082174B"/>
    <w:rsid w:val="008237BE"/>
    <w:rsid w:val="00823EEB"/>
    <w:rsid w:val="00824ED3"/>
    <w:rsid w:val="00825A19"/>
    <w:rsid w:val="00826205"/>
    <w:rsid w:val="00827A81"/>
    <w:rsid w:val="008334DE"/>
    <w:rsid w:val="00833F86"/>
    <w:rsid w:val="00835116"/>
    <w:rsid w:val="00835950"/>
    <w:rsid w:val="008362BA"/>
    <w:rsid w:val="008378F1"/>
    <w:rsid w:val="00841DAA"/>
    <w:rsid w:val="00842579"/>
    <w:rsid w:val="00843671"/>
    <w:rsid w:val="0084497F"/>
    <w:rsid w:val="008509AC"/>
    <w:rsid w:val="00852062"/>
    <w:rsid w:val="00862FD9"/>
    <w:rsid w:val="0086343B"/>
    <w:rsid w:val="00864185"/>
    <w:rsid w:val="00867721"/>
    <w:rsid w:val="00880A6A"/>
    <w:rsid w:val="0088193B"/>
    <w:rsid w:val="00885BE7"/>
    <w:rsid w:val="00887BB4"/>
    <w:rsid w:val="00890961"/>
    <w:rsid w:val="00897300"/>
    <w:rsid w:val="008A1064"/>
    <w:rsid w:val="008A1D28"/>
    <w:rsid w:val="008A5C9A"/>
    <w:rsid w:val="008A6EB9"/>
    <w:rsid w:val="008A6F32"/>
    <w:rsid w:val="008B37AD"/>
    <w:rsid w:val="008B440D"/>
    <w:rsid w:val="008B627F"/>
    <w:rsid w:val="008B678C"/>
    <w:rsid w:val="008B6ACE"/>
    <w:rsid w:val="008B78E1"/>
    <w:rsid w:val="008C1FF0"/>
    <w:rsid w:val="008C4AFB"/>
    <w:rsid w:val="008C5574"/>
    <w:rsid w:val="008D392D"/>
    <w:rsid w:val="008D3E40"/>
    <w:rsid w:val="008D46E1"/>
    <w:rsid w:val="008D48D2"/>
    <w:rsid w:val="008D7DD2"/>
    <w:rsid w:val="008E04A1"/>
    <w:rsid w:val="008E0F2E"/>
    <w:rsid w:val="008E3C8F"/>
    <w:rsid w:val="008E4F6B"/>
    <w:rsid w:val="008F00FE"/>
    <w:rsid w:val="008F0B71"/>
    <w:rsid w:val="008F1DC8"/>
    <w:rsid w:val="008F1EE7"/>
    <w:rsid w:val="008F33AE"/>
    <w:rsid w:val="008F37A9"/>
    <w:rsid w:val="008F4E09"/>
    <w:rsid w:val="008F5A41"/>
    <w:rsid w:val="008F60F3"/>
    <w:rsid w:val="008F6767"/>
    <w:rsid w:val="0090106F"/>
    <w:rsid w:val="0090180F"/>
    <w:rsid w:val="009028DC"/>
    <w:rsid w:val="00904637"/>
    <w:rsid w:val="00905689"/>
    <w:rsid w:val="00910F0A"/>
    <w:rsid w:val="009122C6"/>
    <w:rsid w:val="00915259"/>
    <w:rsid w:val="00917717"/>
    <w:rsid w:val="0092027D"/>
    <w:rsid w:val="00920534"/>
    <w:rsid w:val="00921201"/>
    <w:rsid w:val="009215F7"/>
    <w:rsid w:val="00922C04"/>
    <w:rsid w:val="00927896"/>
    <w:rsid w:val="009322BD"/>
    <w:rsid w:val="0093477C"/>
    <w:rsid w:val="00936541"/>
    <w:rsid w:val="009368F1"/>
    <w:rsid w:val="009420D5"/>
    <w:rsid w:val="00945AE8"/>
    <w:rsid w:val="00945D65"/>
    <w:rsid w:val="00951933"/>
    <w:rsid w:val="00952DEE"/>
    <w:rsid w:val="00953E84"/>
    <w:rsid w:val="0095495D"/>
    <w:rsid w:val="00954982"/>
    <w:rsid w:val="00956BBC"/>
    <w:rsid w:val="00957336"/>
    <w:rsid w:val="009574FC"/>
    <w:rsid w:val="0096495C"/>
    <w:rsid w:val="009649BF"/>
    <w:rsid w:val="00965BFE"/>
    <w:rsid w:val="009666B5"/>
    <w:rsid w:val="00966B78"/>
    <w:rsid w:val="00967DA9"/>
    <w:rsid w:val="009717D1"/>
    <w:rsid w:val="00977460"/>
    <w:rsid w:val="00981597"/>
    <w:rsid w:val="00982770"/>
    <w:rsid w:val="0098424A"/>
    <w:rsid w:val="009847F6"/>
    <w:rsid w:val="00984968"/>
    <w:rsid w:val="00984C73"/>
    <w:rsid w:val="009871AD"/>
    <w:rsid w:val="00987790"/>
    <w:rsid w:val="00987B6E"/>
    <w:rsid w:val="0099064C"/>
    <w:rsid w:val="00992473"/>
    <w:rsid w:val="009952D0"/>
    <w:rsid w:val="009956B4"/>
    <w:rsid w:val="00997040"/>
    <w:rsid w:val="009A06B4"/>
    <w:rsid w:val="009A07F1"/>
    <w:rsid w:val="009A0D6A"/>
    <w:rsid w:val="009A20B7"/>
    <w:rsid w:val="009A24AF"/>
    <w:rsid w:val="009A43DF"/>
    <w:rsid w:val="009A474A"/>
    <w:rsid w:val="009A6027"/>
    <w:rsid w:val="009A66E8"/>
    <w:rsid w:val="009A6895"/>
    <w:rsid w:val="009B069B"/>
    <w:rsid w:val="009B0910"/>
    <w:rsid w:val="009B2590"/>
    <w:rsid w:val="009B25D0"/>
    <w:rsid w:val="009B2C21"/>
    <w:rsid w:val="009B40E5"/>
    <w:rsid w:val="009B54B9"/>
    <w:rsid w:val="009B5E12"/>
    <w:rsid w:val="009B5FCB"/>
    <w:rsid w:val="009B657E"/>
    <w:rsid w:val="009B7F88"/>
    <w:rsid w:val="009C24C1"/>
    <w:rsid w:val="009C316A"/>
    <w:rsid w:val="009C3C74"/>
    <w:rsid w:val="009C4810"/>
    <w:rsid w:val="009C6034"/>
    <w:rsid w:val="009D0227"/>
    <w:rsid w:val="009D2EF6"/>
    <w:rsid w:val="009D32D5"/>
    <w:rsid w:val="009D4BD3"/>
    <w:rsid w:val="009D59F1"/>
    <w:rsid w:val="009E17F5"/>
    <w:rsid w:val="009E36B6"/>
    <w:rsid w:val="009F0994"/>
    <w:rsid w:val="009F0FF6"/>
    <w:rsid w:val="009F553F"/>
    <w:rsid w:val="009F7991"/>
    <w:rsid w:val="009F7AF9"/>
    <w:rsid w:val="009F7EF7"/>
    <w:rsid w:val="00A00831"/>
    <w:rsid w:val="00A027B0"/>
    <w:rsid w:val="00A03D21"/>
    <w:rsid w:val="00A043B5"/>
    <w:rsid w:val="00A05B21"/>
    <w:rsid w:val="00A06194"/>
    <w:rsid w:val="00A12F09"/>
    <w:rsid w:val="00A168FC"/>
    <w:rsid w:val="00A17881"/>
    <w:rsid w:val="00A17C7E"/>
    <w:rsid w:val="00A204EB"/>
    <w:rsid w:val="00A23584"/>
    <w:rsid w:val="00A26302"/>
    <w:rsid w:val="00A271E5"/>
    <w:rsid w:val="00A3067C"/>
    <w:rsid w:val="00A32990"/>
    <w:rsid w:val="00A404E3"/>
    <w:rsid w:val="00A40B4D"/>
    <w:rsid w:val="00A4196B"/>
    <w:rsid w:val="00A41B95"/>
    <w:rsid w:val="00A440FE"/>
    <w:rsid w:val="00A456B9"/>
    <w:rsid w:val="00A4631C"/>
    <w:rsid w:val="00A51D61"/>
    <w:rsid w:val="00A52EB0"/>
    <w:rsid w:val="00A53A72"/>
    <w:rsid w:val="00A54E81"/>
    <w:rsid w:val="00A577A7"/>
    <w:rsid w:val="00A577DE"/>
    <w:rsid w:val="00A60ACC"/>
    <w:rsid w:val="00A629EA"/>
    <w:rsid w:val="00A62BAE"/>
    <w:rsid w:val="00A6373B"/>
    <w:rsid w:val="00A643D9"/>
    <w:rsid w:val="00A64D35"/>
    <w:rsid w:val="00A7073C"/>
    <w:rsid w:val="00A70BCC"/>
    <w:rsid w:val="00A7153E"/>
    <w:rsid w:val="00A71E89"/>
    <w:rsid w:val="00A72E38"/>
    <w:rsid w:val="00A73070"/>
    <w:rsid w:val="00A771C5"/>
    <w:rsid w:val="00A800F3"/>
    <w:rsid w:val="00A802D0"/>
    <w:rsid w:val="00A84D4E"/>
    <w:rsid w:val="00A85509"/>
    <w:rsid w:val="00A86592"/>
    <w:rsid w:val="00A86DAE"/>
    <w:rsid w:val="00AA46FD"/>
    <w:rsid w:val="00AA48D9"/>
    <w:rsid w:val="00AA6561"/>
    <w:rsid w:val="00AA70CE"/>
    <w:rsid w:val="00AB2296"/>
    <w:rsid w:val="00AB3308"/>
    <w:rsid w:val="00AB64E4"/>
    <w:rsid w:val="00AC0643"/>
    <w:rsid w:val="00AC1C7F"/>
    <w:rsid w:val="00AC2F93"/>
    <w:rsid w:val="00AC51B2"/>
    <w:rsid w:val="00AC51FE"/>
    <w:rsid w:val="00AD4D6E"/>
    <w:rsid w:val="00AD551D"/>
    <w:rsid w:val="00AD5F35"/>
    <w:rsid w:val="00AD5FBE"/>
    <w:rsid w:val="00AD6D71"/>
    <w:rsid w:val="00AE16C2"/>
    <w:rsid w:val="00AE2DB0"/>
    <w:rsid w:val="00AE4307"/>
    <w:rsid w:val="00AE7B1A"/>
    <w:rsid w:val="00AF132B"/>
    <w:rsid w:val="00AF5576"/>
    <w:rsid w:val="00AF6B1B"/>
    <w:rsid w:val="00AF7676"/>
    <w:rsid w:val="00B0119E"/>
    <w:rsid w:val="00B01492"/>
    <w:rsid w:val="00B02CD1"/>
    <w:rsid w:val="00B0334B"/>
    <w:rsid w:val="00B059F8"/>
    <w:rsid w:val="00B06029"/>
    <w:rsid w:val="00B076A9"/>
    <w:rsid w:val="00B1199A"/>
    <w:rsid w:val="00B11C63"/>
    <w:rsid w:val="00B1597C"/>
    <w:rsid w:val="00B16F79"/>
    <w:rsid w:val="00B17646"/>
    <w:rsid w:val="00B178A0"/>
    <w:rsid w:val="00B21810"/>
    <w:rsid w:val="00B25D38"/>
    <w:rsid w:val="00B31FC6"/>
    <w:rsid w:val="00B3284E"/>
    <w:rsid w:val="00B373A3"/>
    <w:rsid w:val="00B40DC7"/>
    <w:rsid w:val="00B4607E"/>
    <w:rsid w:val="00B506F9"/>
    <w:rsid w:val="00B5230C"/>
    <w:rsid w:val="00B52C8C"/>
    <w:rsid w:val="00B54E2D"/>
    <w:rsid w:val="00B5798D"/>
    <w:rsid w:val="00B57A13"/>
    <w:rsid w:val="00B57B7F"/>
    <w:rsid w:val="00B57D36"/>
    <w:rsid w:val="00B6205F"/>
    <w:rsid w:val="00B62CB7"/>
    <w:rsid w:val="00B6641E"/>
    <w:rsid w:val="00B66CBB"/>
    <w:rsid w:val="00B717A3"/>
    <w:rsid w:val="00B72C77"/>
    <w:rsid w:val="00B7484C"/>
    <w:rsid w:val="00B75837"/>
    <w:rsid w:val="00B75C0D"/>
    <w:rsid w:val="00B80F8C"/>
    <w:rsid w:val="00B83466"/>
    <w:rsid w:val="00B85D8B"/>
    <w:rsid w:val="00B874C1"/>
    <w:rsid w:val="00B9112A"/>
    <w:rsid w:val="00B95967"/>
    <w:rsid w:val="00B961D4"/>
    <w:rsid w:val="00B96F16"/>
    <w:rsid w:val="00B97CEB"/>
    <w:rsid w:val="00BA253C"/>
    <w:rsid w:val="00BA3BC5"/>
    <w:rsid w:val="00BB1A70"/>
    <w:rsid w:val="00BB3319"/>
    <w:rsid w:val="00BB7563"/>
    <w:rsid w:val="00BC4181"/>
    <w:rsid w:val="00BC60F6"/>
    <w:rsid w:val="00BC6A34"/>
    <w:rsid w:val="00BD02D3"/>
    <w:rsid w:val="00BD102E"/>
    <w:rsid w:val="00BD52C3"/>
    <w:rsid w:val="00BD6D85"/>
    <w:rsid w:val="00BD717C"/>
    <w:rsid w:val="00BD7C6B"/>
    <w:rsid w:val="00BE0289"/>
    <w:rsid w:val="00BE1A0D"/>
    <w:rsid w:val="00BE1D8D"/>
    <w:rsid w:val="00BE2ED8"/>
    <w:rsid w:val="00BE3DC4"/>
    <w:rsid w:val="00BE4CFE"/>
    <w:rsid w:val="00BE68FC"/>
    <w:rsid w:val="00BF0018"/>
    <w:rsid w:val="00BF0598"/>
    <w:rsid w:val="00BF0AC8"/>
    <w:rsid w:val="00BF1A53"/>
    <w:rsid w:val="00BF2D01"/>
    <w:rsid w:val="00BF2F33"/>
    <w:rsid w:val="00BF3A9C"/>
    <w:rsid w:val="00BF547A"/>
    <w:rsid w:val="00BF7D08"/>
    <w:rsid w:val="00C015B6"/>
    <w:rsid w:val="00C03C93"/>
    <w:rsid w:val="00C04FBE"/>
    <w:rsid w:val="00C06619"/>
    <w:rsid w:val="00C06C80"/>
    <w:rsid w:val="00C1056C"/>
    <w:rsid w:val="00C10960"/>
    <w:rsid w:val="00C12183"/>
    <w:rsid w:val="00C123F2"/>
    <w:rsid w:val="00C12410"/>
    <w:rsid w:val="00C1345A"/>
    <w:rsid w:val="00C13800"/>
    <w:rsid w:val="00C15A28"/>
    <w:rsid w:val="00C15CEC"/>
    <w:rsid w:val="00C16675"/>
    <w:rsid w:val="00C1711D"/>
    <w:rsid w:val="00C20105"/>
    <w:rsid w:val="00C205AA"/>
    <w:rsid w:val="00C239F6"/>
    <w:rsid w:val="00C2506C"/>
    <w:rsid w:val="00C250A8"/>
    <w:rsid w:val="00C25B6E"/>
    <w:rsid w:val="00C3032B"/>
    <w:rsid w:val="00C333BA"/>
    <w:rsid w:val="00C34F83"/>
    <w:rsid w:val="00C3521C"/>
    <w:rsid w:val="00C372FA"/>
    <w:rsid w:val="00C407EA"/>
    <w:rsid w:val="00C40A94"/>
    <w:rsid w:val="00C41914"/>
    <w:rsid w:val="00C42125"/>
    <w:rsid w:val="00C4474C"/>
    <w:rsid w:val="00C474C1"/>
    <w:rsid w:val="00C5047C"/>
    <w:rsid w:val="00C50C49"/>
    <w:rsid w:val="00C514BF"/>
    <w:rsid w:val="00C61AE7"/>
    <w:rsid w:val="00C62842"/>
    <w:rsid w:val="00C709EB"/>
    <w:rsid w:val="00C70B5F"/>
    <w:rsid w:val="00C73B19"/>
    <w:rsid w:val="00C8075D"/>
    <w:rsid w:val="00C80F8C"/>
    <w:rsid w:val="00C81D29"/>
    <w:rsid w:val="00C83AA6"/>
    <w:rsid w:val="00C86641"/>
    <w:rsid w:val="00C90804"/>
    <w:rsid w:val="00C90E47"/>
    <w:rsid w:val="00C93B26"/>
    <w:rsid w:val="00C948C8"/>
    <w:rsid w:val="00C94BE5"/>
    <w:rsid w:val="00CA1E07"/>
    <w:rsid w:val="00CA3A39"/>
    <w:rsid w:val="00CB1D37"/>
    <w:rsid w:val="00CB2914"/>
    <w:rsid w:val="00CB3C29"/>
    <w:rsid w:val="00CB4B9E"/>
    <w:rsid w:val="00CB4F82"/>
    <w:rsid w:val="00CB6865"/>
    <w:rsid w:val="00CB717D"/>
    <w:rsid w:val="00CC0F03"/>
    <w:rsid w:val="00CC3451"/>
    <w:rsid w:val="00CC4526"/>
    <w:rsid w:val="00CC7128"/>
    <w:rsid w:val="00CD018B"/>
    <w:rsid w:val="00CD0899"/>
    <w:rsid w:val="00CD0DB0"/>
    <w:rsid w:val="00CD6938"/>
    <w:rsid w:val="00CE14FB"/>
    <w:rsid w:val="00CE1BF6"/>
    <w:rsid w:val="00CE1FC2"/>
    <w:rsid w:val="00CE4564"/>
    <w:rsid w:val="00CF284B"/>
    <w:rsid w:val="00CF559B"/>
    <w:rsid w:val="00CF6251"/>
    <w:rsid w:val="00CF7315"/>
    <w:rsid w:val="00D04772"/>
    <w:rsid w:val="00D050A2"/>
    <w:rsid w:val="00D05746"/>
    <w:rsid w:val="00D079ED"/>
    <w:rsid w:val="00D100E2"/>
    <w:rsid w:val="00D1133A"/>
    <w:rsid w:val="00D138D3"/>
    <w:rsid w:val="00D15011"/>
    <w:rsid w:val="00D150AB"/>
    <w:rsid w:val="00D1567C"/>
    <w:rsid w:val="00D15BC7"/>
    <w:rsid w:val="00D16267"/>
    <w:rsid w:val="00D169EF"/>
    <w:rsid w:val="00D17349"/>
    <w:rsid w:val="00D305BB"/>
    <w:rsid w:val="00D32003"/>
    <w:rsid w:val="00D332F9"/>
    <w:rsid w:val="00D3494A"/>
    <w:rsid w:val="00D35188"/>
    <w:rsid w:val="00D36A80"/>
    <w:rsid w:val="00D40A96"/>
    <w:rsid w:val="00D40D70"/>
    <w:rsid w:val="00D416C8"/>
    <w:rsid w:val="00D42860"/>
    <w:rsid w:val="00D4343A"/>
    <w:rsid w:val="00D44452"/>
    <w:rsid w:val="00D5086E"/>
    <w:rsid w:val="00D52422"/>
    <w:rsid w:val="00D527A3"/>
    <w:rsid w:val="00D52EE9"/>
    <w:rsid w:val="00D53585"/>
    <w:rsid w:val="00D548C6"/>
    <w:rsid w:val="00D54D66"/>
    <w:rsid w:val="00D558C5"/>
    <w:rsid w:val="00D56C7F"/>
    <w:rsid w:val="00D57538"/>
    <w:rsid w:val="00D606A3"/>
    <w:rsid w:val="00D61C06"/>
    <w:rsid w:val="00D63FB3"/>
    <w:rsid w:val="00D70C7D"/>
    <w:rsid w:val="00D727C7"/>
    <w:rsid w:val="00D74399"/>
    <w:rsid w:val="00D7557C"/>
    <w:rsid w:val="00D759A6"/>
    <w:rsid w:val="00D814C1"/>
    <w:rsid w:val="00D8153D"/>
    <w:rsid w:val="00D840FB"/>
    <w:rsid w:val="00D86107"/>
    <w:rsid w:val="00D87723"/>
    <w:rsid w:val="00D87B86"/>
    <w:rsid w:val="00D90ED6"/>
    <w:rsid w:val="00D923C3"/>
    <w:rsid w:val="00D946AE"/>
    <w:rsid w:val="00D95800"/>
    <w:rsid w:val="00DA0C98"/>
    <w:rsid w:val="00DA5E35"/>
    <w:rsid w:val="00DA6D3C"/>
    <w:rsid w:val="00DA73C4"/>
    <w:rsid w:val="00DB2AE5"/>
    <w:rsid w:val="00DB3358"/>
    <w:rsid w:val="00DB4660"/>
    <w:rsid w:val="00DB50DE"/>
    <w:rsid w:val="00DB5B57"/>
    <w:rsid w:val="00DB77A7"/>
    <w:rsid w:val="00DC003E"/>
    <w:rsid w:val="00DC0123"/>
    <w:rsid w:val="00DC1220"/>
    <w:rsid w:val="00DC1E9E"/>
    <w:rsid w:val="00DC566F"/>
    <w:rsid w:val="00DC6E16"/>
    <w:rsid w:val="00DC756E"/>
    <w:rsid w:val="00DD1319"/>
    <w:rsid w:val="00DD195E"/>
    <w:rsid w:val="00DE38DE"/>
    <w:rsid w:val="00DE4D23"/>
    <w:rsid w:val="00DE60C6"/>
    <w:rsid w:val="00DE621A"/>
    <w:rsid w:val="00DE6CEF"/>
    <w:rsid w:val="00DE757F"/>
    <w:rsid w:val="00DF6A92"/>
    <w:rsid w:val="00DF6CAC"/>
    <w:rsid w:val="00DF7BB5"/>
    <w:rsid w:val="00DF7BDB"/>
    <w:rsid w:val="00DF7DE7"/>
    <w:rsid w:val="00E0097B"/>
    <w:rsid w:val="00E037CD"/>
    <w:rsid w:val="00E05D78"/>
    <w:rsid w:val="00E10862"/>
    <w:rsid w:val="00E10A03"/>
    <w:rsid w:val="00E115A8"/>
    <w:rsid w:val="00E121F7"/>
    <w:rsid w:val="00E13B57"/>
    <w:rsid w:val="00E158A3"/>
    <w:rsid w:val="00E1798A"/>
    <w:rsid w:val="00E205C7"/>
    <w:rsid w:val="00E20F03"/>
    <w:rsid w:val="00E21DBB"/>
    <w:rsid w:val="00E21F06"/>
    <w:rsid w:val="00E23AAB"/>
    <w:rsid w:val="00E23AC4"/>
    <w:rsid w:val="00E25624"/>
    <w:rsid w:val="00E30BE3"/>
    <w:rsid w:val="00E314AC"/>
    <w:rsid w:val="00E31BCF"/>
    <w:rsid w:val="00E40C55"/>
    <w:rsid w:val="00E40F28"/>
    <w:rsid w:val="00E42C5F"/>
    <w:rsid w:val="00E442A1"/>
    <w:rsid w:val="00E459F1"/>
    <w:rsid w:val="00E470BA"/>
    <w:rsid w:val="00E47A99"/>
    <w:rsid w:val="00E500F2"/>
    <w:rsid w:val="00E5012D"/>
    <w:rsid w:val="00E51F05"/>
    <w:rsid w:val="00E53A71"/>
    <w:rsid w:val="00E5443F"/>
    <w:rsid w:val="00E5515D"/>
    <w:rsid w:val="00E56B28"/>
    <w:rsid w:val="00E5711A"/>
    <w:rsid w:val="00E57E91"/>
    <w:rsid w:val="00E60FD4"/>
    <w:rsid w:val="00E61EBE"/>
    <w:rsid w:val="00E62BF6"/>
    <w:rsid w:val="00E64C6A"/>
    <w:rsid w:val="00E6517E"/>
    <w:rsid w:val="00E659F4"/>
    <w:rsid w:val="00E721CC"/>
    <w:rsid w:val="00E74B89"/>
    <w:rsid w:val="00E76A82"/>
    <w:rsid w:val="00E7705B"/>
    <w:rsid w:val="00E80A33"/>
    <w:rsid w:val="00E82292"/>
    <w:rsid w:val="00E823F8"/>
    <w:rsid w:val="00E84262"/>
    <w:rsid w:val="00E85C82"/>
    <w:rsid w:val="00E90538"/>
    <w:rsid w:val="00E90D64"/>
    <w:rsid w:val="00E9190E"/>
    <w:rsid w:val="00E94507"/>
    <w:rsid w:val="00E9457F"/>
    <w:rsid w:val="00E951A7"/>
    <w:rsid w:val="00E97EBB"/>
    <w:rsid w:val="00EA5043"/>
    <w:rsid w:val="00EA7C0B"/>
    <w:rsid w:val="00EB18F4"/>
    <w:rsid w:val="00EB34D0"/>
    <w:rsid w:val="00EB3C1B"/>
    <w:rsid w:val="00EB3DFC"/>
    <w:rsid w:val="00EB5E5A"/>
    <w:rsid w:val="00EB60E9"/>
    <w:rsid w:val="00EB6D17"/>
    <w:rsid w:val="00EB70F4"/>
    <w:rsid w:val="00EB741B"/>
    <w:rsid w:val="00EB79EE"/>
    <w:rsid w:val="00EC0144"/>
    <w:rsid w:val="00EC040C"/>
    <w:rsid w:val="00EC1635"/>
    <w:rsid w:val="00EC24EB"/>
    <w:rsid w:val="00EC58A7"/>
    <w:rsid w:val="00ED413F"/>
    <w:rsid w:val="00ED7D6C"/>
    <w:rsid w:val="00EF31DC"/>
    <w:rsid w:val="00EF4D27"/>
    <w:rsid w:val="00EF52A3"/>
    <w:rsid w:val="00EF54CF"/>
    <w:rsid w:val="00EF5BC9"/>
    <w:rsid w:val="00EF6402"/>
    <w:rsid w:val="00EF6A3C"/>
    <w:rsid w:val="00EF7C66"/>
    <w:rsid w:val="00F017CD"/>
    <w:rsid w:val="00F0315B"/>
    <w:rsid w:val="00F03E14"/>
    <w:rsid w:val="00F11A74"/>
    <w:rsid w:val="00F12875"/>
    <w:rsid w:val="00F1371C"/>
    <w:rsid w:val="00F13825"/>
    <w:rsid w:val="00F15CCC"/>
    <w:rsid w:val="00F17621"/>
    <w:rsid w:val="00F204C6"/>
    <w:rsid w:val="00F22A9F"/>
    <w:rsid w:val="00F24477"/>
    <w:rsid w:val="00F251EB"/>
    <w:rsid w:val="00F25780"/>
    <w:rsid w:val="00F2598D"/>
    <w:rsid w:val="00F30F16"/>
    <w:rsid w:val="00F332D8"/>
    <w:rsid w:val="00F421F9"/>
    <w:rsid w:val="00F4286D"/>
    <w:rsid w:val="00F44CB3"/>
    <w:rsid w:val="00F46D97"/>
    <w:rsid w:val="00F51B53"/>
    <w:rsid w:val="00F527D8"/>
    <w:rsid w:val="00F53D59"/>
    <w:rsid w:val="00F54DE1"/>
    <w:rsid w:val="00F554CC"/>
    <w:rsid w:val="00F55FEE"/>
    <w:rsid w:val="00F56A29"/>
    <w:rsid w:val="00F62C40"/>
    <w:rsid w:val="00F639DF"/>
    <w:rsid w:val="00F6511A"/>
    <w:rsid w:val="00F67B49"/>
    <w:rsid w:val="00F70AAE"/>
    <w:rsid w:val="00F73EE1"/>
    <w:rsid w:val="00F741D4"/>
    <w:rsid w:val="00F75000"/>
    <w:rsid w:val="00F75EEF"/>
    <w:rsid w:val="00F806FB"/>
    <w:rsid w:val="00F83A62"/>
    <w:rsid w:val="00F864DF"/>
    <w:rsid w:val="00F87B00"/>
    <w:rsid w:val="00F91D65"/>
    <w:rsid w:val="00F9432D"/>
    <w:rsid w:val="00F96251"/>
    <w:rsid w:val="00F965ED"/>
    <w:rsid w:val="00FA00D9"/>
    <w:rsid w:val="00FA0D72"/>
    <w:rsid w:val="00FA0F8A"/>
    <w:rsid w:val="00FA248A"/>
    <w:rsid w:val="00FA2FCF"/>
    <w:rsid w:val="00FA3519"/>
    <w:rsid w:val="00FA593C"/>
    <w:rsid w:val="00FA6509"/>
    <w:rsid w:val="00FB3191"/>
    <w:rsid w:val="00FB5A96"/>
    <w:rsid w:val="00FC0A54"/>
    <w:rsid w:val="00FC1666"/>
    <w:rsid w:val="00FC2F3D"/>
    <w:rsid w:val="00FC38F1"/>
    <w:rsid w:val="00FC3B17"/>
    <w:rsid w:val="00FC3B43"/>
    <w:rsid w:val="00FC751F"/>
    <w:rsid w:val="00FD3B56"/>
    <w:rsid w:val="00FD4C81"/>
    <w:rsid w:val="00FD5CC2"/>
    <w:rsid w:val="00FE0672"/>
    <w:rsid w:val="00FE2C05"/>
    <w:rsid w:val="00FE6D65"/>
    <w:rsid w:val="00FF093E"/>
    <w:rsid w:val="00FF3E51"/>
    <w:rsid w:val="00FF6CC0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030771"/>
  <w15:docId w15:val="{78D20600-D8D1-4803-BE87-86428893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8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2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2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5495D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4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49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6F8E"/>
    <w:pPr>
      <w:suppressAutoHyphens/>
      <w:spacing w:after="120" w:line="240" w:lineRule="auto"/>
    </w:pPr>
    <w:rPr>
      <w:rFonts w:ascii="Times New Roman" w:eastAsia="Times New Roman" w:hAnsi="Times New Roman" w:cs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6F8E"/>
    <w:rPr>
      <w:rFonts w:ascii="Times New Roman" w:eastAsia="Times New Roman" w:hAnsi="Times New Roman" w:cs="Arial Narrow"/>
      <w:sz w:val="24"/>
      <w:szCs w:val="24"/>
    </w:rPr>
  </w:style>
  <w:style w:type="paragraph" w:styleId="Tekstpodstawowy3">
    <w:name w:val="Body Text 3"/>
    <w:basedOn w:val="Normalny"/>
    <w:link w:val="Tekstpodstawowy3Znak"/>
    <w:rsid w:val="00746F8E"/>
    <w:pPr>
      <w:suppressAutoHyphens/>
      <w:spacing w:after="0" w:line="240" w:lineRule="auto"/>
      <w:jc w:val="both"/>
    </w:pPr>
    <w:rPr>
      <w:rFonts w:ascii="Arial" w:eastAsia="Times New Roman" w:hAnsi="Arial" w:cs="Arial Narrow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46F8E"/>
    <w:rPr>
      <w:rFonts w:ascii="Arial" w:eastAsia="Times New Roman" w:hAnsi="Arial" w:cs="Arial Narrow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349"/>
  </w:style>
  <w:style w:type="paragraph" w:styleId="Stopka">
    <w:name w:val="footer"/>
    <w:basedOn w:val="Normalny"/>
    <w:link w:val="StopkaZnak"/>
    <w:uiPriority w:val="99"/>
    <w:unhideWhenUsed/>
    <w:rsid w:val="005A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349"/>
  </w:style>
  <w:style w:type="character" w:styleId="Hipercze">
    <w:name w:val="Hyperlink"/>
    <w:basedOn w:val="Domylnaczcionkaakapitu"/>
    <w:uiPriority w:val="99"/>
    <w:unhideWhenUsed/>
    <w:rsid w:val="0098159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51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F4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C1056C"/>
  </w:style>
  <w:style w:type="table" w:customStyle="1" w:styleId="Tabela-Siatka11">
    <w:name w:val="Tabela - Siatka11"/>
    <w:basedOn w:val="Standardowy"/>
    <w:next w:val="Tabela-Siatka"/>
    <w:uiPriority w:val="39"/>
    <w:rsid w:val="0052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2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923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D416C8"/>
    <w:pPr>
      <w:spacing w:before="240"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416C8"/>
    <w:rPr>
      <w:rFonts w:ascii="Arial" w:eastAsia="Times New Roman" w:hAnsi="Arial" w:cs="Times New Roman"/>
      <w:szCs w:val="20"/>
      <w:lang w:eastAsia="pl-PL"/>
    </w:rPr>
  </w:style>
  <w:style w:type="paragraph" w:styleId="Legenda">
    <w:name w:val="caption"/>
    <w:basedOn w:val="Normalny"/>
    <w:next w:val="Normalny"/>
    <w:qFormat/>
    <w:rsid w:val="0077149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western">
    <w:name w:val="western"/>
    <w:basedOn w:val="Normalny"/>
    <w:rsid w:val="00F204C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uiPriority w:val="22"/>
    <w:qFormat/>
    <w:rsid w:val="00514CE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0E14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E14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D1449"/>
  </w:style>
  <w:style w:type="character" w:styleId="Odwoaniedokomentarza">
    <w:name w:val="annotation reference"/>
    <w:basedOn w:val="Domylnaczcionkaakapitu"/>
    <w:uiPriority w:val="99"/>
    <w:semiHidden/>
    <w:unhideWhenUsed/>
    <w:rsid w:val="00921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5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5F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7A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7A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1FD2E-4FF6-420D-A17F-EDA62439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2106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Marta Kowalczyk</cp:lastModifiedBy>
  <cp:revision>15</cp:revision>
  <cp:lastPrinted>2024-01-15T08:37:00Z</cp:lastPrinted>
  <dcterms:created xsi:type="dcterms:W3CDTF">2024-01-15T08:29:00Z</dcterms:created>
  <dcterms:modified xsi:type="dcterms:W3CDTF">2024-01-31T10:36:00Z</dcterms:modified>
</cp:coreProperties>
</file>