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73C134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416E3B">
        <w:rPr>
          <w:rFonts w:ascii="Calibri" w:hAnsi="Calibri"/>
          <w:b/>
          <w:bCs/>
          <w:sz w:val="22"/>
          <w:szCs w:val="22"/>
        </w:rPr>
        <w:t>1</w:t>
      </w:r>
      <w:r w:rsidR="002E0248">
        <w:rPr>
          <w:rFonts w:ascii="Calibri" w:hAnsi="Calibri"/>
          <w:b/>
          <w:bCs/>
          <w:sz w:val="22"/>
          <w:szCs w:val="22"/>
        </w:rPr>
        <w:t>9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2E0248">
        <w:rPr>
          <w:rFonts w:ascii="Calibri" w:hAnsi="Calibri"/>
          <w:b/>
          <w:bCs/>
          <w:sz w:val="22"/>
          <w:szCs w:val="22"/>
        </w:rPr>
        <w:t>11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2E0248">
        <w:rPr>
          <w:rFonts w:ascii="Calibri" w:hAnsi="Calibri"/>
          <w:b/>
          <w:bCs/>
          <w:sz w:val="22"/>
          <w:szCs w:val="22"/>
        </w:rPr>
        <w:t>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27243D85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2E0248" w:rsidRPr="002E0248">
        <w:rPr>
          <w:rFonts w:ascii="Calibri" w:hAnsi="Calibri" w:cs="Arial"/>
          <w:b/>
          <w:bCs/>
          <w:iCs/>
          <w:sz w:val="22"/>
          <w:szCs w:val="22"/>
        </w:rPr>
        <w:t>Remont nawierzchni asfaltowych ulic kadm. W. Steyera i Pomian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>Dz.U. z 2022 r. poz. 1710 z późn.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24737C04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1D4F1A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D239B8" w:rsidRPr="001D4F1A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1D4F1A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1D4F1A" w:rsidRPr="001D4F1A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Pr="001D4F1A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D239B8" w:rsidRPr="001D4F1A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1D4F1A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D511EB8" w14:textId="77777777" w:rsidR="001D4F1A" w:rsidRDefault="001D4F1A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 xml:space="preserve">UNIBEP S.A., </w:t>
            </w:r>
          </w:p>
          <w:p w14:paraId="2C70DD69" w14:textId="77777777" w:rsidR="001D4F1A" w:rsidRDefault="001D4F1A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 xml:space="preserve">ul. 3 Maja 19, </w:t>
            </w:r>
          </w:p>
          <w:p w14:paraId="6EE85EDE" w14:textId="7C1428DF" w:rsidR="001D4F1A" w:rsidRPr="001D4F1A" w:rsidRDefault="001D4F1A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17-100 Bielsk Podlaski</w:t>
            </w:r>
          </w:p>
          <w:p w14:paraId="4D11BFE0" w14:textId="77777777" w:rsidR="001D4F1A" w:rsidRDefault="001D4F1A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 xml:space="preserve">Oddział Infrastruktury UNIBEP S.A. w Białymstoku, </w:t>
            </w:r>
          </w:p>
          <w:p w14:paraId="41999964" w14:textId="77777777" w:rsidR="00B85C38" w:rsidRDefault="001D4F1A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ul. Hetmańska 92, 15-727 Białystok</w:t>
            </w:r>
          </w:p>
          <w:p w14:paraId="78021733" w14:textId="795A300B" w:rsidR="001D4F1A" w:rsidRPr="00E57344" w:rsidRDefault="001D4F1A" w:rsidP="001D4F1A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NIP: 5430200365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5CF2C451" w:rsidR="008E5E8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4F1A">
              <w:rPr>
                <w:rFonts w:ascii="Calibri" w:hAnsi="Calibri" w:cs="Calibri"/>
                <w:sz w:val="22"/>
                <w:szCs w:val="22"/>
              </w:rPr>
              <w:t>920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4F1A">
              <w:rPr>
                <w:rFonts w:ascii="Calibri" w:hAnsi="Calibri" w:cs="Calibri"/>
                <w:sz w:val="22"/>
                <w:szCs w:val="22"/>
              </w:rPr>
              <w:t>488,59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</w:tr>
      <w:tr w:rsidR="008E5E8A" w:rsidRPr="00E57344" w14:paraId="7ED24A02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EA47B0F" w14:textId="77777777" w:rsidR="00B85C38" w:rsidRDefault="001D4F1A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STRABAG Sp. z o.o.</w:t>
            </w:r>
          </w:p>
          <w:p w14:paraId="2427D4B6" w14:textId="77777777" w:rsidR="001D4F1A" w:rsidRDefault="001D4F1A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ul. Parzniewska 10</w:t>
            </w:r>
          </w:p>
          <w:p w14:paraId="73EBF1FE" w14:textId="77777777" w:rsidR="001D4F1A" w:rsidRDefault="001D4F1A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05-800 Pruszków</w:t>
            </w:r>
          </w:p>
          <w:p w14:paraId="09202B1E" w14:textId="13F21AC6" w:rsidR="001D4F1A" w:rsidRPr="00E57344" w:rsidRDefault="001D4F1A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1D4F1A">
              <w:rPr>
                <w:rFonts w:ascii="Calibri" w:hAnsi="Calibri" w:cs="Calibri"/>
                <w:sz w:val="22"/>
                <w:szCs w:val="22"/>
              </w:rPr>
              <w:t xml:space="preserve"> 5210421928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22DF03" w14:textId="20C74D55" w:rsidR="008E5E8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4F1A">
              <w:rPr>
                <w:rFonts w:ascii="Calibri" w:hAnsi="Calibri" w:cs="Calibri"/>
                <w:sz w:val="22"/>
                <w:szCs w:val="22"/>
              </w:rPr>
              <w:t>511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4F1A">
              <w:rPr>
                <w:rFonts w:ascii="Calibri" w:hAnsi="Calibri" w:cs="Calibri"/>
                <w:sz w:val="22"/>
                <w:szCs w:val="22"/>
              </w:rPr>
              <w:t>554,07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  <w:tr w:rsidR="001D4F1A" w:rsidRPr="00E57344" w14:paraId="4E0453C5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F21A895" w14:textId="26E1CBF1" w:rsidR="001D4F1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6166DDE" w14:textId="77777777" w:rsidR="001D4F1A" w:rsidRDefault="001D4F1A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Przedsiębiorstwo Robót Drogowo-Mostowych „Ostrada” Sp. z o.o. w restrukturyzacji</w:t>
            </w:r>
          </w:p>
          <w:p w14:paraId="3E5FD6C3" w14:textId="39EC1656" w:rsidR="001D4F1A" w:rsidRDefault="008676FB" w:rsidP="00576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1D4F1A" w:rsidRPr="001D4F1A">
              <w:rPr>
                <w:rFonts w:ascii="Calibri" w:hAnsi="Calibri" w:cs="Calibri"/>
                <w:sz w:val="22"/>
                <w:szCs w:val="22"/>
              </w:rPr>
              <w:t>l</w:t>
            </w:r>
            <w:r w:rsidR="001D4F1A">
              <w:rPr>
                <w:rFonts w:ascii="Calibri" w:hAnsi="Calibri" w:cs="Calibri"/>
                <w:sz w:val="22"/>
                <w:szCs w:val="22"/>
              </w:rPr>
              <w:t>.</w:t>
            </w:r>
            <w:r w:rsidR="001D4F1A" w:rsidRPr="001D4F1A">
              <w:rPr>
                <w:rFonts w:ascii="Calibri" w:hAnsi="Calibri" w:cs="Calibri"/>
                <w:sz w:val="22"/>
                <w:szCs w:val="22"/>
              </w:rPr>
              <w:t xml:space="preserve"> Lokalna 2</w:t>
            </w:r>
          </w:p>
          <w:p w14:paraId="57DB7D8F" w14:textId="77777777" w:rsidR="001D4F1A" w:rsidRDefault="001D4F1A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07-410 Ostrołęka,</w:t>
            </w:r>
          </w:p>
          <w:p w14:paraId="694D2615" w14:textId="49F9CC4F" w:rsidR="001D4F1A" w:rsidRPr="00E57344" w:rsidRDefault="001D4F1A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1D4F1A">
              <w:rPr>
                <w:rFonts w:ascii="Calibri" w:hAnsi="Calibri" w:cs="Calibri"/>
                <w:sz w:val="22"/>
                <w:szCs w:val="22"/>
              </w:rPr>
              <w:t xml:space="preserve"> 758-20-27-548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BAD82F" w14:textId="76CFA0C3" w:rsidR="001D4F1A" w:rsidRPr="00E57344" w:rsidRDefault="001D4F1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F1A">
              <w:rPr>
                <w:rFonts w:ascii="Calibri" w:hAnsi="Calibri" w:cs="Calibri"/>
                <w:sz w:val="22"/>
                <w:szCs w:val="22"/>
              </w:rPr>
              <w:t>1 689 623,33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C070D"/>
    <w:rsid w:val="002E0248"/>
    <w:rsid w:val="002E5595"/>
    <w:rsid w:val="002F7A5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23</cp:revision>
  <cp:lastPrinted>2023-05-11T09:04:00Z</cp:lastPrinted>
  <dcterms:created xsi:type="dcterms:W3CDTF">2022-05-09T10:41:00Z</dcterms:created>
  <dcterms:modified xsi:type="dcterms:W3CDTF">2023-05-11T09:10:00Z</dcterms:modified>
  <dc:language>pl-PL</dc:language>
</cp:coreProperties>
</file>