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499F" w14:textId="63A10CB5" w:rsidR="003C6D7F" w:rsidRPr="003C6D7F" w:rsidRDefault="003C6D7F" w:rsidP="003C6D7F">
      <w:pPr>
        <w:suppressAutoHyphens/>
        <w:ind w:right="139"/>
        <w:jc w:val="right"/>
        <w:rPr>
          <w:rFonts w:ascii="Tahoma" w:hAnsi="Tahoma" w:cs="Tahoma"/>
          <w:bCs/>
          <w:sz w:val="20"/>
          <w:szCs w:val="20"/>
          <w:lang w:eastAsia="ar-SA"/>
        </w:rPr>
      </w:pP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Załącznik nr </w:t>
      </w:r>
      <w:r>
        <w:rPr>
          <w:rFonts w:ascii="Tahoma" w:hAnsi="Tahoma" w:cs="Tahoma"/>
          <w:bCs/>
          <w:sz w:val="20"/>
          <w:szCs w:val="20"/>
          <w:lang w:eastAsia="ar-SA"/>
        </w:rPr>
        <w:t>1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 do </w:t>
      </w:r>
      <w:r>
        <w:rPr>
          <w:rFonts w:ascii="Tahoma" w:hAnsi="Tahoma" w:cs="Tahoma"/>
          <w:bCs/>
          <w:sz w:val="20"/>
          <w:szCs w:val="20"/>
          <w:lang w:eastAsia="ar-SA"/>
        </w:rPr>
        <w:t xml:space="preserve">Formularza ofertowego 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 xml:space="preserve">IWZS </w:t>
      </w:r>
      <w:r w:rsidR="00994D8D">
        <w:rPr>
          <w:rFonts w:ascii="Tahoma" w:hAnsi="Tahoma" w:cs="Tahoma"/>
          <w:bCs/>
          <w:sz w:val="20"/>
          <w:szCs w:val="20"/>
          <w:lang w:eastAsia="ar-SA"/>
        </w:rPr>
        <w:t>PN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>/</w:t>
      </w:r>
      <w:r w:rsidR="00D07655">
        <w:rPr>
          <w:rFonts w:ascii="Tahoma" w:hAnsi="Tahoma" w:cs="Tahoma"/>
          <w:bCs/>
          <w:sz w:val="20"/>
          <w:szCs w:val="20"/>
          <w:lang w:eastAsia="ar-SA"/>
        </w:rPr>
        <w:t>7</w:t>
      </w:r>
      <w:r w:rsidR="00994D8D">
        <w:rPr>
          <w:rFonts w:ascii="Tahoma" w:hAnsi="Tahoma" w:cs="Tahoma"/>
          <w:bCs/>
          <w:sz w:val="20"/>
          <w:szCs w:val="20"/>
          <w:lang w:eastAsia="ar-SA"/>
        </w:rPr>
        <w:t>/EZ/T</w:t>
      </w:r>
      <w:r w:rsidR="0056350C">
        <w:rPr>
          <w:rFonts w:ascii="Tahoma" w:hAnsi="Tahoma" w:cs="Tahoma"/>
          <w:bCs/>
          <w:sz w:val="20"/>
          <w:szCs w:val="20"/>
          <w:lang w:eastAsia="ar-SA"/>
        </w:rPr>
        <w:t>O</w:t>
      </w:r>
      <w:r w:rsidRPr="003C6D7F">
        <w:rPr>
          <w:rFonts w:ascii="Tahoma" w:hAnsi="Tahoma" w:cs="Tahoma"/>
          <w:bCs/>
          <w:sz w:val="20"/>
          <w:szCs w:val="20"/>
          <w:lang w:eastAsia="ar-SA"/>
        </w:rPr>
        <w:t>/2021</w:t>
      </w:r>
    </w:p>
    <w:p w14:paraId="421E689E" w14:textId="77777777" w:rsidR="003C6D7F" w:rsidRDefault="003C6D7F" w:rsidP="00FC38EC">
      <w:pPr>
        <w:spacing w:after="240"/>
        <w:jc w:val="center"/>
        <w:rPr>
          <w:rFonts w:ascii="Tahoma" w:hAnsi="Tahoma" w:cs="Tahoma"/>
          <w:b/>
        </w:rPr>
      </w:pPr>
    </w:p>
    <w:p w14:paraId="30F0D4D1" w14:textId="39886F30" w:rsidR="00FC38EC" w:rsidRDefault="00FC38EC" w:rsidP="00FC38EC">
      <w:pPr>
        <w:spacing w:after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SZCZEGÓŁOWY OPIS PRZEDMIOTU ZAMÓWIENIA</w:t>
      </w:r>
    </w:p>
    <w:p w14:paraId="22212B1F" w14:textId="4A5A5DB3" w:rsidR="00FC38EC" w:rsidRDefault="00FC38EC" w:rsidP="00FC38EC">
      <w:pPr>
        <w:ind w:left="426"/>
        <w:jc w:val="both"/>
        <w:rPr>
          <w:rFonts w:ascii="Tahoma" w:hAnsi="Tahoma" w:cs="Tahoma"/>
          <w:b/>
        </w:rPr>
      </w:pPr>
      <w:bookmarkStart w:id="0" w:name="_Hlk57626739"/>
      <w:r>
        <w:rPr>
          <w:rFonts w:ascii="Tahoma" w:hAnsi="Tahoma" w:cs="Tahoma"/>
        </w:rPr>
        <w:t xml:space="preserve">Przedmiot niniejszego zamówienia jest </w:t>
      </w:r>
      <w:r>
        <w:rPr>
          <w:rFonts w:ascii="Tahoma" w:hAnsi="Tahoma" w:cs="Tahoma"/>
          <w:b/>
          <w:bCs/>
        </w:rPr>
        <w:t>do</w:t>
      </w:r>
      <w:r>
        <w:rPr>
          <w:rFonts w:ascii="Tahoma" w:hAnsi="Tahoma" w:cs="Tahoma"/>
          <w:b/>
        </w:rPr>
        <w:t>stawa stacji zagęszczania i</w:t>
      </w:r>
      <w:r w:rsidR="00431F01">
        <w:rPr>
          <w:rFonts w:ascii="Tahoma" w:hAnsi="Tahoma" w:cs="Tahoma"/>
          <w:b/>
        </w:rPr>
        <w:t> </w:t>
      </w:r>
      <w:r>
        <w:rPr>
          <w:rFonts w:ascii="Tahoma" w:hAnsi="Tahoma" w:cs="Tahoma"/>
          <w:b/>
        </w:rPr>
        <w:t>odwadniania osadów ściekowych dla oczyszczalni P</w:t>
      </w:r>
      <w:r w:rsidR="00E941E8">
        <w:rPr>
          <w:rFonts w:ascii="Tahoma" w:hAnsi="Tahoma" w:cs="Tahoma"/>
          <w:b/>
        </w:rPr>
        <w:t xml:space="preserve">ołudnie </w:t>
      </w:r>
      <w:r w:rsidR="00E941E8">
        <w:rPr>
          <w:rFonts w:ascii="Tahoma" w:hAnsi="Tahoma" w:cs="Tahoma"/>
          <w:b/>
        </w:rPr>
        <w:br/>
      </w:r>
      <w:r>
        <w:rPr>
          <w:rFonts w:ascii="Tahoma" w:hAnsi="Tahoma" w:cs="Tahoma"/>
          <w:b/>
        </w:rPr>
        <w:t>w Piekarach Śląskich w formie leasingu operacyjnego z opcją wykupu.</w:t>
      </w:r>
    </w:p>
    <w:p w14:paraId="6D800BE4" w14:textId="77777777" w:rsidR="00FC38EC" w:rsidRDefault="00FC38EC" w:rsidP="00FC38EC">
      <w:pPr>
        <w:ind w:left="426"/>
        <w:jc w:val="both"/>
        <w:rPr>
          <w:rFonts w:ascii="Tahoma" w:hAnsi="Tahoma" w:cs="Tahoma"/>
          <w:b/>
        </w:rPr>
      </w:pPr>
    </w:p>
    <w:p w14:paraId="7732E0B4" w14:textId="77777777" w:rsidR="00FC38EC" w:rsidRDefault="00FC38EC" w:rsidP="00FC38EC">
      <w:pPr>
        <w:spacing w:before="100" w:beforeAutospacing="1" w:after="100" w:afterAutospacing="1" w:line="276" w:lineRule="auto"/>
        <w:ind w:left="426"/>
        <w:jc w:val="both"/>
        <w:rPr>
          <w:rFonts w:ascii="Tahoma" w:hAnsi="Tahoma" w:cs="Tahoma"/>
          <w:b/>
          <w:bCs/>
        </w:rPr>
      </w:pPr>
      <w:bookmarkStart w:id="1" w:name="_Hlk57627008"/>
      <w:bookmarkEnd w:id="0"/>
      <w:r>
        <w:rPr>
          <w:rFonts w:ascii="Tahoma" w:hAnsi="Tahoma" w:cs="Tahoma"/>
          <w:b/>
          <w:bCs/>
        </w:rPr>
        <w:t>Stacja odwadniania i zagęszczania osadu</w:t>
      </w:r>
    </w:p>
    <w:p w14:paraId="75E35325" w14:textId="6BE41CE3" w:rsidR="00FC38EC" w:rsidRDefault="00FC38EC" w:rsidP="00FC38EC">
      <w:pPr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odwodnienia osadu przewiduje się zastosowanie prasy ślimakowo-talerzowej, uzyskującą maksymalnie możliwe stężenia suchej masy w osadzie po odwodnieniu. Ze względów bezpieczeństwa pracy projektuje się prasę ślimakowo-talerzową w wykonaniu co najmniej </w:t>
      </w:r>
      <w:r w:rsidR="00635C63">
        <w:rPr>
          <w:rFonts w:ascii="Tahoma" w:hAnsi="Tahoma" w:cs="Tahoma"/>
        </w:rPr>
        <w:t>dwugłowicowym</w:t>
      </w:r>
      <w:r>
        <w:rPr>
          <w:rFonts w:ascii="Tahoma" w:hAnsi="Tahoma" w:cs="Tahoma"/>
        </w:rPr>
        <w:t>, tak aby w przypadku awarii jednej głowicy istniała możliwość pracy ze zwiększonym wydatkiem, lub w wydłużonym okresie czasu na pozostał</w:t>
      </w:r>
      <w:r w:rsidR="00635C63">
        <w:rPr>
          <w:rFonts w:ascii="Tahoma" w:hAnsi="Tahoma" w:cs="Tahoma"/>
        </w:rPr>
        <w:t>ej</w:t>
      </w:r>
      <w:r>
        <w:rPr>
          <w:rFonts w:ascii="Tahoma" w:hAnsi="Tahoma" w:cs="Tahoma"/>
        </w:rPr>
        <w:t xml:space="preserve"> głowic</w:t>
      </w:r>
      <w:r w:rsidR="00635C63">
        <w:rPr>
          <w:rFonts w:ascii="Tahoma" w:hAnsi="Tahoma" w:cs="Tahoma"/>
        </w:rPr>
        <w:t>y</w:t>
      </w:r>
      <w:r>
        <w:rPr>
          <w:rFonts w:ascii="Tahoma" w:hAnsi="Tahoma" w:cs="Tahoma"/>
        </w:rPr>
        <w:t>. Urządzenie powinno odwadniać osad nadmierny wraz z zawiesiną. Osad odwodniony powinien być automatycznie transportowany na przyczepę lub do pojemnika osadu odwodnionego. Urządzenie powinno mieć możliwość współpracy ze stacją wapnowania osadu. Wymagany minimalny stopień odwodnienia po prasie 18% s.m., wymagana czystość odcieku z prasy nie więcej niż 300-500mg/dm3 zawiesiny ogólnej.</w:t>
      </w:r>
    </w:p>
    <w:p w14:paraId="2CF9B917" w14:textId="77777777" w:rsidR="00FC38EC" w:rsidRDefault="00FC38EC" w:rsidP="00FC38EC">
      <w:pPr>
        <w:tabs>
          <w:tab w:val="left" w:pos="2925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33E6A92" w14:textId="1E05EC70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Wymagania dla prasy śrubowo-talerzowej (pierścieniowej)</w:t>
      </w:r>
      <w:r>
        <w:rPr>
          <w:rFonts w:ascii="Tahoma" w:hAnsi="Tahoma" w:cs="Tahoma"/>
        </w:rPr>
        <w:t>:</w:t>
      </w:r>
    </w:p>
    <w:p w14:paraId="0C8B13E5" w14:textId="77777777" w:rsidR="00FC38EC" w:rsidRDefault="00FC38EC" w:rsidP="00FC38EC">
      <w:pPr>
        <w:spacing w:line="276" w:lineRule="auto"/>
        <w:ind w:left="720"/>
        <w:contextualSpacing/>
        <w:jc w:val="both"/>
        <w:rPr>
          <w:rFonts w:ascii="Tahoma" w:hAnsi="Tahoma" w:cs="Tahoma"/>
        </w:rPr>
      </w:pPr>
    </w:p>
    <w:p w14:paraId="4E86FC27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rodzaj odwadnianego osadu: nadmierny ok. 1,0-1,5%,</w:t>
      </w:r>
    </w:p>
    <w:p w14:paraId="2B844B56" w14:textId="07C97DE3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wydajność hydrauliczna Q=</w:t>
      </w:r>
      <w:r w:rsidR="00635C63">
        <w:rPr>
          <w:rFonts w:ascii="Tahoma" w:hAnsi="Tahoma" w:cs="Tahoma"/>
        </w:rPr>
        <w:t>6-8</w:t>
      </w:r>
      <w:r>
        <w:rPr>
          <w:rFonts w:ascii="Tahoma" w:hAnsi="Tahoma" w:cs="Tahoma"/>
        </w:rPr>
        <w:t xml:space="preserve"> m</w:t>
      </w:r>
      <w:r w:rsidRPr="00E941E8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/h (regulowana),</w:t>
      </w:r>
    </w:p>
    <w:p w14:paraId="0D4AF15F" w14:textId="0D17407C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wydajność masowa G=</w:t>
      </w:r>
      <w:r w:rsidR="00635C63">
        <w:rPr>
          <w:rFonts w:ascii="Tahoma" w:hAnsi="Tahoma" w:cs="Tahoma"/>
        </w:rPr>
        <w:t>80</w:t>
      </w:r>
      <w:r>
        <w:rPr>
          <w:rFonts w:ascii="Tahoma" w:hAnsi="Tahoma" w:cs="Tahoma"/>
        </w:rPr>
        <w:t>-</w:t>
      </w:r>
      <w:r w:rsidR="00635C63">
        <w:rPr>
          <w:rFonts w:ascii="Tahoma" w:hAnsi="Tahoma" w:cs="Tahoma"/>
        </w:rPr>
        <w:t>120</w:t>
      </w:r>
      <w:r>
        <w:rPr>
          <w:rFonts w:ascii="Tahoma" w:hAnsi="Tahoma" w:cs="Tahoma"/>
        </w:rPr>
        <w:t xml:space="preserve"> kg s.m./h (przy osadzie 1,0-1,5% s.m.),</w:t>
      </w:r>
    </w:p>
    <w:p w14:paraId="0F1A75CC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stopień odwodnienia minimum 18% s.m. </w:t>
      </w:r>
    </w:p>
    <w:p w14:paraId="0525D400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czystość odcieku nie więcej niż 300-500 mg/l zawiesiny ogólnej,</w:t>
      </w:r>
    </w:p>
    <w:p w14:paraId="1742C304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prasa nie wymaga płukania w trakcie pracy, brak zużycia wody płuczącej, </w:t>
      </w:r>
    </w:p>
    <w:p w14:paraId="77404113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prasa nie wymaga doprowadzenia sprężonego powietrza,</w:t>
      </w:r>
    </w:p>
    <w:p w14:paraId="770D60D2" w14:textId="42F1217D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prasa w wykonaniu co najmniej </w:t>
      </w:r>
      <w:r w:rsidR="00635C63">
        <w:rPr>
          <w:rFonts w:ascii="Tahoma" w:hAnsi="Tahoma" w:cs="Tahoma"/>
        </w:rPr>
        <w:t>dwugłowicowym</w:t>
      </w:r>
      <w:r>
        <w:rPr>
          <w:rFonts w:ascii="Tahoma" w:hAnsi="Tahoma" w:cs="Tahoma"/>
        </w:rPr>
        <w:t xml:space="preserve">, tak aby w przypadku awarii </w:t>
      </w:r>
    </w:p>
    <w:p w14:paraId="57486048" w14:textId="77777777" w:rsidR="00FC38EC" w:rsidRDefault="00FC38EC" w:rsidP="00FC38EC">
      <w:pPr>
        <w:spacing w:line="276" w:lineRule="auto"/>
        <w:ind w:left="567" w:hanging="14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jednej głowicy istniała możliwość pracy ze zwiększonym wydatkiem lub w wydłużonym okresie czasu na pozostałych głowicach,</w:t>
      </w:r>
    </w:p>
    <w:p w14:paraId="0EA29E13" w14:textId="77777777" w:rsidR="00FC38EC" w:rsidRDefault="00FC38EC" w:rsidP="00FC38EC">
      <w:pPr>
        <w:spacing w:line="276" w:lineRule="auto"/>
        <w:ind w:left="567" w:hanging="14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oferowana prasa nie może stanowić rozwiązania prototypowego i powinna być sprawdzona w praktyce eksploatacyjnej. Oferent dołączy wykaz wykonanych przez siebie, w okresie ostatnich trzech lat, co najmniej pięciu linii odwadniania osadu w oparciu o wielogłowicową prasę śrubowo-talerzową o wydajności co najmniej 5m</w:t>
      </w:r>
      <w:r w:rsidRPr="00E941E8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>/h z utwardzanymi talerzami ruchomymi oraz informacje na temat obiektu, na którym pracują przedmiotowe urządzenia.</w:t>
      </w:r>
    </w:p>
    <w:p w14:paraId="0F96F24E" w14:textId="77777777" w:rsidR="00FC38EC" w:rsidRDefault="00FC38EC" w:rsidP="00FC38EC">
      <w:pPr>
        <w:spacing w:line="276" w:lineRule="auto"/>
        <w:ind w:left="1068"/>
        <w:contextualSpacing/>
        <w:jc w:val="both"/>
        <w:rPr>
          <w:rFonts w:ascii="Tahoma" w:hAnsi="Tahoma" w:cs="Tahoma"/>
        </w:rPr>
      </w:pPr>
    </w:p>
    <w:p w14:paraId="7EBCECE9" w14:textId="77777777" w:rsidR="00E22A0C" w:rsidRDefault="00E22A0C" w:rsidP="00FC38EC">
      <w:pPr>
        <w:spacing w:line="276" w:lineRule="auto"/>
        <w:ind w:left="426"/>
        <w:contextualSpacing/>
        <w:jc w:val="both"/>
        <w:rPr>
          <w:rFonts w:ascii="Tahoma" w:hAnsi="Tahoma" w:cs="Tahoma"/>
          <w:u w:val="single"/>
        </w:rPr>
      </w:pPr>
    </w:p>
    <w:p w14:paraId="2CDA650A" w14:textId="3849B54C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Wykonanie materiałowe prasy śrubowo-talerzowej(pierścieniowej):</w:t>
      </w:r>
    </w:p>
    <w:p w14:paraId="51630E25" w14:textId="77777777" w:rsidR="00FC38EC" w:rsidRDefault="00FC38EC" w:rsidP="00FC38EC">
      <w:pPr>
        <w:spacing w:line="276" w:lineRule="auto"/>
        <w:ind w:left="1068"/>
        <w:contextualSpacing/>
        <w:jc w:val="both"/>
        <w:rPr>
          <w:rFonts w:ascii="Tahoma" w:hAnsi="Tahoma" w:cs="Tahoma"/>
        </w:rPr>
      </w:pPr>
    </w:p>
    <w:p w14:paraId="60226F4A" w14:textId="4A33DF6C" w:rsidR="00FC38EC" w:rsidRDefault="00FC38EC" w:rsidP="00FC38EC">
      <w:pPr>
        <w:spacing w:line="276" w:lineRule="auto"/>
        <w:ind w:left="77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Stal kwasoodporna – co najmniej AISI 304 (ślimak, wał, pierścienie, rama, obudowa flokulator, ze względu na trwałość nie dopuszcza się stosowania w konstrukcji tworzyw sztucznych)</w:t>
      </w:r>
      <w:r w:rsidR="00E941E8">
        <w:rPr>
          <w:rFonts w:ascii="Tahoma" w:hAnsi="Tahoma" w:cs="Tahoma"/>
        </w:rPr>
        <w:t>,</w:t>
      </w:r>
    </w:p>
    <w:p w14:paraId="24145F86" w14:textId="430F1284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Płynna regulacja wszystkich napędów prasy za pomocą falowników wysokiej klasy sprawdzonych producentów, wolnoobrotowa praca głowic odwadniających – max. do 4 obr/min</w:t>
      </w:r>
      <w:r w:rsidR="00E941E8">
        <w:rPr>
          <w:rFonts w:ascii="Tahoma" w:hAnsi="Tahoma" w:cs="Tahoma"/>
        </w:rPr>
        <w:t>,</w:t>
      </w:r>
    </w:p>
    <w:p w14:paraId="3CA151E6" w14:textId="5FD75270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Łożyska w wersji kwasoodpornej, samonastawne kulowe, z automatycznym systemem smarowania z zapasem smaru na co najmniej 12 m</w:t>
      </w:r>
      <w:r w:rsidR="00E941E8">
        <w:rPr>
          <w:rFonts w:ascii="Tahoma" w:hAnsi="Tahoma" w:cs="Tahoma"/>
        </w:rPr>
        <w:t>ies.,</w:t>
      </w:r>
    </w:p>
    <w:p w14:paraId="13CFC391" w14:textId="5A334168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Wały ślimaków w wykonaniu ze stali nierdzewnej, ślimak utwardzany w głąb na co najmniej 1,0-1,5cm do wartości 62-65HRC, oraz napawany węglikiem wolframu</w:t>
      </w:r>
      <w:r w:rsidR="00E941E8">
        <w:rPr>
          <w:rFonts w:ascii="Tahoma" w:hAnsi="Tahoma" w:cs="Tahoma"/>
        </w:rPr>
        <w:t>,</w:t>
      </w:r>
    </w:p>
    <w:p w14:paraId="248E5171" w14:textId="77777777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Pierścienie ruchome ze stali nierdzewnej utwardzanej do wartości co najmniej 52-55 HRC, tak aby nie dochodziło do ich zużywania, </w:t>
      </w:r>
    </w:p>
    <w:p w14:paraId="02D725A2" w14:textId="50117EA2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Grubość pierścieni nie mniejsza niż 3mm</w:t>
      </w:r>
      <w:r w:rsidR="00E941E8">
        <w:rPr>
          <w:rFonts w:ascii="Tahoma" w:hAnsi="Tahoma" w:cs="Tahoma"/>
        </w:rPr>
        <w:t>,</w:t>
      </w:r>
    </w:p>
    <w:p w14:paraId="12CB7991" w14:textId="77777777" w:rsidR="00FC38EC" w:rsidRDefault="00FC38EC" w:rsidP="00FC38EC">
      <w:pPr>
        <w:numPr>
          <w:ilvl w:val="0"/>
          <w:numId w:val="1"/>
        </w:numPr>
        <w:spacing w:line="276" w:lineRule="auto"/>
        <w:ind w:left="77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prasie brak elementów wymiennych szybkozużywających się.</w:t>
      </w:r>
    </w:p>
    <w:p w14:paraId="23036E9F" w14:textId="77777777" w:rsidR="00FC38EC" w:rsidRDefault="00FC38EC" w:rsidP="00FC38EC">
      <w:pPr>
        <w:spacing w:line="276" w:lineRule="auto"/>
        <w:ind w:left="850"/>
        <w:jc w:val="both"/>
        <w:rPr>
          <w:rFonts w:ascii="Tahoma" w:hAnsi="Tahoma" w:cs="Tahoma"/>
        </w:rPr>
      </w:pPr>
    </w:p>
    <w:p w14:paraId="55B7840E" w14:textId="77777777" w:rsidR="00FC38EC" w:rsidRDefault="00FC38EC" w:rsidP="00FC38EC">
      <w:pPr>
        <w:spacing w:line="276" w:lineRule="auto"/>
        <w:ind w:left="360"/>
        <w:contextualSpacing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Prasa wyposażona we flokulator o parametrach jak niżej:</w:t>
      </w:r>
    </w:p>
    <w:p w14:paraId="7C51F30F" w14:textId="77777777" w:rsidR="00FC38EC" w:rsidRDefault="00FC38EC" w:rsidP="00FC38EC">
      <w:pPr>
        <w:spacing w:line="276" w:lineRule="auto"/>
        <w:ind w:left="1068"/>
        <w:contextualSpacing/>
        <w:jc w:val="both"/>
        <w:rPr>
          <w:rFonts w:ascii="Tahoma" w:hAnsi="Tahoma" w:cs="Tahoma"/>
        </w:rPr>
      </w:pPr>
    </w:p>
    <w:p w14:paraId="6EE68ED1" w14:textId="43252AB6" w:rsidR="00FC38EC" w:rsidRDefault="00FC38EC" w:rsidP="00FC38EC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Flokulator </w:t>
      </w:r>
      <w:r w:rsidR="00635C63">
        <w:rPr>
          <w:rFonts w:ascii="Tahoma" w:hAnsi="Tahoma" w:cs="Tahoma"/>
        </w:rPr>
        <w:t>dynamiczny</w:t>
      </w:r>
      <w:r>
        <w:rPr>
          <w:rFonts w:ascii="Tahoma" w:hAnsi="Tahoma" w:cs="Tahoma"/>
        </w:rPr>
        <w:t xml:space="preserve">, wykonanie co najmniej stal nierdzewna AISI304, w komorze flokulatora sonda do stałego pomiaru poziomu osadu, sygnał </w:t>
      </w:r>
      <w:r w:rsidR="00E941E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4-20mA zabezpieczająca przed przelaniem się osadu, oba napędy flokulatora regulowane w sposób płynny falownikiem, mieszadła obustronnie łożyskowane, łożyska niekorodujące, </w:t>
      </w:r>
    </w:p>
    <w:p w14:paraId="1BA74FAB" w14:textId="7A43D0AD" w:rsidR="00E941E8" w:rsidRDefault="00635C63" w:rsidP="00E941E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</w:rPr>
      </w:pPr>
      <w:r w:rsidRPr="00635C63">
        <w:rPr>
          <w:rFonts w:ascii="Tahoma" w:hAnsi="Tahoma" w:cs="Tahoma"/>
        </w:rPr>
        <w:t>flokulator wyposażony w transparentne uchylne rewizje umożliwiające na bieżąco obserwację procesu flokulacji</w:t>
      </w:r>
      <w:r w:rsidR="00E941E8">
        <w:rPr>
          <w:rFonts w:ascii="Tahoma" w:hAnsi="Tahoma" w:cs="Tahoma"/>
        </w:rPr>
        <w:t>,</w:t>
      </w:r>
    </w:p>
    <w:p w14:paraId="17020E9E" w14:textId="278104F1" w:rsidR="00FC38EC" w:rsidRPr="00E941E8" w:rsidRDefault="00635C63" w:rsidP="00E941E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</w:rPr>
      </w:pPr>
      <w:r w:rsidRPr="00E941E8">
        <w:rPr>
          <w:rFonts w:ascii="Tahoma" w:hAnsi="Tahoma" w:cs="Tahoma"/>
        </w:rPr>
        <w:t xml:space="preserve">Wszystkie elementy prasy wytrawiane w kąpieli kwaśnej. Rama prasy oraz </w:t>
      </w:r>
      <w:proofErr w:type="gramStart"/>
      <w:r w:rsidRPr="00E941E8">
        <w:rPr>
          <w:rFonts w:ascii="Tahoma" w:hAnsi="Tahoma" w:cs="Tahoma"/>
        </w:rPr>
        <w:t>flokulator  w</w:t>
      </w:r>
      <w:proofErr w:type="gramEnd"/>
      <w:r w:rsidRPr="00E941E8">
        <w:rPr>
          <w:rFonts w:ascii="Tahoma" w:hAnsi="Tahoma" w:cs="Tahoma"/>
        </w:rPr>
        <w:t xml:space="preserve"> celu podwyższenia odporności na czynniki korozyjne dodatkowo poddana procesowi szkiełkowania. Osłony prasy zdejmowane wytrawiane w kąpieli </w:t>
      </w:r>
      <w:proofErr w:type="gramStart"/>
      <w:r w:rsidRPr="00E941E8">
        <w:rPr>
          <w:rFonts w:ascii="Tahoma" w:hAnsi="Tahoma" w:cs="Tahoma"/>
        </w:rPr>
        <w:t xml:space="preserve">kwaśnej,   </w:t>
      </w:r>
      <w:proofErr w:type="gramEnd"/>
      <w:r w:rsidRPr="00E941E8">
        <w:rPr>
          <w:rFonts w:ascii="Tahoma" w:hAnsi="Tahoma" w:cs="Tahoma"/>
        </w:rPr>
        <w:t>a następnie  polerowane lub szkiełkowane</w:t>
      </w:r>
      <w:r w:rsidR="00FC38EC" w:rsidRPr="00E941E8">
        <w:rPr>
          <w:rFonts w:ascii="Tahoma" w:hAnsi="Tahoma" w:cs="Tahoma"/>
        </w:rPr>
        <w:t>.</w:t>
      </w:r>
    </w:p>
    <w:p w14:paraId="3940F382" w14:textId="77777777" w:rsidR="00FC38EC" w:rsidRDefault="00FC38EC" w:rsidP="00E941E8">
      <w:pPr>
        <w:spacing w:line="276" w:lineRule="auto"/>
        <w:contextualSpacing/>
        <w:jc w:val="both"/>
        <w:rPr>
          <w:rFonts w:ascii="Tahoma" w:hAnsi="Tahoma" w:cs="Tahoma"/>
          <w:b/>
          <w:bCs/>
        </w:rPr>
      </w:pPr>
    </w:p>
    <w:p w14:paraId="66F9A5A1" w14:textId="4171A905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POMPA OSADU NADMIERNEGO ŚLIMAKOWA </w:t>
      </w:r>
    </w:p>
    <w:p w14:paraId="1253F393" w14:textId="51C67239" w:rsidR="00FC38EC" w:rsidRDefault="00FC38EC" w:rsidP="00FC38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wydajność min </w:t>
      </w:r>
      <w:r w:rsidR="00635C63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m</w:t>
      </w:r>
      <w:r w:rsidRPr="00E941E8">
        <w:rPr>
          <w:rFonts w:ascii="Tahoma" w:hAnsi="Tahoma" w:cs="Tahoma"/>
          <w:vertAlign w:val="superscript"/>
        </w:rPr>
        <w:t>3</w:t>
      </w:r>
      <w:r>
        <w:rPr>
          <w:rFonts w:ascii="Tahoma" w:hAnsi="Tahoma" w:cs="Tahoma"/>
        </w:rPr>
        <w:t xml:space="preserve">/h </w:t>
      </w:r>
    </w:p>
    <w:p w14:paraId="4518D91C" w14:textId="2F72D0ED" w:rsidR="00E941E8" w:rsidRDefault="00E941E8" w:rsidP="00FC38EC">
      <w:pPr>
        <w:numPr>
          <w:ilvl w:val="0"/>
          <w:numId w:val="3"/>
        </w:numPr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Możliwość regulacji wydajności poprzez falownik</w:t>
      </w:r>
    </w:p>
    <w:p w14:paraId="39B3F8F6" w14:textId="77777777" w:rsidR="00FC38EC" w:rsidRDefault="00FC38EC" w:rsidP="00FC38EC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Pompa śrubowa – mimośrodowa pompa ślimakowa w wykonaniu monoblokowym, bez łożysk ślizgowych w korpusie pompy, z motoreduktorem zamontowanym kołnierzowo bezpośrednio na korpusie pompy</w:t>
      </w:r>
    </w:p>
    <w:p w14:paraId="12B0EA8C" w14:textId="77777777" w:rsidR="00FC38EC" w:rsidRDefault="00FC38EC" w:rsidP="00FC38EC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Zabezpieczenie przed suchobiegiem </w:t>
      </w:r>
      <w:r>
        <w:rPr>
          <w:rFonts w:ascii="Tahoma" w:eastAsia="ArialMT" w:hAnsi="Tahoma" w:cs="Tahoma"/>
        </w:rPr>
        <w:t>ustawione na stałą temperatura wyłączenia 60°C, napięcie 24V DC, tuleja czujnika umieszczona w statorze pompy ze zintegrowanym czujnikiem temperatury i urządzeniem sterującym (IP67)</w:t>
      </w:r>
      <w:r>
        <w:rPr>
          <w:rFonts w:ascii="Tahoma" w:hAnsi="Tahoma" w:cs="Tahoma"/>
        </w:rPr>
        <w:t>.</w:t>
      </w:r>
    </w:p>
    <w:p w14:paraId="2822C4DE" w14:textId="77777777" w:rsidR="00FC38EC" w:rsidRDefault="00FC38EC" w:rsidP="00FC38EC">
      <w:pPr>
        <w:spacing w:line="276" w:lineRule="auto"/>
        <w:ind w:left="1134"/>
        <w:jc w:val="both"/>
        <w:rPr>
          <w:rFonts w:ascii="Tahoma" w:hAnsi="Tahoma" w:cs="Tahoma"/>
        </w:rPr>
      </w:pPr>
    </w:p>
    <w:p w14:paraId="58E7417A" w14:textId="77777777" w:rsidR="00FC38EC" w:rsidRDefault="00FC38EC" w:rsidP="00FC38EC">
      <w:pPr>
        <w:spacing w:line="276" w:lineRule="auto"/>
        <w:ind w:left="426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POMPA POLIELEKTROLITU ŚLIMAKOWA</w:t>
      </w:r>
    </w:p>
    <w:p w14:paraId="3AC7D471" w14:textId="21CF2740" w:rsidR="00FC38EC" w:rsidRDefault="00FC38EC" w:rsidP="00FC38EC">
      <w:pPr>
        <w:spacing w:line="276" w:lineRule="auto"/>
        <w:ind w:left="567" w:hanging="283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wydajność nie mniejszej niż </w:t>
      </w:r>
      <w:r w:rsidR="00635C63">
        <w:rPr>
          <w:rFonts w:ascii="Tahoma" w:hAnsi="Tahoma" w:cs="Tahoma"/>
        </w:rPr>
        <w:t>740</w:t>
      </w:r>
      <w:r>
        <w:rPr>
          <w:rFonts w:ascii="Tahoma" w:hAnsi="Tahoma" w:cs="Tahoma"/>
        </w:rPr>
        <w:t>l/h,</w:t>
      </w:r>
    </w:p>
    <w:p w14:paraId="36C59CEC" w14:textId="77777777" w:rsidR="00D42214" w:rsidRDefault="00D42214" w:rsidP="00D42214">
      <w:pPr>
        <w:spacing w:line="276" w:lineRule="auto"/>
        <w:jc w:val="both"/>
        <w:rPr>
          <w:rFonts w:ascii="Tahoma" w:hAnsi="Tahoma" w:cs="Tahoma"/>
        </w:rPr>
      </w:pPr>
      <w:bookmarkStart w:id="2" w:name="_Hlk83295678"/>
      <w:r>
        <w:rPr>
          <w:rFonts w:ascii="Tahoma" w:hAnsi="Tahoma" w:cs="Tahoma"/>
        </w:rPr>
        <w:t xml:space="preserve">    - </w:t>
      </w:r>
      <w:r w:rsidRPr="00D42214">
        <w:rPr>
          <w:rFonts w:ascii="Tahoma" w:hAnsi="Tahoma" w:cs="Tahoma"/>
        </w:rPr>
        <w:t xml:space="preserve">Pompa śrubowa – mimośrodowa ślimakowa w wykonaniu monoblokowym, bez </w:t>
      </w:r>
    </w:p>
    <w:p w14:paraId="02B3AFCD" w14:textId="77777777" w:rsidR="00D42214" w:rsidRDefault="00D42214" w:rsidP="00D4221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D42214">
        <w:rPr>
          <w:rFonts w:ascii="Tahoma" w:hAnsi="Tahoma" w:cs="Tahoma"/>
        </w:rPr>
        <w:t xml:space="preserve">łożysk ślizgowych w korpusie pompy, z motoreduktorem zamontowanym </w:t>
      </w:r>
    </w:p>
    <w:p w14:paraId="0A1B9045" w14:textId="16A98718" w:rsidR="00D42214" w:rsidRPr="00D42214" w:rsidRDefault="00D42214" w:rsidP="00D4221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D42214">
        <w:rPr>
          <w:rFonts w:ascii="Tahoma" w:hAnsi="Tahoma" w:cs="Tahoma"/>
        </w:rPr>
        <w:t>kołnierzowo bezpośrednio na korpusie pompy</w:t>
      </w:r>
      <w:r w:rsidR="00E941E8">
        <w:rPr>
          <w:rFonts w:ascii="Tahoma" w:hAnsi="Tahoma" w:cs="Tahoma"/>
        </w:rPr>
        <w:t>,</w:t>
      </w:r>
    </w:p>
    <w:bookmarkEnd w:id="2"/>
    <w:p w14:paraId="1F2DB4D7" w14:textId="071E39EC" w:rsidR="00FC38EC" w:rsidRDefault="00FC38EC" w:rsidP="00FC38EC">
      <w:pPr>
        <w:spacing w:line="276" w:lineRule="auto"/>
        <w:ind w:left="426" w:hanging="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- Możliwość regulacji wydajności poprzez falownik</w:t>
      </w:r>
      <w:r w:rsidR="00E941E8">
        <w:rPr>
          <w:rFonts w:ascii="Tahoma" w:hAnsi="Tahoma" w:cs="Tahoma"/>
        </w:rPr>
        <w:t>,</w:t>
      </w:r>
    </w:p>
    <w:p w14:paraId="377F6204" w14:textId="08CBA24E" w:rsidR="00FC38EC" w:rsidRDefault="00FC38EC" w:rsidP="00FC38EC">
      <w:pPr>
        <w:spacing w:line="276" w:lineRule="auto"/>
        <w:ind w:left="426" w:hanging="568"/>
        <w:jc w:val="both"/>
        <w:rPr>
          <w:rFonts w:ascii="Tahoma" w:eastAsia="ArialMT" w:hAnsi="Tahoma" w:cs="Tahoma"/>
        </w:rPr>
      </w:pPr>
      <w:r>
        <w:rPr>
          <w:rFonts w:ascii="Tahoma" w:hAnsi="Tahoma" w:cs="Tahoma"/>
        </w:rPr>
        <w:t xml:space="preserve">      -Zabezpieczenie przed suchobiegiem </w:t>
      </w:r>
      <w:r>
        <w:rPr>
          <w:rFonts w:ascii="Tahoma" w:eastAsia="ArialMT" w:hAnsi="Tahoma" w:cs="Tahoma"/>
        </w:rPr>
        <w:t>ustawione na stałą temperatura wyłączenia 60°C, napięcie 24V DC, tuleja czujnika umieszczona w statorze pompy ze zintegrowanym czujnikiem temperatury i urządzeniem sterującym (IP67)</w:t>
      </w:r>
      <w:r>
        <w:rPr>
          <w:rFonts w:ascii="Tahoma" w:hAnsi="Tahoma" w:cs="Tahoma"/>
        </w:rPr>
        <w:t>.</w:t>
      </w:r>
      <w:bookmarkEnd w:id="1"/>
    </w:p>
    <w:p w14:paraId="3CE85654" w14:textId="77777777" w:rsidR="000C614D" w:rsidRDefault="000C614D"/>
    <w:sectPr w:rsidR="000C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1AE9"/>
    <w:multiLevelType w:val="hybridMultilevel"/>
    <w:tmpl w:val="11ECD8F2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0BC8"/>
    <w:multiLevelType w:val="hybridMultilevel"/>
    <w:tmpl w:val="35C40C38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B16"/>
    <w:multiLevelType w:val="hybridMultilevel"/>
    <w:tmpl w:val="22E871E8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5643C"/>
    <w:multiLevelType w:val="hybridMultilevel"/>
    <w:tmpl w:val="1FEA99F8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A2133"/>
    <w:multiLevelType w:val="hybridMultilevel"/>
    <w:tmpl w:val="555AB9F4"/>
    <w:lvl w:ilvl="0" w:tplc="61880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EC"/>
    <w:rsid w:val="000C614D"/>
    <w:rsid w:val="002E376D"/>
    <w:rsid w:val="00332BF5"/>
    <w:rsid w:val="00361E79"/>
    <w:rsid w:val="003C6D7F"/>
    <w:rsid w:val="00431F01"/>
    <w:rsid w:val="0056350C"/>
    <w:rsid w:val="00632A34"/>
    <w:rsid w:val="00635C63"/>
    <w:rsid w:val="00994D8D"/>
    <w:rsid w:val="00D07655"/>
    <w:rsid w:val="00D42214"/>
    <w:rsid w:val="00E22A0C"/>
    <w:rsid w:val="00E941E8"/>
    <w:rsid w:val="00F02090"/>
    <w:rsid w:val="00FC38EC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3AD3"/>
  <w15:chartTrackingRefBased/>
  <w15:docId w15:val="{C2224DEF-F8EF-4450-8E73-68C1E21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Strugała</dc:creator>
  <cp:keywords/>
  <dc:description/>
  <cp:lastModifiedBy>Beata Iwaszkiewicz</cp:lastModifiedBy>
  <cp:revision>5</cp:revision>
  <cp:lastPrinted>2021-02-05T13:54:00Z</cp:lastPrinted>
  <dcterms:created xsi:type="dcterms:W3CDTF">2021-09-23T11:04:00Z</dcterms:created>
  <dcterms:modified xsi:type="dcterms:W3CDTF">2021-09-27T10:48:00Z</dcterms:modified>
</cp:coreProperties>
</file>