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DCABF" w14:textId="06D82AD0" w:rsidR="009E261C" w:rsidRPr="00CD2F74" w:rsidRDefault="009E261C" w:rsidP="00642C6F">
      <w:pPr>
        <w:tabs>
          <w:tab w:val="left" w:pos="0"/>
        </w:tabs>
        <w:spacing w:after="0" w:line="288" w:lineRule="auto"/>
        <w:jc w:val="right"/>
        <w:rPr>
          <w:rFonts w:ascii="Cambria" w:eastAsia="Times New Roman" w:hAnsi="Cambria" w:cstheme="minorHAnsi"/>
          <w:b/>
          <w:lang w:eastAsia="pl-PL"/>
        </w:rPr>
      </w:pPr>
      <w:r w:rsidRPr="00CD2F74">
        <w:rPr>
          <w:rFonts w:ascii="Cambria" w:eastAsia="Times New Roman" w:hAnsi="Cambria" w:cstheme="minorHAnsi"/>
          <w:b/>
          <w:lang w:eastAsia="pl-PL"/>
        </w:rPr>
        <w:t xml:space="preserve">Załącznik nr </w:t>
      </w:r>
      <w:r w:rsidR="00CD2F74" w:rsidRPr="00CD2F74">
        <w:rPr>
          <w:rFonts w:ascii="Cambria" w:eastAsia="Times New Roman" w:hAnsi="Cambria" w:cstheme="minorHAnsi"/>
          <w:b/>
          <w:lang w:eastAsia="pl-PL"/>
        </w:rPr>
        <w:t>6</w:t>
      </w:r>
      <w:r w:rsidRPr="00CD2F74">
        <w:rPr>
          <w:rFonts w:ascii="Cambria" w:eastAsia="Times New Roman" w:hAnsi="Cambria" w:cstheme="minorHAnsi"/>
          <w:b/>
          <w:lang w:eastAsia="pl-PL"/>
        </w:rPr>
        <w:t xml:space="preserve"> do SWZ</w:t>
      </w:r>
    </w:p>
    <w:p w14:paraId="657B8DDB" w14:textId="77777777" w:rsidR="00B42FF9" w:rsidRPr="00CD2F74" w:rsidRDefault="00B42FF9" w:rsidP="00642C6F">
      <w:pPr>
        <w:tabs>
          <w:tab w:val="left" w:pos="0"/>
        </w:tabs>
        <w:spacing w:after="0" w:line="288" w:lineRule="auto"/>
        <w:jc w:val="right"/>
        <w:rPr>
          <w:rFonts w:ascii="Cambria" w:eastAsia="Times New Roman" w:hAnsi="Cambria" w:cstheme="minorHAnsi"/>
          <w:b/>
          <w:lang w:eastAsia="pl-PL"/>
        </w:rPr>
      </w:pPr>
    </w:p>
    <w:p w14:paraId="01580C02" w14:textId="77777777" w:rsidR="009E261C" w:rsidRPr="00CD2F74" w:rsidRDefault="009E261C" w:rsidP="0046011F">
      <w:pPr>
        <w:tabs>
          <w:tab w:val="left" w:pos="0"/>
        </w:tabs>
        <w:spacing w:after="0" w:line="24" w:lineRule="atLeast"/>
        <w:jc w:val="center"/>
        <w:rPr>
          <w:rFonts w:ascii="Cambria" w:eastAsia="Times New Roman" w:hAnsi="Cambria" w:cstheme="minorHAnsi"/>
          <w:b/>
          <w:lang w:eastAsia="pl-PL"/>
        </w:rPr>
      </w:pPr>
      <w:r w:rsidRPr="00CD2F74">
        <w:rPr>
          <w:rFonts w:ascii="Cambria" w:eastAsia="Times New Roman" w:hAnsi="Cambria" w:cstheme="minorHAnsi"/>
          <w:b/>
          <w:lang w:eastAsia="pl-PL"/>
        </w:rPr>
        <w:t>SZCZEGÓŁOWY OPIS PRZEDMIOTU ZAMÓWIENIA</w:t>
      </w:r>
    </w:p>
    <w:p w14:paraId="0BBABD23" w14:textId="57D9BB7F" w:rsidR="009E261C" w:rsidRPr="00CD2F74" w:rsidRDefault="00421257" w:rsidP="0046011F">
      <w:pPr>
        <w:pStyle w:val="Default"/>
        <w:spacing w:line="24" w:lineRule="atLeast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b/>
          <w:bCs/>
          <w:sz w:val="22"/>
          <w:szCs w:val="22"/>
        </w:rPr>
        <w:t xml:space="preserve">Konserwacja dźwigu hydraulicznego i 7 szt. platform do przewozu osób niepełnosprawnych w okresie </w:t>
      </w:r>
      <w:bookmarkStart w:id="0" w:name="_Hlk166225241"/>
      <w:r w:rsidRPr="00CD2F74">
        <w:rPr>
          <w:rFonts w:ascii="Cambria" w:hAnsi="Cambria" w:cstheme="minorHAnsi"/>
          <w:b/>
          <w:bCs/>
          <w:sz w:val="22"/>
          <w:szCs w:val="22"/>
        </w:rPr>
        <w:t>od 01.09.2024r. do 31.08.202</w:t>
      </w:r>
      <w:r w:rsidR="008D76F4">
        <w:rPr>
          <w:rFonts w:ascii="Cambria" w:hAnsi="Cambria" w:cstheme="minorHAnsi"/>
          <w:b/>
          <w:bCs/>
          <w:sz w:val="22"/>
          <w:szCs w:val="22"/>
        </w:rPr>
        <w:t>6</w:t>
      </w:r>
      <w:r w:rsidRPr="00CD2F74">
        <w:rPr>
          <w:rFonts w:ascii="Cambria" w:hAnsi="Cambria" w:cstheme="minorHAnsi"/>
          <w:b/>
          <w:bCs/>
          <w:sz w:val="22"/>
          <w:szCs w:val="22"/>
        </w:rPr>
        <w:t>r</w:t>
      </w:r>
      <w:bookmarkEnd w:id="0"/>
      <w:r w:rsidRPr="00CD2F74">
        <w:rPr>
          <w:rFonts w:ascii="Cambria" w:hAnsi="Cambria" w:cstheme="minorHAnsi"/>
          <w:b/>
          <w:bCs/>
          <w:sz w:val="22"/>
          <w:szCs w:val="22"/>
        </w:rPr>
        <w:t>.</w:t>
      </w:r>
    </w:p>
    <w:p w14:paraId="3C6EAFFA" w14:textId="77777777" w:rsidR="00421257" w:rsidRPr="00CD2F74" w:rsidRDefault="00421257" w:rsidP="0046011F">
      <w:pPr>
        <w:pStyle w:val="Default"/>
        <w:spacing w:line="24" w:lineRule="atLeast"/>
        <w:jc w:val="center"/>
        <w:rPr>
          <w:rFonts w:ascii="Cambria" w:hAnsi="Cambria" w:cstheme="minorHAnsi"/>
          <w:sz w:val="22"/>
          <w:szCs w:val="22"/>
        </w:rPr>
      </w:pPr>
    </w:p>
    <w:p w14:paraId="2894A705" w14:textId="38618A5A" w:rsidR="009E261C" w:rsidRPr="00CD2F74" w:rsidRDefault="009E261C" w:rsidP="0046011F">
      <w:pPr>
        <w:pStyle w:val="Default"/>
        <w:numPr>
          <w:ilvl w:val="0"/>
          <w:numId w:val="6"/>
        </w:numPr>
        <w:spacing w:line="24" w:lineRule="atLeast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b/>
          <w:bCs/>
          <w:sz w:val="22"/>
          <w:szCs w:val="22"/>
        </w:rPr>
        <w:t xml:space="preserve">Miejsce i termin realizacji usługi: </w:t>
      </w:r>
    </w:p>
    <w:p w14:paraId="53CDE63D" w14:textId="77777777" w:rsidR="00F539AC" w:rsidRPr="00CD2F74" w:rsidRDefault="00F539AC" w:rsidP="0046011F">
      <w:pPr>
        <w:pStyle w:val="Default"/>
        <w:spacing w:line="24" w:lineRule="atLeast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9D828DB" w14:textId="6AED3213" w:rsidR="009E261C" w:rsidRPr="00CD2F74" w:rsidRDefault="009E261C" w:rsidP="00CD2F74">
      <w:pPr>
        <w:pStyle w:val="Default"/>
        <w:numPr>
          <w:ilvl w:val="1"/>
          <w:numId w:val="6"/>
        </w:numPr>
        <w:spacing w:line="24" w:lineRule="atLeast"/>
        <w:ind w:left="851" w:hanging="491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 xml:space="preserve"> Gmach Samochodów i Ciągników Politechniki Warszawskiej ul. Narbutta 84 </w:t>
      </w:r>
      <w:r w:rsidRPr="00CD2F74">
        <w:rPr>
          <w:rFonts w:ascii="Cambria" w:hAnsi="Cambria" w:cstheme="minorHAnsi"/>
          <w:sz w:val="22"/>
          <w:szCs w:val="22"/>
        </w:rPr>
        <w:br/>
      </w:r>
      <w:r w:rsidR="00CD2F74">
        <w:rPr>
          <w:rFonts w:ascii="Cambria" w:hAnsi="Cambria" w:cstheme="minorHAnsi"/>
          <w:sz w:val="22"/>
          <w:szCs w:val="22"/>
        </w:rPr>
        <w:t xml:space="preserve"> </w:t>
      </w:r>
      <w:r w:rsidRPr="00CD2F74">
        <w:rPr>
          <w:rFonts w:ascii="Cambria" w:hAnsi="Cambria" w:cstheme="minorHAnsi"/>
          <w:sz w:val="22"/>
          <w:szCs w:val="22"/>
        </w:rPr>
        <w:t>w Warszawie</w:t>
      </w:r>
    </w:p>
    <w:p w14:paraId="24A442AF" w14:textId="77777777" w:rsidR="009E261C" w:rsidRPr="00CD2F74" w:rsidRDefault="009E261C" w:rsidP="0046011F">
      <w:pPr>
        <w:pStyle w:val="Default"/>
        <w:spacing w:line="24" w:lineRule="atLeast"/>
        <w:ind w:left="1485"/>
        <w:jc w:val="both"/>
        <w:rPr>
          <w:rFonts w:ascii="Cambria" w:hAnsi="Cambria" w:cstheme="minorHAnsi"/>
          <w:sz w:val="22"/>
          <w:szCs w:val="22"/>
        </w:rPr>
      </w:pPr>
    </w:p>
    <w:p w14:paraId="6DA89598" w14:textId="04C6E082" w:rsidR="009E261C" w:rsidRPr="00CD2F74" w:rsidRDefault="00330D36" w:rsidP="0046011F">
      <w:pPr>
        <w:pStyle w:val="Default"/>
        <w:numPr>
          <w:ilvl w:val="1"/>
          <w:numId w:val="6"/>
        </w:numPr>
        <w:spacing w:line="24" w:lineRule="atLeast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 xml:space="preserve"> </w:t>
      </w:r>
      <w:r w:rsidR="009E261C" w:rsidRPr="00CD2F74">
        <w:rPr>
          <w:rFonts w:ascii="Cambria" w:hAnsi="Cambria" w:cstheme="minorHAnsi"/>
          <w:sz w:val="22"/>
          <w:szCs w:val="22"/>
        </w:rPr>
        <w:t>Terminy wykonania zamówienia:</w:t>
      </w:r>
    </w:p>
    <w:p w14:paraId="01A8218A" w14:textId="0D0470F3" w:rsidR="009E261C" w:rsidRPr="00CD2F74" w:rsidRDefault="009E261C" w:rsidP="0046011F">
      <w:pPr>
        <w:pStyle w:val="Default"/>
        <w:spacing w:line="24" w:lineRule="atLeast"/>
        <w:ind w:left="709"/>
        <w:jc w:val="both"/>
        <w:rPr>
          <w:rFonts w:ascii="Cambria" w:hAnsi="Cambria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br/>
      </w:r>
      <w:r w:rsidR="00CD2F74">
        <w:rPr>
          <w:rFonts w:ascii="Cambria" w:hAnsi="Cambria"/>
          <w:sz w:val="22"/>
          <w:szCs w:val="22"/>
        </w:rPr>
        <w:t xml:space="preserve">   </w:t>
      </w:r>
      <w:r w:rsidR="00421257" w:rsidRPr="00CD2F74">
        <w:rPr>
          <w:rFonts w:ascii="Cambria" w:hAnsi="Cambria"/>
          <w:sz w:val="22"/>
          <w:szCs w:val="22"/>
        </w:rPr>
        <w:t>od 01.09.2024r. do 31.08.202</w:t>
      </w:r>
      <w:r w:rsidR="008D76F4">
        <w:rPr>
          <w:rFonts w:ascii="Cambria" w:hAnsi="Cambria"/>
          <w:sz w:val="22"/>
          <w:szCs w:val="22"/>
        </w:rPr>
        <w:t>6</w:t>
      </w:r>
      <w:r w:rsidR="00421257" w:rsidRPr="00CD2F74">
        <w:rPr>
          <w:rFonts w:ascii="Cambria" w:hAnsi="Cambria"/>
          <w:sz w:val="22"/>
          <w:szCs w:val="22"/>
        </w:rPr>
        <w:t>r.</w:t>
      </w:r>
    </w:p>
    <w:p w14:paraId="76A81BDA" w14:textId="77777777" w:rsidR="00421257" w:rsidRPr="00CD2F74" w:rsidRDefault="00421257" w:rsidP="0046011F">
      <w:pPr>
        <w:pStyle w:val="Default"/>
        <w:spacing w:line="24" w:lineRule="atLeast"/>
        <w:ind w:left="709"/>
        <w:jc w:val="both"/>
        <w:rPr>
          <w:rFonts w:ascii="Cambria" w:hAnsi="Cambria" w:cstheme="minorHAnsi"/>
          <w:sz w:val="22"/>
          <w:szCs w:val="22"/>
        </w:rPr>
      </w:pPr>
    </w:p>
    <w:p w14:paraId="22A42045" w14:textId="4C47C085" w:rsidR="0039430D" w:rsidRPr="00CD2F74" w:rsidRDefault="009E261C" w:rsidP="0046011F">
      <w:pPr>
        <w:pStyle w:val="Default"/>
        <w:numPr>
          <w:ilvl w:val="0"/>
          <w:numId w:val="6"/>
        </w:numPr>
        <w:spacing w:line="24" w:lineRule="atLeast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b/>
          <w:bCs/>
          <w:sz w:val="22"/>
          <w:szCs w:val="22"/>
        </w:rPr>
        <w:t xml:space="preserve">Opis przedmiotu zamówienia </w:t>
      </w:r>
    </w:p>
    <w:p w14:paraId="77B180CF" w14:textId="77777777" w:rsidR="0039430D" w:rsidRPr="00CD2F74" w:rsidRDefault="0039430D" w:rsidP="0046011F">
      <w:pPr>
        <w:pStyle w:val="Default"/>
        <w:spacing w:line="24" w:lineRule="atLeast"/>
        <w:ind w:left="360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7E94CEB" w14:textId="7A0E6A4A" w:rsidR="009E261C" w:rsidRPr="00CD2F74" w:rsidRDefault="00200693" w:rsidP="0046011F">
      <w:pPr>
        <w:pStyle w:val="Default"/>
        <w:numPr>
          <w:ilvl w:val="1"/>
          <w:numId w:val="6"/>
        </w:numPr>
        <w:spacing w:line="24" w:lineRule="atLeast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 xml:space="preserve"> </w:t>
      </w:r>
      <w:r w:rsidR="009E261C" w:rsidRPr="00CD2F74">
        <w:rPr>
          <w:rFonts w:ascii="Cambria" w:hAnsi="Cambria" w:cstheme="minorHAnsi"/>
          <w:sz w:val="22"/>
          <w:szCs w:val="22"/>
        </w:rPr>
        <w:t>Przedmiotem zamówienia jest:</w:t>
      </w:r>
    </w:p>
    <w:p w14:paraId="2251704D" w14:textId="33B4481B" w:rsidR="0039430D" w:rsidRPr="00CD2F74" w:rsidRDefault="00421257" w:rsidP="0046011F">
      <w:pPr>
        <w:pStyle w:val="Default"/>
        <w:spacing w:line="24" w:lineRule="atLeast"/>
        <w:ind w:left="1068"/>
        <w:jc w:val="both"/>
        <w:rPr>
          <w:rFonts w:ascii="Cambria" w:hAnsi="Cambria" w:cstheme="minorHAnsi"/>
          <w:sz w:val="22"/>
          <w:szCs w:val="22"/>
        </w:rPr>
      </w:pPr>
      <w:bookmarkStart w:id="1" w:name="_Hlk167366202"/>
      <w:r w:rsidRPr="00CD2F74">
        <w:rPr>
          <w:rFonts w:ascii="Cambria" w:hAnsi="Cambria" w:cstheme="minorHAnsi"/>
          <w:sz w:val="22"/>
          <w:szCs w:val="22"/>
        </w:rPr>
        <w:t xml:space="preserve">usługa konserwacji dźwigu hydraulicznego i 7 szt. platform do transportu osób niepełnosprawnych zainstalowanych w Gmachu Samochodów i Ciągników Politechniki Warszawskiej mieszczącym się przy ul. Narbutta 84 w Warszawie.  </w:t>
      </w:r>
    </w:p>
    <w:bookmarkEnd w:id="1"/>
    <w:p w14:paraId="54F1CEF7" w14:textId="77777777" w:rsidR="00F30EBE" w:rsidRPr="00CD2F74" w:rsidRDefault="00F30EBE" w:rsidP="0046011F">
      <w:pPr>
        <w:pStyle w:val="Default"/>
        <w:spacing w:line="24" w:lineRule="atLeast"/>
        <w:ind w:left="1068"/>
        <w:jc w:val="both"/>
        <w:rPr>
          <w:rFonts w:ascii="Cambria" w:hAnsi="Cambria" w:cstheme="minorHAnsi"/>
          <w:sz w:val="22"/>
          <w:szCs w:val="22"/>
        </w:rPr>
      </w:pPr>
    </w:p>
    <w:p w14:paraId="1247E2CC" w14:textId="4C73A096" w:rsidR="00F30EBE" w:rsidRPr="00CD2F74" w:rsidRDefault="00200693" w:rsidP="0046011F">
      <w:pPr>
        <w:pStyle w:val="Default"/>
        <w:numPr>
          <w:ilvl w:val="1"/>
          <w:numId w:val="6"/>
        </w:numPr>
        <w:spacing w:line="24" w:lineRule="atLeast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 xml:space="preserve"> </w:t>
      </w:r>
      <w:r w:rsidR="00421257" w:rsidRPr="00CD2F74">
        <w:rPr>
          <w:rFonts w:ascii="Cambria" w:hAnsi="Cambria" w:cstheme="minorHAnsi"/>
          <w:sz w:val="22"/>
          <w:szCs w:val="22"/>
        </w:rPr>
        <w:t xml:space="preserve">W ramach świadczonej usługi </w:t>
      </w:r>
      <w:r w:rsidR="00975451" w:rsidRPr="00CD2F74">
        <w:rPr>
          <w:rFonts w:ascii="Cambria" w:hAnsi="Cambria" w:cstheme="minorHAnsi"/>
          <w:sz w:val="22"/>
          <w:szCs w:val="22"/>
        </w:rPr>
        <w:t>Wykonawca zobowiązany jest</w:t>
      </w:r>
      <w:r w:rsidR="00421257" w:rsidRPr="00CD2F74">
        <w:rPr>
          <w:rFonts w:ascii="Cambria" w:hAnsi="Cambria" w:cstheme="minorHAnsi"/>
          <w:sz w:val="22"/>
          <w:szCs w:val="22"/>
        </w:rPr>
        <w:t xml:space="preserve"> do:</w:t>
      </w:r>
    </w:p>
    <w:p w14:paraId="0086664A" w14:textId="77777777" w:rsidR="00F30EBE" w:rsidRPr="00CD2F74" w:rsidRDefault="00F30EBE" w:rsidP="0046011F">
      <w:pPr>
        <w:pStyle w:val="Default"/>
        <w:spacing w:line="24" w:lineRule="atLeast"/>
        <w:ind w:left="360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7EDE8AC2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bookmarkStart w:id="2" w:name="_Hlk166571313"/>
      <w:r w:rsidRPr="00CD2F74">
        <w:rPr>
          <w:rFonts w:ascii="Cambria" w:hAnsi="Cambria" w:cstheme="minorHAnsi"/>
          <w:sz w:val="22"/>
          <w:szCs w:val="22"/>
        </w:rPr>
        <w:t>c</w:t>
      </w:r>
      <w:r w:rsidR="001F60F5" w:rsidRPr="00CD2F74">
        <w:rPr>
          <w:rFonts w:ascii="Cambria" w:hAnsi="Cambria" w:cstheme="minorHAnsi"/>
          <w:sz w:val="22"/>
          <w:szCs w:val="22"/>
        </w:rPr>
        <w:t>zynności serwisow</w:t>
      </w:r>
      <w:r w:rsidRPr="00CD2F74">
        <w:rPr>
          <w:rFonts w:ascii="Cambria" w:hAnsi="Cambria" w:cstheme="minorHAnsi"/>
          <w:sz w:val="22"/>
          <w:szCs w:val="22"/>
        </w:rPr>
        <w:t>ych</w:t>
      </w:r>
      <w:r w:rsidR="001F60F5" w:rsidRPr="00CD2F74">
        <w:rPr>
          <w:rFonts w:ascii="Cambria" w:hAnsi="Cambria" w:cstheme="minorHAnsi"/>
          <w:sz w:val="22"/>
          <w:szCs w:val="22"/>
        </w:rPr>
        <w:t xml:space="preserve"> </w:t>
      </w:r>
      <w:r w:rsidR="00F30EBE" w:rsidRPr="00CD2F74">
        <w:rPr>
          <w:rFonts w:ascii="Cambria" w:hAnsi="Cambria" w:cstheme="minorHAnsi"/>
          <w:sz w:val="22"/>
          <w:szCs w:val="22"/>
        </w:rPr>
        <w:t>urządzeń w zakresie i sposobie ustalonym:</w:t>
      </w:r>
      <w:r w:rsidR="001F60F5" w:rsidRPr="00CD2F74">
        <w:rPr>
          <w:rFonts w:ascii="Cambria" w:hAnsi="Cambria" w:cstheme="minorHAnsi"/>
          <w:sz w:val="22"/>
          <w:szCs w:val="22"/>
        </w:rPr>
        <w:t xml:space="preserve"> </w:t>
      </w:r>
      <w:r w:rsidR="00F30EBE" w:rsidRPr="00CD2F74">
        <w:rPr>
          <w:rFonts w:ascii="Cambria" w:hAnsi="Cambria" w:cstheme="minorHAnsi"/>
          <w:sz w:val="22"/>
          <w:szCs w:val="22"/>
        </w:rPr>
        <w:t>dokumentacją techniczno-ruchową producenta, przepisami Urzędu Dozoru Technicznego</w:t>
      </w:r>
      <w:r w:rsidR="001F60F5" w:rsidRPr="00CD2F74">
        <w:rPr>
          <w:rFonts w:ascii="Cambria" w:hAnsi="Cambria" w:cstheme="minorHAnsi"/>
          <w:sz w:val="22"/>
          <w:szCs w:val="22"/>
        </w:rPr>
        <w:t xml:space="preserve"> dotyczącymi urządzeń transportu bliskiego</w:t>
      </w:r>
      <w:r w:rsidR="00773EC8" w:rsidRPr="00CD2F74">
        <w:rPr>
          <w:rFonts w:ascii="Cambria" w:hAnsi="Cambria" w:cstheme="minorHAnsi"/>
          <w:sz w:val="22"/>
          <w:szCs w:val="22"/>
        </w:rPr>
        <w:t>, i</w:t>
      </w:r>
      <w:r w:rsidR="001F60F5" w:rsidRPr="00CD2F74">
        <w:rPr>
          <w:rFonts w:ascii="Cambria" w:hAnsi="Cambria" w:cstheme="minorHAnsi"/>
          <w:sz w:val="22"/>
          <w:szCs w:val="22"/>
        </w:rPr>
        <w:t xml:space="preserve">nstrukcją konserwacji, opracowaną przez producenta urządzeń 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i użytkowania oraz </w:t>
      </w:r>
      <w:r w:rsidR="00F30EBE" w:rsidRPr="00CD2F74">
        <w:rPr>
          <w:rFonts w:ascii="Cambria" w:hAnsi="Cambria" w:cstheme="minorHAnsi"/>
          <w:sz w:val="22"/>
          <w:szCs w:val="22"/>
        </w:rPr>
        <w:t xml:space="preserve">odpowiednimi normami </w:t>
      </w:r>
      <w:r w:rsidR="001F60F5" w:rsidRPr="00CD2F74">
        <w:rPr>
          <w:rFonts w:ascii="Cambria" w:hAnsi="Cambria" w:cstheme="minorHAnsi"/>
          <w:sz w:val="22"/>
          <w:szCs w:val="22"/>
        </w:rPr>
        <w:br/>
      </w:r>
      <w:r w:rsidR="00F30EBE" w:rsidRPr="00CD2F74">
        <w:rPr>
          <w:rFonts w:ascii="Cambria" w:hAnsi="Cambria" w:cstheme="minorHAnsi"/>
          <w:sz w:val="22"/>
          <w:szCs w:val="22"/>
        </w:rPr>
        <w:t>i przepisami BHP;</w:t>
      </w:r>
      <w:bookmarkEnd w:id="2"/>
    </w:p>
    <w:p w14:paraId="0BEA256D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z</w:t>
      </w:r>
      <w:r w:rsidR="007E6F61" w:rsidRPr="00CD2F74">
        <w:rPr>
          <w:rFonts w:ascii="Cambria" w:hAnsi="Cambria" w:cstheme="minorHAnsi"/>
          <w:sz w:val="22"/>
          <w:szCs w:val="22"/>
        </w:rPr>
        <w:t>apewnieni</w:t>
      </w:r>
      <w:r w:rsidRPr="00CD2F74">
        <w:rPr>
          <w:rFonts w:ascii="Cambria" w:hAnsi="Cambria" w:cstheme="minorHAnsi"/>
          <w:sz w:val="22"/>
          <w:szCs w:val="22"/>
        </w:rPr>
        <w:t>a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 całodobowej gotowości w zakresie uwalniania ludzi uwi</w:t>
      </w:r>
      <w:r w:rsidRPr="00CD2F74">
        <w:rPr>
          <w:rFonts w:ascii="Cambria" w:hAnsi="Cambria" w:cstheme="minorHAnsi"/>
          <w:sz w:val="22"/>
          <w:szCs w:val="22"/>
        </w:rPr>
        <w:t>ę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zionych </w:t>
      </w:r>
      <w:r w:rsidR="005C23A0" w:rsidRPr="00CD2F74">
        <w:rPr>
          <w:rFonts w:ascii="Cambria" w:hAnsi="Cambria" w:cstheme="minorHAnsi"/>
          <w:sz w:val="22"/>
          <w:szCs w:val="22"/>
        </w:rPr>
        <w:br/>
      </w:r>
      <w:r w:rsidR="007E6F61" w:rsidRPr="00CD2F74">
        <w:rPr>
          <w:rFonts w:ascii="Cambria" w:hAnsi="Cambria" w:cstheme="minorHAnsi"/>
          <w:sz w:val="22"/>
          <w:szCs w:val="22"/>
        </w:rPr>
        <w:t>w kabinach oraz w sytuacjach zagrażających zdrowiu lub życiu, siedem dni w tygodniu przez cały rok</w:t>
      </w:r>
      <w:r w:rsidRPr="00CD2F74">
        <w:rPr>
          <w:rFonts w:ascii="Cambria" w:hAnsi="Cambria" w:cstheme="minorHAnsi"/>
          <w:sz w:val="22"/>
          <w:szCs w:val="22"/>
        </w:rPr>
        <w:t>;</w:t>
      </w:r>
    </w:p>
    <w:p w14:paraId="702527AB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o</w:t>
      </w:r>
      <w:r w:rsidR="00F30EBE" w:rsidRPr="00CD2F74">
        <w:rPr>
          <w:rFonts w:ascii="Cambria" w:hAnsi="Cambria" w:cstheme="minorHAnsi"/>
          <w:sz w:val="22"/>
          <w:szCs w:val="22"/>
        </w:rPr>
        <w:t>ceny stopnia wykorzystania resursu zgodnie z Rozporządzenie Ministra Przedsiębiorczości i Technologii z dnia 30 października 2018 r. w sprawie warunków technicznych dozoru technicznego w zakresie eksploatacji, napraw i modernizacji urządzeń transportu bliskiego (Dz.U. z 2018r. poz. 2176);</w:t>
      </w:r>
    </w:p>
    <w:p w14:paraId="27A87638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p</w:t>
      </w:r>
      <w:r w:rsidR="00F30EBE" w:rsidRPr="00CD2F74">
        <w:rPr>
          <w:rFonts w:ascii="Cambria" w:hAnsi="Cambria" w:cstheme="minorHAnsi"/>
          <w:sz w:val="22"/>
          <w:szCs w:val="22"/>
        </w:rPr>
        <w:t>rzeprowadzenia bieżących napraw;</w:t>
      </w:r>
    </w:p>
    <w:p w14:paraId="5A853899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p</w:t>
      </w:r>
      <w:r w:rsidR="00F30EBE" w:rsidRPr="00CD2F74">
        <w:rPr>
          <w:rFonts w:ascii="Cambria" w:hAnsi="Cambria" w:cstheme="minorHAnsi"/>
          <w:sz w:val="22"/>
          <w:szCs w:val="22"/>
        </w:rPr>
        <w:t>rzeprowadzenia okresowych pomiarów elektrycznych;</w:t>
      </w:r>
    </w:p>
    <w:p w14:paraId="1652C7E1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u</w:t>
      </w:r>
      <w:r w:rsidR="00F30EBE" w:rsidRPr="00CD2F74">
        <w:rPr>
          <w:rFonts w:ascii="Cambria" w:hAnsi="Cambria" w:cstheme="minorHAnsi"/>
          <w:sz w:val="22"/>
          <w:szCs w:val="22"/>
        </w:rPr>
        <w:t>działu w badaniach okresowych UDT i wykonywania prób z tym związanych;</w:t>
      </w:r>
    </w:p>
    <w:p w14:paraId="742D3B6A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z</w:t>
      </w:r>
      <w:r w:rsidR="007E6F61" w:rsidRPr="00CD2F74">
        <w:rPr>
          <w:rFonts w:ascii="Cambria" w:hAnsi="Cambria" w:cstheme="minorHAnsi"/>
          <w:sz w:val="22"/>
          <w:szCs w:val="22"/>
        </w:rPr>
        <w:t>głaszani</w:t>
      </w:r>
      <w:r w:rsidRPr="00CD2F74">
        <w:rPr>
          <w:rFonts w:ascii="Cambria" w:hAnsi="Cambria" w:cstheme="minorHAnsi"/>
          <w:sz w:val="22"/>
          <w:szCs w:val="22"/>
        </w:rPr>
        <w:t>a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 umawiani</w:t>
      </w:r>
      <w:r w:rsidRPr="00CD2F74">
        <w:rPr>
          <w:rFonts w:ascii="Cambria" w:hAnsi="Cambria" w:cstheme="minorHAnsi"/>
          <w:sz w:val="22"/>
          <w:szCs w:val="22"/>
        </w:rPr>
        <w:t>e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 i reprezentowanie Zamawiającego przy przeglądach UDT</w:t>
      </w:r>
      <w:r w:rsidR="005C23A0" w:rsidRPr="00CD2F74">
        <w:rPr>
          <w:rFonts w:ascii="Cambria" w:hAnsi="Cambria" w:cstheme="minorHAnsi"/>
          <w:sz w:val="22"/>
          <w:szCs w:val="22"/>
        </w:rPr>
        <w:t>;</w:t>
      </w:r>
    </w:p>
    <w:p w14:paraId="05992E47" w14:textId="77777777" w:rsidR="00975451" w:rsidRPr="00CD2F74" w:rsidRDefault="00975451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p</w:t>
      </w:r>
      <w:r w:rsidR="007E6F61" w:rsidRPr="00CD2F74">
        <w:rPr>
          <w:rFonts w:ascii="Cambria" w:hAnsi="Cambria" w:cstheme="minorHAnsi"/>
          <w:sz w:val="22"/>
          <w:szCs w:val="22"/>
        </w:rPr>
        <w:t xml:space="preserve">rowadzenia Centrum Alarmowego czynnego przez 24 godziny na dobę, przez </w:t>
      </w:r>
      <w:r w:rsidRPr="00CD2F74">
        <w:rPr>
          <w:rFonts w:ascii="Cambria" w:hAnsi="Cambria" w:cstheme="minorHAnsi"/>
          <w:sz w:val="22"/>
          <w:szCs w:val="22"/>
        </w:rPr>
        <w:t xml:space="preserve">7 </w:t>
      </w:r>
      <w:r w:rsidR="005C23A0" w:rsidRPr="00CD2F74">
        <w:rPr>
          <w:rFonts w:ascii="Cambria" w:hAnsi="Cambria" w:cstheme="minorHAnsi"/>
          <w:sz w:val="22"/>
          <w:szCs w:val="22"/>
        </w:rPr>
        <w:t>dni w tygodniu;</w:t>
      </w:r>
    </w:p>
    <w:p w14:paraId="70CAE4B6" w14:textId="77777777" w:rsidR="00975451" w:rsidRPr="00CD2F74" w:rsidRDefault="005C23A0" w:rsidP="00975451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zapewnienia wykwalifikowanego personelu zdolnego do sprawnego i prawidłowego wykonania przedmiotu zamówienia</w:t>
      </w:r>
      <w:r w:rsidR="00975451" w:rsidRPr="00CD2F74">
        <w:rPr>
          <w:rFonts w:ascii="Cambria" w:hAnsi="Cambria" w:cstheme="minorHAnsi"/>
          <w:sz w:val="22"/>
          <w:szCs w:val="22"/>
        </w:rPr>
        <w:t>;</w:t>
      </w:r>
    </w:p>
    <w:p w14:paraId="5C43716E" w14:textId="77777777" w:rsidR="009637F4" w:rsidRPr="00CD2F74" w:rsidRDefault="005C23A0" w:rsidP="009637F4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natychmiastowego powiadomienia służb ratowniczych (w przypadku zaistnienia takiej konieczności)</w:t>
      </w:r>
      <w:r w:rsidR="00975451" w:rsidRPr="00CD2F74">
        <w:rPr>
          <w:rFonts w:ascii="Cambria" w:hAnsi="Cambria" w:cstheme="minorHAnsi"/>
          <w:sz w:val="22"/>
          <w:szCs w:val="22"/>
        </w:rPr>
        <w:t>;</w:t>
      </w:r>
    </w:p>
    <w:p w14:paraId="251EB51F" w14:textId="77777777" w:rsidR="009637F4" w:rsidRPr="00CD2F74" w:rsidRDefault="005C23A0" w:rsidP="009637F4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informowania Zamawiającego o zakłóceniach w pracy urządzenia, sposobie usunięcia usterki oraz planowanym terminie przywrócenia sprawności eksploatacyjnej</w:t>
      </w:r>
      <w:r w:rsidR="009637F4" w:rsidRPr="00CD2F74">
        <w:rPr>
          <w:rFonts w:ascii="Cambria" w:hAnsi="Cambria" w:cstheme="minorHAnsi"/>
          <w:sz w:val="22"/>
          <w:szCs w:val="22"/>
        </w:rPr>
        <w:t>;</w:t>
      </w:r>
    </w:p>
    <w:p w14:paraId="3698F018" w14:textId="77777777" w:rsidR="009637F4" w:rsidRPr="00CD2F74" w:rsidRDefault="005C23A0" w:rsidP="009637F4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sporządzania raportów zawierających zestawienia miesięczne awarii i czynności konserwacyjnych</w:t>
      </w:r>
      <w:r w:rsidR="009637F4" w:rsidRPr="00CD2F74">
        <w:rPr>
          <w:rFonts w:ascii="Cambria" w:hAnsi="Cambria" w:cstheme="minorHAnsi"/>
          <w:sz w:val="22"/>
          <w:szCs w:val="22"/>
        </w:rPr>
        <w:t>;</w:t>
      </w:r>
    </w:p>
    <w:p w14:paraId="0417850C" w14:textId="77777777" w:rsidR="009637F4" w:rsidRPr="00CD2F74" w:rsidRDefault="005C23A0" w:rsidP="009637F4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t>umieszczania na nieczynnej windzie informacji o jej awarii</w:t>
      </w:r>
      <w:r w:rsidR="009637F4" w:rsidRPr="00CD2F74">
        <w:rPr>
          <w:rFonts w:ascii="Cambria" w:hAnsi="Cambria" w:cstheme="minorHAnsi"/>
          <w:sz w:val="22"/>
          <w:szCs w:val="22"/>
        </w:rPr>
        <w:t>;</w:t>
      </w:r>
    </w:p>
    <w:p w14:paraId="3ADBE8B1" w14:textId="189415DD" w:rsidR="005C23A0" w:rsidRPr="00CD2F74" w:rsidRDefault="005C23A0" w:rsidP="009637F4">
      <w:pPr>
        <w:pStyle w:val="Default"/>
        <w:numPr>
          <w:ilvl w:val="0"/>
          <w:numId w:val="15"/>
        </w:numPr>
        <w:spacing w:line="24" w:lineRule="atLeast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sz w:val="22"/>
          <w:szCs w:val="22"/>
        </w:rPr>
        <w:lastRenderedPageBreak/>
        <w:t>przystąpienia do usuwania awarii urządzenia w ciągu 2 godzin od chwili zgłoszenia awarii na nr telefonu:</w:t>
      </w:r>
    </w:p>
    <w:p w14:paraId="217AAFA3" w14:textId="4050919A" w:rsidR="005C23A0" w:rsidRPr="00CD2F74" w:rsidRDefault="005C23A0" w:rsidP="009637F4">
      <w:pPr>
        <w:pStyle w:val="Akapitzlist"/>
        <w:numPr>
          <w:ilvl w:val="3"/>
          <w:numId w:val="12"/>
        </w:numPr>
        <w:spacing w:line="24" w:lineRule="atLeast"/>
        <w:ind w:left="1843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w dni powszednie w godz. 8</w:t>
      </w:r>
      <w:r w:rsidR="00837F5C" w:rsidRPr="00CD2F74">
        <w:rPr>
          <w:rFonts w:ascii="Cambria" w:hAnsi="Cambria" w:cstheme="minorHAnsi"/>
          <w:color w:val="000000"/>
        </w:rPr>
        <w:t>:00</w:t>
      </w:r>
      <w:r w:rsidRPr="00CD2F74">
        <w:rPr>
          <w:rFonts w:ascii="Cambria" w:hAnsi="Cambria" w:cstheme="minorHAnsi"/>
          <w:color w:val="000000"/>
        </w:rPr>
        <w:t xml:space="preserve"> </w:t>
      </w:r>
      <w:r w:rsidR="00837F5C" w:rsidRPr="00CD2F74">
        <w:rPr>
          <w:rFonts w:ascii="Cambria" w:hAnsi="Cambria" w:cstheme="minorHAnsi"/>
          <w:color w:val="000000"/>
        </w:rPr>
        <w:t>–</w:t>
      </w:r>
      <w:r w:rsidRPr="00CD2F74">
        <w:rPr>
          <w:rFonts w:ascii="Cambria" w:hAnsi="Cambria" w:cstheme="minorHAnsi"/>
          <w:color w:val="000000"/>
        </w:rPr>
        <w:t xml:space="preserve"> 20</w:t>
      </w:r>
      <w:r w:rsidR="00837F5C" w:rsidRPr="00CD2F74">
        <w:rPr>
          <w:rFonts w:ascii="Cambria" w:hAnsi="Cambria" w:cstheme="minorHAnsi"/>
          <w:color w:val="000000"/>
        </w:rPr>
        <w:t>:00</w:t>
      </w:r>
    </w:p>
    <w:p w14:paraId="7AB0B1D0" w14:textId="45F39653" w:rsidR="005C23A0" w:rsidRPr="00CD2F74" w:rsidRDefault="005C23A0" w:rsidP="009637F4">
      <w:pPr>
        <w:pStyle w:val="Akapitzlist"/>
        <w:numPr>
          <w:ilvl w:val="3"/>
          <w:numId w:val="12"/>
        </w:numPr>
        <w:spacing w:line="24" w:lineRule="atLeast"/>
        <w:ind w:left="1843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soboty i niedziele w godz. 8</w:t>
      </w:r>
      <w:r w:rsidR="00837F5C" w:rsidRPr="00CD2F74">
        <w:rPr>
          <w:rFonts w:ascii="Cambria" w:hAnsi="Cambria" w:cstheme="minorHAnsi"/>
          <w:color w:val="000000"/>
        </w:rPr>
        <w:t>:00</w:t>
      </w:r>
      <w:r w:rsidRPr="00CD2F74">
        <w:rPr>
          <w:rFonts w:ascii="Cambria" w:hAnsi="Cambria" w:cstheme="minorHAnsi"/>
          <w:color w:val="000000"/>
        </w:rPr>
        <w:t xml:space="preserve"> </w:t>
      </w:r>
      <w:r w:rsidR="00837F5C" w:rsidRPr="00CD2F74">
        <w:rPr>
          <w:rFonts w:ascii="Cambria" w:hAnsi="Cambria" w:cstheme="minorHAnsi"/>
          <w:color w:val="000000"/>
        </w:rPr>
        <w:t>–</w:t>
      </w:r>
      <w:r w:rsidRPr="00CD2F74">
        <w:rPr>
          <w:rFonts w:ascii="Cambria" w:hAnsi="Cambria" w:cstheme="minorHAnsi"/>
          <w:color w:val="000000"/>
        </w:rPr>
        <w:t xml:space="preserve"> 20</w:t>
      </w:r>
      <w:r w:rsidR="00837F5C" w:rsidRPr="00CD2F74">
        <w:rPr>
          <w:rFonts w:ascii="Cambria" w:hAnsi="Cambria" w:cstheme="minorHAnsi"/>
          <w:color w:val="000000"/>
        </w:rPr>
        <w:t>:00</w:t>
      </w:r>
    </w:p>
    <w:p w14:paraId="5F7C1C1B" w14:textId="6F847D8D" w:rsidR="009637F4" w:rsidRPr="00CD2F74" w:rsidRDefault="009637F4" w:rsidP="009637F4">
      <w:pPr>
        <w:pStyle w:val="Akapitzlist"/>
        <w:numPr>
          <w:ilvl w:val="0"/>
          <w:numId w:val="16"/>
        </w:numPr>
        <w:spacing w:line="24" w:lineRule="atLeast"/>
        <w:ind w:hanging="578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p</w:t>
      </w:r>
      <w:r w:rsidR="005C23A0" w:rsidRPr="00CD2F74">
        <w:rPr>
          <w:rFonts w:ascii="Cambria" w:hAnsi="Cambria" w:cstheme="minorHAnsi"/>
          <w:color w:val="000000"/>
        </w:rPr>
        <w:t>rowadzenia dziennika konserwacji, którego jeden egzemplarz należy dostarczyć do Działu Administracyjno-Gospodarczego pok. 0.1.</w:t>
      </w:r>
      <w:r w:rsidRPr="00CD2F74">
        <w:rPr>
          <w:rFonts w:ascii="Cambria" w:hAnsi="Cambria" w:cstheme="minorHAnsi"/>
          <w:color w:val="000000"/>
        </w:rPr>
        <w:t>;</w:t>
      </w:r>
    </w:p>
    <w:p w14:paraId="12382D5F" w14:textId="77777777" w:rsidR="009637F4" w:rsidRPr="00CD2F74" w:rsidRDefault="00773EC8" w:rsidP="009637F4">
      <w:pPr>
        <w:pStyle w:val="Akapitzlist"/>
        <w:numPr>
          <w:ilvl w:val="0"/>
          <w:numId w:val="16"/>
        </w:numPr>
        <w:spacing w:line="24" w:lineRule="atLeast"/>
        <w:ind w:hanging="578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posiadania uprawnień UDT wymagane do konserwacji, eksploatacji urządzeń transportu bliskiego;</w:t>
      </w:r>
    </w:p>
    <w:p w14:paraId="279CAA81" w14:textId="1C7692E9" w:rsidR="00773EC8" w:rsidRPr="00CD2F74" w:rsidRDefault="009637F4" w:rsidP="009637F4">
      <w:pPr>
        <w:pStyle w:val="Akapitzlist"/>
        <w:numPr>
          <w:ilvl w:val="0"/>
          <w:numId w:val="16"/>
        </w:numPr>
        <w:spacing w:line="24" w:lineRule="atLeast"/>
        <w:ind w:hanging="578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posiadania </w:t>
      </w:r>
      <w:r w:rsidR="00773EC8" w:rsidRPr="00CD2F74">
        <w:rPr>
          <w:rFonts w:ascii="Cambria" w:hAnsi="Cambria" w:cstheme="minorHAnsi"/>
          <w:color w:val="000000"/>
        </w:rPr>
        <w:t>świadectwa kwalifikacyjne</w:t>
      </w:r>
      <w:r w:rsidRPr="00CD2F74">
        <w:rPr>
          <w:rFonts w:ascii="Cambria" w:hAnsi="Cambria" w:cstheme="minorHAnsi"/>
          <w:color w:val="000000"/>
        </w:rPr>
        <w:t>go</w:t>
      </w:r>
      <w:r w:rsidR="00773EC8" w:rsidRPr="00CD2F74">
        <w:rPr>
          <w:rFonts w:ascii="Cambria" w:hAnsi="Cambria" w:cstheme="minorHAnsi"/>
          <w:color w:val="000000"/>
        </w:rPr>
        <w:t xml:space="preserve"> do wykonywania pracy na stanowisku eksploatacji w zakresie kontrolno - pomiarowym dla urządzeń, instalacji i sieci o napięciu do 1 kV.</w:t>
      </w:r>
    </w:p>
    <w:p w14:paraId="4507F583" w14:textId="77777777" w:rsidR="00773EC8" w:rsidRPr="00CD2F74" w:rsidRDefault="00773EC8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4E086EE7" w14:textId="77777777" w:rsidR="0046011F" w:rsidRPr="00CD2F74" w:rsidRDefault="0046011F" w:rsidP="0046011F">
      <w:pPr>
        <w:pStyle w:val="Default"/>
        <w:spacing w:line="24" w:lineRule="atLeast"/>
        <w:ind w:left="792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1135D94F" w14:textId="4AE4FE9B" w:rsidR="005C23A0" w:rsidRPr="00CD2F74" w:rsidRDefault="005C23A0" w:rsidP="0046011F">
      <w:pPr>
        <w:pStyle w:val="Default"/>
        <w:spacing w:line="24" w:lineRule="atLeast"/>
        <w:ind w:left="792"/>
        <w:jc w:val="center"/>
        <w:rPr>
          <w:rFonts w:ascii="Cambria" w:hAnsi="Cambria" w:cstheme="minorHAnsi"/>
          <w:sz w:val="22"/>
          <w:szCs w:val="22"/>
        </w:rPr>
      </w:pPr>
      <w:r w:rsidRPr="00CD2F74">
        <w:rPr>
          <w:rFonts w:ascii="Cambria" w:hAnsi="Cambria" w:cstheme="minorHAnsi"/>
          <w:b/>
          <w:bCs/>
          <w:sz w:val="22"/>
          <w:szCs w:val="22"/>
        </w:rPr>
        <w:t>Zadanie 1</w:t>
      </w:r>
      <w:r w:rsidRPr="00CD2F74">
        <w:rPr>
          <w:rFonts w:ascii="Cambria" w:hAnsi="Cambria" w:cstheme="minorHAnsi"/>
          <w:sz w:val="22"/>
          <w:szCs w:val="22"/>
        </w:rPr>
        <w:t>.</w:t>
      </w:r>
    </w:p>
    <w:p w14:paraId="59DE7640" w14:textId="77777777" w:rsidR="005C23A0" w:rsidRPr="00CD2F74" w:rsidRDefault="005C23A0" w:rsidP="0046011F">
      <w:pPr>
        <w:pStyle w:val="Default"/>
        <w:spacing w:line="24" w:lineRule="atLeast"/>
        <w:rPr>
          <w:rFonts w:ascii="Cambria" w:hAnsi="Cambria" w:cstheme="minorHAnsi"/>
          <w:sz w:val="22"/>
          <w:szCs w:val="22"/>
        </w:rPr>
      </w:pPr>
    </w:p>
    <w:p w14:paraId="2D25BEE1" w14:textId="2B100EE2" w:rsidR="00773EC8" w:rsidRPr="00CD2F74" w:rsidRDefault="009637F4" w:rsidP="0046011F">
      <w:pPr>
        <w:spacing w:line="24" w:lineRule="atLeast"/>
        <w:jc w:val="both"/>
        <w:rPr>
          <w:rFonts w:ascii="Cambria" w:hAnsi="Cambria"/>
        </w:rPr>
      </w:pPr>
      <w:bookmarkStart w:id="3" w:name="_Hlk166574843"/>
      <w:r w:rsidRPr="00CD2F74">
        <w:rPr>
          <w:rFonts w:ascii="Cambria" w:hAnsi="Cambria" w:cstheme="minorHAnsi"/>
          <w:color w:val="000000"/>
        </w:rPr>
        <w:t xml:space="preserve">Wykonawca zobowiązany jest do wykonywania w ramach umowy </w:t>
      </w:r>
      <w:r w:rsidR="005C23A0" w:rsidRPr="00CD2F74">
        <w:rPr>
          <w:rFonts w:ascii="Cambria" w:hAnsi="Cambria" w:cstheme="minorHAnsi"/>
          <w:color w:val="000000"/>
        </w:rPr>
        <w:t xml:space="preserve">okresowych przeglądów, drobnych napraw i stałego nadzoru konserwacyjnego </w:t>
      </w:r>
      <w:r w:rsidR="005C23A0" w:rsidRPr="00CD2F74">
        <w:rPr>
          <w:rFonts w:ascii="Cambria" w:hAnsi="Cambria" w:cstheme="minorHAnsi"/>
          <w:b/>
          <w:color w:val="000000"/>
        </w:rPr>
        <w:t>dźwigu osobowego Q = 675 kg, nr fabryczny AKM 116, nr rej. 3127003948</w:t>
      </w:r>
      <w:bookmarkEnd w:id="3"/>
      <w:r w:rsidR="005C23A0" w:rsidRPr="00CD2F74">
        <w:rPr>
          <w:rFonts w:ascii="Cambria" w:hAnsi="Cambria" w:cstheme="minorHAnsi"/>
          <w:b/>
          <w:color w:val="000000"/>
        </w:rPr>
        <w:t xml:space="preserve">, </w:t>
      </w:r>
      <w:r w:rsidR="005C23A0" w:rsidRPr="00CD2F74">
        <w:rPr>
          <w:rFonts w:ascii="Cambria" w:hAnsi="Cambria" w:cstheme="minorHAnsi"/>
          <w:color w:val="000000"/>
        </w:rPr>
        <w:t>znajdującego się w Gmachu Samochodów i Ciągników przy ul. Narbutta 84 w Warszawie.</w:t>
      </w:r>
      <w:r w:rsidR="00773EC8" w:rsidRPr="00CD2F74">
        <w:rPr>
          <w:rFonts w:ascii="Cambria" w:hAnsi="Cambria"/>
        </w:rPr>
        <w:t xml:space="preserve"> </w:t>
      </w:r>
    </w:p>
    <w:p w14:paraId="466B6B30" w14:textId="0FA7CDEC" w:rsidR="005C23A0" w:rsidRPr="00CD2F74" w:rsidRDefault="00773EC8" w:rsidP="0046011F">
      <w:pPr>
        <w:spacing w:line="24" w:lineRule="atLeast"/>
        <w:jc w:val="both"/>
        <w:rPr>
          <w:rFonts w:ascii="Cambria" w:hAnsi="Cambria"/>
        </w:rPr>
      </w:pPr>
      <w:r w:rsidRPr="00CD2F74">
        <w:rPr>
          <w:rFonts w:ascii="Cambria" w:hAnsi="Cambria" w:cstheme="minorHAnsi"/>
          <w:color w:val="000000"/>
        </w:rPr>
        <w:t xml:space="preserve">Winda posiada pięć przystanków, producentem jest „ELEKTRODŹWIG” rok budowy 2004. Winda przeszła modernizacje w 2011r. </w:t>
      </w:r>
      <w:r w:rsidR="00944FD6" w:rsidRPr="00CD2F74">
        <w:rPr>
          <w:rFonts w:ascii="Cambria" w:hAnsi="Cambria" w:cstheme="minorHAnsi"/>
          <w:color w:val="000000"/>
        </w:rPr>
        <w:t xml:space="preserve">wykonaną </w:t>
      </w:r>
      <w:r w:rsidRPr="00CD2F74">
        <w:rPr>
          <w:rFonts w:ascii="Cambria" w:hAnsi="Cambria" w:cstheme="minorHAnsi"/>
          <w:color w:val="000000"/>
        </w:rPr>
        <w:t>przez firmę CITY LIFT A. KREBS.</w:t>
      </w:r>
    </w:p>
    <w:p w14:paraId="21FBE688" w14:textId="77777777" w:rsidR="005C23A0" w:rsidRPr="00CD2F74" w:rsidRDefault="005C23A0" w:rsidP="0046011F">
      <w:p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1. Obowiązki konserwatora. </w:t>
      </w:r>
    </w:p>
    <w:p w14:paraId="57C7BDEE" w14:textId="77777777" w:rsidR="005C23A0" w:rsidRPr="00CD2F74" w:rsidRDefault="005C23A0" w:rsidP="0046011F">
      <w:p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Konserwator zobowiązany jest: </w:t>
      </w:r>
    </w:p>
    <w:p w14:paraId="30DA3EC5" w14:textId="77777777" w:rsidR="00944FD6" w:rsidRPr="00CD2F74" w:rsidRDefault="005C23A0" w:rsidP="00944FD6">
      <w:pPr>
        <w:pStyle w:val="Akapitzlist"/>
        <w:numPr>
          <w:ilvl w:val="0"/>
          <w:numId w:val="17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przestrzegać  instrukcji konserwacji, wymogów zawartych w dokumentacji techniczno–ruchowej poszczególnych podzespołów dźwigu, norm i warunków technicznych dozoru technicznego oraz przepisów bhp; </w:t>
      </w:r>
    </w:p>
    <w:p w14:paraId="5647E592" w14:textId="77777777" w:rsidR="00944FD6" w:rsidRPr="00CD2F74" w:rsidRDefault="005C23A0" w:rsidP="00944FD6">
      <w:pPr>
        <w:pStyle w:val="Akapitzlist"/>
        <w:numPr>
          <w:ilvl w:val="0"/>
          <w:numId w:val="17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usuwać na bieżąco usterki i inne nieprawidłowości w działaniu urządzenia oraz nie rzadziej niż co 30 dni poddawać urządzenie przeglądowi; </w:t>
      </w:r>
    </w:p>
    <w:p w14:paraId="25434836" w14:textId="77777777" w:rsidR="00944FD6" w:rsidRPr="00CD2F74" w:rsidRDefault="005C23A0" w:rsidP="00944FD6">
      <w:pPr>
        <w:pStyle w:val="Akapitzlist"/>
        <w:numPr>
          <w:ilvl w:val="0"/>
          <w:numId w:val="17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bezzwłocznie powiadamiać nadzór użytkownika dźwigu o zauważonych usterkach, wymagających zatrzymania urządzenia w celu przeprowadzenia naprawy;</w:t>
      </w:r>
    </w:p>
    <w:p w14:paraId="582C556D" w14:textId="3AD1FF7E" w:rsidR="005C23A0" w:rsidRPr="00CD2F74" w:rsidRDefault="005C23A0" w:rsidP="00944FD6">
      <w:pPr>
        <w:pStyle w:val="Akapitzlist"/>
        <w:numPr>
          <w:ilvl w:val="0"/>
          <w:numId w:val="17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odnotować w dzienniku konserwacji przeprowadzane przeglądy lub naprawy, </w:t>
      </w:r>
      <w:r w:rsidRPr="00CD2F74">
        <w:rPr>
          <w:rFonts w:ascii="Cambria" w:hAnsi="Cambria" w:cstheme="minorHAnsi"/>
          <w:color w:val="000000"/>
        </w:rPr>
        <w:br/>
        <w:t>z podaniem ich zakresu oraz wniosków i spostrzeżeń</w:t>
      </w:r>
    </w:p>
    <w:p w14:paraId="29C8AFCB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130CC568" w14:textId="77777777" w:rsidR="005C23A0" w:rsidRPr="00CD2F74" w:rsidRDefault="005C23A0" w:rsidP="00944FD6">
      <w:pPr>
        <w:spacing w:line="24" w:lineRule="atLeast"/>
        <w:ind w:left="284" w:hanging="284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2. Rodzaje przeglądów konserwacyjnych. </w:t>
      </w:r>
    </w:p>
    <w:p w14:paraId="6BFDE545" w14:textId="77777777" w:rsidR="005C23A0" w:rsidRPr="00CD2F74" w:rsidRDefault="005C23A0" w:rsidP="00944FD6">
      <w:pPr>
        <w:spacing w:line="24" w:lineRule="atLeast"/>
        <w:ind w:firstLine="284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Ustala się następujące przeglądy konserwacyjne: </w:t>
      </w:r>
    </w:p>
    <w:p w14:paraId="065174A4" w14:textId="4D3A600A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a) Przegląd nr 1 -</w:t>
      </w:r>
      <w:r w:rsidR="00642C6F" w:rsidRPr="00CD2F74">
        <w:rPr>
          <w:rFonts w:ascii="Cambria" w:hAnsi="Cambria" w:cstheme="minorHAnsi"/>
          <w:color w:val="000000"/>
        </w:rPr>
        <w:t xml:space="preserve"> </w:t>
      </w:r>
      <w:r w:rsidRPr="00CD2F74">
        <w:rPr>
          <w:rFonts w:ascii="Cambria" w:hAnsi="Cambria" w:cstheme="minorHAnsi"/>
          <w:color w:val="000000"/>
          <w:u w:val="single"/>
        </w:rPr>
        <w:t>wykonywany co 30 dni;</w:t>
      </w:r>
      <w:r w:rsidRPr="00CD2F74">
        <w:rPr>
          <w:rFonts w:ascii="Cambria" w:hAnsi="Cambria" w:cstheme="minorHAnsi"/>
          <w:color w:val="000000"/>
        </w:rPr>
        <w:t xml:space="preserve"> </w:t>
      </w:r>
    </w:p>
    <w:p w14:paraId="25E0FC92" w14:textId="255F5849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Zasadniczym celem tego przeglądu jest bieżące sprawdzenie dźwigu pod kątem bezpieczeństwa jego użytkowania. </w:t>
      </w:r>
    </w:p>
    <w:p w14:paraId="434621B7" w14:textId="5383350D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b) Przegląd nr 2 -</w:t>
      </w:r>
      <w:r w:rsidR="00642C6F" w:rsidRPr="00CD2F74">
        <w:rPr>
          <w:rFonts w:ascii="Cambria" w:hAnsi="Cambria" w:cstheme="minorHAnsi"/>
          <w:color w:val="000000"/>
        </w:rPr>
        <w:t xml:space="preserve"> </w:t>
      </w:r>
      <w:r w:rsidRPr="00CD2F74">
        <w:rPr>
          <w:rFonts w:ascii="Cambria" w:hAnsi="Cambria" w:cstheme="minorHAnsi"/>
          <w:color w:val="000000"/>
          <w:u w:val="single"/>
        </w:rPr>
        <w:t>wykonywany co roku.</w:t>
      </w:r>
      <w:r w:rsidRPr="00CD2F74">
        <w:rPr>
          <w:rFonts w:ascii="Cambria" w:hAnsi="Cambria" w:cstheme="minorHAnsi"/>
          <w:color w:val="000000"/>
        </w:rPr>
        <w:t xml:space="preserve"> </w:t>
      </w:r>
    </w:p>
    <w:p w14:paraId="7488378E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Jest to przegląd konserwacyjny główny, którego celem jest gruntowna obsługa techniczna poszczególnych podzespołów i elementów dźwigu, zapewniająca odtworzenie stanu technicznego dźwigu. </w:t>
      </w:r>
    </w:p>
    <w:p w14:paraId="28C826C4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Wymienione okresy przeglądów są maksymalnymi dla dźwigów pracujących normalnie. W przypadku, gdy przeglądy nr 2, wykonywane w terminach podanych powyżej nie </w:t>
      </w:r>
      <w:r w:rsidRPr="00CD2F74">
        <w:rPr>
          <w:rFonts w:ascii="Cambria" w:hAnsi="Cambria" w:cstheme="minorHAnsi"/>
          <w:color w:val="000000"/>
        </w:rPr>
        <w:lastRenderedPageBreak/>
        <w:t>zapewniałyby należytego stanu technicznego dźwigu, okresy wykonywania tego przeglądu można skrócić odpowiednio do potrzeb.</w:t>
      </w:r>
    </w:p>
    <w:p w14:paraId="21840180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603A4C3D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2.1. Zakres przeglądu nr 1. </w:t>
      </w:r>
    </w:p>
    <w:p w14:paraId="378B979A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Zakres przeglądu powinien obejmować następujące czynności: </w:t>
      </w:r>
    </w:p>
    <w:p w14:paraId="0143C7D0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20553A60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a) MASZYNOWNIA /SZAFA MASZYNOWNI/: </w:t>
      </w:r>
    </w:p>
    <w:p w14:paraId="00AD371E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napięcia fazowego, przewodowego i sterowego; </w:t>
      </w:r>
    </w:p>
    <w:p w14:paraId="10282865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kontrola działania wyłącznika głównego;  </w:t>
      </w:r>
    </w:p>
    <w:p w14:paraId="6FA26625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obwodów ochrony przeciwporażeniowej i zabezpieczeń; </w:t>
      </w:r>
    </w:p>
    <w:p w14:paraId="44359705" w14:textId="6FB870C1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dokręcenie przewodów ze szczególnym zwróceniem uwagi na stan listew  zaciskowych w miejscach połączenia łączników obwodów bezpieczeństwa; </w:t>
      </w:r>
    </w:p>
    <w:p w14:paraId="56EF8523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styków i przekaźników; </w:t>
      </w:r>
    </w:p>
    <w:p w14:paraId="3DD38640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oleju w zespole zasilająco -sterującym i ewentualne jego uzupełnienie; </w:t>
      </w:r>
    </w:p>
    <w:p w14:paraId="76D22CB9" w14:textId="77777777" w:rsidR="005C23A0" w:rsidRPr="00CD2F74" w:rsidRDefault="005C23A0" w:rsidP="00944FD6">
      <w:pPr>
        <w:spacing w:line="24" w:lineRule="atLeast"/>
        <w:ind w:left="1560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stanu przewodów i zaworów hydraulicznych ze szczególnym zwróceniem uwagi na ich stan szczelności;</w:t>
      </w:r>
    </w:p>
    <w:p w14:paraId="780AAF7D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4CFB3908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b) KABINA I RAMA KABINOWA: </w:t>
      </w:r>
    </w:p>
    <w:p w14:paraId="5CC7D407" w14:textId="394FA284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lin nośnych i ich zamocowań oraz krążków linowych </w:t>
      </w:r>
      <w:r w:rsidRPr="00CD2F74">
        <w:rPr>
          <w:rFonts w:ascii="Cambria" w:hAnsi="Cambria" w:cstheme="minorHAnsi"/>
          <w:color w:val="000000"/>
        </w:rPr>
        <w:br/>
        <w:t xml:space="preserve">i zabezpieczeń przed wypadnięciem liny z rowka; </w:t>
      </w:r>
    </w:p>
    <w:p w14:paraId="791DEE80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prowadników kabinowych i luzów na prowadnicach oraz stanu ich smarowania; </w:t>
      </w:r>
    </w:p>
    <w:p w14:paraId="0C539C2A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wykonanie dwóch jazd w górę i w dół; </w:t>
      </w:r>
    </w:p>
    <w:p w14:paraId="7E9AADE1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i regulacja zatrzymywania się kabiny na przystankach; </w:t>
      </w:r>
    </w:p>
    <w:p w14:paraId="0F0D7A8A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działania i wymiana uszkodzonych elementów kasety dyspozycji; </w:t>
      </w:r>
    </w:p>
    <w:p w14:paraId="1322C5E5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wyposażenia kabiny: oświetlenie, instrukcja obsługi; </w:t>
      </w:r>
    </w:p>
    <w:p w14:paraId="380E99CA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działania fotokomórek bariery świetlnej;</w:t>
      </w:r>
    </w:p>
    <w:p w14:paraId="232EABAF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507D0F1F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c) SZYB: </w:t>
      </w:r>
    </w:p>
    <w:p w14:paraId="68B9FB17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drzwi przystankowych: działania łączników i rygli, regulacja, usunięcie usterek i smarowanie; </w:t>
      </w:r>
    </w:p>
    <w:p w14:paraId="41E29199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działania kaset wezwań i wymiana uszkodzonych elementów; </w:t>
      </w:r>
    </w:p>
    <w:p w14:paraId="2BF8782B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mocowania przesłonek impulsatorów; </w:t>
      </w:r>
    </w:p>
    <w:p w14:paraId="7626DE70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działania wyłączników końcowych i krańcowych; </w:t>
      </w:r>
    </w:p>
    <w:p w14:paraId="4C306034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lastRenderedPageBreak/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mocowania instalacji elektrycznej ze szczególnym zwróceniem uwagi na stan instalacji ochronnej; </w:t>
      </w:r>
    </w:p>
    <w:p w14:paraId="76E78BEB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działania wyłącznika dźwigu;</w:t>
      </w:r>
    </w:p>
    <w:p w14:paraId="2BEFBF31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2786885A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d) PODSZYBIE: </w:t>
      </w:r>
    </w:p>
    <w:p w14:paraId="6F29BE75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mocowania cylindra; </w:t>
      </w:r>
    </w:p>
    <w:p w14:paraId="2F7C7F92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przewodu hydraulicznego; </w:t>
      </w:r>
    </w:p>
    <w:p w14:paraId="5636E1A0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mocowania sprężyn zderzaków; </w:t>
      </w:r>
    </w:p>
    <w:p w14:paraId="127A8BF2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działania wyłącznika sterowania „stop".</w:t>
      </w:r>
    </w:p>
    <w:p w14:paraId="02578E12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73F20321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2.2. Zakres przeglądu nr 2. </w:t>
      </w:r>
    </w:p>
    <w:p w14:paraId="266F0AD8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Zakres przeglądu powinien obejmować następujące czynności:</w:t>
      </w:r>
    </w:p>
    <w:p w14:paraId="0CFFC2A2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a) Wykonanie przeglądu nr 1;</w:t>
      </w:r>
    </w:p>
    <w:p w14:paraId="4ADA833D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b) MASZYNOWNIA /SZAFA MASZYNOWNI/: </w:t>
      </w:r>
    </w:p>
    <w:p w14:paraId="3BE99274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dokręcenie przewodów na listwach zaciskowych i zaciskach aparatów elektrycznych;  </w:t>
      </w:r>
    </w:p>
    <w:p w14:paraId="0AA43713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sprawdzić czy wyłącznik główny nie wykazuje zacięć; </w:t>
      </w:r>
    </w:p>
    <w:p w14:paraId="58E17997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rozebranie styczników, oczyszczenie z kurzu i usunięcie śladów opalenia styków;  </w:t>
      </w:r>
    </w:p>
    <w:p w14:paraId="5D027DB4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gniazd bezpiecznikowych i sprawdzenie, czy wkładki są prawidłowe; </w:t>
      </w:r>
    </w:p>
    <w:p w14:paraId="439D5927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uzupełnienie zniszczonych oznaczeń na listwach zaciskowych aparatów elektrycznych oraz odkurzenie wnętrza szaf sterowniczych; </w:t>
      </w:r>
    </w:p>
    <w:p w14:paraId="06720331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z kurzu styków przekaźników i usunięcie śladów opalenia styków; </w:t>
      </w:r>
    </w:p>
    <w:p w14:paraId="5EF10FFE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naładowania akumulatorów i w razie potrzeby wymiana na nowe; </w:t>
      </w:r>
    </w:p>
    <w:p w14:paraId="60FF6F05" w14:textId="75F20D94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uzupełnienie brakującej dokumentacji, jaka powinna znajdować się </w:t>
      </w:r>
      <w:r w:rsidRPr="00CD2F74">
        <w:rPr>
          <w:rFonts w:ascii="Cambria" w:hAnsi="Cambria" w:cstheme="minorHAnsi"/>
          <w:color w:val="000000"/>
        </w:rPr>
        <w:br/>
        <w:t xml:space="preserve">w maszynowni; </w:t>
      </w:r>
    </w:p>
    <w:p w14:paraId="4252F44C" w14:textId="77777777" w:rsidR="005C23A0" w:rsidRPr="00CD2F74" w:rsidRDefault="005C23A0" w:rsidP="00944FD6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zapewnienie należytego stanu pomieszczenia maszynowni;</w:t>
      </w:r>
    </w:p>
    <w:p w14:paraId="0372ED84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6B0E95A0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c) KABINA: </w:t>
      </w:r>
    </w:p>
    <w:p w14:paraId="298F0F91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stanu oraz mocowania do ramy chwytaczy kabinowych; </w:t>
      </w:r>
    </w:p>
    <w:p w14:paraId="7054EBA4" w14:textId="54E2903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oraz mycie kabiny wewnątrz i z zewnątrz, w przypadku stwierdzenia szczelin na połączeniu ścian kabiny z dachem, należy je zlikwidować; </w:t>
      </w:r>
    </w:p>
    <w:p w14:paraId="04E0D4BD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i konserwacja części ruchomych wyłącznika krańcowego włączników bezpieczeństwa; </w:t>
      </w:r>
    </w:p>
    <w:p w14:paraId="404E0857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lastRenderedPageBreak/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styków aparatów elektrycznych oraz dokręcenie w nich zacisków łączeniowych; </w:t>
      </w:r>
    </w:p>
    <w:p w14:paraId="0CA2B57E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kasety dyspozycji i dokręcenie przewodów; </w:t>
      </w:r>
    </w:p>
    <w:p w14:paraId="59196BFA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mocowania kabla zawiasowego;</w:t>
      </w:r>
    </w:p>
    <w:p w14:paraId="3F50416B" w14:textId="77777777" w:rsidR="005C23A0" w:rsidRPr="00CD2F74" w:rsidRDefault="005C23A0" w:rsidP="00701227">
      <w:pPr>
        <w:spacing w:line="24" w:lineRule="atLeast"/>
        <w:ind w:left="1701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oględziny ramy kabinowe oraz jej połączeń z napędem, w przypadku stwierdzenia korozji ramy kabinowej, należy ją po oczyszczeniu pomalować;</w:t>
      </w:r>
    </w:p>
    <w:p w14:paraId="04EA796C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3240C5A7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d)  SZYB: </w:t>
      </w:r>
    </w:p>
    <w:p w14:paraId="79EB71F4" w14:textId="741E14F0" w:rsidR="005C23A0" w:rsidRPr="00CD2F74" w:rsidRDefault="005C23A0" w:rsidP="00AE4D96">
      <w:pPr>
        <w:ind w:left="1843" w:hanging="567"/>
        <w:rPr>
          <w:rFonts w:ascii="Cambria" w:eastAsiaTheme="minorHAnsi" w:hAnsi="Cambria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oczyszczenie, odkurzanie oraz mycie ścian i wszystkich elementów szybu </w:t>
      </w:r>
      <w:r w:rsidRPr="00CD2F74">
        <w:rPr>
          <w:rFonts w:ascii="Cambria" w:hAnsi="Cambria" w:cstheme="minorHAnsi"/>
          <w:color w:val="000000"/>
        </w:rPr>
        <w:br/>
        <w:t>wewnątrz oraz z zewnątrz</w:t>
      </w:r>
      <w:r w:rsidR="006B11C5" w:rsidRPr="00CD2F74">
        <w:rPr>
          <w:rFonts w:ascii="Cambria" w:hAnsi="Cambria" w:cstheme="minorHAnsi"/>
          <w:color w:val="000000"/>
        </w:rPr>
        <w:t xml:space="preserve"> </w:t>
      </w:r>
      <w:r w:rsidR="006B11C5" w:rsidRPr="00CD2F74">
        <w:rPr>
          <w:rFonts w:ascii="Cambria" w:hAnsi="Cambria"/>
        </w:rPr>
        <w:t>w tym belki konstrukcje oraz szyby i okna</w:t>
      </w:r>
    </w:p>
    <w:p w14:paraId="587F991F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sprawdzenie i regulacja ustawienia prowadnic oraz dokręcenie śrub mocujących prowadnice;  sprawdzenie zamocowania krzywek i przesłonek; </w:t>
      </w:r>
    </w:p>
    <w:p w14:paraId="3222214A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 styków i dokręcenie przewodów do aparatów elektrycznych; </w:t>
      </w:r>
    </w:p>
    <w:p w14:paraId="6263E45B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dokręcenie zacisków instalacji ochronnej; </w:t>
      </w:r>
    </w:p>
    <w:p w14:paraId="2D3C540C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oczyszczenie, konserwacja i regulacja drzwi przystankowych; </w:t>
      </w:r>
    </w:p>
    <w:p w14:paraId="7E7113CB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>sprawdzenie mocowania cylindra;</w:t>
      </w:r>
    </w:p>
    <w:p w14:paraId="53113EDE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2B1C22D3" w14:textId="77777777" w:rsidR="00AE4D96" w:rsidRPr="00CD2F74" w:rsidRDefault="00AE4D96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57A5A8AF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e) PODSZYBIE: </w:t>
      </w:r>
    </w:p>
    <w:p w14:paraId="094519D8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w przypadku konieczności odpowietrzyć układ hydrauliczny; </w:t>
      </w:r>
    </w:p>
    <w:p w14:paraId="3AFD25E5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oczyścić podszybie z zanieczyszczeń; </w:t>
      </w:r>
    </w:p>
    <w:p w14:paraId="1CA3A566" w14:textId="77777777" w:rsidR="005C23A0" w:rsidRPr="00CD2F74" w:rsidRDefault="005C23A0" w:rsidP="00AE4D96">
      <w:pPr>
        <w:spacing w:line="24" w:lineRule="atLeast"/>
        <w:ind w:left="1843" w:hanging="56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•</w:t>
      </w:r>
      <w:r w:rsidRPr="00CD2F74">
        <w:rPr>
          <w:rFonts w:ascii="Cambria" w:hAnsi="Cambria" w:cstheme="minorHAnsi"/>
          <w:color w:val="000000"/>
        </w:rPr>
        <w:tab/>
        <w:t xml:space="preserve">oczyścić styki i dokręcić przewody w aparatach elektrycznych; </w:t>
      </w:r>
    </w:p>
    <w:p w14:paraId="4D0D0069" w14:textId="0D03B287" w:rsidR="005C23A0" w:rsidRPr="00CD2F74" w:rsidRDefault="005C23A0" w:rsidP="00AE4D96">
      <w:pPr>
        <w:spacing w:line="24" w:lineRule="atLeast"/>
        <w:ind w:left="993" w:hanging="284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f) Zlec</w:t>
      </w:r>
      <w:r w:rsidR="00AE4D96" w:rsidRPr="00CD2F74">
        <w:rPr>
          <w:rFonts w:ascii="Cambria" w:hAnsi="Cambria" w:cstheme="minorHAnsi"/>
          <w:color w:val="000000"/>
        </w:rPr>
        <w:t>enie</w:t>
      </w:r>
      <w:r w:rsidRPr="00CD2F74">
        <w:rPr>
          <w:rFonts w:ascii="Cambria" w:hAnsi="Cambria" w:cstheme="minorHAnsi"/>
          <w:color w:val="000000"/>
        </w:rPr>
        <w:t xml:space="preserve"> wykonani</w:t>
      </w:r>
      <w:r w:rsidR="00AE4D96" w:rsidRPr="00CD2F74">
        <w:rPr>
          <w:rFonts w:ascii="Cambria" w:hAnsi="Cambria" w:cstheme="minorHAnsi"/>
          <w:color w:val="000000"/>
        </w:rPr>
        <w:t>a</w:t>
      </w:r>
      <w:r w:rsidRPr="00CD2F74">
        <w:rPr>
          <w:rFonts w:ascii="Cambria" w:hAnsi="Cambria" w:cstheme="minorHAnsi"/>
          <w:color w:val="000000"/>
        </w:rPr>
        <w:t xml:space="preserve"> pomiarów rezystancji izolacji i skuteczności ochrony przeciwporażeniowej -</w:t>
      </w:r>
      <w:r w:rsidR="00AE4D96" w:rsidRPr="00CD2F74">
        <w:rPr>
          <w:rFonts w:ascii="Cambria" w:hAnsi="Cambria" w:cstheme="minorHAnsi"/>
          <w:color w:val="000000"/>
        </w:rPr>
        <w:t xml:space="preserve"> </w:t>
      </w:r>
      <w:r w:rsidRPr="00CD2F74">
        <w:rPr>
          <w:rFonts w:ascii="Cambria" w:hAnsi="Cambria" w:cstheme="minorHAnsi"/>
          <w:color w:val="000000"/>
        </w:rPr>
        <w:t xml:space="preserve">w terminach wynikających z przepisów. </w:t>
      </w:r>
    </w:p>
    <w:p w14:paraId="06D5AB7E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g) Sprawdzenie dźwigu w działaniu. </w:t>
      </w:r>
    </w:p>
    <w:p w14:paraId="231B3559" w14:textId="627C1F2A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h) Usun</w:t>
      </w:r>
      <w:r w:rsidR="00AE4D96" w:rsidRPr="00CD2F74">
        <w:rPr>
          <w:rFonts w:ascii="Cambria" w:hAnsi="Cambria" w:cstheme="minorHAnsi"/>
          <w:color w:val="000000"/>
        </w:rPr>
        <w:t>ięcie</w:t>
      </w:r>
      <w:r w:rsidRPr="00CD2F74">
        <w:rPr>
          <w:rFonts w:ascii="Cambria" w:hAnsi="Cambria" w:cstheme="minorHAnsi"/>
          <w:color w:val="000000"/>
        </w:rPr>
        <w:t xml:space="preserve"> wszystki</w:t>
      </w:r>
      <w:r w:rsidR="00AE4D96" w:rsidRPr="00CD2F74">
        <w:rPr>
          <w:rFonts w:ascii="Cambria" w:hAnsi="Cambria" w:cstheme="minorHAnsi"/>
          <w:color w:val="000000"/>
        </w:rPr>
        <w:t>ch</w:t>
      </w:r>
      <w:r w:rsidRPr="00CD2F74">
        <w:rPr>
          <w:rFonts w:ascii="Cambria" w:hAnsi="Cambria" w:cstheme="minorHAnsi"/>
          <w:color w:val="000000"/>
        </w:rPr>
        <w:t xml:space="preserve"> stwierdzon</w:t>
      </w:r>
      <w:r w:rsidR="00AE4D96" w:rsidRPr="00CD2F74">
        <w:rPr>
          <w:rFonts w:ascii="Cambria" w:hAnsi="Cambria" w:cstheme="minorHAnsi"/>
          <w:color w:val="000000"/>
        </w:rPr>
        <w:t>ych</w:t>
      </w:r>
      <w:r w:rsidRPr="00CD2F74">
        <w:rPr>
          <w:rFonts w:ascii="Cambria" w:hAnsi="Cambria" w:cstheme="minorHAnsi"/>
          <w:color w:val="000000"/>
        </w:rPr>
        <w:t xml:space="preserve"> nieprawidłowości i uster</w:t>
      </w:r>
      <w:r w:rsidR="00AE4D96" w:rsidRPr="00CD2F74">
        <w:rPr>
          <w:rFonts w:ascii="Cambria" w:hAnsi="Cambria" w:cstheme="minorHAnsi"/>
          <w:color w:val="000000"/>
        </w:rPr>
        <w:t>ek.</w:t>
      </w:r>
    </w:p>
    <w:p w14:paraId="10950F9D" w14:textId="77777777" w:rsidR="00642C6F" w:rsidRPr="00CD2F74" w:rsidRDefault="00642C6F" w:rsidP="0046011F">
      <w:pPr>
        <w:spacing w:line="24" w:lineRule="atLeast"/>
        <w:ind w:left="709"/>
        <w:jc w:val="both"/>
        <w:rPr>
          <w:rFonts w:ascii="Cambria" w:hAnsi="Cambria" w:cstheme="minorHAnsi"/>
          <w:color w:val="000000"/>
        </w:rPr>
      </w:pPr>
    </w:p>
    <w:p w14:paraId="18C09A01" w14:textId="77777777" w:rsidR="005C23A0" w:rsidRPr="00CD2F74" w:rsidRDefault="005C23A0" w:rsidP="0046011F">
      <w:pPr>
        <w:spacing w:line="24" w:lineRule="atLeast"/>
        <w:ind w:left="709"/>
        <w:jc w:val="center"/>
        <w:rPr>
          <w:rFonts w:ascii="Cambria" w:hAnsi="Cambria" w:cstheme="minorHAnsi"/>
          <w:bCs/>
          <w:color w:val="000000"/>
        </w:rPr>
      </w:pPr>
      <w:r w:rsidRPr="00CD2F74">
        <w:rPr>
          <w:rFonts w:ascii="Cambria" w:hAnsi="Cambria" w:cstheme="minorHAnsi"/>
          <w:b/>
          <w:color w:val="000000"/>
        </w:rPr>
        <w:t>Zadanie 2</w:t>
      </w:r>
      <w:r w:rsidRPr="00CD2F74">
        <w:rPr>
          <w:rFonts w:ascii="Cambria" w:hAnsi="Cambria" w:cstheme="minorHAnsi"/>
          <w:bCs/>
          <w:color w:val="000000"/>
        </w:rPr>
        <w:t>.</w:t>
      </w:r>
    </w:p>
    <w:p w14:paraId="2FE0CFA9" w14:textId="23457E63" w:rsidR="005C23A0" w:rsidRPr="00CD2F74" w:rsidRDefault="00AE4D96" w:rsidP="00C31CBD">
      <w:pPr>
        <w:pStyle w:val="Akapitzlist"/>
        <w:numPr>
          <w:ilvl w:val="0"/>
          <w:numId w:val="18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Wykonawca zobowiązany jest do wykonania</w:t>
      </w:r>
      <w:r w:rsidR="005C23A0" w:rsidRPr="00CD2F74">
        <w:rPr>
          <w:rFonts w:ascii="Cambria" w:hAnsi="Cambria" w:cstheme="minorHAnsi"/>
          <w:color w:val="000000"/>
        </w:rPr>
        <w:t xml:space="preserve"> okresowych przeglądów, drobnych napraw i stałego nadzoru konserwacyjnego nad platformami do przewozu osób niepełnosprawnych wymienionych w Tabeli numer 1</w:t>
      </w:r>
    </w:p>
    <w:p w14:paraId="5E8B622E" w14:textId="77777777" w:rsidR="005C23A0" w:rsidRPr="00CD2F74" w:rsidRDefault="005C23A0" w:rsidP="00C31CBD">
      <w:p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Tabela 1.</w:t>
      </w:r>
    </w:p>
    <w:tbl>
      <w:tblPr>
        <w:tblStyle w:val="Tabela-Siatka"/>
        <w:tblW w:w="5079" w:type="pct"/>
        <w:tblLook w:val="04A0" w:firstRow="1" w:lastRow="0" w:firstColumn="1" w:lastColumn="0" w:noHBand="0" w:noVBand="1"/>
      </w:tblPr>
      <w:tblGrid>
        <w:gridCol w:w="2705"/>
        <w:gridCol w:w="1684"/>
        <w:gridCol w:w="2266"/>
        <w:gridCol w:w="2550"/>
      </w:tblGrid>
      <w:tr w:rsidR="005C23A0" w:rsidRPr="00CD2F74" w14:paraId="3E3AE81F" w14:textId="77777777" w:rsidTr="005C23A0">
        <w:trPr>
          <w:trHeight w:val="314"/>
        </w:trPr>
        <w:tc>
          <w:tcPr>
            <w:tcW w:w="1469" w:type="pct"/>
          </w:tcPr>
          <w:p w14:paraId="24426C1C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bookmarkStart w:id="4" w:name="_Hlk166574876"/>
            <w:r w:rsidRPr="00CD2F74">
              <w:rPr>
                <w:rFonts w:ascii="Cambria" w:hAnsi="Cambria" w:cstheme="minorHAnsi"/>
                <w:b/>
                <w:color w:val="000000"/>
              </w:rPr>
              <w:t>VIMEC V64</w:t>
            </w:r>
          </w:p>
        </w:tc>
        <w:tc>
          <w:tcPr>
            <w:tcW w:w="914" w:type="pct"/>
          </w:tcPr>
          <w:p w14:paraId="233A2924" w14:textId="4EE3F7B8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230 kg</w:t>
            </w:r>
          </w:p>
        </w:tc>
        <w:tc>
          <w:tcPr>
            <w:tcW w:w="1231" w:type="pct"/>
          </w:tcPr>
          <w:p w14:paraId="0949220C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UDT 3027000786</w:t>
            </w:r>
          </w:p>
        </w:tc>
        <w:tc>
          <w:tcPr>
            <w:tcW w:w="1385" w:type="pct"/>
          </w:tcPr>
          <w:p w14:paraId="55ABE346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 6663</w:t>
            </w:r>
          </w:p>
        </w:tc>
      </w:tr>
      <w:tr w:rsidR="005C23A0" w:rsidRPr="00CD2F74" w14:paraId="4F8D7542" w14:textId="77777777" w:rsidTr="005C23A0">
        <w:trPr>
          <w:trHeight w:val="364"/>
        </w:trPr>
        <w:tc>
          <w:tcPr>
            <w:tcW w:w="1469" w:type="pct"/>
          </w:tcPr>
          <w:p w14:paraId="74E7B21E" w14:textId="23CC8FCF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t>VIMEC V64</w:t>
            </w:r>
          </w:p>
        </w:tc>
        <w:tc>
          <w:tcPr>
            <w:tcW w:w="914" w:type="pct"/>
          </w:tcPr>
          <w:p w14:paraId="77A92653" w14:textId="315CC450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230 kg</w:t>
            </w:r>
          </w:p>
        </w:tc>
        <w:tc>
          <w:tcPr>
            <w:tcW w:w="1231" w:type="pct"/>
          </w:tcPr>
          <w:p w14:paraId="2F30410E" w14:textId="79B5AD65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UDT 3027000787</w:t>
            </w:r>
          </w:p>
        </w:tc>
        <w:tc>
          <w:tcPr>
            <w:tcW w:w="1385" w:type="pct"/>
          </w:tcPr>
          <w:p w14:paraId="693C7626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 6664</w:t>
            </w:r>
          </w:p>
        </w:tc>
      </w:tr>
      <w:tr w:rsidR="005C23A0" w:rsidRPr="00CD2F74" w14:paraId="67A59666" w14:textId="77777777" w:rsidTr="005C23A0">
        <w:trPr>
          <w:trHeight w:val="428"/>
        </w:trPr>
        <w:tc>
          <w:tcPr>
            <w:tcW w:w="1469" w:type="pct"/>
          </w:tcPr>
          <w:p w14:paraId="00D83C92" w14:textId="49C9FA8B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t>DELTA</w:t>
            </w:r>
          </w:p>
        </w:tc>
        <w:tc>
          <w:tcPr>
            <w:tcW w:w="914" w:type="pct"/>
          </w:tcPr>
          <w:p w14:paraId="02986D7B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225 kg</w:t>
            </w:r>
          </w:p>
        </w:tc>
        <w:tc>
          <w:tcPr>
            <w:tcW w:w="1231" w:type="pct"/>
          </w:tcPr>
          <w:p w14:paraId="2CACC341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UDT 3027001441</w:t>
            </w:r>
          </w:p>
        </w:tc>
        <w:tc>
          <w:tcPr>
            <w:tcW w:w="1385" w:type="pct"/>
          </w:tcPr>
          <w:p w14:paraId="7ACB6318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 SP3290</w:t>
            </w:r>
          </w:p>
        </w:tc>
      </w:tr>
      <w:tr w:rsidR="005C23A0" w:rsidRPr="00CD2F74" w14:paraId="603FE52E" w14:textId="77777777" w:rsidTr="005C23A0">
        <w:trPr>
          <w:trHeight w:val="1073"/>
        </w:trPr>
        <w:tc>
          <w:tcPr>
            <w:tcW w:w="1469" w:type="pct"/>
          </w:tcPr>
          <w:p w14:paraId="5687C742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lastRenderedPageBreak/>
              <w:t>LIPPE LIFT UND ANLAGENBAU GMBH T100</w:t>
            </w:r>
          </w:p>
        </w:tc>
        <w:tc>
          <w:tcPr>
            <w:tcW w:w="914" w:type="pct"/>
          </w:tcPr>
          <w:p w14:paraId="63F1EAD7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31F400A6" w14:textId="0F8E5F7D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300 kg</w:t>
            </w:r>
          </w:p>
        </w:tc>
        <w:tc>
          <w:tcPr>
            <w:tcW w:w="1231" w:type="pct"/>
          </w:tcPr>
          <w:p w14:paraId="57E22D61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78C9B9B1" w14:textId="52CB2F4B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UDT 3027001568</w:t>
            </w:r>
          </w:p>
        </w:tc>
        <w:tc>
          <w:tcPr>
            <w:tcW w:w="1385" w:type="pct"/>
          </w:tcPr>
          <w:p w14:paraId="17FE0957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1F998995" w14:textId="1AF3D9FA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 KL-00580</w:t>
            </w:r>
          </w:p>
        </w:tc>
      </w:tr>
      <w:tr w:rsidR="005C23A0" w:rsidRPr="00CD2F74" w14:paraId="6B69260B" w14:textId="77777777" w:rsidTr="005C23A0">
        <w:trPr>
          <w:trHeight w:val="936"/>
        </w:trPr>
        <w:tc>
          <w:tcPr>
            <w:tcW w:w="1469" w:type="pct"/>
          </w:tcPr>
          <w:p w14:paraId="0E47FD91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t>LIPPE LIFT UND ANLAGENBAU GMBH T100</w:t>
            </w:r>
          </w:p>
        </w:tc>
        <w:tc>
          <w:tcPr>
            <w:tcW w:w="914" w:type="pct"/>
          </w:tcPr>
          <w:p w14:paraId="604C88E5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7AD74DB5" w14:textId="07B906F5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300 kg</w:t>
            </w:r>
          </w:p>
        </w:tc>
        <w:tc>
          <w:tcPr>
            <w:tcW w:w="1231" w:type="pct"/>
          </w:tcPr>
          <w:p w14:paraId="3E09803A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30CD1523" w14:textId="026A2B3D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UDT 3027001569</w:t>
            </w:r>
          </w:p>
        </w:tc>
        <w:tc>
          <w:tcPr>
            <w:tcW w:w="1385" w:type="pct"/>
          </w:tcPr>
          <w:p w14:paraId="5DAB12DC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</w:p>
          <w:p w14:paraId="020DEDD1" w14:textId="0D890C5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 KL-00581</w:t>
            </w:r>
          </w:p>
        </w:tc>
      </w:tr>
      <w:tr w:rsidR="005C23A0" w:rsidRPr="00CD2F74" w14:paraId="2191E545" w14:textId="77777777" w:rsidTr="005C23A0">
        <w:trPr>
          <w:trHeight w:val="540"/>
        </w:trPr>
        <w:tc>
          <w:tcPr>
            <w:tcW w:w="1469" w:type="pct"/>
          </w:tcPr>
          <w:p w14:paraId="3BE559E7" w14:textId="15B14338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t>DELTA</w:t>
            </w:r>
          </w:p>
        </w:tc>
        <w:tc>
          <w:tcPr>
            <w:tcW w:w="914" w:type="pct"/>
          </w:tcPr>
          <w:p w14:paraId="68B6BEAB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225 kg</w:t>
            </w:r>
          </w:p>
        </w:tc>
        <w:tc>
          <w:tcPr>
            <w:tcW w:w="1231" w:type="pct"/>
          </w:tcPr>
          <w:p w14:paraId="45BD9876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Cs/>
                <w:color w:val="000000"/>
              </w:rPr>
              <w:t>UDT N3027003815</w:t>
            </w:r>
          </w:p>
        </w:tc>
        <w:tc>
          <w:tcPr>
            <w:tcW w:w="1385" w:type="pct"/>
          </w:tcPr>
          <w:p w14:paraId="158EC7C1" w14:textId="06FF770A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</w:t>
            </w:r>
            <w:r w:rsidRPr="00CD2F74">
              <w:rPr>
                <w:rFonts w:ascii="Cambria" w:hAnsi="Cambria" w:cstheme="minorHAnsi"/>
                <w:bCs/>
                <w:color w:val="000000"/>
              </w:rPr>
              <w:t xml:space="preserve"> SP8442</w:t>
            </w:r>
          </w:p>
        </w:tc>
      </w:tr>
      <w:tr w:rsidR="005C23A0" w:rsidRPr="00CD2F74" w14:paraId="2B8B4C39" w14:textId="77777777" w:rsidTr="005C23A0">
        <w:trPr>
          <w:trHeight w:val="49"/>
        </w:trPr>
        <w:tc>
          <w:tcPr>
            <w:tcW w:w="1469" w:type="pct"/>
          </w:tcPr>
          <w:p w14:paraId="75155DB5" w14:textId="4C6C7710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/>
                <w:color w:val="000000"/>
              </w:rPr>
              <w:t>DELTA</w:t>
            </w:r>
          </w:p>
        </w:tc>
        <w:tc>
          <w:tcPr>
            <w:tcW w:w="914" w:type="pct"/>
          </w:tcPr>
          <w:p w14:paraId="4FB8DA32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udźwig 225 kg</w:t>
            </w:r>
          </w:p>
        </w:tc>
        <w:tc>
          <w:tcPr>
            <w:tcW w:w="1231" w:type="pct"/>
          </w:tcPr>
          <w:p w14:paraId="01978A4F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bCs/>
                <w:color w:val="000000"/>
              </w:rPr>
              <w:t>UDT N3027003814</w:t>
            </w:r>
          </w:p>
        </w:tc>
        <w:tc>
          <w:tcPr>
            <w:tcW w:w="1385" w:type="pct"/>
          </w:tcPr>
          <w:p w14:paraId="2DA19985" w14:textId="77777777" w:rsidR="005C23A0" w:rsidRPr="00CD2F74" w:rsidRDefault="005C23A0" w:rsidP="0046011F">
            <w:pPr>
              <w:spacing w:after="160" w:line="24" w:lineRule="atLeast"/>
              <w:jc w:val="center"/>
              <w:rPr>
                <w:rFonts w:ascii="Cambria" w:hAnsi="Cambria" w:cstheme="minorHAnsi"/>
                <w:color w:val="000000"/>
              </w:rPr>
            </w:pPr>
            <w:r w:rsidRPr="00CD2F74">
              <w:rPr>
                <w:rFonts w:ascii="Cambria" w:hAnsi="Cambria" w:cstheme="minorHAnsi"/>
                <w:color w:val="000000"/>
              </w:rPr>
              <w:t>nr fabryczny:</w:t>
            </w:r>
            <w:r w:rsidRPr="00CD2F74">
              <w:rPr>
                <w:rFonts w:ascii="Cambria" w:hAnsi="Cambria" w:cstheme="minorHAnsi"/>
                <w:bCs/>
                <w:color w:val="000000"/>
              </w:rPr>
              <w:t xml:space="preserve"> SP8285</w:t>
            </w:r>
          </w:p>
        </w:tc>
      </w:tr>
      <w:bookmarkEnd w:id="4"/>
    </w:tbl>
    <w:p w14:paraId="19F801EF" w14:textId="77777777" w:rsidR="005C23A0" w:rsidRPr="00CD2F74" w:rsidRDefault="005C23A0" w:rsidP="0046011F">
      <w:pPr>
        <w:spacing w:line="24" w:lineRule="atLeast"/>
        <w:ind w:left="709"/>
        <w:jc w:val="both"/>
        <w:rPr>
          <w:rFonts w:ascii="Cambria" w:hAnsi="Cambria" w:cstheme="minorHAnsi"/>
          <w:bCs/>
          <w:color w:val="000000"/>
        </w:rPr>
      </w:pPr>
    </w:p>
    <w:p w14:paraId="5A6EFA23" w14:textId="6710B844" w:rsidR="005C23A0" w:rsidRPr="00CD2F74" w:rsidRDefault="005C23A0" w:rsidP="00C31CBD">
      <w:pPr>
        <w:spacing w:line="24" w:lineRule="atLeast"/>
        <w:ind w:left="709"/>
        <w:jc w:val="both"/>
        <w:rPr>
          <w:rFonts w:ascii="Cambria" w:hAnsi="Cambria" w:cstheme="minorHAnsi"/>
          <w:b/>
          <w:bCs/>
          <w:color w:val="000000"/>
        </w:rPr>
      </w:pPr>
      <w:r w:rsidRPr="00CD2F74">
        <w:rPr>
          <w:rFonts w:ascii="Cambria" w:hAnsi="Cambria" w:cstheme="minorHAnsi"/>
          <w:bCs/>
          <w:color w:val="000000"/>
        </w:rPr>
        <w:t>znajdujących się w Gmachu Samochodów i Ciągników Wydziału SiMR ul. Narbutta 84 w Warszawie</w:t>
      </w:r>
      <w:r w:rsidRPr="00CD2F74">
        <w:rPr>
          <w:rFonts w:ascii="Cambria" w:hAnsi="Cambria" w:cstheme="minorHAnsi"/>
          <w:b/>
          <w:bCs/>
          <w:color w:val="000000"/>
        </w:rPr>
        <w:t>.</w:t>
      </w:r>
    </w:p>
    <w:p w14:paraId="6E7EFDC5" w14:textId="426A837F" w:rsidR="005C23A0" w:rsidRPr="00CD2F74" w:rsidRDefault="005C23A0" w:rsidP="00C31CBD">
      <w:pPr>
        <w:pStyle w:val="Akapitzlist"/>
        <w:numPr>
          <w:ilvl w:val="0"/>
          <w:numId w:val="18"/>
        </w:num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W ramach czynności konserwacyjnych wykonywanych comiesięcznie przy urządzeniach do przewozu osób niepełnosprawnych </w:t>
      </w:r>
      <w:r w:rsidR="00C31CBD" w:rsidRPr="00CD2F74">
        <w:rPr>
          <w:rFonts w:ascii="Cambria" w:hAnsi="Cambria" w:cstheme="minorHAnsi"/>
          <w:color w:val="000000"/>
        </w:rPr>
        <w:t>Wykonawca zobowiązany jest do</w:t>
      </w:r>
      <w:r w:rsidRPr="00CD2F74">
        <w:rPr>
          <w:rFonts w:ascii="Cambria" w:hAnsi="Cambria" w:cstheme="minorHAnsi"/>
          <w:color w:val="000000"/>
        </w:rPr>
        <w:t>:</w:t>
      </w:r>
    </w:p>
    <w:p w14:paraId="18DA6A0D" w14:textId="4B29D0F2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k</w:t>
      </w:r>
      <w:r w:rsidR="005C23A0" w:rsidRPr="00CD2F74">
        <w:rPr>
          <w:rFonts w:ascii="Cambria" w:hAnsi="Cambria" w:cstheme="minorHAnsi"/>
          <w:color w:val="000000"/>
        </w:rPr>
        <w:t>ontroli stanu połączeń</w:t>
      </w:r>
    </w:p>
    <w:p w14:paraId="0E233564" w14:textId="5A9960EE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k</w:t>
      </w:r>
      <w:r w:rsidR="005C23A0" w:rsidRPr="00CD2F74">
        <w:rPr>
          <w:rFonts w:ascii="Cambria" w:hAnsi="Cambria" w:cstheme="minorHAnsi"/>
          <w:color w:val="000000"/>
        </w:rPr>
        <w:t>ontroli stanu ślizgów</w:t>
      </w:r>
    </w:p>
    <w:p w14:paraId="77C3E76F" w14:textId="2CA85AA4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k</w:t>
      </w:r>
      <w:r w:rsidR="005C23A0" w:rsidRPr="00CD2F74">
        <w:rPr>
          <w:rFonts w:ascii="Cambria" w:hAnsi="Cambria" w:cstheme="minorHAnsi"/>
          <w:color w:val="000000"/>
        </w:rPr>
        <w:t>ontroli stanów powierzchni ślizgowej</w:t>
      </w:r>
    </w:p>
    <w:p w14:paraId="319290AD" w14:textId="0173B7DF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k</w:t>
      </w:r>
      <w:r w:rsidR="005C23A0" w:rsidRPr="00CD2F74">
        <w:rPr>
          <w:rFonts w:ascii="Cambria" w:hAnsi="Cambria" w:cstheme="minorHAnsi"/>
          <w:color w:val="000000"/>
        </w:rPr>
        <w:t>ontroli stanu elementów napędowych</w:t>
      </w:r>
    </w:p>
    <w:p w14:paraId="5EC5005B" w14:textId="70CB253E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k</w:t>
      </w:r>
      <w:r w:rsidR="005C23A0" w:rsidRPr="00CD2F74">
        <w:rPr>
          <w:rFonts w:ascii="Cambria" w:hAnsi="Cambria" w:cstheme="minorHAnsi"/>
          <w:color w:val="000000"/>
        </w:rPr>
        <w:t>ontroli stanu przewodów</w:t>
      </w:r>
    </w:p>
    <w:p w14:paraId="46AB9626" w14:textId="62378C8B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dokładności zatrzymywania się urządzenia na poszczególnych przystankach (regulacja)</w:t>
      </w:r>
    </w:p>
    <w:p w14:paraId="3FAC09A5" w14:textId="0F5B7AC8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sprawności przycisków startowych</w:t>
      </w:r>
    </w:p>
    <w:p w14:paraId="45FAD09D" w14:textId="6D35CD90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działania przycisku „STOP”</w:t>
      </w:r>
    </w:p>
    <w:p w14:paraId="4221F06D" w14:textId="02F1B61F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działania kontaktów bezpieczeństwa</w:t>
      </w:r>
    </w:p>
    <w:p w14:paraId="2B1153D3" w14:textId="100829B6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stanu zespołów napędowych dźwigu</w:t>
      </w:r>
    </w:p>
    <w:p w14:paraId="52C99167" w14:textId="19A2D209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stanu i naciąg pasków klinowych (regulacja)</w:t>
      </w:r>
    </w:p>
    <w:p w14:paraId="19DC0EC3" w14:textId="0845F690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stanu mechanizmu napędu ręcznego/awaryjnego</w:t>
      </w:r>
    </w:p>
    <w:p w14:paraId="6986E2F0" w14:textId="3DF6F992" w:rsidR="005C23A0" w:rsidRPr="00CD2F74" w:rsidRDefault="00C31CBD" w:rsidP="00C31CBD">
      <w:pPr>
        <w:numPr>
          <w:ilvl w:val="0"/>
          <w:numId w:val="10"/>
        </w:numPr>
        <w:spacing w:line="24" w:lineRule="atLeast"/>
        <w:ind w:left="1276" w:hanging="283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>s</w:t>
      </w:r>
      <w:r w:rsidR="005C23A0" w:rsidRPr="00CD2F74">
        <w:rPr>
          <w:rFonts w:ascii="Cambria" w:hAnsi="Cambria" w:cstheme="minorHAnsi"/>
          <w:color w:val="000000"/>
        </w:rPr>
        <w:t>prawdzenia stanu smarowania elementów i uzupełnienie oleju i smaru</w:t>
      </w:r>
    </w:p>
    <w:p w14:paraId="1EB67A91" w14:textId="77777777" w:rsidR="00C31CBD" w:rsidRPr="00CD2F74" w:rsidRDefault="00C31CBD" w:rsidP="004612AF">
      <w:pPr>
        <w:spacing w:line="24" w:lineRule="atLeast"/>
        <w:ind w:left="1276"/>
        <w:jc w:val="both"/>
        <w:rPr>
          <w:rFonts w:ascii="Cambria" w:hAnsi="Cambria" w:cstheme="minorHAnsi"/>
          <w:color w:val="000000"/>
        </w:rPr>
      </w:pPr>
    </w:p>
    <w:p w14:paraId="7D3448FA" w14:textId="796A9FC1" w:rsidR="004612AF" w:rsidRPr="00CD2F74" w:rsidRDefault="004612AF" w:rsidP="004612AF">
      <w:pPr>
        <w:pStyle w:val="Akapitzlist"/>
        <w:numPr>
          <w:ilvl w:val="0"/>
          <w:numId w:val="18"/>
        </w:numPr>
        <w:spacing w:line="24" w:lineRule="atLeast"/>
        <w:ind w:left="284" w:hanging="284"/>
        <w:jc w:val="both"/>
        <w:rPr>
          <w:rFonts w:ascii="Cambria" w:hAnsi="Cambria" w:cstheme="minorHAnsi"/>
          <w:b/>
          <w:bCs/>
          <w:color w:val="000000"/>
          <w:highlight w:val="white"/>
        </w:rPr>
      </w:pPr>
      <w:r w:rsidRPr="00CD2F74">
        <w:rPr>
          <w:rFonts w:ascii="Cambria" w:hAnsi="Cambria" w:cstheme="minorHAnsi"/>
          <w:b/>
          <w:bCs/>
          <w:color w:val="000000"/>
          <w:highlight w:val="white"/>
        </w:rPr>
        <w:t>Pozostałe wymagania od wykonawcy</w:t>
      </w:r>
    </w:p>
    <w:p w14:paraId="3CBA2CF7" w14:textId="77777777" w:rsidR="004612AF" w:rsidRPr="00CD2F74" w:rsidRDefault="004612AF" w:rsidP="004612AF">
      <w:pPr>
        <w:spacing w:line="24" w:lineRule="atLeast"/>
        <w:jc w:val="both"/>
        <w:rPr>
          <w:rFonts w:ascii="Cambria" w:hAnsi="Cambria" w:cstheme="minorHAnsi"/>
          <w:color w:val="000000"/>
        </w:rPr>
      </w:pPr>
    </w:p>
    <w:p w14:paraId="7239FC0E" w14:textId="647DEFF1" w:rsidR="00C31CBD" w:rsidRPr="00CD2F74" w:rsidRDefault="005C23A0" w:rsidP="004612AF">
      <w:pPr>
        <w:spacing w:line="24" w:lineRule="atLeast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Zamawiający </w:t>
      </w:r>
      <w:r w:rsidR="00C31CBD" w:rsidRPr="00CD2F74">
        <w:rPr>
          <w:rFonts w:ascii="Cambria" w:hAnsi="Cambria" w:cstheme="minorHAnsi"/>
          <w:color w:val="000000"/>
        </w:rPr>
        <w:t xml:space="preserve">wymaga, aby: </w:t>
      </w:r>
    </w:p>
    <w:p w14:paraId="4DB0023E" w14:textId="742DC1A2" w:rsidR="005C23A0" w:rsidRPr="00CD2F74" w:rsidRDefault="00B7415A" w:rsidP="00C31CBD">
      <w:pPr>
        <w:pStyle w:val="Akapitzlist"/>
        <w:numPr>
          <w:ilvl w:val="0"/>
          <w:numId w:val="19"/>
        </w:numPr>
        <w:spacing w:line="24" w:lineRule="atLeast"/>
        <w:ind w:hanging="447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osoby wykonujące czynności konserwacyjne i naprawcze </w:t>
      </w:r>
      <w:r w:rsidR="00C31CBD" w:rsidRPr="00CD2F74">
        <w:rPr>
          <w:rFonts w:ascii="Cambria" w:hAnsi="Cambria" w:cstheme="minorHAnsi"/>
          <w:color w:val="000000"/>
        </w:rPr>
        <w:t>posiadał</w:t>
      </w:r>
      <w:r w:rsidRPr="00CD2F74">
        <w:rPr>
          <w:rFonts w:ascii="Cambria" w:hAnsi="Cambria" w:cstheme="minorHAnsi"/>
          <w:color w:val="000000"/>
        </w:rPr>
        <w:t>y</w:t>
      </w:r>
      <w:r w:rsidR="005C23A0" w:rsidRPr="00CD2F74">
        <w:rPr>
          <w:rFonts w:ascii="Cambria" w:hAnsi="Cambria" w:cstheme="minorHAnsi"/>
          <w:color w:val="000000"/>
        </w:rPr>
        <w:t xml:space="preserve"> uprawnie</w:t>
      </w:r>
      <w:r w:rsidR="00C31CBD" w:rsidRPr="00CD2F74">
        <w:rPr>
          <w:rFonts w:ascii="Cambria" w:hAnsi="Cambria" w:cstheme="minorHAnsi"/>
          <w:color w:val="000000"/>
        </w:rPr>
        <w:t xml:space="preserve">nia </w:t>
      </w:r>
      <w:r w:rsidR="005C23A0" w:rsidRPr="00CD2F74">
        <w:rPr>
          <w:rFonts w:ascii="Cambria" w:hAnsi="Cambria" w:cstheme="minorHAnsi"/>
          <w:color w:val="000000"/>
        </w:rPr>
        <w:t>UDT do konserwacji urządzeń transportu bliskiego;</w:t>
      </w:r>
    </w:p>
    <w:p w14:paraId="72A351E1" w14:textId="1A6A628F" w:rsidR="004612AF" w:rsidRPr="00CD2F74" w:rsidRDefault="00B7415A" w:rsidP="0046011F">
      <w:pPr>
        <w:numPr>
          <w:ilvl w:val="0"/>
          <w:numId w:val="11"/>
        </w:numPr>
        <w:spacing w:line="24" w:lineRule="atLeast"/>
        <w:ind w:left="1418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 w:cstheme="minorHAnsi"/>
          <w:color w:val="000000"/>
        </w:rPr>
        <w:t xml:space="preserve">osoby wykonujące czynności konserwacyjne i naprawcze </w:t>
      </w:r>
      <w:r w:rsidR="00C31CBD" w:rsidRPr="00CD2F74">
        <w:rPr>
          <w:rFonts w:ascii="Cambria" w:hAnsi="Cambria" w:cstheme="minorHAnsi"/>
          <w:color w:val="000000"/>
        </w:rPr>
        <w:t>posiadał</w:t>
      </w:r>
      <w:r w:rsidRPr="00CD2F74">
        <w:rPr>
          <w:rFonts w:ascii="Cambria" w:hAnsi="Cambria" w:cstheme="minorHAnsi"/>
          <w:color w:val="000000"/>
        </w:rPr>
        <w:t>y</w:t>
      </w:r>
      <w:r w:rsidR="00C31CBD" w:rsidRPr="00CD2F74">
        <w:rPr>
          <w:rFonts w:ascii="Cambria" w:hAnsi="Cambria" w:cstheme="minorHAnsi"/>
          <w:color w:val="000000"/>
        </w:rPr>
        <w:t xml:space="preserve"> </w:t>
      </w:r>
      <w:r w:rsidR="005C23A0" w:rsidRPr="00CD2F74">
        <w:rPr>
          <w:rFonts w:ascii="Cambria" w:hAnsi="Cambria" w:cstheme="minorHAnsi"/>
          <w:color w:val="000000"/>
        </w:rPr>
        <w:t>świadectwa kwalifikacyjne do wykonywania pracy na stanowisku eksploatacji w zakresie kontrolno - pomiarowym dla urządzeń, instalacji i sieci o napięciu do 1 kV</w:t>
      </w:r>
      <w:r w:rsidR="004612AF" w:rsidRPr="00CD2F74">
        <w:rPr>
          <w:rFonts w:ascii="Cambria" w:hAnsi="Cambria" w:cstheme="minorHAnsi"/>
          <w:color w:val="000000"/>
        </w:rPr>
        <w:t>;</w:t>
      </w:r>
    </w:p>
    <w:p w14:paraId="73C80723" w14:textId="2871BDD0" w:rsidR="008B52F0" w:rsidRPr="00CD2F74" w:rsidRDefault="004612AF" w:rsidP="0046011F">
      <w:pPr>
        <w:numPr>
          <w:ilvl w:val="0"/>
          <w:numId w:val="11"/>
        </w:numPr>
        <w:spacing w:line="24" w:lineRule="atLeast"/>
        <w:ind w:left="1418" w:hanging="425"/>
        <w:jc w:val="both"/>
        <w:rPr>
          <w:rFonts w:ascii="Cambria" w:hAnsi="Cambria" w:cstheme="minorHAnsi"/>
          <w:color w:val="000000"/>
        </w:rPr>
      </w:pPr>
      <w:r w:rsidRPr="00CD2F74">
        <w:rPr>
          <w:rFonts w:ascii="Cambria" w:hAnsi="Cambria"/>
          <w:color w:val="000000"/>
          <w:highlight w:val="white"/>
        </w:rPr>
        <w:lastRenderedPageBreak/>
        <w:t xml:space="preserve">wykonawca lub podwykonawca zatrudniał na podstawie umowy o pracę osoby wykonujące wszystkie </w:t>
      </w:r>
      <w:r w:rsidR="00CF4F8B" w:rsidRPr="00CD2F74">
        <w:rPr>
          <w:rFonts w:ascii="Cambria" w:hAnsi="Cambria"/>
          <w:color w:val="000000"/>
          <w:highlight w:val="white"/>
        </w:rPr>
        <w:t>wyszczególnione w opisie przedmiotu zamówienia</w:t>
      </w:r>
      <w:r w:rsidR="00CF4F8B">
        <w:rPr>
          <w:rFonts w:ascii="Cambria" w:hAnsi="Cambria"/>
          <w:color w:val="000000"/>
          <w:highlight w:val="white"/>
        </w:rPr>
        <w:t xml:space="preserve"> </w:t>
      </w:r>
      <w:r w:rsidRPr="00CD2F74">
        <w:rPr>
          <w:rFonts w:ascii="Cambria" w:hAnsi="Cambria"/>
          <w:color w:val="000000"/>
          <w:highlight w:val="white"/>
        </w:rPr>
        <w:t xml:space="preserve">czynności konserwacyjne </w:t>
      </w:r>
      <w:r w:rsidR="00CF4F8B">
        <w:rPr>
          <w:rFonts w:ascii="Cambria" w:hAnsi="Cambria"/>
          <w:color w:val="000000"/>
          <w:highlight w:val="white"/>
        </w:rPr>
        <w:t>windy oraz platform do transportu osób niepełnosprawnych.</w:t>
      </w:r>
      <w:r w:rsidRPr="00CD2F74">
        <w:rPr>
          <w:rFonts w:ascii="Cambria" w:hAnsi="Cambria"/>
          <w:color w:val="000000"/>
          <w:highlight w:val="white"/>
        </w:rPr>
        <w:t xml:space="preserve"> </w:t>
      </w:r>
    </w:p>
    <w:p w14:paraId="114D98B2" w14:textId="77777777" w:rsidR="004612AF" w:rsidRPr="00CD2F74" w:rsidRDefault="004612AF" w:rsidP="004612AF">
      <w:pPr>
        <w:pStyle w:val="Akapitzlist"/>
        <w:spacing w:line="24" w:lineRule="atLeast"/>
        <w:jc w:val="both"/>
        <w:rPr>
          <w:rFonts w:ascii="Cambria" w:hAnsi="Cambria" w:cstheme="minorHAnsi"/>
          <w:color w:val="000000"/>
        </w:rPr>
      </w:pPr>
    </w:p>
    <w:p w14:paraId="1F374561" w14:textId="18DDB07B" w:rsidR="005516BD" w:rsidRPr="00CD2F74" w:rsidRDefault="005516BD" w:rsidP="005516BD">
      <w:pPr>
        <w:tabs>
          <w:tab w:val="left" w:pos="989"/>
        </w:tabs>
        <w:rPr>
          <w:rFonts w:ascii="Cambria" w:hAnsi="Cambria"/>
        </w:rPr>
      </w:pPr>
    </w:p>
    <w:sectPr w:rsidR="005516BD" w:rsidRPr="00CD2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6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9F650D"/>
    <w:multiLevelType w:val="hybridMultilevel"/>
    <w:tmpl w:val="E3C6AC4C"/>
    <w:lvl w:ilvl="0" w:tplc="45DECC9C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D399D"/>
    <w:multiLevelType w:val="hybridMultilevel"/>
    <w:tmpl w:val="DD5CB81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6436AC0"/>
    <w:multiLevelType w:val="multilevel"/>
    <w:tmpl w:val="41EEB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</w:rPr>
    </w:lvl>
  </w:abstractNum>
  <w:abstractNum w:abstractNumId="4" w15:restartNumberingAfterBreak="0">
    <w:nsid w:val="36632B46"/>
    <w:multiLevelType w:val="hybridMultilevel"/>
    <w:tmpl w:val="A0AA3AD8"/>
    <w:lvl w:ilvl="0" w:tplc="45DECC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8410B7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F1965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D87A8C"/>
    <w:multiLevelType w:val="multilevel"/>
    <w:tmpl w:val="D1820284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95BBB"/>
    <w:multiLevelType w:val="hybridMultilevel"/>
    <w:tmpl w:val="A568F0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66D6C"/>
    <w:multiLevelType w:val="hybridMultilevel"/>
    <w:tmpl w:val="3304A1B6"/>
    <w:lvl w:ilvl="0" w:tplc="45DECC9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0C85ED5"/>
    <w:multiLevelType w:val="hybridMultilevel"/>
    <w:tmpl w:val="0AD87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F7C29"/>
    <w:multiLevelType w:val="hybridMultilevel"/>
    <w:tmpl w:val="1CCC2072"/>
    <w:lvl w:ilvl="0" w:tplc="8DC2F30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958205C"/>
    <w:multiLevelType w:val="multilevel"/>
    <w:tmpl w:val="D632C11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040"/>
        </w:tabs>
        <w:ind w:left="1021" w:hanging="341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6B364F3D"/>
    <w:multiLevelType w:val="hybridMultilevel"/>
    <w:tmpl w:val="09DC8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0728A"/>
    <w:multiLevelType w:val="hybridMultilevel"/>
    <w:tmpl w:val="EABCC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5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53102B"/>
    <w:multiLevelType w:val="hybridMultilevel"/>
    <w:tmpl w:val="E0A4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73F9E"/>
    <w:multiLevelType w:val="hybridMultilevel"/>
    <w:tmpl w:val="7E12F8B4"/>
    <w:lvl w:ilvl="0" w:tplc="BEE00FF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ADE69E0">
      <w:start w:val="1"/>
      <w:numFmt w:val="decimal"/>
      <w:lvlText w:val="%2.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0EE9A1C">
      <w:start w:val="1"/>
      <w:numFmt w:val="lowerLetter"/>
      <w:lvlText w:val="%3)"/>
      <w:lvlJc w:val="left"/>
      <w:pPr>
        <w:ind w:left="119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B3707F8A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646614D4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5" w:tplc="66BA70C8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6" w:tplc="14FEB606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7" w:tplc="923A3DC8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7CFAFF26">
      <w:numFmt w:val="bullet"/>
      <w:lvlText w:val="•"/>
      <w:lvlJc w:val="left"/>
      <w:pPr>
        <w:ind w:left="816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BED7E15"/>
    <w:multiLevelType w:val="hybridMultilevel"/>
    <w:tmpl w:val="F1A2968C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756824271">
    <w:abstractNumId w:val="13"/>
  </w:num>
  <w:num w:numId="2" w16cid:durableId="125704669">
    <w:abstractNumId w:val="18"/>
  </w:num>
  <w:num w:numId="3" w16cid:durableId="470639055">
    <w:abstractNumId w:val="11"/>
  </w:num>
  <w:num w:numId="4" w16cid:durableId="775446189">
    <w:abstractNumId w:val="12"/>
  </w:num>
  <w:num w:numId="5" w16cid:durableId="75786799">
    <w:abstractNumId w:val="0"/>
  </w:num>
  <w:num w:numId="6" w16cid:durableId="1951164816">
    <w:abstractNumId w:val="7"/>
  </w:num>
  <w:num w:numId="7" w16cid:durableId="173695368">
    <w:abstractNumId w:val="3"/>
  </w:num>
  <w:num w:numId="8" w16cid:durableId="796996592">
    <w:abstractNumId w:val="6"/>
  </w:num>
  <w:num w:numId="9" w16cid:durableId="242449215">
    <w:abstractNumId w:val="15"/>
  </w:num>
  <w:num w:numId="10" w16cid:durableId="431046454">
    <w:abstractNumId w:val="16"/>
  </w:num>
  <w:num w:numId="11" w16cid:durableId="1482229878">
    <w:abstractNumId w:val="14"/>
  </w:num>
  <w:num w:numId="12" w16cid:durableId="1936741481">
    <w:abstractNumId w:val="5"/>
  </w:num>
  <w:num w:numId="13" w16cid:durableId="1583291157">
    <w:abstractNumId w:val="17"/>
  </w:num>
  <w:num w:numId="14" w16cid:durableId="1206603878">
    <w:abstractNumId w:val="1"/>
  </w:num>
  <w:num w:numId="15" w16cid:durableId="1642954012">
    <w:abstractNumId w:val="9"/>
  </w:num>
  <w:num w:numId="16" w16cid:durableId="2039818868">
    <w:abstractNumId w:val="4"/>
  </w:num>
  <w:num w:numId="17" w16cid:durableId="1006783750">
    <w:abstractNumId w:val="2"/>
  </w:num>
  <w:num w:numId="18" w16cid:durableId="1210847215">
    <w:abstractNumId w:val="10"/>
  </w:num>
  <w:num w:numId="19" w16cid:durableId="20341141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61C"/>
    <w:rsid w:val="000A6E09"/>
    <w:rsid w:val="000D5DD9"/>
    <w:rsid w:val="001938E5"/>
    <w:rsid w:val="001F432E"/>
    <w:rsid w:val="001F60F5"/>
    <w:rsid w:val="00200693"/>
    <w:rsid w:val="00241192"/>
    <w:rsid w:val="002B16A8"/>
    <w:rsid w:val="00330D36"/>
    <w:rsid w:val="0039430D"/>
    <w:rsid w:val="003C4BA1"/>
    <w:rsid w:val="003F1A88"/>
    <w:rsid w:val="0041327F"/>
    <w:rsid w:val="00421257"/>
    <w:rsid w:val="004545C5"/>
    <w:rsid w:val="0046011F"/>
    <w:rsid w:val="004612AF"/>
    <w:rsid w:val="004F1C21"/>
    <w:rsid w:val="005516BD"/>
    <w:rsid w:val="0056592C"/>
    <w:rsid w:val="005C23A0"/>
    <w:rsid w:val="005F6A42"/>
    <w:rsid w:val="00642C6F"/>
    <w:rsid w:val="006B11C5"/>
    <w:rsid w:val="00701227"/>
    <w:rsid w:val="00773EC8"/>
    <w:rsid w:val="007C3B74"/>
    <w:rsid w:val="007E6F61"/>
    <w:rsid w:val="00837F5C"/>
    <w:rsid w:val="008B52F0"/>
    <w:rsid w:val="008D76F4"/>
    <w:rsid w:val="00944FD6"/>
    <w:rsid w:val="009637F4"/>
    <w:rsid w:val="00975451"/>
    <w:rsid w:val="009E261C"/>
    <w:rsid w:val="00A05598"/>
    <w:rsid w:val="00A2745D"/>
    <w:rsid w:val="00A3096C"/>
    <w:rsid w:val="00AE4D96"/>
    <w:rsid w:val="00B42FF9"/>
    <w:rsid w:val="00B62EED"/>
    <w:rsid w:val="00B7415A"/>
    <w:rsid w:val="00C31CBD"/>
    <w:rsid w:val="00C62A8F"/>
    <w:rsid w:val="00CD2F74"/>
    <w:rsid w:val="00CF4F8B"/>
    <w:rsid w:val="00D74E02"/>
    <w:rsid w:val="00DA1AB2"/>
    <w:rsid w:val="00DE085A"/>
    <w:rsid w:val="00E577AD"/>
    <w:rsid w:val="00E75A94"/>
    <w:rsid w:val="00EF5AF9"/>
    <w:rsid w:val="00F30EBE"/>
    <w:rsid w:val="00F539AC"/>
    <w:rsid w:val="00F76191"/>
    <w:rsid w:val="00FF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4B4A"/>
  <w15:chartTrackingRefBased/>
  <w15:docId w15:val="{B3764C49-E1F6-47C1-A9F7-18CE0000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6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26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uiPriority w:val="34"/>
    <w:qFormat/>
    <w:rsid w:val="009E261C"/>
    <w:pPr>
      <w:ind w:left="720"/>
      <w:contextualSpacing/>
    </w:pPr>
  </w:style>
  <w:style w:type="table" w:styleId="Tabela-Siatka">
    <w:name w:val="Table Grid"/>
    <w:basedOn w:val="Standardowy"/>
    <w:uiPriority w:val="39"/>
    <w:rsid w:val="001F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1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6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6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741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7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Turemko Kamil</dc:creator>
  <cp:keywords/>
  <dc:description/>
  <cp:lastModifiedBy>Kozielewska Katarzyna</cp:lastModifiedBy>
  <cp:revision>21</cp:revision>
  <cp:lastPrinted>2024-06-04T06:56:00Z</cp:lastPrinted>
  <dcterms:created xsi:type="dcterms:W3CDTF">2024-05-10T07:28:00Z</dcterms:created>
  <dcterms:modified xsi:type="dcterms:W3CDTF">2024-06-12T11:40:00Z</dcterms:modified>
</cp:coreProperties>
</file>