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5235" w14:textId="130CF91C" w:rsidR="00A6047B" w:rsidRDefault="00A6047B" w:rsidP="00A6047B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A6047B">
        <w:rPr>
          <w:rFonts w:eastAsia="Times New Roman" w:cstheme="minorHAnsi"/>
          <w:b/>
          <w:bCs/>
          <w:lang w:eastAsia="pl-PL"/>
        </w:rPr>
        <w:t>SZCZEGÓŁOWY OPIS PRZEDMIOTU ZAMÓWIENIA</w:t>
      </w:r>
    </w:p>
    <w:p w14:paraId="73BD5D7E" w14:textId="42B89F10" w:rsidR="00A56BE6" w:rsidRDefault="00A56BE6" w:rsidP="00A56BE6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3FBAFF0E" w14:textId="4D5BA80E" w:rsidR="00A56BE6" w:rsidRPr="00C7444B" w:rsidRDefault="00A56BE6" w:rsidP="00C7444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C7444B">
        <w:rPr>
          <w:rFonts w:eastAsia="Times New Roman" w:cstheme="minorHAnsi"/>
          <w:b/>
          <w:bCs/>
          <w:u w:val="single"/>
          <w:lang w:eastAsia="pl-PL"/>
        </w:rPr>
        <w:t>Informacje ogólne</w:t>
      </w:r>
    </w:p>
    <w:p w14:paraId="6CC8B59B" w14:textId="77777777" w:rsidR="00A6047B" w:rsidRPr="00C7444B" w:rsidRDefault="00A6047B" w:rsidP="00C7444B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CD1C022" w14:textId="77777777" w:rsidR="006713C3" w:rsidRPr="006713C3" w:rsidRDefault="00A6047B" w:rsidP="006713C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7444B">
        <w:rPr>
          <w:rFonts w:eastAsia="Times New Roman" w:cstheme="minorHAnsi"/>
          <w:lang w:eastAsia="pl-PL"/>
        </w:rPr>
        <w:t xml:space="preserve">Przedmiotem niniejszego zamówienia są usługi w zakresie rezerwacji i sprzedaży krajowych i międzynarodowych biletów </w:t>
      </w:r>
      <w:r w:rsidR="006713C3">
        <w:rPr>
          <w:rFonts w:eastAsia="Times New Roman" w:cstheme="minorHAnsi"/>
          <w:lang w:eastAsia="pl-PL"/>
        </w:rPr>
        <w:t xml:space="preserve">lotniczych </w:t>
      </w:r>
      <w:r w:rsidRPr="00C7444B">
        <w:rPr>
          <w:rFonts w:eastAsia="Times New Roman" w:cstheme="minorHAnsi"/>
          <w:lang w:eastAsia="pl-PL"/>
        </w:rPr>
        <w:t>(w tym do krajów w Europie oraz poza Europą) na przewozy pasażerskie z dostarczaniem przedmiotowych biletów do Zamawiającego</w:t>
      </w:r>
      <w:r w:rsidR="006713C3">
        <w:rPr>
          <w:rFonts w:eastAsia="Times New Roman" w:cstheme="minorHAnsi"/>
          <w:lang w:eastAsia="pl-PL"/>
        </w:rPr>
        <w:t xml:space="preserve">. </w:t>
      </w:r>
    </w:p>
    <w:p w14:paraId="62540CAF" w14:textId="0AF38F6B" w:rsidR="0096192F" w:rsidRPr="006713C3" w:rsidRDefault="0096192F" w:rsidP="006713C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6713C3">
        <w:rPr>
          <w:rStyle w:val="markedcontent"/>
          <w:rFonts w:cstheme="minorHAnsi"/>
        </w:rPr>
        <w:t>Pod nazwą „bilet” należy rozumieć bilet na trasie „tam i z powrotem”. Zamawiający</w:t>
      </w:r>
      <w:r w:rsidRPr="006713C3">
        <w:rPr>
          <w:rFonts w:cstheme="minorHAnsi"/>
        </w:rPr>
        <w:t xml:space="preserve"> </w:t>
      </w:r>
      <w:r w:rsidRPr="006713C3">
        <w:rPr>
          <w:rStyle w:val="markedcontent"/>
          <w:rFonts w:cstheme="minorHAnsi"/>
        </w:rPr>
        <w:t>zastrzega sobie możliwość zakupu biletu „w jedną stronę”.</w:t>
      </w:r>
    </w:p>
    <w:p w14:paraId="672E9458" w14:textId="5EF2CE24" w:rsidR="00A86D57" w:rsidRPr="00C7444B" w:rsidRDefault="000F2D16" w:rsidP="00C74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 xml:space="preserve">Zamówienie będzie realizowane sukcesywnie </w:t>
      </w:r>
      <w:r w:rsidR="002D2743" w:rsidRPr="00C7444B">
        <w:rPr>
          <w:rFonts w:eastAsia="Times New Roman" w:cstheme="minorHAnsi"/>
          <w:lang w:eastAsia="pl-PL"/>
        </w:rPr>
        <w:t xml:space="preserve">według potrzeb Zamawiającego. </w:t>
      </w:r>
      <w:r w:rsidR="002D2743" w:rsidRPr="00C7444B">
        <w:rPr>
          <w:rFonts w:cstheme="minorHAnsi"/>
        </w:rPr>
        <w:t xml:space="preserve">Wartość umowy podpisanej z Wykonawcą wynikać będzie z wysokości środków przeznaczonych przez Zamawiającego na realizację zamówienia, których wysokość Zamawiający najpóźniej przed otwarciem ofert, udostępni na stronie internetowej prowadzonego postępowania. </w:t>
      </w:r>
    </w:p>
    <w:p w14:paraId="6A9D44CC" w14:textId="6DA533DD" w:rsidR="00A6047B" w:rsidRPr="00C7444B" w:rsidRDefault="00A6047B" w:rsidP="00C74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Liczba i kierunki zakupionych u Wykonawcy biletów wynikać będą z faktycznych potrzeb Zamawiającego. Zamawiający zaznacza, że wyloty odbywać mogą się z różnych lotnisk na terenie Polski lub w innych krajach.</w:t>
      </w:r>
    </w:p>
    <w:p w14:paraId="18FC2D62" w14:textId="5F1B5AF8" w:rsidR="003B5E63" w:rsidRDefault="00A6047B" w:rsidP="00C74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do zorganizowania i zabezpieczenia kompleksowej realizacji</w:t>
      </w:r>
      <w:r w:rsidRPr="00C7444B">
        <w:rPr>
          <w:rFonts w:eastAsia="Times New Roman" w:cstheme="minorHAnsi"/>
          <w:lang w:eastAsia="pl-PL"/>
        </w:rPr>
        <w:br/>
        <w:t>przedmiotu zamówienia zgodnie z obowiązującymi przepisami lokalnymi i krajów docelowych</w:t>
      </w:r>
      <w:r w:rsidRPr="00C7444B">
        <w:rPr>
          <w:rFonts w:eastAsia="Times New Roman" w:cstheme="minorHAnsi"/>
          <w:lang w:eastAsia="pl-PL"/>
        </w:rPr>
        <w:br/>
        <w:t>(np. obowiązkowe ubezpieczenie podróżnych i ich bagażu, opłaty lotniskowe i inne</w:t>
      </w:r>
      <w:r w:rsidRPr="00C7444B">
        <w:rPr>
          <w:rFonts w:eastAsia="Times New Roman" w:cstheme="minorHAnsi"/>
          <w:lang w:eastAsia="pl-PL"/>
        </w:rPr>
        <w:br/>
        <w:t>opłaty wynikające z realizacji zamówienia).</w:t>
      </w:r>
    </w:p>
    <w:p w14:paraId="66CD4CBD" w14:textId="77777777" w:rsidR="006423DB" w:rsidRDefault="00BD4AAA" w:rsidP="006423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94DE1">
        <w:rPr>
          <w:rFonts w:eastAsia="Times New Roman" w:cstheme="minorHAnsi"/>
          <w:lang w:eastAsia="pl-PL"/>
        </w:rPr>
        <w:t>Zasady realizacji zamówienia:</w:t>
      </w:r>
    </w:p>
    <w:p w14:paraId="0D680E0F" w14:textId="77777777" w:rsidR="00842844" w:rsidRDefault="00BD4AAA" w:rsidP="0084284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423DB">
        <w:rPr>
          <w:rFonts w:eastAsia="Times New Roman" w:cstheme="minorHAnsi"/>
          <w:lang w:eastAsia="pl-PL"/>
        </w:rPr>
        <w:t>Zamawiający przekazywał będzie e-mailem zapytania dotyczące połączeń, a Wykonawca</w:t>
      </w:r>
      <w:r w:rsidRPr="006423DB">
        <w:rPr>
          <w:rFonts w:eastAsia="Times New Roman" w:cstheme="minorHAnsi"/>
          <w:lang w:eastAsia="pl-PL"/>
        </w:rPr>
        <w:br/>
        <w:t>zobowiązany jest do udzielenia stosownych informacji w ciągu 3</w:t>
      </w:r>
      <w:r w:rsidR="00842844">
        <w:rPr>
          <w:rFonts w:eastAsia="Times New Roman" w:cstheme="minorHAnsi"/>
          <w:lang w:eastAsia="pl-PL"/>
        </w:rPr>
        <w:t xml:space="preserve"> godzin</w:t>
      </w:r>
      <w:r w:rsidRPr="006423DB">
        <w:rPr>
          <w:rFonts w:eastAsia="Times New Roman" w:cstheme="minorHAnsi"/>
          <w:lang w:eastAsia="pl-PL"/>
        </w:rPr>
        <w:t xml:space="preserve"> roboczych (lub mniej – kryterium oceny ofert) od momentu wysłania zapytania przez Zamawiającego.</w:t>
      </w:r>
    </w:p>
    <w:p w14:paraId="4088AF3B" w14:textId="77777777" w:rsidR="00842844" w:rsidRDefault="00BD4AAA" w:rsidP="0084284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42844">
        <w:rPr>
          <w:rFonts w:eastAsia="Times New Roman" w:cstheme="minorHAnsi"/>
          <w:lang w:eastAsia="pl-PL"/>
        </w:rPr>
        <w:t>Wykonawca przedstawi Zamawiającemu, co najmniej dwa warianty danej podróży. Warianty powinny uwzględniać najkorzystniejsze na rynku ceny i promocje, połączenia weekendowe (tzn. uwzględniać zniżki: grupowe, o ile występują warunki ich przyznania wynikające z terminu rezerwacji, połączeń weekendowych oraz wszelkich promocji</w:t>
      </w:r>
      <w:r w:rsidR="00842844">
        <w:rPr>
          <w:rFonts w:eastAsia="Times New Roman" w:cstheme="minorHAnsi"/>
          <w:lang w:eastAsia="pl-PL"/>
        </w:rPr>
        <w:t xml:space="preserve">) </w:t>
      </w:r>
      <w:r w:rsidRPr="00842844">
        <w:rPr>
          <w:rFonts w:eastAsia="Times New Roman" w:cstheme="minorHAnsi"/>
          <w:lang w:eastAsia="pl-PL"/>
        </w:rPr>
        <w:t>oraz zawierać informację o linii</w:t>
      </w:r>
      <w:r w:rsidR="00842844">
        <w:rPr>
          <w:rFonts w:eastAsia="Times New Roman" w:cstheme="minorHAnsi"/>
          <w:lang w:eastAsia="pl-PL"/>
        </w:rPr>
        <w:t xml:space="preserve"> </w:t>
      </w:r>
      <w:r w:rsidRPr="00842844">
        <w:rPr>
          <w:rFonts w:eastAsia="Times New Roman" w:cstheme="minorHAnsi"/>
          <w:lang w:eastAsia="pl-PL"/>
        </w:rPr>
        <w:t>oraz trasie podróży i czasie podróży. Wykonawca będzie każdorazowo przyznawał upust od cen biletów lotniczych w połączeniach obsługiwanych przez danego przewoźnika zgodnie z wysokością upustu, jaką Wykonawca zadeklaruje w ofercie</w:t>
      </w:r>
      <w:r w:rsidR="00842844">
        <w:rPr>
          <w:rFonts w:eastAsia="Times New Roman" w:cstheme="minorHAnsi"/>
          <w:lang w:eastAsia="pl-PL"/>
        </w:rPr>
        <w:t>.</w:t>
      </w:r>
    </w:p>
    <w:p w14:paraId="5ADC915E" w14:textId="77777777" w:rsidR="003C0C52" w:rsidRDefault="00BD4AAA" w:rsidP="003C0C5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42844">
        <w:rPr>
          <w:rFonts w:eastAsia="Times New Roman" w:cstheme="minorHAnsi"/>
          <w:lang w:eastAsia="pl-PL"/>
        </w:rPr>
        <w:t>Zamawiający w zleceniu wskaże wybrany wariant podróży</w:t>
      </w:r>
      <w:r w:rsidR="003C0C52">
        <w:rPr>
          <w:rFonts w:eastAsia="Times New Roman" w:cstheme="minorHAnsi"/>
          <w:lang w:eastAsia="pl-PL"/>
        </w:rPr>
        <w:t>:</w:t>
      </w:r>
    </w:p>
    <w:p w14:paraId="00C6C783" w14:textId="77777777" w:rsidR="003C0C52" w:rsidRDefault="00BD4AAA" w:rsidP="003C0C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C0C52">
        <w:rPr>
          <w:rFonts w:eastAsia="Times New Roman" w:cstheme="minorHAnsi"/>
          <w:lang w:eastAsia="pl-PL"/>
        </w:rPr>
        <w:t>Zamawiający ma prawo zweryfikować przedstawiony wybór w dniu, w którym Zamawiający otrzymał warianty danej podróży. W przypadku znalezienia przez Zamawiającego tańszego połączenia i stwierdzenia przez Zamawiającego różnicy w cenie biletu, Wykonawca zobowiązany jest dostarczyć bilet w kwocie niższej, oferowanej przez inne biuro, na podstawie pisemnego potwierdzenia rezerwacji i ceny oraz zwrócić Zamawiającemu różnicę w cenie połączeń.</w:t>
      </w:r>
    </w:p>
    <w:p w14:paraId="2EB95351" w14:textId="1533D6DE" w:rsidR="003C0C52" w:rsidRPr="003C0C52" w:rsidRDefault="00BD4AAA" w:rsidP="003C0C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C0C52">
        <w:rPr>
          <w:rFonts w:eastAsia="Times New Roman" w:cstheme="minorHAnsi"/>
          <w:lang w:eastAsia="pl-PL"/>
        </w:rPr>
        <w:t xml:space="preserve">Zamawiający ma </w:t>
      </w:r>
      <w:r w:rsidR="003C0C52" w:rsidRPr="003C0C52">
        <w:rPr>
          <w:rFonts w:eastAsia="Times New Roman" w:cstheme="minorHAnsi"/>
          <w:lang w:eastAsia="pl-PL"/>
        </w:rPr>
        <w:t xml:space="preserve">także </w:t>
      </w:r>
      <w:r w:rsidRPr="003C0C52">
        <w:rPr>
          <w:rFonts w:eastAsia="Times New Roman" w:cstheme="minorHAnsi"/>
          <w:lang w:eastAsia="pl-PL"/>
        </w:rPr>
        <w:t>prawo do weryfikacji cen biletów przedstawianych przez Wykonawcę poprzez wymaganie przedłożenia dokumentów potwierdzających ceny sprzedanych Zamawiającemu biletów.</w:t>
      </w:r>
    </w:p>
    <w:p w14:paraId="3BD0A070" w14:textId="77777777" w:rsidR="003C0C52" w:rsidRDefault="00BD4AAA" w:rsidP="003C0C5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C0C52">
        <w:rPr>
          <w:rFonts w:eastAsia="Times New Roman" w:cstheme="minorHAnsi"/>
          <w:lang w:eastAsia="pl-PL"/>
        </w:rPr>
        <w:t>Wykonawca każdorazowo poinformuje Zamawiającego na adres e-mail o dokonanych</w:t>
      </w:r>
      <w:r w:rsidRPr="003C0C52">
        <w:rPr>
          <w:rFonts w:eastAsia="Times New Roman" w:cstheme="minorHAnsi"/>
          <w:lang w:eastAsia="pl-PL"/>
        </w:rPr>
        <w:br/>
        <w:t>rezerwacjach biletu wskazując: dane rezerwacji, cenę biletu oraz termin wykupu biletu lub</w:t>
      </w:r>
      <w:r w:rsidRPr="003C0C52">
        <w:rPr>
          <w:rFonts w:eastAsia="Times New Roman" w:cstheme="minorHAnsi"/>
          <w:lang w:eastAsia="pl-PL"/>
        </w:rPr>
        <w:br/>
        <w:t>wpisania na listę rezerwową.</w:t>
      </w:r>
    </w:p>
    <w:p w14:paraId="6059FFE7" w14:textId="25E38D3F" w:rsidR="003C0C52" w:rsidRDefault="00BD4AAA" w:rsidP="003C0C5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C0C52">
        <w:rPr>
          <w:rFonts w:eastAsia="Times New Roman" w:cstheme="minorHAnsi"/>
          <w:lang w:eastAsia="pl-PL"/>
        </w:rPr>
        <w:lastRenderedPageBreak/>
        <w:t>Wykonawca każdorazowo poinformuje wyznaczonego pracownika</w:t>
      </w:r>
      <w:r w:rsidR="00692194">
        <w:rPr>
          <w:rFonts w:eastAsia="Times New Roman" w:cstheme="minorHAnsi"/>
          <w:lang w:eastAsia="pl-PL"/>
        </w:rPr>
        <w:t xml:space="preserve"> </w:t>
      </w:r>
      <w:r w:rsidRPr="003C0C52">
        <w:rPr>
          <w:rFonts w:eastAsia="Times New Roman" w:cstheme="minorHAnsi"/>
          <w:lang w:eastAsia="pl-PL"/>
        </w:rPr>
        <w:t>Zamawiającego</w:t>
      </w:r>
      <w:r w:rsidRPr="003C0C52">
        <w:rPr>
          <w:rFonts w:eastAsia="Times New Roman" w:cstheme="minorHAnsi"/>
          <w:lang w:eastAsia="pl-PL"/>
        </w:rPr>
        <w:br/>
        <w:t>o zbliżającym się terminie wykupu biletu lub poinformuje o dniu, w którym upływa ostateczny termin rezerwacji.</w:t>
      </w:r>
    </w:p>
    <w:p w14:paraId="20BB59A0" w14:textId="1F4E6381" w:rsidR="00BD4AAA" w:rsidRPr="00C440EC" w:rsidRDefault="00BD4AAA" w:rsidP="00C440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440EC">
        <w:rPr>
          <w:rFonts w:eastAsia="Times New Roman" w:cstheme="minorHAnsi"/>
          <w:lang w:eastAsia="pl-PL"/>
        </w:rPr>
        <w:t>Wykonawca zobowiązany jest nie</w:t>
      </w:r>
      <w:r w:rsidR="00C440EC">
        <w:rPr>
          <w:rFonts w:eastAsia="Times New Roman" w:cstheme="minorHAnsi"/>
          <w:lang w:eastAsia="pl-PL"/>
        </w:rPr>
        <w:t xml:space="preserve"> </w:t>
      </w:r>
      <w:r w:rsidRPr="00C440EC">
        <w:rPr>
          <w:rFonts w:eastAsia="Times New Roman" w:cstheme="minorHAnsi"/>
          <w:lang w:eastAsia="pl-PL"/>
        </w:rPr>
        <w:t xml:space="preserve">obciążać Zamawiającego kosztami manipulacyjnymi przy zmianie trasy, terminu oraz rezygnacji z </w:t>
      </w:r>
      <w:r w:rsidR="00C440EC">
        <w:rPr>
          <w:rFonts w:eastAsia="Times New Roman" w:cstheme="minorHAnsi"/>
          <w:lang w:eastAsia="pl-PL"/>
        </w:rPr>
        <w:t>podróży</w:t>
      </w:r>
      <w:r w:rsidRPr="00C440EC">
        <w:rPr>
          <w:rFonts w:eastAsia="Times New Roman" w:cstheme="minorHAnsi"/>
          <w:lang w:eastAsia="pl-PL"/>
        </w:rPr>
        <w:t xml:space="preserve"> przed określonym terminem oraz dokonywanie zwrotu kosztu za niewykorzystane i zwrócone bilety bez żadnych potrąceń pod warunkiem, że zwrot nastąpi zgodnie z wymogami zastosowanej w nich taryfy</w:t>
      </w:r>
      <w:r w:rsidR="00705F95">
        <w:rPr>
          <w:rFonts w:eastAsia="Times New Roman" w:cstheme="minorHAnsi"/>
          <w:lang w:eastAsia="pl-PL"/>
        </w:rPr>
        <w:t xml:space="preserve">. </w:t>
      </w:r>
      <w:r w:rsidRPr="00C440EC">
        <w:rPr>
          <w:rFonts w:eastAsia="Times New Roman" w:cstheme="minorHAnsi"/>
          <w:lang w:eastAsia="pl-PL"/>
        </w:rPr>
        <w:t>W przypadku, gdy zmiany/zwrot zostaną dokonane niezgodnie z wymogami zastosowanej taryfy Zamawiający poniesie dodatkowe koszty jedynie w zakresie wynikającym z taryfy.</w:t>
      </w:r>
    </w:p>
    <w:p w14:paraId="4E6A1243" w14:textId="5E00BC53" w:rsidR="00BD4AAA" w:rsidRDefault="00BD4AAA" w:rsidP="00BD4A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4AAA">
        <w:rPr>
          <w:rFonts w:eastAsia="Times New Roman" w:cstheme="minorHAnsi"/>
          <w:lang w:eastAsia="pl-PL"/>
        </w:rPr>
        <w:t>Serwis telefoniczny (Call Center) zapewniony będzie w systemie 24h na dobę przez 7 dni w tygodniu, nie wyłączając dni ustawowo wolnych od pracy. W ramach serwisu telefonicznego, Zamawiający będzie mógł dokonać rezerwacji, uzyskać wszystkie informacje dotyczące podróży, na którą dokonano rezerwacji, lub dokonać jej zmiany. Wykonawca przydzieli do realizacji umowy</w:t>
      </w:r>
      <w:r w:rsidR="00FD4ABA">
        <w:rPr>
          <w:rFonts w:eastAsia="Times New Roman" w:cstheme="minorHAnsi"/>
          <w:lang w:eastAsia="pl-PL"/>
        </w:rPr>
        <w:t xml:space="preserve"> </w:t>
      </w:r>
      <w:r w:rsidRPr="00BD4AAA">
        <w:rPr>
          <w:rFonts w:eastAsia="Times New Roman" w:cstheme="minorHAnsi"/>
          <w:lang w:eastAsia="pl-PL"/>
        </w:rPr>
        <w:t>co najmniej jeden numer telefoniczny.</w:t>
      </w:r>
    </w:p>
    <w:p w14:paraId="564B6496" w14:textId="14421605" w:rsidR="00BD4AAA" w:rsidRDefault="00BD4AAA" w:rsidP="00BD4A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4AAA">
        <w:rPr>
          <w:rFonts w:eastAsia="Times New Roman" w:cstheme="minorHAnsi"/>
          <w:lang w:eastAsia="pl-PL"/>
        </w:rPr>
        <w:t xml:space="preserve">Wykonawca świadczył będzie doradztwo w zakresie zmian w czasie trwania podróży oraz podanie informacji o tym, jak przesunięcie terminu wyjazdu (np. zmiana dnia </w:t>
      </w:r>
      <w:r w:rsidR="00FD4ABA">
        <w:rPr>
          <w:rFonts w:eastAsia="Times New Roman" w:cstheme="minorHAnsi"/>
          <w:lang w:eastAsia="pl-PL"/>
        </w:rPr>
        <w:t>wyjazdu</w:t>
      </w:r>
      <w:r w:rsidRPr="00BD4AAA">
        <w:rPr>
          <w:rFonts w:eastAsia="Times New Roman" w:cstheme="minorHAnsi"/>
          <w:lang w:eastAsia="pl-PL"/>
        </w:rPr>
        <w:t xml:space="preserve"> czy powrotu o jeden dzień) wpłynie na zmianę ceny biletu</w:t>
      </w:r>
      <w:r w:rsidR="00FD4ABA">
        <w:rPr>
          <w:rFonts w:eastAsia="Times New Roman" w:cstheme="minorHAnsi"/>
          <w:lang w:eastAsia="pl-PL"/>
        </w:rPr>
        <w:t>.</w:t>
      </w:r>
    </w:p>
    <w:p w14:paraId="255EBCF0" w14:textId="77777777" w:rsidR="00BD4AAA" w:rsidRPr="00BD4AAA" w:rsidRDefault="00BD4AAA" w:rsidP="00BD4A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4AAA">
        <w:rPr>
          <w:rFonts w:eastAsia="Times New Roman" w:cstheme="minorHAnsi"/>
          <w:lang w:eastAsia="pl-PL"/>
        </w:rPr>
        <w:t>Usługa obejmuje również:</w:t>
      </w:r>
    </w:p>
    <w:p w14:paraId="457C388B" w14:textId="77777777" w:rsidR="00BD4AAA" w:rsidRPr="00294DE1" w:rsidRDefault="00BD4AAA" w:rsidP="00BD4AA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94DE1">
        <w:rPr>
          <w:rFonts w:eastAsia="Times New Roman" w:cstheme="minorHAnsi"/>
          <w:lang w:eastAsia="pl-PL"/>
        </w:rPr>
        <w:t>udzielanie bezpłatnej pomocy w przypadku wystąpienia problemów podczas podróży oraz w razie potrzeby pośrednictwo między Zamawiającym a przewoźnikiem w przypadku ewentualnych reklamacji w zakresie objętym zamówieniem,</w:t>
      </w:r>
    </w:p>
    <w:p w14:paraId="49921505" w14:textId="77777777" w:rsidR="00BD4AAA" w:rsidRPr="00294DE1" w:rsidRDefault="00BD4AAA" w:rsidP="00BD4AA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94DE1">
        <w:rPr>
          <w:rFonts w:eastAsia="Times New Roman" w:cstheme="minorHAnsi"/>
          <w:lang w:eastAsia="pl-PL"/>
        </w:rPr>
        <w:t>informowanie Zamawiającego o wymaganych i zalecanych rodzajach szczepień ochronnych podróżującym służbowo w zależności od destynacji,</w:t>
      </w:r>
    </w:p>
    <w:p w14:paraId="043D4992" w14:textId="77777777" w:rsidR="00BD4AAA" w:rsidRPr="00B93E8E" w:rsidRDefault="00BD4AAA" w:rsidP="00BD4AA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3E8E">
        <w:rPr>
          <w:rFonts w:eastAsia="Times New Roman" w:cstheme="minorHAnsi"/>
          <w:lang w:eastAsia="pl-PL"/>
        </w:rPr>
        <w:t>sporządzanie, bez dodatkowych opłat comiesięcznych raportów z wykorzystania kwoty</w:t>
      </w:r>
      <w:r w:rsidRPr="00B93E8E">
        <w:rPr>
          <w:rFonts w:eastAsia="Times New Roman" w:cstheme="minorHAnsi"/>
          <w:lang w:eastAsia="pl-PL"/>
        </w:rPr>
        <w:br/>
        <w:t>umowy, a w przypadku osiągnięcia 90% wartości kwoty umowy, niezwłoczne przekazanie</w:t>
      </w:r>
      <w:r w:rsidRPr="00B93E8E">
        <w:rPr>
          <w:rFonts w:eastAsia="Times New Roman" w:cstheme="minorHAnsi"/>
          <w:lang w:eastAsia="pl-PL"/>
        </w:rPr>
        <w:br/>
        <w:t>informacji o powyższym pracownikowi Zamawiającego.</w:t>
      </w:r>
    </w:p>
    <w:p w14:paraId="79F563F9" w14:textId="6271B2F3" w:rsidR="0001675F" w:rsidRDefault="00BD4AAA" w:rsidP="000167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94DE1">
        <w:rPr>
          <w:rFonts w:eastAsia="Times New Roman" w:cstheme="minorHAnsi"/>
          <w:lang w:eastAsia="pl-PL"/>
        </w:rPr>
        <w:t>Wykonawca dokona wszelkich starań, ażeby Zamawiający został objęty programem</w:t>
      </w:r>
      <w:r w:rsidRPr="00294DE1">
        <w:rPr>
          <w:rFonts w:eastAsia="Times New Roman" w:cstheme="minorHAnsi"/>
          <w:lang w:eastAsia="pl-PL"/>
        </w:rPr>
        <w:br/>
        <w:t>lojalnościowym za pośrednictwem</w:t>
      </w:r>
      <w:r w:rsidR="0001675F">
        <w:rPr>
          <w:rFonts w:eastAsia="Times New Roman" w:cstheme="minorHAnsi"/>
          <w:lang w:eastAsia="pl-PL"/>
        </w:rPr>
        <w:t xml:space="preserve"> </w:t>
      </w:r>
      <w:r w:rsidRPr="00294DE1">
        <w:rPr>
          <w:rFonts w:eastAsia="Times New Roman" w:cstheme="minorHAnsi"/>
          <w:lang w:eastAsia="pl-PL"/>
        </w:rPr>
        <w:t>którego dokonując zakupu biletów na otwarte w programie konto Zamawiającego wpływać będą punkty, które następnie Zamawiający będzie mógł wykorzystać na zasadach określonych w danym programie lojalnościowym.</w:t>
      </w:r>
    </w:p>
    <w:p w14:paraId="57B1F011" w14:textId="77777777" w:rsidR="0001675F" w:rsidRPr="0001675F" w:rsidRDefault="0001675F" w:rsidP="000167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675F">
        <w:rPr>
          <w:rFonts w:eastAsia="Times New Roman" w:cstheme="minorHAnsi"/>
          <w:lang w:eastAsia="pl-PL"/>
        </w:rPr>
        <w:t>Wykonawca zobowiązany jest do kompleksowej obsługi w ramach doradztwa i</w:t>
      </w:r>
      <w:r w:rsidRPr="0001675F">
        <w:rPr>
          <w:rFonts w:eastAsia="Times New Roman" w:cstheme="minorHAnsi"/>
          <w:lang w:eastAsia="pl-PL"/>
        </w:rPr>
        <w:br/>
        <w:t>administrowania programami lojalnościowymi, w tym:</w:t>
      </w:r>
    </w:p>
    <w:p w14:paraId="6053A167" w14:textId="4F9DE880" w:rsidR="0001675F" w:rsidRPr="00294DE1" w:rsidRDefault="0001675F" w:rsidP="0001675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94DE1">
        <w:rPr>
          <w:rFonts w:eastAsia="Times New Roman" w:cstheme="minorHAnsi"/>
          <w:lang w:eastAsia="pl-PL"/>
        </w:rPr>
        <w:t>informowania Zamawiającego o prowadzonych programach lojalnościowych i zapoznanie Zamawiającego z ich szczegółami;</w:t>
      </w:r>
    </w:p>
    <w:p w14:paraId="32A16734" w14:textId="77777777" w:rsidR="0001675F" w:rsidRDefault="0001675F" w:rsidP="0001675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94DE1">
        <w:rPr>
          <w:rFonts w:eastAsia="Times New Roman" w:cstheme="minorHAnsi"/>
          <w:lang w:eastAsia="pl-PL"/>
        </w:rPr>
        <w:t>zgłoszenia, po wcześniejszym uzgodnieniu z Zamawiającym, o przystąpieniu do</w:t>
      </w:r>
      <w:r w:rsidRPr="00294DE1">
        <w:rPr>
          <w:rFonts w:eastAsia="Times New Roman" w:cstheme="minorHAnsi"/>
          <w:lang w:eastAsia="pl-PL"/>
        </w:rPr>
        <w:br/>
        <w:t>wybranych programów lojalnościowych</w:t>
      </w:r>
      <w:r>
        <w:rPr>
          <w:rFonts w:eastAsia="Times New Roman" w:cstheme="minorHAnsi"/>
          <w:lang w:eastAsia="pl-PL"/>
        </w:rPr>
        <w:t>;</w:t>
      </w:r>
    </w:p>
    <w:p w14:paraId="3EEAFB27" w14:textId="75011220" w:rsidR="0001675F" w:rsidRPr="0001675F" w:rsidRDefault="0001675F" w:rsidP="0001675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675F">
        <w:rPr>
          <w:rFonts w:eastAsia="Times New Roman" w:cstheme="minorHAnsi"/>
          <w:lang w:eastAsia="pl-PL"/>
        </w:rPr>
        <w:t>administrowania programami lojalnościowymi w imieniu Zamawiającego</w:t>
      </w:r>
      <w:r>
        <w:rPr>
          <w:rFonts w:eastAsia="Times New Roman" w:cstheme="minorHAnsi"/>
          <w:lang w:eastAsia="pl-PL"/>
        </w:rPr>
        <w:t>.</w:t>
      </w:r>
    </w:p>
    <w:p w14:paraId="0A2D7D18" w14:textId="77777777" w:rsidR="0001675F" w:rsidRDefault="00BD4AAA" w:rsidP="000167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675F">
        <w:rPr>
          <w:rFonts w:eastAsia="Times New Roman" w:cstheme="minorHAnsi"/>
          <w:lang w:eastAsia="pl-PL"/>
        </w:rPr>
        <w:t>W przypadku losowego przedłużenia czasu podróży, odwołania rejsu itp. Wykonawca</w:t>
      </w:r>
      <w:r w:rsidR="0001675F">
        <w:rPr>
          <w:rFonts w:eastAsia="Times New Roman" w:cstheme="minorHAnsi"/>
          <w:lang w:eastAsia="pl-PL"/>
        </w:rPr>
        <w:t xml:space="preserve"> </w:t>
      </w:r>
      <w:r w:rsidRPr="0001675F">
        <w:rPr>
          <w:rFonts w:eastAsia="Times New Roman" w:cstheme="minorHAnsi"/>
          <w:lang w:eastAsia="pl-PL"/>
        </w:rPr>
        <w:t xml:space="preserve">gwarantuje, bez naliczania dodatkowych kosztów obsługi, pomoc organizacyjną dla podróżujących osób związaną ze zmianą biletu lotniczego </w:t>
      </w:r>
      <w:r w:rsidR="0001675F">
        <w:rPr>
          <w:rFonts w:eastAsia="Times New Roman" w:cstheme="minorHAnsi"/>
          <w:lang w:eastAsia="pl-PL"/>
        </w:rPr>
        <w:t>itp.</w:t>
      </w:r>
    </w:p>
    <w:p w14:paraId="72B331D1" w14:textId="77777777" w:rsidR="00C02EF8" w:rsidRDefault="00BD4AAA" w:rsidP="00C02EF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1675F">
        <w:rPr>
          <w:rFonts w:eastAsia="Times New Roman" w:cstheme="minorHAnsi"/>
          <w:lang w:eastAsia="pl-PL"/>
        </w:rPr>
        <w:t>Zasady rozliczeń:</w:t>
      </w:r>
    </w:p>
    <w:p w14:paraId="3B97B1C8" w14:textId="77777777" w:rsidR="00C02EF8" w:rsidRPr="00B93E8E" w:rsidRDefault="00C02EF8" w:rsidP="00C02EF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3E8E">
        <w:rPr>
          <w:rFonts w:cstheme="minorHAnsi"/>
        </w:rPr>
        <w:t xml:space="preserve">Wykonawca zobowiązany jest każdorazowo do przekazania Zamawiającemu faktury VAT za faktycznie zakupione bilety obejmujące każde pojedyncze zamówienie zlecone Wykonawcy w terminie 3 dni od momentu zakupienia tych biletów/biletu. Wykonawca </w:t>
      </w:r>
      <w:r w:rsidRPr="00B93E8E">
        <w:rPr>
          <w:rFonts w:cstheme="minorHAnsi"/>
        </w:rPr>
        <w:lastRenderedPageBreak/>
        <w:t xml:space="preserve">przed wystawieniem faktury VAT zobowiązany jest </w:t>
      </w:r>
      <w:r w:rsidRPr="00B93E8E">
        <w:rPr>
          <w:rFonts w:eastAsia="Times New Roman" w:cstheme="minorHAnsi"/>
          <w:lang w:eastAsia="pl-PL"/>
        </w:rPr>
        <w:t>do wysłania na wskazany adres e-mail raportu za zakup</w:t>
      </w:r>
      <w:r w:rsidRPr="00B93E8E">
        <w:rPr>
          <w:rFonts w:eastAsia="Times New Roman" w:cstheme="minorHAnsi"/>
        </w:rPr>
        <w:t xml:space="preserve"> </w:t>
      </w:r>
      <w:r w:rsidRPr="00B93E8E">
        <w:rPr>
          <w:rFonts w:eastAsia="Times New Roman" w:cstheme="minorHAnsi"/>
          <w:lang w:eastAsia="pl-PL"/>
        </w:rPr>
        <w:t>bilet</w:t>
      </w:r>
      <w:r w:rsidRPr="00B93E8E">
        <w:rPr>
          <w:rFonts w:eastAsia="Times New Roman" w:cstheme="minorHAnsi"/>
        </w:rPr>
        <w:t xml:space="preserve">ów/biletu. </w:t>
      </w:r>
      <w:r w:rsidRPr="00B93E8E">
        <w:rPr>
          <w:rFonts w:eastAsia="Times New Roman" w:cstheme="minorHAnsi"/>
          <w:lang w:eastAsia="pl-PL"/>
        </w:rPr>
        <w:t>Faktury będą mogły zostać wystawione dopiero po</w:t>
      </w:r>
      <w:r w:rsidRPr="00B93E8E">
        <w:rPr>
          <w:rFonts w:eastAsia="Times New Roman" w:cstheme="minorHAnsi"/>
        </w:rPr>
        <w:t xml:space="preserve"> </w:t>
      </w:r>
      <w:r w:rsidRPr="00B93E8E">
        <w:rPr>
          <w:rFonts w:eastAsia="Times New Roman" w:cstheme="minorHAnsi"/>
          <w:lang w:eastAsia="pl-PL"/>
        </w:rPr>
        <w:t>zaakceptowaniu raportu przez osobę wskazaną do nadzoru nad realizacją umowy po stronie</w:t>
      </w:r>
      <w:r w:rsidRPr="00B93E8E">
        <w:rPr>
          <w:rFonts w:eastAsia="Times New Roman" w:cstheme="minorHAnsi"/>
        </w:rPr>
        <w:t xml:space="preserve"> </w:t>
      </w:r>
      <w:r w:rsidRPr="00B93E8E">
        <w:rPr>
          <w:rFonts w:eastAsia="Times New Roman" w:cstheme="minorHAnsi"/>
          <w:lang w:eastAsia="pl-PL"/>
        </w:rPr>
        <w:t>Zamawiającego.</w:t>
      </w:r>
    </w:p>
    <w:p w14:paraId="377DBEA0" w14:textId="7FBE1E27" w:rsidR="00BD4AAA" w:rsidRPr="00C02EF8" w:rsidRDefault="00BD4AAA" w:rsidP="00C02EF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02EF8">
        <w:rPr>
          <w:rFonts w:eastAsia="Times New Roman" w:cstheme="minorHAnsi"/>
          <w:lang w:eastAsia="pl-PL"/>
        </w:rPr>
        <w:t>Rozliczenia z Wykonawcą dokonywane będą na zasadach określonych we wzorze umowy.</w:t>
      </w:r>
    </w:p>
    <w:p w14:paraId="01A2A6ED" w14:textId="57EA911C" w:rsidR="003B5E63" w:rsidRPr="00C7444B" w:rsidRDefault="003B5E63" w:rsidP="00C7444B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CCDD628" w14:textId="412B61C9" w:rsidR="003B5E63" w:rsidRPr="00092657" w:rsidRDefault="001F6DD4" w:rsidP="00C7444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B</w:t>
      </w:r>
      <w:r w:rsidR="003B5E63" w:rsidRPr="00092657">
        <w:rPr>
          <w:rFonts w:eastAsia="Times New Roman" w:cstheme="minorHAnsi"/>
          <w:b/>
          <w:bCs/>
          <w:u w:val="single"/>
          <w:lang w:eastAsia="pl-PL"/>
        </w:rPr>
        <w:t>ilety lotnicze</w:t>
      </w:r>
    </w:p>
    <w:p w14:paraId="294C452F" w14:textId="77777777" w:rsidR="00C53B89" w:rsidRPr="00C7444B" w:rsidRDefault="00C53B89" w:rsidP="00C7444B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B7E95E8" w14:textId="4249DFA4" w:rsidR="00C53B89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do kompleksowej, całodobowej obsługi w zakresie wyszukiwania,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 xml:space="preserve">rezerwacji, sprzedaży, wystawiania i dostawy biletów </w:t>
      </w:r>
      <w:r w:rsidR="00C53B89" w:rsidRPr="00C7444B">
        <w:rPr>
          <w:rFonts w:eastAsia="Times New Roman" w:cstheme="minorHAnsi"/>
          <w:lang w:eastAsia="pl-PL"/>
        </w:rPr>
        <w:t>lotniczych.</w:t>
      </w:r>
    </w:p>
    <w:p w14:paraId="06ACCD00" w14:textId="7043515D" w:rsidR="00C53B89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Wyszukiwanie, rezerwacja, sprzedaż, wystawianie i dostawa biletów odbywać się będzie zgodnie z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rzeczywistymi potrzebami Zamawiającego na podstawie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zamówień przekazywanych do Wykonawcy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e-mailem</w:t>
      </w:r>
      <w:r w:rsidR="00AD1F1D">
        <w:rPr>
          <w:rFonts w:eastAsia="Times New Roman" w:cstheme="minorHAnsi"/>
          <w:lang w:eastAsia="pl-PL"/>
        </w:rPr>
        <w:t>.</w:t>
      </w:r>
    </w:p>
    <w:p w14:paraId="7A079169" w14:textId="77777777" w:rsidR="00C53B89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Bilety wystawiane będą w formie e-biletów lub w formie papierowej na wyraźną prośbę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Zamawiającego.</w:t>
      </w:r>
    </w:p>
    <w:p w14:paraId="404A3C59" w14:textId="77777777" w:rsidR="00C53B89" w:rsidRPr="007A6F31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6F31">
        <w:rPr>
          <w:rFonts w:eastAsia="Times New Roman" w:cstheme="minorHAnsi"/>
          <w:lang w:eastAsia="pl-PL"/>
        </w:rPr>
        <w:t>Bilet wystawiony przez Wykonawcę musi być wygenerowany bezpośrednio z serwera systemu</w:t>
      </w:r>
      <w:r w:rsidR="00C53B89" w:rsidRPr="007A6F31">
        <w:rPr>
          <w:rFonts w:eastAsia="Times New Roman" w:cstheme="minorHAnsi"/>
          <w:lang w:eastAsia="pl-PL"/>
        </w:rPr>
        <w:t xml:space="preserve"> </w:t>
      </w:r>
      <w:r w:rsidRPr="007A6F31">
        <w:rPr>
          <w:rFonts w:eastAsia="Times New Roman" w:cstheme="minorHAnsi"/>
          <w:lang w:eastAsia="pl-PL"/>
        </w:rPr>
        <w:t>rezerwacyjnego a Wykonawca nie jest upoważniony do</w:t>
      </w:r>
      <w:bookmarkStart w:id="0" w:name="_GoBack"/>
      <w:bookmarkEnd w:id="0"/>
      <w:r w:rsidR="00C53B89" w:rsidRPr="007A6F31">
        <w:rPr>
          <w:rFonts w:eastAsia="Times New Roman" w:cstheme="minorHAnsi"/>
          <w:lang w:eastAsia="pl-PL"/>
        </w:rPr>
        <w:t xml:space="preserve"> </w:t>
      </w:r>
      <w:r w:rsidRPr="007A6F31">
        <w:rPr>
          <w:rFonts w:eastAsia="Times New Roman" w:cstheme="minorHAnsi"/>
          <w:lang w:eastAsia="pl-PL"/>
        </w:rPr>
        <w:t>wprowadzania w nim jakichkolwiek zmian.</w:t>
      </w:r>
    </w:p>
    <w:p w14:paraId="60156CF8" w14:textId="61DAB534" w:rsidR="00C53B89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Bilet elektroniczny jest przekazywany na adres poczty elektronicznej wskazany przez</w:t>
      </w:r>
      <w:r w:rsid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Zamawiającego</w:t>
      </w:r>
      <w:r w:rsidR="00C53B89" w:rsidRPr="00C7444B">
        <w:rPr>
          <w:rFonts w:eastAsia="Times New Roman" w:cstheme="minorHAnsi"/>
          <w:lang w:eastAsia="pl-PL"/>
        </w:rPr>
        <w:t>.</w:t>
      </w:r>
    </w:p>
    <w:p w14:paraId="3D262AFD" w14:textId="77777777" w:rsidR="000F0D83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Bilety lub karty pokładowe Wykonawca będzie przesyłał na wskazany w umowie adres e-mailowy lub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do miejsca wskazanego przez Zamawiającego najpóźniej na 24 godziny przed terminem podróży, a w</w:t>
      </w:r>
      <w:r w:rsidR="00C53B89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sytuacji nagłej - na 4 godziny przed planowaną podróżą.</w:t>
      </w:r>
    </w:p>
    <w:p w14:paraId="4F3F2F8F" w14:textId="77777777" w:rsidR="000F0D83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 szczególnych wypadkach możliwe jest uzgodnienie innego sposobu przekazania biletu/ów,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jednakże z zastrzeżeniem, że sposób ten umożliwi rozpoczęcie podróży w wyznaczonym terminie.</w:t>
      </w:r>
    </w:p>
    <w:p w14:paraId="0F35CE45" w14:textId="5CCEE0C6" w:rsidR="000F0D83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do dokonywania zmian w zamówionych biletach, tj. zmiany daty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wylotu/przylotu, przepisania (zamiany) na bilecie innego nazwiska pracownika,</w:t>
      </w:r>
      <w:r w:rsid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zmiany standardu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podróży, klasy biletu dla Zamawiającego oraz ewentualnej rezygnacji z zaplanowanego przelotu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zgodnie z zasadami określonymi w regulaminach przewoźnika, którego dana podróż dotyczy.</w:t>
      </w:r>
    </w:p>
    <w:p w14:paraId="4EACDBBA" w14:textId="77777777" w:rsidR="000F0D83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bezzwłocznie i na bieżąco informować Zamawiającego telefonicznie o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wszystkich zmianach dotyczących zarezerwowanej podróży, terminach kiedy kończą się założone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proofErr w:type="spellStart"/>
      <w:r w:rsidRPr="00C7444B">
        <w:rPr>
          <w:rFonts w:eastAsia="Times New Roman" w:cstheme="minorHAnsi"/>
          <w:lang w:eastAsia="pl-PL"/>
        </w:rPr>
        <w:t>bezkosztowo</w:t>
      </w:r>
      <w:proofErr w:type="spellEnd"/>
      <w:r w:rsidRPr="00C7444B">
        <w:rPr>
          <w:rFonts w:eastAsia="Times New Roman" w:cstheme="minorHAnsi"/>
          <w:lang w:eastAsia="pl-PL"/>
        </w:rPr>
        <w:t xml:space="preserve"> rezerwacje.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Informacje te muszą być potwierdzone przez Wykonawcę drogą e-mailową.</w:t>
      </w:r>
    </w:p>
    <w:p w14:paraId="04244C11" w14:textId="193CCBB1" w:rsidR="00AC69E6" w:rsidRPr="000B66A8" w:rsidRDefault="003B5E63" w:rsidP="000B66A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do proponowania</w:t>
      </w:r>
      <w:r w:rsidR="000B66A8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 xml:space="preserve">co najmniej </w:t>
      </w:r>
      <w:r w:rsidR="001874E1" w:rsidRPr="00C7444B">
        <w:rPr>
          <w:rFonts w:eastAsia="Times New Roman" w:cstheme="minorHAnsi"/>
          <w:lang w:eastAsia="pl-PL"/>
        </w:rPr>
        <w:t>dwóch</w:t>
      </w:r>
      <w:r w:rsidRPr="00C7444B">
        <w:rPr>
          <w:rFonts w:eastAsia="Times New Roman" w:cstheme="minorHAnsi"/>
          <w:lang w:eastAsia="pl-PL"/>
        </w:rPr>
        <w:t xml:space="preserve"> połączeń alternatywnych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spełniających warunki Zamawiającego, o</w:t>
      </w:r>
      <w:r w:rsidR="000F0D8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ile takie połączenia są dostępne</w:t>
      </w:r>
      <w:r w:rsidR="000B66A8">
        <w:rPr>
          <w:rFonts w:eastAsia="Times New Roman" w:cstheme="minorHAnsi"/>
          <w:lang w:eastAsia="pl-PL"/>
        </w:rPr>
        <w:t xml:space="preserve">. </w:t>
      </w:r>
      <w:r w:rsidRPr="000B66A8">
        <w:rPr>
          <w:rFonts w:eastAsia="Times New Roman" w:cstheme="minorHAnsi"/>
          <w:lang w:eastAsia="pl-PL"/>
        </w:rPr>
        <w:t>Wykonawca zobowiązany jest uzasadnić i wykazać, że niemożność spełnienia warunku</w:t>
      </w:r>
      <w:r w:rsidR="00AC69E6" w:rsidRPr="000B66A8">
        <w:rPr>
          <w:rFonts w:eastAsia="Times New Roman" w:cstheme="minorHAnsi"/>
          <w:lang w:eastAsia="pl-PL"/>
        </w:rPr>
        <w:t xml:space="preserve"> </w:t>
      </w:r>
      <w:r w:rsidRPr="000B66A8">
        <w:rPr>
          <w:rFonts w:eastAsia="Times New Roman" w:cstheme="minorHAnsi"/>
          <w:lang w:eastAsia="pl-PL"/>
        </w:rPr>
        <w:t xml:space="preserve">przedstawienia </w:t>
      </w:r>
      <w:r w:rsidR="001874E1" w:rsidRPr="000B66A8">
        <w:rPr>
          <w:rFonts w:eastAsia="Times New Roman" w:cstheme="minorHAnsi"/>
          <w:lang w:eastAsia="pl-PL"/>
        </w:rPr>
        <w:t>dwóch</w:t>
      </w:r>
      <w:r w:rsidRPr="000B66A8">
        <w:rPr>
          <w:rFonts w:eastAsia="Times New Roman" w:cstheme="minorHAnsi"/>
          <w:lang w:eastAsia="pl-PL"/>
        </w:rPr>
        <w:t xml:space="preserve"> alternatywnych wariantów wynika z przyczyn niezależnych od Wykonawcy (np. na</w:t>
      </w:r>
      <w:r w:rsidR="00AC69E6" w:rsidRPr="000B66A8">
        <w:rPr>
          <w:rFonts w:eastAsia="Times New Roman" w:cstheme="minorHAnsi"/>
          <w:lang w:eastAsia="pl-PL"/>
        </w:rPr>
        <w:t xml:space="preserve"> </w:t>
      </w:r>
      <w:r w:rsidRPr="000B66A8">
        <w:rPr>
          <w:rFonts w:eastAsia="Times New Roman" w:cstheme="minorHAnsi"/>
          <w:lang w:eastAsia="pl-PL"/>
        </w:rPr>
        <w:t>danej trasie połączenie obsługuje jeden lokalny przewoźnik).</w:t>
      </w:r>
    </w:p>
    <w:p w14:paraId="1EA1A620" w14:textId="3467F282" w:rsidR="00FF5904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Czas odpowiedzi Wykonawcy przesłanej drogą elektroniczną na wskazany adres na zapytanie wysłane</w:t>
      </w:r>
      <w:r w:rsidR="00AC69E6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drogą mailową w zakresie biletów od Zamawiającego wraz ze wskazaniem propozycji wariantów</w:t>
      </w:r>
      <w:r w:rsidR="00AC69E6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danej podróży nie może przekroczy</w:t>
      </w:r>
      <w:r w:rsidR="004A4B22" w:rsidRPr="00C7444B">
        <w:rPr>
          <w:rFonts w:eastAsia="Times New Roman" w:cstheme="minorHAnsi"/>
          <w:lang w:eastAsia="pl-PL"/>
        </w:rPr>
        <w:t>ć 3 godzin roboczych (lub krócej – kryterium oceny ofert). Z</w:t>
      </w:r>
      <w:r w:rsidRPr="00C7444B">
        <w:rPr>
          <w:rFonts w:eastAsia="Times New Roman" w:cstheme="minorHAnsi"/>
          <w:lang w:eastAsia="pl-PL"/>
        </w:rPr>
        <w:t xml:space="preserve">a godziny robocze należy rozumieć pełne godziny zegarowe (60 minut) w </w:t>
      </w:r>
      <w:r w:rsidRPr="00C7444B">
        <w:rPr>
          <w:rFonts w:eastAsia="Times New Roman" w:cstheme="minorHAnsi"/>
          <w:lang w:eastAsia="pl-PL"/>
        </w:rPr>
        <w:lastRenderedPageBreak/>
        <w:t>przedziale czasowym od godz.</w:t>
      </w:r>
      <w:r w:rsidR="00F20C5A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8:00 do godz. 16:00 w dniach roboczych, tj. od poniedziałku do piątku, z</w:t>
      </w:r>
      <w:r w:rsidR="004A4B22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wyłączeniem dni ustawowo</w:t>
      </w:r>
      <w:r w:rsidR="004A4B22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wolnych od pracy.</w:t>
      </w:r>
      <w:r w:rsidR="004A4B22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 szczególnych sytuacjach w tym w dniach innych niż robocze oraz ustawowo wolnych od pracy</w:t>
      </w:r>
      <w:r w:rsidR="0024247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możliwe będzie poprzez serwis telefoniczny (Call Center) uzyskanie odpowiedzi umożliwiającej realizację</w:t>
      </w:r>
      <w:r w:rsidR="00242473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podróży służbowej przez pracowników.</w:t>
      </w:r>
    </w:p>
    <w:p w14:paraId="453CD005" w14:textId="77777777" w:rsidR="00F21E9D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zapewnia przedstawienie najkorzystniejszej oferty cenowej na danej trasie, z</w:t>
      </w:r>
      <w:r w:rsidR="00FF5904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wykorzystaniem wszystkich dostępnych ulg i ofert promocyjnych,</w:t>
      </w:r>
      <w:r w:rsidR="00FF5904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uwzględniając stawki specjalne</w:t>
      </w:r>
      <w:r w:rsidR="00FF5904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wynikające z wszelkich zawartych przez Wykonawcę lub Zamawiającego porozumień z przewoźnikami</w:t>
      </w:r>
      <w:r w:rsidR="00FF5904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 podaniem informacji długości trasy i czasu podróży.</w:t>
      </w:r>
    </w:p>
    <w:p w14:paraId="72A44433" w14:textId="77777777" w:rsidR="0003250B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Serwis telefoniczny (Call Center) zapewniony będzie w systemie 24 h na dobę</w:t>
      </w:r>
      <w:r w:rsidR="00F21E9D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przez 7 dni w tygodniu,</w:t>
      </w:r>
      <w:r w:rsidR="00F21E9D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nie wyłączając dni ustawowo wolnych od pracy. W ramach serwisu telefonicznego, Zamawiający</w:t>
      </w:r>
      <w:r w:rsidR="00F21E9D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będzie mógł dokonać rezerwacji, uzyskać wszystkie informacje dotyczące podróży, na którą dokonan</w:t>
      </w:r>
      <w:r w:rsidR="0003250B" w:rsidRPr="00C7444B">
        <w:rPr>
          <w:rFonts w:eastAsia="Times New Roman" w:cstheme="minorHAnsi"/>
          <w:lang w:eastAsia="pl-PL"/>
        </w:rPr>
        <w:t xml:space="preserve">o </w:t>
      </w:r>
      <w:r w:rsidRPr="00C7444B">
        <w:rPr>
          <w:rFonts w:eastAsia="Times New Roman" w:cstheme="minorHAnsi"/>
          <w:lang w:eastAsia="pl-PL"/>
        </w:rPr>
        <w:t>rezerwacji, lub dokonać jej zmiany.</w:t>
      </w:r>
    </w:p>
    <w:p w14:paraId="0B304E73" w14:textId="77777777" w:rsidR="0003250B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każdorazowo powiadomi drogą elektroniczną Zamawiającego o dokonanej rezerwacji</w:t>
      </w:r>
      <w:r w:rsidR="0003250B" w:rsidRPr="00C7444B">
        <w:rPr>
          <w:rFonts w:eastAsia="Times New Roman" w:cstheme="minorHAnsi"/>
          <w:lang w:eastAsia="pl-PL"/>
        </w:rPr>
        <w:t xml:space="preserve">. </w:t>
      </w:r>
      <w:r w:rsidRPr="00C7444B">
        <w:rPr>
          <w:rFonts w:eastAsia="Times New Roman" w:cstheme="minorHAnsi"/>
          <w:lang w:eastAsia="pl-PL"/>
        </w:rPr>
        <w:t>Założona rezerwacja biletów lotniczych, nie potwierdzona przez osobę upoważnioną do wykupu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biletów, zostanie automatycznie anulowana bez zobowiązań finansowych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po uprzednim poinformowaniu</w:t>
      </w:r>
      <w:r w:rsidR="0003250B" w:rsidRPr="00C7444B">
        <w:rPr>
          <w:rFonts w:eastAsia="Times New Roman" w:cstheme="minorHAnsi"/>
          <w:lang w:eastAsia="pl-PL"/>
        </w:rPr>
        <w:t xml:space="preserve"> Z</w:t>
      </w:r>
      <w:r w:rsidRPr="00C7444B">
        <w:rPr>
          <w:rFonts w:eastAsia="Times New Roman" w:cstheme="minorHAnsi"/>
          <w:lang w:eastAsia="pl-PL"/>
        </w:rPr>
        <w:t>amawiającego o kończącym się terminie rezerwacji</w:t>
      </w:r>
      <w:r w:rsidR="0003250B" w:rsidRPr="00C7444B">
        <w:rPr>
          <w:rFonts w:eastAsia="Times New Roman" w:cstheme="minorHAnsi"/>
          <w:lang w:eastAsia="pl-PL"/>
        </w:rPr>
        <w:t>.</w:t>
      </w:r>
    </w:p>
    <w:p w14:paraId="4C876625" w14:textId="77777777" w:rsidR="0003250B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do przejęcia obowiązków dotyczących składania ewentualnych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odwołań i reklamacji do przewoźnika, a zwłaszcza reprezentowania Zamawiającego w sprawach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reklamacyjnych dotyczących przewozów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realizowanych na podstawie sprzedanych biletów, w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szczególności w przypadku zwrotu biletów niewykorzystanych z winy przewoźnika, obsługi portów lub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 przyczyn losowych</w:t>
      </w:r>
      <w:r w:rsidR="0003250B" w:rsidRPr="00C7444B">
        <w:rPr>
          <w:rFonts w:eastAsia="Times New Roman" w:cstheme="minorHAnsi"/>
          <w:lang w:eastAsia="pl-PL"/>
        </w:rPr>
        <w:t>.</w:t>
      </w:r>
    </w:p>
    <w:p w14:paraId="635382C2" w14:textId="77777777" w:rsidR="0003250B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Usługi świadczone przez Wykonawcę w trakcie realizacji zamówienia muszą spełniać standardy IATA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(Międzynarodowego Stowarzyszenia Transportu Lotniczego) w zakresie sprzedaży biletów lotniczych.</w:t>
      </w:r>
    </w:p>
    <w:p w14:paraId="2A3A4805" w14:textId="0298CEB5" w:rsidR="0003250B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nie obciążać Zamawiającego kosztami manipulacyjnymi przy zmianie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trasy, terminu lotu, oraz rezygnacji z lotu przed kreślonym terminem oraz dokonywania zwrotu kosztu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za niewykorzystane i zwrócone bilety lotnicze bez żadnych potrąceń pod warunkiem, że zmiana lub</w:t>
      </w:r>
      <w:r w:rsid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zwrot nastąpi zgodnie z wymogami zastosowanej w nich taryfy lotniczej.</w:t>
      </w:r>
    </w:p>
    <w:p w14:paraId="7F708DFE" w14:textId="77777777" w:rsidR="0003250B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umożliwić Zamawiającemu dokonywanie odprawy online (o ile jest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dostępna) i informowanie o potrzebnych do odprawy danych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pasażera i terminie ich przesłania, bez</w:t>
      </w:r>
      <w:r w:rsidR="0003250B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pobierania dodatkowych opłat.</w:t>
      </w:r>
    </w:p>
    <w:p w14:paraId="0196B98A" w14:textId="77777777" w:rsidR="0067265C" w:rsidRPr="00C7444B" w:rsidRDefault="003B5E63" w:rsidP="00C7444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jest do opłacania potwierdzonej przez Zamawiającego rezerwacji i</w:t>
      </w:r>
      <w:r w:rsidR="0067265C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rozliczenia jej z Zamawiającym na zasadach określonych w umowie.</w:t>
      </w:r>
    </w:p>
    <w:p w14:paraId="54804AB2" w14:textId="6F9DA716" w:rsidR="00E95C11" w:rsidRPr="008A1575" w:rsidRDefault="003B5E63" w:rsidP="00BD4AA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444B">
        <w:rPr>
          <w:rFonts w:eastAsia="Times New Roman" w:cstheme="minorHAnsi"/>
          <w:lang w:eastAsia="pl-PL"/>
        </w:rPr>
        <w:t>Wykonawca zobowiązany będzie do zwrotu biletu lotniczego w przypadku odwołania</w:t>
      </w:r>
      <w:r w:rsidR="0067265C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wyjazdu, zwrotu części kosztów poniesionych przez Zamawiającego zgodnie z warunkami</w:t>
      </w:r>
      <w:r w:rsidR="0067265C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zastosowanej taryfy. Zwrot tych kosztów powinien nastąpić w ciągu 20 dni kalendarzowych od daty</w:t>
      </w:r>
      <w:r w:rsidR="0067265C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zwrotu biletu, na podstawie faktury korygującej lub w innym terminie, wyznaczonym przez</w:t>
      </w:r>
      <w:r w:rsidR="0067265C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Zamawiającego. Wykonawca wyraża również zgodę na potrącanie środków finansowych z bieżących</w:t>
      </w:r>
      <w:r w:rsidR="0067265C" w:rsidRPr="00C7444B">
        <w:rPr>
          <w:rFonts w:eastAsia="Times New Roman" w:cstheme="minorHAnsi"/>
          <w:lang w:eastAsia="pl-PL"/>
        </w:rPr>
        <w:t xml:space="preserve"> </w:t>
      </w:r>
      <w:r w:rsidRPr="00C7444B">
        <w:rPr>
          <w:rFonts w:eastAsia="Times New Roman" w:cstheme="minorHAnsi"/>
          <w:lang w:eastAsia="pl-PL"/>
        </w:rPr>
        <w:t>płatności</w:t>
      </w:r>
      <w:r w:rsidR="008A1575">
        <w:rPr>
          <w:rFonts w:eastAsia="Times New Roman" w:cstheme="minorHAnsi"/>
          <w:lang w:eastAsia="pl-PL"/>
        </w:rPr>
        <w:t>.</w:t>
      </w:r>
    </w:p>
    <w:sectPr w:rsidR="00E95C11" w:rsidRPr="008A157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4A67C" w14:textId="77777777" w:rsidR="00B91C53" w:rsidRDefault="00B91C53" w:rsidP="00294DE1">
      <w:pPr>
        <w:spacing w:after="0" w:line="240" w:lineRule="auto"/>
      </w:pPr>
      <w:r>
        <w:separator/>
      </w:r>
    </w:p>
  </w:endnote>
  <w:endnote w:type="continuationSeparator" w:id="0">
    <w:p w14:paraId="0CAF2B91" w14:textId="77777777" w:rsidR="00B91C53" w:rsidRDefault="00B91C53" w:rsidP="0029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70010"/>
      <w:docPartObj>
        <w:docPartGallery w:val="Page Numbers (Bottom of Page)"/>
        <w:docPartUnique/>
      </w:docPartObj>
    </w:sdtPr>
    <w:sdtEndPr/>
    <w:sdtContent>
      <w:p w14:paraId="2BC463BA" w14:textId="214DE8AE" w:rsidR="00294DE1" w:rsidRDefault="00294D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31">
          <w:rPr>
            <w:noProof/>
          </w:rPr>
          <w:t>4</w:t>
        </w:r>
        <w:r>
          <w:fldChar w:fldCharType="end"/>
        </w:r>
      </w:p>
    </w:sdtContent>
  </w:sdt>
  <w:p w14:paraId="28329211" w14:textId="77777777" w:rsidR="00294DE1" w:rsidRDefault="00294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D53A" w14:textId="77777777" w:rsidR="00B91C53" w:rsidRDefault="00B91C53" w:rsidP="00294DE1">
      <w:pPr>
        <w:spacing w:after="0" w:line="240" w:lineRule="auto"/>
      </w:pPr>
      <w:r>
        <w:separator/>
      </w:r>
    </w:p>
  </w:footnote>
  <w:footnote w:type="continuationSeparator" w:id="0">
    <w:p w14:paraId="4161C23A" w14:textId="77777777" w:rsidR="00B91C53" w:rsidRDefault="00B91C53" w:rsidP="0029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5F93" w14:textId="6AD5AAE4" w:rsidR="00294DE1" w:rsidRPr="00294DE1" w:rsidRDefault="00711E21" w:rsidP="00294DE1">
    <w:pPr>
      <w:spacing w:after="240" w:line="312" w:lineRule="auto"/>
      <w:jc w:val="right"/>
      <w:rPr>
        <w:rFonts w:ascii="Calibri" w:eastAsia="Times New Roman" w:hAnsi="Calibri" w:cs="Calibri"/>
        <w:lang w:eastAsia="pl-PL"/>
      </w:rPr>
    </w:pPr>
    <w:r>
      <w:rPr>
        <w:rFonts w:ascii="Calibri" w:eastAsia="Times New Roman" w:hAnsi="Calibri" w:cs="Calibri"/>
        <w:lang w:eastAsia="pl-PL"/>
      </w:rPr>
      <w:t>AD.25.7.2023</w:t>
    </w:r>
    <w:r w:rsidR="00294DE1" w:rsidRPr="00294DE1">
      <w:rPr>
        <w:rFonts w:ascii="Calibri" w:eastAsia="Times New Roman" w:hAnsi="Calibri" w:cs="Calibri"/>
        <w:lang w:eastAsia="pl-PL"/>
      </w:rPr>
      <w:br/>
      <w:t xml:space="preserve">Załącznik nr </w:t>
    </w:r>
    <w:r w:rsidR="00294DE1">
      <w:rPr>
        <w:rFonts w:ascii="Calibri" w:eastAsia="Times New Roman" w:hAnsi="Calibri" w:cs="Calibri"/>
        <w:lang w:eastAsia="pl-PL"/>
      </w:rPr>
      <w:t>9</w:t>
    </w:r>
    <w:r w:rsidR="00294DE1" w:rsidRPr="00294DE1">
      <w:rPr>
        <w:rFonts w:ascii="Calibri" w:eastAsia="Times New Roman" w:hAnsi="Calibri" w:cs="Calibri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0FA"/>
    <w:multiLevelType w:val="hybridMultilevel"/>
    <w:tmpl w:val="92D214CA"/>
    <w:lvl w:ilvl="0" w:tplc="05DC2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B38AB"/>
    <w:multiLevelType w:val="hybridMultilevel"/>
    <w:tmpl w:val="BFAA5B02"/>
    <w:lvl w:ilvl="0" w:tplc="EA6E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BCA4F44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25ED7"/>
    <w:multiLevelType w:val="hybridMultilevel"/>
    <w:tmpl w:val="EF4CE8B0"/>
    <w:lvl w:ilvl="0" w:tplc="C78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30276"/>
    <w:multiLevelType w:val="hybridMultilevel"/>
    <w:tmpl w:val="D8A4A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06DF"/>
    <w:multiLevelType w:val="hybridMultilevel"/>
    <w:tmpl w:val="BA96A9D0"/>
    <w:lvl w:ilvl="0" w:tplc="D714C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75050"/>
    <w:multiLevelType w:val="multilevel"/>
    <w:tmpl w:val="977E3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0DF08E8"/>
    <w:multiLevelType w:val="hybridMultilevel"/>
    <w:tmpl w:val="8CF2A966"/>
    <w:lvl w:ilvl="0" w:tplc="B442F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06258"/>
    <w:multiLevelType w:val="hybridMultilevel"/>
    <w:tmpl w:val="C400D224"/>
    <w:lvl w:ilvl="0" w:tplc="4AF4E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657A90"/>
    <w:multiLevelType w:val="hybridMultilevel"/>
    <w:tmpl w:val="621E88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3A084C"/>
    <w:multiLevelType w:val="hybridMultilevel"/>
    <w:tmpl w:val="70FABFDE"/>
    <w:lvl w:ilvl="0" w:tplc="4D7AD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015AD"/>
    <w:multiLevelType w:val="hybridMultilevel"/>
    <w:tmpl w:val="EAF8F506"/>
    <w:lvl w:ilvl="0" w:tplc="7EA27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AB1AB2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sz w:val="22"/>
        <w:szCs w:val="22"/>
      </w:rPr>
    </w:lvl>
    <w:lvl w:ilvl="2" w:tplc="BE50791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439D5"/>
    <w:multiLevelType w:val="hybridMultilevel"/>
    <w:tmpl w:val="A080E5D2"/>
    <w:lvl w:ilvl="0" w:tplc="429E1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64AC"/>
    <w:multiLevelType w:val="hybridMultilevel"/>
    <w:tmpl w:val="46FA7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052C3"/>
    <w:multiLevelType w:val="hybridMultilevel"/>
    <w:tmpl w:val="96C80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2D7167"/>
    <w:multiLevelType w:val="hybridMultilevel"/>
    <w:tmpl w:val="30A6D2CC"/>
    <w:lvl w:ilvl="0" w:tplc="E37CC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2D15E8"/>
    <w:multiLevelType w:val="hybridMultilevel"/>
    <w:tmpl w:val="560A4490"/>
    <w:lvl w:ilvl="0" w:tplc="CADCE5FC">
      <w:start w:val="1"/>
      <w:numFmt w:val="decimal"/>
      <w:lvlText w:val="%1."/>
      <w:lvlJc w:val="left"/>
      <w:pPr>
        <w:ind w:left="70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72B00BB4"/>
    <w:multiLevelType w:val="hybridMultilevel"/>
    <w:tmpl w:val="4588E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B"/>
    <w:rsid w:val="0001675F"/>
    <w:rsid w:val="00017595"/>
    <w:rsid w:val="0003250B"/>
    <w:rsid w:val="00092657"/>
    <w:rsid w:val="000B66A8"/>
    <w:rsid w:val="000F0D83"/>
    <w:rsid w:val="000F2D16"/>
    <w:rsid w:val="001874E1"/>
    <w:rsid w:val="001B501C"/>
    <w:rsid w:val="001F6DD4"/>
    <w:rsid w:val="00231020"/>
    <w:rsid w:val="00242473"/>
    <w:rsid w:val="00246E09"/>
    <w:rsid w:val="00294DE1"/>
    <w:rsid w:val="002D2743"/>
    <w:rsid w:val="00332179"/>
    <w:rsid w:val="00350D11"/>
    <w:rsid w:val="003B5E63"/>
    <w:rsid w:val="003C0C52"/>
    <w:rsid w:val="00404CCE"/>
    <w:rsid w:val="004850CB"/>
    <w:rsid w:val="004A4B22"/>
    <w:rsid w:val="005100BC"/>
    <w:rsid w:val="00576BC6"/>
    <w:rsid w:val="006423DB"/>
    <w:rsid w:val="006713C3"/>
    <w:rsid w:val="0067265C"/>
    <w:rsid w:val="00692194"/>
    <w:rsid w:val="006E3628"/>
    <w:rsid w:val="00705F95"/>
    <w:rsid w:val="00711E21"/>
    <w:rsid w:val="007A6F31"/>
    <w:rsid w:val="00842844"/>
    <w:rsid w:val="008520D4"/>
    <w:rsid w:val="008A1575"/>
    <w:rsid w:val="0092690A"/>
    <w:rsid w:val="0096192F"/>
    <w:rsid w:val="00964F91"/>
    <w:rsid w:val="00A56BE6"/>
    <w:rsid w:val="00A6047B"/>
    <w:rsid w:val="00A86D57"/>
    <w:rsid w:val="00A871DC"/>
    <w:rsid w:val="00AC69E6"/>
    <w:rsid w:val="00AD1F1D"/>
    <w:rsid w:val="00B83D16"/>
    <w:rsid w:val="00B91C53"/>
    <w:rsid w:val="00B93E8E"/>
    <w:rsid w:val="00BD4AAA"/>
    <w:rsid w:val="00C02EF8"/>
    <w:rsid w:val="00C2466B"/>
    <w:rsid w:val="00C440EC"/>
    <w:rsid w:val="00C53B89"/>
    <w:rsid w:val="00C7444B"/>
    <w:rsid w:val="00DC4945"/>
    <w:rsid w:val="00E836A9"/>
    <w:rsid w:val="00E95C11"/>
    <w:rsid w:val="00EA6C22"/>
    <w:rsid w:val="00EC0BFE"/>
    <w:rsid w:val="00F0796A"/>
    <w:rsid w:val="00F20C5A"/>
    <w:rsid w:val="00F21E9D"/>
    <w:rsid w:val="00F962D8"/>
    <w:rsid w:val="00FD4ABA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DAF9"/>
  <w15:chartTrackingRefBased/>
  <w15:docId w15:val="{301A0ED1-CD9D-405B-B815-1EDF23BD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A6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34"/>
    <w:qFormat/>
    <w:rsid w:val="00A60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E1"/>
  </w:style>
  <w:style w:type="paragraph" w:styleId="Stopka">
    <w:name w:val="footer"/>
    <w:basedOn w:val="Normalny"/>
    <w:link w:val="StopkaZnak"/>
    <w:uiPriority w:val="99"/>
    <w:unhideWhenUsed/>
    <w:rsid w:val="0029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E1"/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rsid w:val="002D2743"/>
  </w:style>
  <w:style w:type="character" w:customStyle="1" w:styleId="markedcontent">
    <w:name w:val="markedcontent"/>
    <w:basedOn w:val="Domylnaczcionkaakapitu"/>
    <w:rsid w:val="0096192F"/>
  </w:style>
  <w:style w:type="paragraph" w:customStyle="1" w:styleId="Default">
    <w:name w:val="Default"/>
    <w:qFormat/>
    <w:rsid w:val="00C02EF8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8" ma:contentTypeDescription="Utwórz nowy dokument." ma:contentTypeScope="" ma:versionID="ccbcd241dfd391f8a0dd275041b4c38b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0da026d5d1df9a704ad0bd35cf5359dc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6E0D0-091D-4F27-AFAD-5C9AB3A88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4974B9-72FE-4FDE-90E6-E9F38D9D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39EF4-F9DB-4350-92B4-A8D8BD17B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Katarzyna</dc:creator>
  <cp:keywords/>
  <dc:description/>
  <cp:lastModifiedBy>g.franaszek</cp:lastModifiedBy>
  <cp:revision>6</cp:revision>
  <dcterms:created xsi:type="dcterms:W3CDTF">2022-11-18T10:24:00Z</dcterms:created>
  <dcterms:modified xsi:type="dcterms:W3CDTF">2023-10-12T15:09:00Z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