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6B00" w14:textId="77777777" w:rsidR="00A40D70" w:rsidRDefault="00A40D70" w:rsidP="00462910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B4BC9D9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58B646C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F984DDE" w14:textId="77777777" w:rsidR="0025467A" w:rsidRPr="00872520" w:rsidRDefault="002A7B97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5AA3E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30884184" r:id="rId7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0EFEDD4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F83AFFC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A034BCE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B802860" w14:textId="77777777" w:rsidR="0025467A" w:rsidRDefault="002A7B97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2E99E589" w14:textId="77777777"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14:paraId="61077995" w14:textId="626FBF12"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082230">
        <w:rPr>
          <w:rFonts w:ascii="Book Antiqua" w:hAnsi="Book Antiqua" w:cs="Book Antiqua"/>
          <w:sz w:val="20"/>
          <w:szCs w:val="20"/>
        </w:rPr>
        <w:t>25</w:t>
      </w:r>
      <w:r w:rsidR="00A81805" w:rsidRPr="00DD56FD">
        <w:rPr>
          <w:rFonts w:ascii="Book Antiqua" w:hAnsi="Book Antiqua" w:cs="Book Antiqua"/>
          <w:sz w:val="20"/>
          <w:szCs w:val="20"/>
        </w:rPr>
        <w:t>.</w:t>
      </w:r>
      <w:r w:rsidR="0072305C">
        <w:rPr>
          <w:rFonts w:ascii="Book Antiqua" w:hAnsi="Book Antiqua" w:cs="Book Antiqua"/>
          <w:sz w:val="20"/>
          <w:szCs w:val="20"/>
        </w:rPr>
        <w:t>11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14:paraId="76D02789" w14:textId="0BE40FE9" w:rsidR="00DA6C87" w:rsidRDefault="00A81805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</w:t>
      </w:r>
      <w:r w:rsidR="0072305C">
        <w:rPr>
          <w:rFonts w:ascii="Book Antiqua" w:hAnsi="Book Antiqua"/>
          <w:b/>
          <w:bCs/>
          <w:sz w:val="20"/>
          <w:szCs w:val="20"/>
          <w:lang w:eastAsia="ar-SA"/>
        </w:rPr>
        <w:t>2</w:t>
      </w:r>
      <w:r w:rsidR="00082230">
        <w:rPr>
          <w:rFonts w:ascii="Book Antiqua" w:hAnsi="Book Antiqua"/>
          <w:b/>
          <w:bCs/>
          <w:sz w:val="20"/>
          <w:szCs w:val="20"/>
          <w:lang w:eastAsia="ar-SA"/>
        </w:rPr>
        <w:t>6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14:paraId="2A89ADE1" w14:textId="77777777"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7EE054FF" w14:textId="77777777"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7F29A6AE" w14:textId="02BEB63E" w:rsidR="00A40D70" w:rsidRDefault="0025467A" w:rsidP="00DA793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7F78B2">
        <w:rPr>
          <w:rFonts w:ascii="Book Antiqua" w:hAnsi="Book Antiqua"/>
          <w:b/>
          <w:sz w:val="20"/>
          <w:szCs w:val="20"/>
        </w:rPr>
        <w:t xml:space="preserve"> dla  części</w:t>
      </w:r>
      <w:r w:rsidR="00082230">
        <w:rPr>
          <w:rFonts w:ascii="Book Antiqua" w:hAnsi="Book Antiqua"/>
          <w:b/>
          <w:sz w:val="20"/>
          <w:szCs w:val="20"/>
        </w:rPr>
        <w:t xml:space="preserve"> 2 </w:t>
      </w:r>
      <w:r w:rsidR="00A81805">
        <w:rPr>
          <w:rFonts w:ascii="Book Antiqua" w:hAnsi="Book Antiqua"/>
          <w:b/>
          <w:sz w:val="20"/>
          <w:szCs w:val="20"/>
        </w:rPr>
        <w:t xml:space="preserve">oraz o UNIEWAŻNIENIU POSTĘPOWANIA w </w:t>
      </w:r>
      <w:r w:rsidR="00082230">
        <w:rPr>
          <w:rFonts w:ascii="Book Antiqua" w:hAnsi="Book Antiqua"/>
          <w:b/>
          <w:sz w:val="20"/>
          <w:szCs w:val="20"/>
        </w:rPr>
        <w:t>części 1</w:t>
      </w:r>
    </w:p>
    <w:p w14:paraId="7BEC5EB6" w14:textId="77777777" w:rsidR="0025467A" w:rsidRPr="002A361A" w:rsidRDefault="00A40D70" w:rsidP="00DA7938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14:paraId="35FA75E9" w14:textId="77777777"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648A46FB" w14:textId="22D15279"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A81805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</w:t>
      </w:r>
      <w:r w:rsidR="0072305C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2</w:t>
      </w:r>
      <w:r w:rsidR="00082230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6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81805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72305C" w:rsidRPr="0072305C">
        <w:rPr>
          <w:rFonts w:ascii="Book Antiqua" w:hAnsi="Book Antiqua"/>
          <w:iCs/>
          <w:sz w:val="20"/>
          <w:szCs w:val="20"/>
        </w:rPr>
        <w:t>Dostawa sprzętu laboratoryjnego na potrzeby UKW</w:t>
      </w:r>
      <w:r w:rsidRPr="00A81805">
        <w:rPr>
          <w:rFonts w:ascii="Book Antiqua" w:hAnsi="Book Antiqua"/>
          <w:b/>
          <w:sz w:val="20"/>
          <w:szCs w:val="20"/>
        </w:rPr>
        <w:t>”</w:t>
      </w:r>
      <w:r w:rsidR="007F78B2">
        <w:rPr>
          <w:rFonts w:ascii="Book Antiqua" w:hAnsi="Book Antiqua" w:cs="Book Antiqua"/>
          <w:sz w:val="20"/>
          <w:szCs w:val="20"/>
        </w:rPr>
        <w:t xml:space="preserve"> zostały wybrane następujące oferty:</w:t>
      </w:r>
    </w:p>
    <w:p w14:paraId="27D1F522" w14:textId="17DDA1F9" w:rsidR="002A2D5F" w:rsidRPr="002A2D5F" w:rsidRDefault="00082230" w:rsidP="002A2D5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 w:rsidR="002A2D5F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14:paraId="3CB5ED0C" w14:textId="17DCF219"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082230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3290D4BA" w14:textId="77777777" w:rsidR="00082230" w:rsidRDefault="002F0CAF" w:rsidP="00082230">
      <w:pPr>
        <w:spacing w:line="276" w:lineRule="auto"/>
        <w:ind w:firstLine="567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082230" w:rsidRPr="00082230">
        <w:rPr>
          <w:rFonts w:ascii="Book Antiqua" w:hAnsi="Book Antiqua"/>
          <w:b/>
          <w:bCs/>
          <w:sz w:val="20"/>
          <w:szCs w:val="20"/>
        </w:rPr>
        <w:t>Alchem</w:t>
      </w:r>
      <w:proofErr w:type="spellEnd"/>
      <w:r w:rsidR="00082230" w:rsidRPr="00082230">
        <w:rPr>
          <w:rFonts w:ascii="Book Antiqua" w:hAnsi="Book Antiqua"/>
          <w:b/>
          <w:bCs/>
          <w:sz w:val="20"/>
          <w:szCs w:val="20"/>
        </w:rPr>
        <w:t xml:space="preserve"> Grupa Sp. z o. o.</w:t>
      </w:r>
    </w:p>
    <w:p w14:paraId="693CC04F" w14:textId="43A3A114" w:rsidR="007C29AF" w:rsidRPr="00F3778D" w:rsidRDefault="00082230" w:rsidP="00082230">
      <w:pPr>
        <w:tabs>
          <w:tab w:val="left" w:pos="567"/>
          <w:tab w:val="left" w:pos="1134"/>
        </w:tabs>
        <w:spacing w:line="276" w:lineRule="auto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ab/>
      </w:r>
      <w:r w:rsidR="002F0CAF">
        <w:rPr>
          <w:rFonts w:ascii="Book Antiqua" w:hAnsi="Book Antiqua" w:cs="Book Antiqua"/>
          <w:sz w:val="20"/>
          <w:szCs w:val="20"/>
        </w:rPr>
        <w:t xml:space="preserve">2. </w:t>
      </w:r>
      <w:r w:rsidR="002F0CAF"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ul. </w:t>
      </w:r>
      <w:r>
        <w:rPr>
          <w:rFonts w:ascii="Book Antiqua" w:hAnsi="Book Antiqua" w:cs="Book Antiqua"/>
          <w:b/>
          <w:sz w:val="20"/>
          <w:szCs w:val="20"/>
        </w:rPr>
        <w:t>Polna 21, 87-100 Toruń</w:t>
      </w:r>
    </w:p>
    <w:p w14:paraId="5AAA92EE" w14:textId="6BF45CE1" w:rsidR="000D2419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082230">
        <w:rPr>
          <w:rFonts w:ascii="Book Antiqua" w:hAnsi="Book Antiqua" w:cs="Book Antiqua"/>
          <w:b/>
          <w:sz w:val="20"/>
          <w:szCs w:val="20"/>
          <w:u w:val="single"/>
        </w:rPr>
        <w:t>4 248,40</w:t>
      </w:r>
      <w:r w:rsidR="0072305C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5A0B89A1" w14:textId="77777777" w:rsidR="0072305C" w:rsidRPr="001F36E9" w:rsidRDefault="0072305C" w:rsidP="007230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14:paraId="07ABD968" w14:textId="77777777" w:rsidR="0072305C" w:rsidRDefault="0072305C" w:rsidP="007230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6BE8B8EF" w14:textId="3D506D44" w:rsidR="0072305C" w:rsidRDefault="0072305C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 </w:t>
      </w:r>
      <w:r w:rsidR="00ED3A9F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4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14:paraId="763AFB1B" w14:textId="1B9C3FBD" w:rsidR="00172345" w:rsidRDefault="00172345" w:rsidP="001723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14:paraId="38A79FBF" w14:textId="77777777" w:rsidR="00CC5D99" w:rsidRPr="004F62D7" w:rsidRDefault="00CC5D99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14:paraId="5CD39471" w14:textId="77777777"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3BF2A70A" w14:textId="2D9DCAC6"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ED3A9F">
        <w:rPr>
          <w:rFonts w:ascii="Book Antiqua" w:hAnsi="Book Antiqua" w:cs="Book Antiqua"/>
          <w:sz w:val="20"/>
          <w:szCs w:val="20"/>
        </w:rPr>
        <w:t>2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="00ED3A9F" w:rsidRPr="00082230">
        <w:rPr>
          <w:rFonts w:ascii="Book Antiqua" w:hAnsi="Book Antiqua"/>
          <w:b/>
          <w:bCs/>
          <w:sz w:val="20"/>
          <w:szCs w:val="20"/>
        </w:rPr>
        <w:t>Alchem</w:t>
      </w:r>
      <w:proofErr w:type="spellEnd"/>
      <w:r w:rsidR="00ED3A9F" w:rsidRPr="00082230">
        <w:rPr>
          <w:rFonts w:ascii="Book Antiqua" w:hAnsi="Book Antiqua"/>
          <w:b/>
          <w:bCs/>
          <w:sz w:val="20"/>
          <w:szCs w:val="20"/>
        </w:rPr>
        <w:t xml:space="preserve"> Grupa Sp. z o. o.</w:t>
      </w:r>
      <w:r w:rsidR="00ED3A9F">
        <w:rPr>
          <w:rFonts w:ascii="Book Antiqua" w:hAnsi="Book Antiqua"/>
          <w:b/>
          <w:bCs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>wymagania i oczekiwania Zamawiającego. Oferta nr</w:t>
      </w:r>
      <w:r w:rsidR="008308E3">
        <w:rPr>
          <w:rFonts w:ascii="Book Antiqua" w:hAnsi="Book Antiqua" w:cs="Book Antiqua"/>
          <w:sz w:val="20"/>
          <w:szCs w:val="20"/>
        </w:rPr>
        <w:t xml:space="preserve"> </w:t>
      </w:r>
      <w:r w:rsidR="00ED3A9F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</w:t>
      </w:r>
      <w:r w:rsidR="008308E3">
        <w:rPr>
          <w:rFonts w:ascii="Book Antiqua" w:hAnsi="Book Antiqua" w:cs="Book Antiqua"/>
          <w:sz w:val="20"/>
          <w:szCs w:val="20"/>
        </w:rPr>
        <w:t xml:space="preserve"> jedyną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</w:t>
      </w:r>
      <w:r w:rsidR="00ED3A9F">
        <w:rPr>
          <w:rFonts w:ascii="Book Antiqua" w:hAnsi="Book Antiqua" w:cs="Book Antiqua"/>
          <w:sz w:val="20"/>
          <w:szCs w:val="20"/>
        </w:rPr>
        <w:t>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7C18EA88" w14:textId="64250A25" w:rsidR="00661D1C" w:rsidRDefault="00661D1C" w:rsidP="00172345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14:paraId="7C0319DC" w14:textId="77777777" w:rsidR="00ED3A9F" w:rsidRDefault="00ED3A9F" w:rsidP="00172345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14:paraId="6B2AD84A" w14:textId="7ABA9CFA" w:rsidR="00CE1966" w:rsidRPr="00C45D9B" w:rsidRDefault="00CE1966" w:rsidP="00047079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lastRenderedPageBreak/>
        <w:t xml:space="preserve">Unieważnienie </w:t>
      </w:r>
      <w:r w:rsidR="00982FD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postępowania 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dla części </w:t>
      </w:r>
      <w:r w:rsidR="00AE18CB">
        <w:rPr>
          <w:rFonts w:ascii="Book Antiqua" w:hAnsi="Book Antiqua" w:cs="Book Antiqua"/>
          <w:b/>
          <w:bCs/>
          <w:sz w:val="20"/>
          <w:szCs w:val="20"/>
          <w:u w:val="single"/>
        </w:rPr>
        <w:t>1</w:t>
      </w:r>
    </w:p>
    <w:p w14:paraId="22D76029" w14:textId="7CFD59A2" w:rsidR="00332684" w:rsidRPr="002A2D5F" w:rsidRDefault="00AE18CB" w:rsidP="00332684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</w:t>
      </w:r>
      <w:r w:rsidR="00754F53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332684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2CE12497" w14:textId="1237141E" w:rsidR="00CE1966" w:rsidRDefault="00332684" w:rsidP="00332684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AE18CB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</w:t>
      </w:r>
      <w:r w:rsidR="00CE1966">
        <w:rPr>
          <w:rFonts w:ascii="Book Antiqua" w:hAnsi="Book Antiqua" w:cs="Book Antiqua"/>
          <w:sz w:val="20"/>
          <w:szCs w:val="20"/>
        </w:rPr>
        <w:t>złoż</w:t>
      </w:r>
      <w:r w:rsidR="00206920">
        <w:rPr>
          <w:rFonts w:ascii="Book Antiqua" w:hAnsi="Book Antiqua" w:cs="Book Antiqua"/>
          <w:sz w:val="20"/>
          <w:szCs w:val="20"/>
        </w:rPr>
        <w:t>o</w:t>
      </w:r>
      <w:r w:rsidR="00CE1966">
        <w:rPr>
          <w:rFonts w:ascii="Book Antiqua" w:hAnsi="Book Antiqua" w:cs="Book Antiqua"/>
          <w:sz w:val="20"/>
          <w:szCs w:val="20"/>
        </w:rPr>
        <w:t>na</w:t>
      </w:r>
      <w:r w:rsidRPr="002651BF">
        <w:rPr>
          <w:rFonts w:ascii="Book Antiqua" w:hAnsi="Book Antiqua" w:cs="Book Antiqua"/>
          <w:sz w:val="20"/>
          <w:szCs w:val="20"/>
        </w:rPr>
        <w:t xml:space="preserve"> następująca oferta:</w:t>
      </w:r>
    </w:p>
    <w:p w14:paraId="3A0F2569" w14:textId="7B216100" w:rsidR="00332684" w:rsidRPr="007C29AF" w:rsidRDefault="00332684" w:rsidP="0033268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 w:rsidR="00CE1966">
        <w:rPr>
          <w:rFonts w:ascii="Book Antiqua" w:hAnsi="Book Antiqua" w:cs="Book Antiqua"/>
          <w:b/>
          <w:sz w:val="20"/>
          <w:szCs w:val="20"/>
        </w:rPr>
        <w:t>A-</w:t>
      </w:r>
      <w:proofErr w:type="spellStart"/>
      <w:r w:rsidR="00CE1966">
        <w:rPr>
          <w:rFonts w:ascii="Book Antiqua" w:hAnsi="Book Antiqua" w:cs="Book Antiqua"/>
          <w:b/>
          <w:sz w:val="20"/>
          <w:szCs w:val="20"/>
        </w:rPr>
        <w:t>Biotech</w:t>
      </w:r>
      <w:proofErr w:type="spellEnd"/>
      <w:r w:rsidR="00CE1966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CE1966">
        <w:rPr>
          <w:rFonts w:ascii="Book Antiqua" w:hAnsi="Book Antiqua" w:cs="Book Antiqua"/>
          <w:b/>
          <w:sz w:val="20"/>
          <w:szCs w:val="20"/>
        </w:rPr>
        <w:t>M.Zemanek-Zboch</w:t>
      </w:r>
      <w:proofErr w:type="spellEnd"/>
      <w:r w:rsidR="00CE1966">
        <w:rPr>
          <w:rFonts w:ascii="Book Antiqua" w:hAnsi="Book Antiqua" w:cs="Book Antiqua"/>
          <w:b/>
          <w:sz w:val="20"/>
          <w:szCs w:val="20"/>
        </w:rPr>
        <w:t xml:space="preserve"> Sp. j.</w:t>
      </w:r>
    </w:p>
    <w:p w14:paraId="721AEDCE" w14:textId="714B5097" w:rsidR="00332684" w:rsidRPr="00F3778D" w:rsidRDefault="00332684" w:rsidP="0033268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AE18CB">
        <w:rPr>
          <w:rFonts w:ascii="Book Antiqua" w:hAnsi="Book Antiqua" w:cs="Book Antiqua"/>
          <w:b/>
          <w:sz w:val="20"/>
          <w:szCs w:val="20"/>
        </w:rPr>
        <w:t xml:space="preserve">ul. </w:t>
      </w:r>
      <w:proofErr w:type="spellStart"/>
      <w:r w:rsidR="00AE18CB">
        <w:rPr>
          <w:rFonts w:ascii="Book Antiqua" w:hAnsi="Book Antiqua" w:cs="Book Antiqua"/>
          <w:b/>
          <w:sz w:val="20"/>
          <w:szCs w:val="20"/>
        </w:rPr>
        <w:t>Muchoborska</w:t>
      </w:r>
      <w:proofErr w:type="spellEnd"/>
      <w:r w:rsidR="00AE18CB">
        <w:rPr>
          <w:rFonts w:ascii="Book Antiqua" w:hAnsi="Book Antiqua" w:cs="Book Antiqua"/>
          <w:b/>
          <w:sz w:val="20"/>
          <w:szCs w:val="20"/>
        </w:rPr>
        <w:t xml:space="preserve"> 18, 54-424 Wrocław </w:t>
      </w:r>
    </w:p>
    <w:p w14:paraId="0E21EEAD" w14:textId="663829E2" w:rsidR="00332684" w:rsidRPr="004F62D7" w:rsidRDefault="00332684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2A7B97">
        <w:rPr>
          <w:rFonts w:ascii="Book Antiqua" w:hAnsi="Book Antiqua" w:cs="Book Antiqua"/>
          <w:b/>
          <w:sz w:val="20"/>
          <w:szCs w:val="20"/>
          <w:u w:val="single"/>
        </w:rPr>
        <w:t>2 206,62</w:t>
      </w:r>
      <w:r w:rsidR="00AE18CB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CE1966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46CE199F" w14:textId="0FF55298" w:rsidR="00332684" w:rsidRDefault="00332684" w:rsidP="00332684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</w:t>
      </w:r>
      <w:r w:rsidR="00AB6074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unieważnienia</w:t>
      </w: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:</w:t>
      </w:r>
    </w:p>
    <w:p w14:paraId="2F8A0A9A" w14:textId="6D924B9A" w:rsidR="00206920" w:rsidRPr="000439D8" w:rsidRDefault="00206920" w:rsidP="0020692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>
        <w:rPr>
          <w:rFonts w:ascii="Book Antiqua" w:hAnsi="Book Antiqua" w:cs="Century Gothic"/>
          <w:sz w:val="20"/>
          <w:szCs w:val="20"/>
        </w:rPr>
        <w:t xml:space="preserve"> realizację zamówienia </w:t>
      </w:r>
      <w:r w:rsidR="00AE18CB">
        <w:rPr>
          <w:rFonts w:ascii="Book Antiqua" w:hAnsi="Book Antiqua" w:cs="Century Gothic"/>
          <w:sz w:val="20"/>
          <w:szCs w:val="20"/>
        </w:rPr>
        <w:t>1 350,00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14:paraId="5DC58944" w14:textId="77777777" w:rsidR="00206920" w:rsidRPr="000439D8" w:rsidRDefault="00206920" w:rsidP="00011ED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E2FCEF0" w14:textId="31E64EB8" w:rsidR="00206920" w:rsidRDefault="00206920" w:rsidP="00011ED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związku z powyższym</w:t>
      </w:r>
      <w:r w:rsidRPr="000439D8">
        <w:rPr>
          <w:rFonts w:ascii="Book Antiqua" w:hAnsi="Book Antiqua" w:cs="Century Gothic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</w:t>
      </w:r>
      <w:r>
        <w:rPr>
          <w:rFonts w:ascii="Book Antiqua" w:hAnsi="Book Antiqua" w:cs="Century Gothic"/>
          <w:sz w:val="20"/>
          <w:szCs w:val="20"/>
        </w:rPr>
        <w:t>a</w:t>
      </w:r>
      <w:r w:rsidRPr="000439D8">
        <w:rPr>
          <w:rFonts w:ascii="Book Antiqua" w:hAnsi="Book Antiqua" w:cs="Century Gothic"/>
          <w:sz w:val="20"/>
          <w:szCs w:val="20"/>
        </w:rPr>
        <w:t>.</w:t>
      </w:r>
    </w:p>
    <w:p w14:paraId="41A1FB1B" w14:textId="77777777" w:rsidR="005137A3" w:rsidRPr="000439D8" w:rsidRDefault="005137A3" w:rsidP="00011ED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68A3D663" w14:textId="77777777"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0648089" w14:textId="77777777" w:rsidR="00765AE3" w:rsidRPr="00FE5824" w:rsidRDefault="0025467A" w:rsidP="00ED3A9F">
      <w:pPr>
        <w:spacing w:after="200" w:line="360" w:lineRule="auto"/>
        <w:ind w:left="7082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11EDE"/>
    <w:rsid w:val="00047079"/>
    <w:rsid w:val="00055873"/>
    <w:rsid w:val="00060593"/>
    <w:rsid w:val="00082230"/>
    <w:rsid w:val="00094D70"/>
    <w:rsid w:val="00094D90"/>
    <w:rsid w:val="000A4464"/>
    <w:rsid w:val="000A52CE"/>
    <w:rsid w:val="000B660D"/>
    <w:rsid w:val="000D1377"/>
    <w:rsid w:val="000D2419"/>
    <w:rsid w:val="00117C62"/>
    <w:rsid w:val="00120ECE"/>
    <w:rsid w:val="00130E27"/>
    <w:rsid w:val="00172345"/>
    <w:rsid w:val="00187692"/>
    <w:rsid w:val="00195845"/>
    <w:rsid w:val="001B0B70"/>
    <w:rsid w:val="001C47AB"/>
    <w:rsid w:val="001D33C7"/>
    <w:rsid w:val="001E1970"/>
    <w:rsid w:val="001E3055"/>
    <w:rsid w:val="001F4FE3"/>
    <w:rsid w:val="00206920"/>
    <w:rsid w:val="002303D8"/>
    <w:rsid w:val="002306FA"/>
    <w:rsid w:val="0025467A"/>
    <w:rsid w:val="0027589A"/>
    <w:rsid w:val="00297DA3"/>
    <w:rsid w:val="002A2D5F"/>
    <w:rsid w:val="002A7B97"/>
    <w:rsid w:val="002B3699"/>
    <w:rsid w:val="002F0CAF"/>
    <w:rsid w:val="00332684"/>
    <w:rsid w:val="00337040"/>
    <w:rsid w:val="00354125"/>
    <w:rsid w:val="00360FC2"/>
    <w:rsid w:val="003629C7"/>
    <w:rsid w:val="00362B32"/>
    <w:rsid w:val="00367FC2"/>
    <w:rsid w:val="003A75B6"/>
    <w:rsid w:val="004023FB"/>
    <w:rsid w:val="00420CAA"/>
    <w:rsid w:val="00436B07"/>
    <w:rsid w:val="0045145A"/>
    <w:rsid w:val="0045147A"/>
    <w:rsid w:val="00462910"/>
    <w:rsid w:val="00473654"/>
    <w:rsid w:val="00480C3F"/>
    <w:rsid w:val="004835DC"/>
    <w:rsid w:val="00491801"/>
    <w:rsid w:val="004A63F7"/>
    <w:rsid w:val="004B59E1"/>
    <w:rsid w:val="004C2108"/>
    <w:rsid w:val="004D3DE7"/>
    <w:rsid w:val="004F4BBC"/>
    <w:rsid w:val="004F62D7"/>
    <w:rsid w:val="005137A3"/>
    <w:rsid w:val="00531664"/>
    <w:rsid w:val="00532269"/>
    <w:rsid w:val="00555685"/>
    <w:rsid w:val="00556BD8"/>
    <w:rsid w:val="00556F9B"/>
    <w:rsid w:val="005919D5"/>
    <w:rsid w:val="00593927"/>
    <w:rsid w:val="00596D30"/>
    <w:rsid w:val="005D43BC"/>
    <w:rsid w:val="005D58F8"/>
    <w:rsid w:val="00661D1C"/>
    <w:rsid w:val="006623B8"/>
    <w:rsid w:val="006764E9"/>
    <w:rsid w:val="00697F55"/>
    <w:rsid w:val="006D74AA"/>
    <w:rsid w:val="006E408B"/>
    <w:rsid w:val="007019BE"/>
    <w:rsid w:val="00706CDD"/>
    <w:rsid w:val="00706F20"/>
    <w:rsid w:val="00712F62"/>
    <w:rsid w:val="0071537C"/>
    <w:rsid w:val="00716982"/>
    <w:rsid w:val="0072305C"/>
    <w:rsid w:val="007324AE"/>
    <w:rsid w:val="00754F53"/>
    <w:rsid w:val="00765AE3"/>
    <w:rsid w:val="00775BBB"/>
    <w:rsid w:val="007C29AF"/>
    <w:rsid w:val="007D1544"/>
    <w:rsid w:val="007F78B2"/>
    <w:rsid w:val="008023E5"/>
    <w:rsid w:val="008308E3"/>
    <w:rsid w:val="00857B0C"/>
    <w:rsid w:val="00867DB5"/>
    <w:rsid w:val="0089278B"/>
    <w:rsid w:val="008A311F"/>
    <w:rsid w:val="00914FF1"/>
    <w:rsid w:val="00922472"/>
    <w:rsid w:val="00932798"/>
    <w:rsid w:val="0095648D"/>
    <w:rsid w:val="00982FDF"/>
    <w:rsid w:val="0098608B"/>
    <w:rsid w:val="009920D7"/>
    <w:rsid w:val="0099416A"/>
    <w:rsid w:val="009A7C42"/>
    <w:rsid w:val="009F2D2B"/>
    <w:rsid w:val="00A12070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B6074"/>
    <w:rsid w:val="00AD78F2"/>
    <w:rsid w:val="00AE18CB"/>
    <w:rsid w:val="00AF4E1B"/>
    <w:rsid w:val="00B17651"/>
    <w:rsid w:val="00B61447"/>
    <w:rsid w:val="00B65433"/>
    <w:rsid w:val="00B73ED3"/>
    <w:rsid w:val="00B756EA"/>
    <w:rsid w:val="00B93918"/>
    <w:rsid w:val="00BA5948"/>
    <w:rsid w:val="00BC39F7"/>
    <w:rsid w:val="00C14BCB"/>
    <w:rsid w:val="00C45D9B"/>
    <w:rsid w:val="00C47D98"/>
    <w:rsid w:val="00C95194"/>
    <w:rsid w:val="00CC5D99"/>
    <w:rsid w:val="00CE1966"/>
    <w:rsid w:val="00CF37C1"/>
    <w:rsid w:val="00D46280"/>
    <w:rsid w:val="00D621D0"/>
    <w:rsid w:val="00D62CD8"/>
    <w:rsid w:val="00D65EA0"/>
    <w:rsid w:val="00D70601"/>
    <w:rsid w:val="00D70ED2"/>
    <w:rsid w:val="00DA497D"/>
    <w:rsid w:val="00DA6C87"/>
    <w:rsid w:val="00DA6D46"/>
    <w:rsid w:val="00DA7938"/>
    <w:rsid w:val="00DD56FD"/>
    <w:rsid w:val="00DE3DC7"/>
    <w:rsid w:val="00E04FD1"/>
    <w:rsid w:val="00E25ADB"/>
    <w:rsid w:val="00E80702"/>
    <w:rsid w:val="00E824B1"/>
    <w:rsid w:val="00EB24AA"/>
    <w:rsid w:val="00EC00B8"/>
    <w:rsid w:val="00EC1E00"/>
    <w:rsid w:val="00EC6507"/>
    <w:rsid w:val="00ED2E26"/>
    <w:rsid w:val="00ED3A9F"/>
    <w:rsid w:val="00EE059F"/>
    <w:rsid w:val="00EE4751"/>
    <w:rsid w:val="00F1486F"/>
    <w:rsid w:val="00F46613"/>
    <w:rsid w:val="00F541D2"/>
    <w:rsid w:val="00F87E7D"/>
    <w:rsid w:val="00F940AE"/>
    <w:rsid w:val="00FB627B"/>
    <w:rsid w:val="00FB685D"/>
    <w:rsid w:val="00FC1A99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EA015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CA29-F698-4672-8F19-65B06A3C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Agnieszka</cp:lastModifiedBy>
  <cp:revision>6</cp:revision>
  <cp:lastPrinted>2022-11-25T11:23:00Z</cp:lastPrinted>
  <dcterms:created xsi:type="dcterms:W3CDTF">2022-11-25T10:07:00Z</dcterms:created>
  <dcterms:modified xsi:type="dcterms:W3CDTF">2022-11-25T11:23:00Z</dcterms:modified>
</cp:coreProperties>
</file>