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B0644" w:rsidRDefault="008C6492" w:rsidP="008C6492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E46EE9">
        <w:rPr>
          <w:rFonts w:cs="Calibri"/>
        </w:rPr>
        <w:t>4</w:t>
      </w:r>
      <w:r w:rsidR="00DE364F">
        <w:rPr>
          <w:rFonts w:cs="Calibri"/>
        </w:rPr>
        <w:t>-TP</w:t>
      </w:r>
      <w:r>
        <w:rPr>
          <w:rFonts w:cs="Calibri"/>
        </w:rPr>
        <w:t>/2</w:t>
      </w:r>
      <w:r w:rsidR="00E46EE9">
        <w:rPr>
          <w:rFonts w:cs="Calibri"/>
        </w:rPr>
        <w:t>3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E46EE9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E46EE9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1</w:t>
      </w:r>
      <w:r w:rsidR="00E46EE9">
        <w:rPr>
          <w:rFonts w:asciiTheme="minorHAnsi" w:hAnsiTheme="minorHAnsi" w:cstheme="minorHAnsi"/>
          <w:b/>
          <w:kern w:val="2"/>
          <w:szCs w:val="24"/>
          <w:lang w:eastAsia="ar-SA"/>
        </w:rPr>
        <w:t>710</w:t>
      </w:r>
      <w:bookmarkStart w:id="0" w:name="_GoBack"/>
      <w:bookmarkEnd w:id="0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4250B" w:rsidRPr="00F45F2C" w:rsidRDefault="00F4250B" w:rsidP="00F4250B">
      <w:pPr>
        <w:spacing w:line="276" w:lineRule="auto"/>
        <w:jc w:val="center"/>
        <w:rPr>
          <w:rFonts w:cs="Calibr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>Sukcesywną wymianę</w:t>
      </w:r>
      <w:r w:rsidRPr="004F5414">
        <w:rPr>
          <w:rFonts w:asciiTheme="minorHAnsi" w:hAnsiTheme="minorHAnsi" w:cstheme="minorHAnsi"/>
          <w:b/>
          <w:szCs w:val="24"/>
        </w:rPr>
        <w:t xml:space="preserve"> </w:t>
      </w:r>
      <w:r w:rsidR="00957142">
        <w:rPr>
          <w:rFonts w:asciiTheme="minorHAnsi" w:hAnsiTheme="minorHAnsi" w:cstheme="minorHAnsi"/>
          <w:b/>
          <w:szCs w:val="24"/>
        </w:rPr>
        <w:t>15</w:t>
      </w:r>
      <w:r w:rsidRPr="004F5414">
        <w:rPr>
          <w:rFonts w:asciiTheme="minorHAnsi" w:hAnsiTheme="minorHAnsi" w:cstheme="minorHAnsi"/>
          <w:b/>
          <w:szCs w:val="24"/>
        </w:rPr>
        <w:t xml:space="preserve"> sztuk gazowych kotłów centralnego ogrzewania na kotły dwufunkcyjne kondensacyjne o mocy 24 KW w lokalach mieszkalnych zarządzanych przez </w:t>
      </w:r>
      <w:proofErr w:type="spellStart"/>
      <w:r w:rsidRPr="004F5414">
        <w:rPr>
          <w:rFonts w:asciiTheme="minorHAnsi" w:hAnsiTheme="minorHAnsi" w:cstheme="minorHAnsi"/>
          <w:b/>
          <w:szCs w:val="24"/>
        </w:rPr>
        <w:t>ZBiLK</w:t>
      </w:r>
      <w:proofErr w:type="spellEnd"/>
      <w:r w:rsidRPr="004F5414">
        <w:rPr>
          <w:rFonts w:asciiTheme="minorHAnsi" w:hAnsiTheme="minorHAnsi" w:cstheme="minorHAnsi"/>
          <w:b/>
          <w:szCs w:val="24"/>
        </w:rPr>
        <w:t xml:space="preserve">  w Szczecinie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pkt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957142" w:rsidRPr="00C74642" w:rsidRDefault="00957142" w:rsidP="00957142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957142" w:rsidRPr="00C74642" w:rsidRDefault="00957142" w:rsidP="00957142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957142" w:rsidRPr="00C74642" w:rsidRDefault="00957142" w:rsidP="00957142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E364F"/>
    <w:rsid w:val="00DF77CA"/>
    <w:rsid w:val="00E2795E"/>
    <w:rsid w:val="00E46EE9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DF99F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10</cp:revision>
  <cp:lastPrinted>2021-02-22T14:10:00Z</cp:lastPrinted>
  <dcterms:created xsi:type="dcterms:W3CDTF">2021-02-19T12:01:00Z</dcterms:created>
  <dcterms:modified xsi:type="dcterms:W3CDTF">2023-01-20T10:02:00Z</dcterms:modified>
</cp:coreProperties>
</file>