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5069" w14:textId="3B33E676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>
        <w:rPr>
          <w:rFonts w:ascii="Arial" w:hAnsi="Arial" w:cs="Arial"/>
          <w:bCs/>
          <w:sz w:val="18"/>
          <w:szCs w:val="18"/>
        </w:rPr>
        <w:t>/</w:t>
      </w:r>
      <w:r w:rsidRPr="00D82B9E">
        <w:rPr>
          <w:rFonts w:ascii="Arial" w:hAnsi="Arial" w:cs="Arial"/>
          <w:bCs/>
          <w:sz w:val="18"/>
          <w:szCs w:val="18"/>
        </w:rPr>
        <w:t>wykonawc</w:t>
      </w:r>
      <w:r w:rsidR="00760BF1">
        <w:rPr>
          <w:rFonts w:ascii="Arial" w:hAnsi="Arial" w:cs="Arial"/>
          <w:bCs/>
          <w:sz w:val="18"/>
          <w:szCs w:val="18"/>
        </w:rPr>
        <w:t>y</w:t>
      </w:r>
      <w:r>
        <w:rPr>
          <w:rFonts w:ascii="Arial" w:hAnsi="Arial" w:cs="Arial"/>
          <w:bCs/>
          <w:sz w:val="18"/>
          <w:szCs w:val="18"/>
        </w:rPr>
        <w:t xml:space="preserve">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 xml:space="preserve">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0E90AB3B" w14:textId="6EE02064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 w:rsidR="00401083">
        <w:rPr>
          <w:rFonts w:ascii="Arial" w:hAnsi="Arial" w:cs="Arial"/>
          <w:bCs/>
          <w:sz w:val="18"/>
          <w:szCs w:val="18"/>
        </w:rPr>
        <w:t>, tj. opatrzonej k</w:t>
      </w:r>
      <w:r w:rsidR="00401083" w:rsidRPr="00401083">
        <w:rPr>
          <w:rFonts w:ascii="Arial" w:hAnsi="Arial" w:cs="Arial"/>
          <w:bCs/>
          <w:sz w:val="18"/>
          <w:szCs w:val="18"/>
        </w:rPr>
        <w:t>walifikowany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podpis</w:t>
      </w:r>
      <w:r w:rsidR="00401083">
        <w:rPr>
          <w:rFonts w:ascii="Arial" w:hAnsi="Arial" w:cs="Arial"/>
          <w:bCs/>
          <w:sz w:val="18"/>
          <w:szCs w:val="18"/>
        </w:rPr>
        <w:t>em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13EDA597" w14:textId="2191C45A" w:rsidR="00B406D1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 w:rsidR="005C4A49"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F05BD2A" w14:textId="72B1393C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2014/23/UE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2014/24/UE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2014/25/UE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2009/81/WE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7A36E014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63F47B8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4AF1969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2C6EBA7F" w14:textId="4FF306B3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66AD1916" w14:textId="16596015" w:rsidR="00252230" w:rsidRPr="00252230" w:rsidRDefault="0016450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 w:rsidR="00C9115C">
        <w:rPr>
          <w:rFonts w:ascii="Arial" w:hAnsi="Arial" w:cs="Arial"/>
          <w:bCs/>
          <w:sz w:val="18"/>
          <w:szCs w:val="18"/>
        </w:rPr>
        <w:t>równej lub przekraczającej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 progi unijne</w:t>
      </w:r>
      <w:r w:rsidR="00D9619E">
        <w:rPr>
          <w:rFonts w:ascii="Arial" w:hAnsi="Arial" w:cs="Arial"/>
          <w:bCs/>
          <w:sz w:val="18"/>
          <w:szCs w:val="18"/>
        </w:rPr>
        <w:t xml:space="preserve"> </w:t>
      </w:r>
      <w:r w:rsidR="00D9619E"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 w:rsidR="0087106E">
        <w:rPr>
          <w:rFonts w:ascii="Arial" w:hAnsi="Arial" w:cs="Arial"/>
          <w:bCs/>
          <w:sz w:val="18"/>
          <w:szCs w:val="18"/>
        </w:rPr>
        <w:t xml:space="preserve"> </w:t>
      </w:r>
      <w:r w:rsidR="00A478EF" w:rsidRPr="00A478EF">
        <w:rPr>
          <w:rFonts w:ascii="Arial" w:hAnsi="Arial" w:cs="Arial"/>
          <w:bCs/>
          <w:sz w:val="18"/>
          <w:szCs w:val="18"/>
        </w:rPr>
        <w:t>składa</w:t>
      </w:r>
      <w:r w:rsidR="00A478EF">
        <w:rPr>
          <w:rFonts w:ascii="Arial" w:hAnsi="Arial" w:cs="Arial"/>
          <w:bCs/>
          <w:sz w:val="18"/>
          <w:szCs w:val="18"/>
        </w:rPr>
        <w:t>ne jest</w:t>
      </w:r>
      <w:r w:rsidR="00A478EF"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="002C4F89"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 w:rsidR="00D91691">
        <w:rPr>
          <w:rFonts w:ascii="Arial" w:hAnsi="Arial" w:cs="Arial"/>
          <w:bCs/>
          <w:sz w:val="18"/>
          <w:szCs w:val="18"/>
        </w:rPr>
        <w:t>ym</w:t>
      </w:r>
      <w:r w:rsidR="002C4F89"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 w:rsidR="00935C15">
        <w:rPr>
          <w:rFonts w:ascii="Arial" w:hAnsi="Arial" w:cs="Arial"/>
          <w:bCs/>
          <w:sz w:val="18"/>
          <w:szCs w:val="18"/>
        </w:rPr>
        <w:t xml:space="preserve"> </w:t>
      </w:r>
      <w:r w:rsidR="002C4F89"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formularz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JEDZ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 w:rsidR="00935C1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1C762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wykonawca </w:t>
      </w:r>
      <w:r w:rsidR="00FA22E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powinien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złożyć takie oświadczenie zgodnie z wymaganiami zamawiającego.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</w:p>
    <w:p w14:paraId="19A8507D" w14:textId="4A716932" w:rsidR="00252230" w:rsidRPr="00252230" w:rsidRDefault="0025223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Ponadto z uwagi na treść przepisów art. 5k rozporządzenia 833/2014 w brzmieniu nadanym rozporządzeniem 2022/576 wskazane jest również żądanie przez zamawiającego od wykonawcy wykazu podwykonawców i dostawców, na których przypada ponad 10% wartości zamówienia, zaś w przypadku podmiotów, na których zdolności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ach technicznych lub zawodowych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D6317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lub sytuacji 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finansowej lub ekonomicznej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wykonawca polega – wskazania, czy wykonawca polega na zdolności tych podmiotów w zakresie odpowiadającym ponad 10% wartości zamówienia.</w:t>
      </w:r>
    </w:p>
    <w:p w14:paraId="53A5466A" w14:textId="35C62321" w:rsidR="002B39C8" w:rsidRPr="00325FD5" w:rsidRDefault="003B20E0" w:rsidP="002B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>Podkreślenia wymaga</w:t>
      </w:r>
      <w:r w:rsidR="002B39C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 powyższy zakaz obowiązuje również na etapie realizacji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zamówienia</w:t>
      </w:r>
      <w:r w:rsidR="00AB19B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w związku z czym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na 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ę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należy nałożyć obowiązek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58563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aktualizacji</w:t>
      </w:r>
      <w:r w:rsidR="0016382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oświadcze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ń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 przypadku </w:t>
      </w:r>
      <w:r w:rsidR="003A1B2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wszelkich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zmian w tym zakresie</w:t>
      </w:r>
      <w:r w:rsidR="000011F3" w:rsidRPr="00325FD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0AAE7AFF" w14:textId="54F3DD6F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 w:rsidR="0008372E"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62B142C7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5BCAB2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BF8E9" w14:textId="35E22A1A" w:rsidR="007648CC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75F48C" w14:textId="04EC2EA9" w:rsidR="006F3753" w:rsidRDefault="006F3753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</w:t>
      </w:r>
      <w:r w:rsidR="007B483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powyższa podstawa wykluczenia stanowi krajową podstawę wykluczenia wykonawcy z udziału w postępowaniu o udzielenie zamówienia publicznego i jako taka jest objęta oświadczeniem składanym na formularzu JEDZ w ramach </w:t>
      </w:r>
      <w:r w:rsidR="00A841E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części III</w:t>
      </w:r>
      <w:r w:rsidR="00835A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.D, jednak nic nie stoi na przeszkodzie, by wykonawca </w:t>
      </w:r>
      <w:r w:rsid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złożył 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4808F236" w14:textId="46F19D1C" w:rsidR="007648CC" w:rsidRPr="00BE3A82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="007C686D"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 w:rsidR="007C686D">
        <w:rPr>
          <w:rFonts w:ascii="Arial" w:hAnsi="Arial" w:cs="Arial"/>
          <w:sz w:val="18"/>
          <w:szCs w:val="18"/>
        </w:rPr>
        <w:t xml:space="preserve"> oraz</w:t>
      </w:r>
      <w:r w:rsidR="007C686D" w:rsidRPr="00BE3A82">
        <w:rPr>
          <w:rFonts w:ascii="Arial" w:hAnsi="Arial" w:cs="Arial"/>
          <w:sz w:val="18"/>
          <w:szCs w:val="18"/>
        </w:rPr>
        <w:t xml:space="preserve"> ustawy </w:t>
      </w:r>
      <w:r w:rsidR="007C686D"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="007C686D" w:rsidRPr="00BE3A82">
        <w:rPr>
          <w:rFonts w:ascii="Arial" w:hAnsi="Arial" w:cs="Arial"/>
          <w:sz w:val="18"/>
          <w:szCs w:val="18"/>
        </w:rPr>
        <w:t xml:space="preserve"> </w:t>
      </w:r>
      <w:r w:rsidRPr="00BE3A8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 w:rsidR="00AD57EB">
        <w:rPr>
          <w:rFonts w:ascii="Arial" w:hAnsi="Arial" w:cs="Arial"/>
          <w:sz w:val="18"/>
          <w:szCs w:val="18"/>
        </w:rPr>
        <w:t xml:space="preserve">: </w:t>
      </w:r>
      <w:hyperlink r:id="rId8" w:tooltip="Ogólnounijny zakaz udziału rosyjskich wykonawców w zamówieniach publicznych i koncesjach" w:history="1">
        <w:r w:rsidR="00AD57EB"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 w:rsidR="00AD57EB">
        <w:rPr>
          <w:rFonts w:ascii="Arial" w:hAnsi="Arial" w:cs="Arial"/>
          <w:sz w:val="18"/>
          <w:szCs w:val="18"/>
        </w:rPr>
        <w:t xml:space="preserve">oraz </w:t>
      </w:r>
      <w:hyperlink r:id="rId9" w:tooltip="UZP-Nowe podstawy wykluczenia z postępowania lub konkursu oraz kara pieniężna jako sankcje w celu przeciwdziałania wspieraniu agresji Federacji Rosyjskiej na Ukrainę" w:history="1">
        <w:r w:rsidR="00AD57EB"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 w:rsidR="006D435C">
        <w:rPr>
          <w:rFonts w:ascii="Arial" w:hAnsi="Arial" w:cs="Arial"/>
          <w:sz w:val="18"/>
          <w:szCs w:val="18"/>
        </w:rPr>
        <w:t xml:space="preserve"> </w:t>
      </w:r>
      <w:r w:rsidR="007C686D">
        <w:rPr>
          <w:rFonts w:ascii="Arial" w:hAnsi="Arial" w:cs="Arial"/>
          <w:sz w:val="18"/>
          <w:szCs w:val="18"/>
        </w:rPr>
        <w:t xml:space="preserve">ww. </w:t>
      </w:r>
      <w:r w:rsidR="007C686D" w:rsidRPr="00BE3A82">
        <w:rPr>
          <w:rFonts w:ascii="Arial" w:hAnsi="Arial" w:cs="Arial"/>
          <w:sz w:val="18"/>
          <w:szCs w:val="18"/>
        </w:rPr>
        <w:t xml:space="preserve">podstaw wykluczenia </w:t>
      </w:r>
      <w:r w:rsidRPr="00BE3A82">
        <w:rPr>
          <w:rFonts w:ascii="Arial" w:hAnsi="Arial" w:cs="Arial"/>
          <w:sz w:val="18"/>
          <w:szCs w:val="18"/>
        </w:rPr>
        <w:t xml:space="preserve">dostępne są pod adresem: </w:t>
      </w:r>
      <w:hyperlink r:id="rId10" w:tooltip="UZP-UKRAINA Pytania i odpowiedzi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15E8781A" w14:textId="599CC331" w:rsidR="00EF45B6" w:rsidRPr="00C30F5F" w:rsidRDefault="005C4A49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Stan prawny na dzień: 06</w:t>
      </w:r>
      <w:r w:rsidR="00EF45B6"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1C2BABB" w14:textId="6F82B986" w:rsidR="00B85492" w:rsidRDefault="00B85492">
      <w:pPr>
        <w:spacing w:line="259" w:lineRule="auto"/>
        <w:rPr>
          <w:rFonts w:cstheme="minorHAnsi"/>
          <w:bCs/>
          <w:color w:val="202122"/>
        </w:rPr>
      </w:pPr>
      <w:r>
        <w:rPr>
          <w:rFonts w:cstheme="minorHAnsi"/>
          <w:bCs/>
          <w:color w:val="202122"/>
        </w:rPr>
        <w:br w:type="page"/>
      </w:r>
    </w:p>
    <w:p w14:paraId="06D34532" w14:textId="3331A9E3" w:rsidR="005C7B25" w:rsidRDefault="00203E53" w:rsidP="00B8549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="005C7B25">
        <w:rPr>
          <w:rFonts w:ascii="Arial" w:hAnsi="Arial" w:cs="Arial"/>
          <w:b/>
          <w:sz w:val="20"/>
          <w:szCs w:val="20"/>
        </w:rPr>
        <w:t xml:space="preserve"> do SWZ</w:t>
      </w:r>
    </w:p>
    <w:p w14:paraId="2F27F451" w14:textId="2AD48AB7" w:rsidR="00D913CA" w:rsidRDefault="00D913CA" w:rsidP="00D913CA">
      <w:pPr>
        <w:spacing w:before="480" w:after="0" w:line="257" w:lineRule="auto"/>
        <w:rPr>
          <w:b/>
        </w:rPr>
      </w:pPr>
      <w:r w:rsidRPr="00D913CA">
        <w:rPr>
          <w:b/>
        </w:rPr>
        <w:t>MC-ZU/GG/351-25/2025 PN/U/S</w:t>
      </w:r>
    </w:p>
    <w:p w14:paraId="12544C7F" w14:textId="1790F587" w:rsidR="00EF45B6" w:rsidRDefault="00EF45B6" w:rsidP="005C7B25">
      <w:pPr>
        <w:spacing w:before="480" w:after="0" w:line="257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3214DD6" w14:textId="77777777" w:rsidR="005C7B25" w:rsidRPr="005C7B25" w:rsidRDefault="005C7B25" w:rsidP="005C7B25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 xml:space="preserve">Mazowieckie Centrum Polityki Społecznej </w:t>
      </w:r>
    </w:p>
    <w:p w14:paraId="7FB3C901" w14:textId="77777777" w:rsidR="005C7B25" w:rsidRPr="005C7B25" w:rsidRDefault="005C7B25" w:rsidP="005C7B25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ul. Grzybowska 80/82</w:t>
      </w:r>
    </w:p>
    <w:p w14:paraId="6DA11B55" w14:textId="77777777" w:rsidR="005C7B25" w:rsidRPr="005C7B25" w:rsidRDefault="005C7B25" w:rsidP="005C7B25">
      <w:pPr>
        <w:ind w:left="4962"/>
        <w:rPr>
          <w:rFonts w:ascii="Arial" w:hAnsi="Arial" w:cs="Arial"/>
          <w:i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00-844 Warszawa</w:t>
      </w:r>
      <w:r w:rsidRPr="005C7B25">
        <w:rPr>
          <w:rFonts w:ascii="Arial" w:hAnsi="Arial" w:cs="Arial"/>
          <w:i/>
          <w:sz w:val="20"/>
          <w:szCs w:val="20"/>
        </w:rPr>
        <w:t xml:space="preserve">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039E0DCF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5E8A2EBE" w:rsidR="00EF45B6" w:rsidRPr="00283337" w:rsidRDefault="00EF45B6" w:rsidP="00283337">
      <w:pPr>
        <w:jc w:val="center"/>
        <w:rPr>
          <w:rFonts w:ascii="Arial" w:hAnsi="Arial" w:cs="Arial"/>
          <w:b/>
          <w:sz w:val="21"/>
          <w:szCs w:val="21"/>
        </w:rPr>
      </w:pPr>
      <w:r w:rsidRPr="00283337">
        <w:rPr>
          <w:rFonts w:ascii="Arial" w:hAnsi="Arial" w:cs="Arial"/>
          <w:sz w:val="21"/>
          <w:szCs w:val="21"/>
        </w:rPr>
        <w:t>Na potrzeby postępowania o udz</w:t>
      </w:r>
      <w:r w:rsidR="005C7B25" w:rsidRPr="00283337">
        <w:rPr>
          <w:rFonts w:ascii="Arial" w:hAnsi="Arial" w:cs="Arial"/>
          <w:sz w:val="21"/>
          <w:szCs w:val="21"/>
        </w:rPr>
        <w:t xml:space="preserve">ielenie zamówienia publicznego </w:t>
      </w:r>
      <w:r w:rsidRPr="00283337">
        <w:rPr>
          <w:rFonts w:ascii="Arial" w:hAnsi="Arial" w:cs="Arial"/>
          <w:sz w:val="21"/>
          <w:szCs w:val="21"/>
        </w:rPr>
        <w:t xml:space="preserve">pn. </w:t>
      </w:r>
      <w:r w:rsidR="00C83325">
        <w:rPr>
          <w:rFonts w:ascii="Arial" w:hAnsi="Arial" w:cs="Arial"/>
          <w:sz w:val="21"/>
          <w:szCs w:val="21"/>
        </w:rPr>
        <w:t>„</w:t>
      </w:r>
      <w:r w:rsidR="00203E53" w:rsidRPr="00203E53">
        <w:rPr>
          <w:rFonts w:ascii="Calibri" w:eastAsia="Calibri" w:hAnsi="Calibri" w:cs="Times New Roman"/>
          <w:b/>
        </w:rPr>
        <w:t xml:space="preserve">Usługi kompleksowego wsparcia zawodowego </w:t>
      </w:r>
      <w:r w:rsidR="00D913CA">
        <w:rPr>
          <w:rFonts w:ascii="Calibri" w:eastAsia="Calibri" w:hAnsi="Calibri" w:cs="Times New Roman"/>
          <w:b/>
        </w:rPr>
        <w:t>RMR</w:t>
      </w:r>
      <w:r w:rsidR="00C83325">
        <w:rPr>
          <w:rFonts w:ascii="Calibri" w:eastAsia="Calibri" w:hAnsi="Calibri" w:cs="Times New Roman"/>
          <w:b/>
        </w:rPr>
        <w:t>”</w:t>
      </w:r>
      <w:r w:rsidR="004D1672" w:rsidRPr="00283337">
        <w:rPr>
          <w:rFonts w:ascii="Arial" w:hAnsi="Arial" w:cs="Arial"/>
          <w:sz w:val="21"/>
          <w:szCs w:val="21"/>
        </w:rPr>
        <w:t xml:space="preserve"> </w:t>
      </w:r>
      <w:r w:rsidRPr="00283337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</w:t>
      </w:r>
      <w:bookmarkStart w:id="0" w:name="_GoBack"/>
      <w:bookmarkEnd w:id="0"/>
      <w:r w:rsidRPr="0084509A">
        <w:rPr>
          <w:rFonts w:ascii="Arial" w:hAnsi="Arial" w:cs="Arial"/>
          <w:sz w:val="21"/>
          <w:szCs w:val="21"/>
        </w:rPr>
        <w:t xml:space="preserve">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4001A5D6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proofErr w:type="spellStart"/>
      <w:r w:rsidR="00203E53">
        <w:rPr>
          <w:rFonts w:ascii="Arial" w:hAnsi="Arial" w:cs="Arial"/>
          <w:color w:val="222222"/>
          <w:sz w:val="21"/>
          <w:szCs w:val="21"/>
        </w:rPr>
        <w:t>t.j</w:t>
      </w:r>
      <w:proofErr w:type="spellEnd"/>
      <w:r w:rsidR="00203E53">
        <w:rPr>
          <w:rFonts w:ascii="Arial" w:hAnsi="Arial" w:cs="Arial"/>
          <w:color w:val="222222"/>
          <w:sz w:val="21"/>
          <w:szCs w:val="21"/>
        </w:rPr>
        <w:t xml:space="preserve">. 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FB213B">
        <w:rPr>
          <w:rFonts w:ascii="Arial" w:hAnsi="Arial" w:cs="Arial"/>
          <w:color w:val="222222"/>
          <w:sz w:val="21"/>
          <w:szCs w:val="21"/>
        </w:rPr>
        <w:t>z 2024, poz. 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6CFE219D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="000A7995">
        <w:rPr>
          <w:rFonts w:ascii="Arial" w:hAnsi="Arial" w:cs="Arial"/>
          <w:sz w:val="21"/>
          <w:szCs w:val="21"/>
        </w:rPr>
        <w:t>Specyfikacji Warunków Zamówienia (SWZ) § 10 ust. 1 SWZ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7E3C794A" w14:textId="3EB15777" w:rsidR="00EF45B6" w:rsidRPr="009147D9" w:rsidRDefault="00EF45B6" w:rsidP="009147D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3AD3075" w14:textId="18FE37C3" w:rsidR="009147D9" w:rsidRPr="00EF057F" w:rsidRDefault="00EF45B6" w:rsidP="00EF057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3614E16" w14:textId="77777777" w:rsidR="00EF057F" w:rsidRDefault="00EF057F" w:rsidP="009147D9">
      <w:pPr>
        <w:spacing w:line="360" w:lineRule="auto"/>
        <w:ind w:left="5670"/>
        <w:jc w:val="both"/>
        <w:rPr>
          <w:rFonts w:ascii="Arial" w:hAnsi="Arial" w:cs="Arial"/>
          <w:sz w:val="21"/>
          <w:szCs w:val="21"/>
        </w:rPr>
      </w:pPr>
    </w:p>
    <w:p w14:paraId="46C6ADB2" w14:textId="2E411F7A" w:rsidR="0072465F" w:rsidRDefault="0072465F" w:rsidP="009147D9">
      <w:pPr>
        <w:spacing w:line="360" w:lineRule="auto"/>
        <w:ind w:left="56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36C5D725" w:rsidR="0072465F" w:rsidRPr="009147D9" w:rsidRDefault="0072465F" w:rsidP="009147D9">
      <w:pPr>
        <w:spacing w:line="360" w:lineRule="auto"/>
        <w:ind w:left="5670"/>
        <w:jc w:val="both"/>
        <w:rPr>
          <w:rFonts w:ascii="Arial" w:hAnsi="Arial" w:cs="Arial"/>
          <w:i/>
          <w:sz w:val="16"/>
          <w:szCs w:val="16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9147D9" w:rsidSect="00C83325">
      <w:headerReference w:type="default" r:id="rId11"/>
      <w:footerReference w:type="even" r:id="rId12"/>
      <w:pgSz w:w="11906" w:h="16838"/>
      <w:pgMar w:top="1276" w:right="1417" w:bottom="1418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75CA" w14:textId="77777777" w:rsidR="00A82E00" w:rsidRDefault="00A82E00" w:rsidP="00EF45B6">
      <w:pPr>
        <w:spacing w:after="0" w:line="240" w:lineRule="auto"/>
      </w:pPr>
      <w:r>
        <w:separator/>
      </w:r>
    </w:p>
  </w:endnote>
  <w:endnote w:type="continuationSeparator" w:id="0">
    <w:p w14:paraId="62FDDBDD" w14:textId="77777777" w:rsidR="00A82E00" w:rsidRDefault="00A82E0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D5C4" w14:textId="77777777" w:rsidR="00EB1503" w:rsidRDefault="00EB1503" w:rsidP="00EB1503">
    <w:pPr>
      <w:pStyle w:val="Stopka"/>
      <w:jc w:val="center"/>
      <w:rPr>
        <w:rFonts w:ascii="Calibri" w:eastAsia="Times New Roman" w:hAnsi="Calibri" w:cs="Calibri"/>
        <w:lang w:val="en-US" w:eastAsia="pl-PL"/>
      </w:rPr>
    </w:pPr>
    <w:r>
      <w:rPr>
        <w:rFonts w:ascii="Calibri" w:hAnsi="Calibri" w:cs="Calibri"/>
      </w:rPr>
      <w:t>Projekt „</w:t>
    </w:r>
    <w:r>
      <w:rPr>
        <w:rFonts w:ascii="Calibri" w:eastAsia="Times New Roman" w:hAnsi="Calibri" w:cs="Calibri"/>
        <w:lang w:eastAsia="pl-PL"/>
      </w:rPr>
      <w:t>Dla Ciebie, dla mnie, dla nas – rozwój usług społecznych na Mazowszu</w:t>
    </w:r>
    <w:r>
      <w:rPr>
        <w:rFonts w:ascii="Calibri" w:eastAsia="Times New Roman" w:hAnsi="Calibri" w:cs="Calibri"/>
        <w:lang w:val="en-US" w:eastAsia="pl-PL"/>
      </w:rPr>
      <w:t>”</w:t>
    </w:r>
  </w:p>
  <w:p w14:paraId="75CE275B" w14:textId="77777777" w:rsidR="00EB1503" w:rsidRDefault="00EB1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39A04" w14:textId="77777777" w:rsidR="00A82E00" w:rsidRDefault="00A82E00" w:rsidP="00EF45B6">
      <w:pPr>
        <w:spacing w:after="0" w:line="240" w:lineRule="auto"/>
      </w:pPr>
      <w:r>
        <w:separator/>
      </w:r>
    </w:p>
  </w:footnote>
  <w:footnote w:type="continuationSeparator" w:id="0">
    <w:p w14:paraId="02C310CA" w14:textId="77777777" w:rsidR="00A82E00" w:rsidRDefault="00A82E0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EE92EF9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</w:t>
      </w:r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="00FB213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4A22548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</w:t>
      </w:r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="00FB213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FB21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B99E" w14:textId="77777777" w:rsidR="00283337" w:rsidRDefault="00283337">
    <w:pPr>
      <w:pStyle w:val="Nagwek"/>
    </w:pPr>
  </w:p>
  <w:p w14:paraId="6C1F7457" w14:textId="76BA74A8" w:rsidR="00283337" w:rsidRDefault="002833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32A76"/>
    <w:rsid w:val="00074793"/>
    <w:rsid w:val="0008372E"/>
    <w:rsid w:val="000A7995"/>
    <w:rsid w:val="000B07BD"/>
    <w:rsid w:val="000B1DB3"/>
    <w:rsid w:val="000E6083"/>
    <w:rsid w:val="000F1021"/>
    <w:rsid w:val="00101E83"/>
    <w:rsid w:val="00163825"/>
    <w:rsid w:val="00164500"/>
    <w:rsid w:val="0017047B"/>
    <w:rsid w:val="001878D7"/>
    <w:rsid w:val="001A0D70"/>
    <w:rsid w:val="001C6789"/>
    <w:rsid w:val="001C7622"/>
    <w:rsid w:val="001D4BE2"/>
    <w:rsid w:val="001E21DB"/>
    <w:rsid w:val="00201D19"/>
    <w:rsid w:val="00203E53"/>
    <w:rsid w:val="00205F16"/>
    <w:rsid w:val="0021086B"/>
    <w:rsid w:val="00244D67"/>
    <w:rsid w:val="00252230"/>
    <w:rsid w:val="00274196"/>
    <w:rsid w:val="00275181"/>
    <w:rsid w:val="00283337"/>
    <w:rsid w:val="00295B32"/>
    <w:rsid w:val="002B39C8"/>
    <w:rsid w:val="002C1307"/>
    <w:rsid w:val="002C4F89"/>
    <w:rsid w:val="002D0428"/>
    <w:rsid w:val="002E308D"/>
    <w:rsid w:val="00310CA9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0DCA"/>
    <w:rsid w:val="004D1672"/>
    <w:rsid w:val="004E30CE"/>
    <w:rsid w:val="004E4476"/>
    <w:rsid w:val="00515797"/>
    <w:rsid w:val="00517843"/>
    <w:rsid w:val="00520931"/>
    <w:rsid w:val="0053177A"/>
    <w:rsid w:val="00575189"/>
    <w:rsid w:val="005773E6"/>
    <w:rsid w:val="0058563A"/>
    <w:rsid w:val="005915EF"/>
    <w:rsid w:val="00595A93"/>
    <w:rsid w:val="005A64F9"/>
    <w:rsid w:val="005B775F"/>
    <w:rsid w:val="005C4A49"/>
    <w:rsid w:val="005C7B25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47D9"/>
    <w:rsid w:val="0091611E"/>
    <w:rsid w:val="00935C15"/>
    <w:rsid w:val="009561D0"/>
    <w:rsid w:val="00975993"/>
    <w:rsid w:val="009A0A1A"/>
    <w:rsid w:val="009A110B"/>
    <w:rsid w:val="009A138B"/>
    <w:rsid w:val="009D26F2"/>
    <w:rsid w:val="009E2548"/>
    <w:rsid w:val="00A0641D"/>
    <w:rsid w:val="00A21AF8"/>
    <w:rsid w:val="00A478EF"/>
    <w:rsid w:val="00A557DC"/>
    <w:rsid w:val="00A82E00"/>
    <w:rsid w:val="00A841EE"/>
    <w:rsid w:val="00A940AE"/>
    <w:rsid w:val="00AB19B5"/>
    <w:rsid w:val="00AB4BEB"/>
    <w:rsid w:val="00AC6DF2"/>
    <w:rsid w:val="00AD57EB"/>
    <w:rsid w:val="00AE420E"/>
    <w:rsid w:val="00B076D6"/>
    <w:rsid w:val="00B26F71"/>
    <w:rsid w:val="00B406D1"/>
    <w:rsid w:val="00B81D52"/>
    <w:rsid w:val="00B85492"/>
    <w:rsid w:val="00BA798A"/>
    <w:rsid w:val="00BF3196"/>
    <w:rsid w:val="00BF4446"/>
    <w:rsid w:val="00C141AC"/>
    <w:rsid w:val="00C212ED"/>
    <w:rsid w:val="00C36402"/>
    <w:rsid w:val="00C449A1"/>
    <w:rsid w:val="00C63B91"/>
    <w:rsid w:val="00C73369"/>
    <w:rsid w:val="00C749D0"/>
    <w:rsid w:val="00C7597C"/>
    <w:rsid w:val="00C81BC3"/>
    <w:rsid w:val="00C83325"/>
    <w:rsid w:val="00C9115C"/>
    <w:rsid w:val="00CB74CE"/>
    <w:rsid w:val="00CD2FC0"/>
    <w:rsid w:val="00D13E55"/>
    <w:rsid w:val="00D37BC3"/>
    <w:rsid w:val="00D43A57"/>
    <w:rsid w:val="00D556E3"/>
    <w:rsid w:val="00D6317D"/>
    <w:rsid w:val="00D913CA"/>
    <w:rsid w:val="00D91691"/>
    <w:rsid w:val="00D92243"/>
    <w:rsid w:val="00D9619E"/>
    <w:rsid w:val="00DB0C02"/>
    <w:rsid w:val="00DC5903"/>
    <w:rsid w:val="00DD39BE"/>
    <w:rsid w:val="00DD66D9"/>
    <w:rsid w:val="00DF37EC"/>
    <w:rsid w:val="00DF4767"/>
    <w:rsid w:val="00E10B15"/>
    <w:rsid w:val="00E22985"/>
    <w:rsid w:val="00E34D47"/>
    <w:rsid w:val="00E61AA4"/>
    <w:rsid w:val="00E876D6"/>
    <w:rsid w:val="00EB1503"/>
    <w:rsid w:val="00EC5C90"/>
    <w:rsid w:val="00ED5379"/>
    <w:rsid w:val="00EF057F"/>
    <w:rsid w:val="00EF45B6"/>
    <w:rsid w:val="00EF7F7F"/>
    <w:rsid w:val="00F0308E"/>
    <w:rsid w:val="00F037DC"/>
    <w:rsid w:val="00F14423"/>
    <w:rsid w:val="00F152A5"/>
    <w:rsid w:val="00F3511F"/>
    <w:rsid w:val="00F407FF"/>
    <w:rsid w:val="00F6589D"/>
    <w:rsid w:val="00F90528"/>
    <w:rsid w:val="00FA22ED"/>
    <w:rsid w:val="00FB213B"/>
    <w:rsid w:val="00FB3729"/>
    <w:rsid w:val="00FB3FE3"/>
    <w:rsid w:val="00FC2303"/>
    <w:rsid w:val="00FD1E7A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1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503"/>
  </w:style>
  <w:style w:type="paragraph" w:styleId="Stopka">
    <w:name w:val="footer"/>
    <w:basedOn w:val="Normalny"/>
    <w:link w:val="StopkaZnak"/>
    <w:uiPriority w:val="99"/>
    <w:unhideWhenUsed/>
    <w:rsid w:val="00EB1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503"/>
  </w:style>
  <w:style w:type="character" w:styleId="UyteHipercze">
    <w:name w:val="FollowedHyperlink"/>
    <w:basedOn w:val="Domylnaczcionkaakapitu"/>
    <w:uiPriority w:val="99"/>
    <w:semiHidden/>
    <w:unhideWhenUsed/>
    <w:rsid w:val="00B85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ogolnounijny-zakaz-udzialu-rosyjskich-wykonawcow-w-zamowieniach-publicznych-i-koncesjach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ukraina/pytania-i-odpowiedz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9E7E-8512-4ABA-8592-75601482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Oświadczenia dotyczące przesłanek wykluczenia z art. 5k rozporządzenia 883.2014 oraz art. 7 ust 1 ustawy</vt:lpstr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Oświadczenia dotyczące przesłanek wykluczenia z art. 5k rozporządzenia 883.2014 oraz art. 7 ust 1 ustawy</dc:title>
  <dc:subject/>
  <dc:creator>Katarzyna Boruc-Chrościcka</dc:creator>
  <cp:keywords/>
  <dc:description/>
  <cp:lastModifiedBy>Paweł Ginel</cp:lastModifiedBy>
  <cp:revision>6</cp:revision>
  <dcterms:created xsi:type="dcterms:W3CDTF">2025-02-05T16:14:00Z</dcterms:created>
  <dcterms:modified xsi:type="dcterms:W3CDTF">2025-05-22T11:32:00Z</dcterms:modified>
</cp:coreProperties>
</file>