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6B6901B6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1BF13697" w:rsidR="00C94FDE" w:rsidRDefault="00CE5BA2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 w:rsidRPr="002836C1">
        <w:rPr>
          <w:noProof/>
        </w:rPr>
        <w:drawing>
          <wp:inline distT="0" distB="0" distL="0" distR="0" wp14:anchorId="75C4F4BB" wp14:editId="1FED8DAA">
            <wp:extent cx="5760720" cy="6858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26639BBF" w:rsidR="00452ECD" w:rsidRPr="00452ECD" w:rsidRDefault="00452ECD" w:rsidP="00763465">
      <w:pPr>
        <w:suppressAutoHyphens/>
        <w:spacing w:after="0" w:line="360" w:lineRule="auto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CE5BA2">
        <w:rPr>
          <w:sz w:val="22"/>
          <w:lang w:eastAsia="zh-CN"/>
        </w:rPr>
        <w:t xml:space="preserve">                   ZP.272.1.99</w:t>
      </w:r>
      <w:r w:rsidR="00EB13FB">
        <w:rPr>
          <w:sz w:val="22"/>
          <w:lang w:eastAsia="zh-CN"/>
        </w:rPr>
        <w:t>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68D676CE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  <w:r w:rsidR="00270B1C">
        <w:rPr>
          <w:sz w:val="22"/>
          <w:lang w:eastAsia="zh-CN"/>
        </w:rPr>
        <w:t xml:space="preserve">     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41E97D33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  <w:r w:rsidR="007B3AA0">
        <w:rPr>
          <w:b/>
          <w:szCs w:val="24"/>
          <w:lang w:eastAsia="zh-CN"/>
        </w:rPr>
        <w:t xml:space="preserve">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6941889A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C222C8">
        <w:rPr>
          <w:color w:val="000000"/>
          <w:sz w:val="22"/>
          <w:lang w:eastAsia="zh-CN"/>
        </w:rPr>
        <w:t xml:space="preserve"> publicznych (Dz. U. z 2023 r. poz. 1605 z </w:t>
      </w:r>
      <w:proofErr w:type="spellStart"/>
      <w:r w:rsidR="00C222C8">
        <w:rPr>
          <w:color w:val="000000"/>
          <w:sz w:val="22"/>
          <w:lang w:eastAsia="zh-CN"/>
        </w:rPr>
        <w:t>późn</w:t>
      </w:r>
      <w:proofErr w:type="spellEnd"/>
      <w:r w:rsidR="00C222C8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 xml:space="preserve"> zm.),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</w:p>
    <w:p w14:paraId="686DA1B9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>zaś wspólnie zwanymi dalej „Stronami” lub osobno „Stroną”.</w:t>
      </w:r>
    </w:p>
    <w:p w14:paraId="519489B1" w14:textId="37DB5764" w:rsidR="00B67900" w:rsidRDefault="00B67900" w:rsidP="008E589B">
      <w:pPr>
        <w:rPr>
          <w:rFonts w:eastAsia="Cambria"/>
          <w:sz w:val="22"/>
        </w:rPr>
      </w:pPr>
    </w:p>
    <w:p w14:paraId="0F993F7A" w14:textId="0F99F56F" w:rsidR="00197DC1" w:rsidRDefault="00197DC1" w:rsidP="00197DC1">
      <w:pPr>
        <w:ind w:firstLine="45"/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1</w:t>
      </w:r>
    </w:p>
    <w:p w14:paraId="162E1D68" w14:textId="5232D2D1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Przedmiotem umowy jest dostawa foteli/krzeseł obrotowych i krzeseł tapicerowanych do siedziby </w:t>
      </w:r>
      <w:r w:rsidRPr="00C15062">
        <w:rPr>
          <w:sz w:val="22"/>
        </w:rPr>
        <w:br/>
        <w:t>Urzędu Marszałkowskiego Województwa Warmińsko-Ma</w:t>
      </w:r>
      <w:r>
        <w:rPr>
          <w:sz w:val="22"/>
        </w:rPr>
        <w:t xml:space="preserve">zurskiego w Olsztynie, łącznie </w:t>
      </w:r>
      <w:r w:rsidRPr="00C15062">
        <w:rPr>
          <w:sz w:val="22"/>
        </w:rPr>
        <w:t>z wniesieniem do wskazanych pomieszczeń Zama</w:t>
      </w:r>
      <w:r>
        <w:rPr>
          <w:sz w:val="22"/>
        </w:rPr>
        <w:t xml:space="preserve">wiającego na terenie Olsztyna: </w:t>
      </w:r>
      <w:r w:rsidRPr="00C15062">
        <w:rPr>
          <w:sz w:val="22"/>
        </w:rPr>
        <w:t>ul. Emilii Plater 1, ul. Głowackiego 17, ul. Kościuszki 89/91</w:t>
      </w:r>
      <w:r>
        <w:rPr>
          <w:sz w:val="22"/>
        </w:rPr>
        <w:t>, ul. Partyzantów 24</w:t>
      </w:r>
      <w:r w:rsidRPr="00C15062">
        <w:rPr>
          <w:sz w:val="22"/>
        </w:rPr>
        <w:t>.</w:t>
      </w:r>
    </w:p>
    <w:p w14:paraId="022AD0EA" w14:textId="1AC7A6EB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Wykonawca zrealizuje przedmiot umowy zgodnie ze Szczegółowym opisem przedmiotu zamówienia stanowiącym załącznik nr 1 do umowy oraz złożoną ofertą</w:t>
      </w:r>
      <w:r w:rsidR="00C06907">
        <w:rPr>
          <w:sz w:val="22"/>
        </w:rPr>
        <w:t xml:space="preserve"> stanowiącą załącznik nr 2 do umowy</w:t>
      </w:r>
      <w:r w:rsidRPr="00C15062">
        <w:rPr>
          <w:sz w:val="22"/>
        </w:rPr>
        <w:t>.</w:t>
      </w:r>
    </w:p>
    <w:p w14:paraId="3F9D41FA" w14:textId="32415B80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Poprzez dostawę Zamawiający rozumie dostarczenie foteli/krzeseł i krzeseł tapicerowanych </w:t>
      </w:r>
      <w:r>
        <w:rPr>
          <w:sz w:val="22"/>
        </w:rPr>
        <w:br/>
      </w:r>
      <w:r w:rsidRPr="00C15062">
        <w:rPr>
          <w:sz w:val="22"/>
        </w:rPr>
        <w:t xml:space="preserve">wraz ze wszystkimi niezbędnymi do ich należytego funkcjonowania elementami wynikającymi </w:t>
      </w:r>
      <w:r>
        <w:rPr>
          <w:sz w:val="22"/>
        </w:rPr>
        <w:br/>
      </w:r>
      <w:r w:rsidRPr="00C15062">
        <w:rPr>
          <w:sz w:val="22"/>
        </w:rPr>
        <w:t>z zastosowanego przez Wykonawcę sposobu montażu. Do czynności związanych z wykonaniem przedmiotu umowy należy również usunięcie opakowań.</w:t>
      </w:r>
    </w:p>
    <w:p w14:paraId="0EF8EAAB" w14:textId="40FE21F5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lastRenderedPageBreak/>
        <w:t>Podczas dostawy foteli/krzeseł i krzeseł tapicerowanych</w:t>
      </w:r>
      <w:r>
        <w:rPr>
          <w:sz w:val="22"/>
        </w:rPr>
        <w:t xml:space="preserve">, Wykonawca zobowiązany jest </w:t>
      </w:r>
      <w:r w:rsidR="007D0606">
        <w:rPr>
          <w:sz w:val="22"/>
        </w:rPr>
        <w:br/>
      </w:r>
      <w:r>
        <w:rPr>
          <w:sz w:val="22"/>
        </w:rPr>
        <w:t xml:space="preserve">do </w:t>
      </w:r>
      <w:r w:rsidRPr="00C15062">
        <w:rPr>
          <w:sz w:val="22"/>
        </w:rPr>
        <w:t xml:space="preserve">zabezpieczenia na własny koszt podłóg i ścian w pomieszczeniach Zamawiającego przed ich zniszczeniem i uszkodzeniem. </w:t>
      </w:r>
    </w:p>
    <w:p w14:paraId="7E4F5A3D" w14:textId="77777777" w:rsidR="00CE5BA2" w:rsidRPr="00C15062" w:rsidRDefault="00CE5BA2" w:rsidP="00CE5BA2">
      <w:pPr>
        <w:spacing w:after="0" w:line="360" w:lineRule="auto"/>
        <w:ind w:left="284"/>
        <w:jc w:val="both"/>
        <w:rPr>
          <w:sz w:val="22"/>
        </w:rPr>
      </w:pPr>
      <w:r w:rsidRPr="00C15062">
        <w:rPr>
          <w:sz w:val="22"/>
        </w:rPr>
        <w:t xml:space="preserve">W przypadku powstania uszkodzeń powłok wykończeniowych pomieszczeń Zamawiającego podczas dostarczania foteli/krzeseł Wykonawca zobowiązany jest do ich naprawy na własny koszt. </w:t>
      </w:r>
    </w:p>
    <w:p w14:paraId="4545D83C" w14:textId="787E9BDF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Dostarczone </w:t>
      </w:r>
      <w:r w:rsidRPr="00C15062">
        <w:rPr>
          <w:bCs/>
          <w:sz w:val="22"/>
        </w:rPr>
        <w:t xml:space="preserve">fotele/krzesła i krzesła tapicerowane będące przedmiotem zamówienia muszą być fabrycznie nowe, </w:t>
      </w:r>
      <w:r>
        <w:rPr>
          <w:bCs/>
          <w:sz w:val="22"/>
        </w:rPr>
        <w:t xml:space="preserve">nienoszące śladów użytkowania, nieuszkodzone, </w:t>
      </w:r>
      <w:r w:rsidRPr="00C15062">
        <w:rPr>
          <w:bCs/>
          <w:sz w:val="22"/>
        </w:rPr>
        <w:t>niemające defektów, nie mogące być przedmiotem praw osób trzecich, niemające wad</w:t>
      </w:r>
      <w:r>
        <w:rPr>
          <w:bCs/>
          <w:sz w:val="22"/>
        </w:rPr>
        <w:t xml:space="preserve"> konstrukcyjnych, wykonawczych </w:t>
      </w:r>
      <w:r w:rsidRPr="00C15062">
        <w:rPr>
          <w:bCs/>
          <w:sz w:val="22"/>
        </w:rPr>
        <w:t xml:space="preserve">ani wynikających </w:t>
      </w:r>
      <w:r>
        <w:rPr>
          <w:bCs/>
          <w:sz w:val="22"/>
        </w:rPr>
        <w:br/>
      </w:r>
      <w:r w:rsidRPr="00C15062">
        <w:rPr>
          <w:bCs/>
          <w:sz w:val="22"/>
        </w:rPr>
        <w:t>z innych zaniedbań Wykonawcy lub producenta foteli/krzeseł i krzeseł tapicerowanych, które mogłyby się ujawnić podczas ich użytkowania,</w:t>
      </w:r>
      <w:r w:rsidRPr="00C15062">
        <w:rPr>
          <w:sz w:val="22"/>
          <w:lang w:eastAsia="zh-CN"/>
        </w:rPr>
        <w:t xml:space="preserve"> a także spełniać parametry techniczne i jakościowe wymagane przez Zamawiającego.</w:t>
      </w:r>
    </w:p>
    <w:p w14:paraId="23855C3A" w14:textId="77777777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Materiały użyte do wykonania foteli/krzeseł i krzeseł tapicerowanych winny posiadać odpowiednie, określone przepisami i normami atesty bezpieczeństwa i higieny pracy.</w:t>
      </w:r>
    </w:p>
    <w:p w14:paraId="4E2FDC29" w14:textId="77777777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Wykonawca oświadcza, iż wykonując przedmiot umowy nie naruszy praw majątkowych osób trzecich i przekaże przedmiot umowy Zamawiającemu w stanie wolnym od obciążeń prawami osób trzecich.</w:t>
      </w:r>
    </w:p>
    <w:p w14:paraId="1D1DE87D" w14:textId="7FF24276" w:rsidR="00CE5BA2" w:rsidRPr="00C15062" w:rsidRDefault="00CE5BA2" w:rsidP="00CE5BA2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Wykonawca zobowiązuje się do przejęcia na siebie odpowiedzialności z tytułu wszelkich roszczeń, </w:t>
      </w:r>
      <w:r>
        <w:rPr>
          <w:sz w:val="22"/>
        </w:rPr>
        <w:br/>
      </w:r>
      <w:r w:rsidRPr="00C15062">
        <w:rPr>
          <w:sz w:val="22"/>
        </w:rPr>
        <w:t>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14:paraId="314FA8AC" w14:textId="502795AF" w:rsidR="00C222C8" w:rsidRPr="001E0AE4" w:rsidRDefault="00C222C8" w:rsidP="001E0AE4">
      <w:pPr>
        <w:spacing w:after="0" w:line="360" w:lineRule="auto"/>
        <w:jc w:val="both"/>
        <w:rPr>
          <w:bCs/>
          <w:spacing w:val="-1"/>
          <w:sz w:val="22"/>
        </w:rPr>
      </w:pPr>
    </w:p>
    <w:p w14:paraId="3A5D70E5" w14:textId="59A10D5B" w:rsidR="00197DC1" w:rsidRDefault="00197DC1" w:rsidP="00197DC1">
      <w:pPr>
        <w:spacing w:after="0"/>
        <w:jc w:val="center"/>
        <w:rPr>
          <w:sz w:val="22"/>
        </w:rPr>
      </w:pPr>
      <w:r w:rsidRPr="00A83B15">
        <w:rPr>
          <w:sz w:val="22"/>
        </w:rPr>
        <w:t>§ 2</w:t>
      </w:r>
    </w:p>
    <w:p w14:paraId="19F8D647" w14:textId="087059BE" w:rsidR="006E44DE" w:rsidRPr="00C15062" w:rsidRDefault="006E44DE" w:rsidP="006E44D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outlineLvl w:val="0"/>
        <w:rPr>
          <w:sz w:val="22"/>
          <w:lang w:val="x-none"/>
        </w:rPr>
      </w:pPr>
      <w:r w:rsidRPr="00C15062">
        <w:rPr>
          <w:bCs/>
          <w:sz w:val="22"/>
          <w:lang w:val="x-none"/>
        </w:rPr>
        <w:t xml:space="preserve">Wykonawca zobowiązany jest we własnym zakresie, na własny koszt i </w:t>
      </w:r>
      <w:r w:rsidRPr="00C15062">
        <w:rPr>
          <w:bCs/>
          <w:sz w:val="22"/>
        </w:rPr>
        <w:t>odpowiedzialność</w:t>
      </w:r>
      <w:r w:rsidRPr="00C15062">
        <w:rPr>
          <w:bCs/>
          <w:sz w:val="22"/>
          <w:lang w:val="x-none"/>
        </w:rPr>
        <w:t xml:space="preserve"> </w:t>
      </w:r>
      <w:r w:rsidRPr="00C15062">
        <w:rPr>
          <w:bCs/>
          <w:sz w:val="22"/>
          <w:lang w:val="x-none"/>
        </w:rPr>
        <w:br/>
        <w:t>do</w:t>
      </w:r>
      <w:r w:rsidRPr="00C15062">
        <w:rPr>
          <w:bCs/>
          <w:sz w:val="22"/>
        </w:rPr>
        <w:t xml:space="preserve"> </w:t>
      </w:r>
      <w:r w:rsidRPr="00C15062">
        <w:rPr>
          <w:bCs/>
          <w:sz w:val="22"/>
          <w:lang w:val="x-none"/>
        </w:rPr>
        <w:t xml:space="preserve">dostarczenia </w:t>
      </w:r>
      <w:r w:rsidRPr="00C15062">
        <w:rPr>
          <w:bCs/>
          <w:sz w:val="22"/>
        </w:rPr>
        <w:t>foteli/krzeseł</w:t>
      </w:r>
      <w:r w:rsidRPr="00C15062">
        <w:rPr>
          <w:bCs/>
          <w:sz w:val="22"/>
          <w:lang w:val="x-none"/>
        </w:rPr>
        <w:t xml:space="preserve"> </w:t>
      </w:r>
      <w:r w:rsidRPr="00C15062">
        <w:rPr>
          <w:bCs/>
          <w:sz w:val="22"/>
        </w:rPr>
        <w:t xml:space="preserve">i krzeseł tapicerowanych </w:t>
      </w:r>
      <w:r w:rsidRPr="00C15062">
        <w:rPr>
          <w:sz w:val="22"/>
          <w:lang w:val="x-none"/>
        </w:rPr>
        <w:t>do Zamawiającego</w:t>
      </w:r>
      <w:r w:rsidRPr="00C15062">
        <w:rPr>
          <w:sz w:val="22"/>
        </w:rPr>
        <w:t xml:space="preserve"> (zgodnie z lokalizacjami wskazanymi w § 1 ust. 1),</w:t>
      </w:r>
      <w:r w:rsidRPr="00C15062">
        <w:rPr>
          <w:sz w:val="22"/>
          <w:lang w:val="x-none"/>
        </w:rPr>
        <w:t xml:space="preserve"> ich</w:t>
      </w:r>
      <w:r w:rsidRPr="00C15062">
        <w:rPr>
          <w:sz w:val="22"/>
        </w:rPr>
        <w:t> </w:t>
      </w:r>
      <w:r w:rsidRPr="00C15062">
        <w:rPr>
          <w:sz w:val="22"/>
          <w:lang w:val="x-none"/>
        </w:rPr>
        <w:t>rozładunku,</w:t>
      </w:r>
      <w:r w:rsidRPr="00C15062">
        <w:rPr>
          <w:bCs/>
          <w:sz w:val="22"/>
          <w:lang w:val="x-none"/>
        </w:rPr>
        <w:t xml:space="preserve"> wniesienia do </w:t>
      </w:r>
      <w:r w:rsidRPr="00C15062">
        <w:rPr>
          <w:bCs/>
          <w:sz w:val="22"/>
        </w:rPr>
        <w:t xml:space="preserve">wskazanych przez Zamawiającego </w:t>
      </w:r>
      <w:r w:rsidRPr="00C15062">
        <w:rPr>
          <w:bCs/>
          <w:sz w:val="22"/>
          <w:lang w:val="x-none"/>
        </w:rPr>
        <w:t>pomieszczeń</w:t>
      </w:r>
      <w:r w:rsidRPr="00C15062">
        <w:rPr>
          <w:bCs/>
          <w:sz w:val="22"/>
        </w:rPr>
        <w:t>,</w:t>
      </w:r>
      <w:r w:rsidRPr="00C15062">
        <w:rPr>
          <w:bCs/>
          <w:sz w:val="22"/>
          <w:lang w:val="x-none"/>
        </w:rPr>
        <w:t xml:space="preserve"> rozmieszczenia</w:t>
      </w:r>
      <w:r w:rsidRPr="00C15062">
        <w:rPr>
          <w:bCs/>
          <w:sz w:val="22"/>
        </w:rPr>
        <w:t xml:space="preserve"> oraz montażu (w lokalizacjach, o których mowa w </w:t>
      </w:r>
      <w:r w:rsidRPr="00C15062">
        <w:rPr>
          <w:sz w:val="22"/>
        </w:rPr>
        <w:t xml:space="preserve">§ 1 ust.1), </w:t>
      </w:r>
      <w:r w:rsidRPr="00C15062">
        <w:rPr>
          <w:bCs/>
          <w:sz w:val="22"/>
          <w:lang w:val="x-none"/>
        </w:rPr>
        <w:t xml:space="preserve">w terminie określonym </w:t>
      </w:r>
      <w:r>
        <w:rPr>
          <w:bCs/>
          <w:sz w:val="22"/>
          <w:lang w:val="x-none"/>
        </w:rPr>
        <w:br/>
      </w:r>
      <w:r w:rsidRPr="00C15062">
        <w:rPr>
          <w:bCs/>
          <w:sz w:val="22"/>
          <w:lang w:val="x-none"/>
        </w:rPr>
        <w:t>w § 3 umowy</w:t>
      </w:r>
      <w:r w:rsidRPr="00C15062">
        <w:rPr>
          <w:bCs/>
          <w:sz w:val="22"/>
        </w:rPr>
        <w:t xml:space="preserve">. </w:t>
      </w:r>
    </w:p>
    <w:p w14:paraId="7A413183" w14:textId="7C85B523" w:rsidR="006E44DE" w:rsidRPr="00C15062" w:rsidRDefault="006E44DE" w:rsidP="006E44DE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outlineLvl w:val="0"/>
        <w:rPr>
          <w:sz w:val="22"/>
          <w:lang w:val="x-none"/>
        </w:rPr>
      </w:pPr>
      <w:r w:rsidRPr="00C15062">
        <w:rPr>
          <w:sz w:val="22"/>
          <w:lang w:val="x-none"/>
        </w:rPr>
        <w:t>Wykonawca zagwarantuje podczas realizacji przedmiotu zamówienia spełnienie wymaga</w:t>
      </w:r>
      <w:r w:rsidRPr="00C15062">
        <w:rPr>
          <w:rFonts w:eastAsia="TimesNewRoman"/>
          <w:sz w:val="22"/>
          <w:lang w:val="x-none"/>
        </w:rPr>
        <w:t xml:space="preserve">ń </w:t>
      </w:r>
      <w:r>
        <w:rPr>
          <w:rFonts w:eastAsia="TimesNewRoman"/>
          <w:sz w:val="22"/>
          <w:lang w:val="x-none"/>
        </w:rPr>
        <w:br/>
      </w:r>
      <w:r>
        <w:rPr>
          <w:sz w:val="22"/>
          <w:lang w:val="x-none"/>
        </w:rPr>
        <w:t xml:space="preserve">BHP </w:t>
      </w:r>
      <w:r w:rsidRPr="00C15062">
        <w:rPr>
          <w:sz w:val="22"/>
          <w:lang w:val="x-none"/>
        </w:rPr>
        <w:t>i Ppo</w:t>
      </w:r>
      <w:r w:rsidRPr="00C15062">
        <w:rPr>
          <w:rFonts w:eastAsia="TimesNewRoman"/>
          <w:sz w:val="22"/>
          <w:lang w:val="x-none"/>
        </w:rPr>
        <w:t>ż</w:t>
      </w:r>
      <w:r w:rsidRPr="00C15062">
        <w:rPr>
          <w:sz w:val="22"/>
          <w:lang w:val="x-none"/>
        </w:rPr>
        <w:t xml:space="preserve">. </w:t>
      </w:r>
      <w:r w:rsidRPr="00C15062">
        <w:rPr>
          <w:bCs/>
          <w:sz w:val="22"/>
          <w:lang w:val="x-none"/>
        </w:rPr>
        <w:t xml:space="preserve"> </w:t>
      </w:r>
    </w:p>
    <w:p w14:paraId="321578FC" w14:textId="77777777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>Dostawa realizowana będzie w godzinach pracy Zamawiającego</w:t>
      </w:r>
      <w:r w:rsidRPr="00C15062">
        <w:rPr>
          <w:sz w:val="22"/>
        </w:rPr>
        <w:t>,</w:t>
      </w:r>
      <w:r w:rsidRPr="00C15062">
        <w:rPr>
          <w:sz w:val="22"/>
          <w:lang w:val="x-none"/>
        </w:rPr>
        <w:t xml:space="preserve"> tj. od 8</w:t>
      </w:r>
      <w:r w:rsidRPr="00C15062">
        <w:rPr>
          <w:sz w:val="22"/>
        </w:rPr>
        <w:t>:</w:t>
      </w:r>
      <w:r w:rsidRPr="00C15062">
        <w:rPr>
          <w:sz w:val="22"/>
          <w:lang w:val="x-none"/>
        </w:rPr>
        <w:t>00 do 15</w:t>
      </w:r>
      <w:r w:rsidRPr="00C15062">
        <w:rPr>
          <w:sz w:val="22"/>
        </w:rPr>
        <w:t>:</w:t>
      </w:r>
      <w:r w:rsidRPr="00C15062">
        <w:rPr>
          <w:sz w:val="22"/>
          <w:lang w:val="x-none"/>
        </w:rPr>
        <w:t>00,</w:t>
      </w:r>
      <w:r w:rsidRPr="00C15062">
        <w:rPr>
          <w:bCs/>
          <w:sz w:val="22"/>
          <w:lang w:val="x-none"/>
        </w:rPr>
        <w:t xml:space="preserve"> w dniach </w:t>
      </w:r>
      <w:r w:rsidRPr="00C15062">
        <w:rPr>
          <w:bCs/>
          <w:sz w:val="22"/>
          <w:lang w:val="x-none"/>
        </w:rPr>
        <w:br/>
        <w:t>od poniedziałku do piątku, z wyłączeniem dni ustawowo wolnych od pracy.</w:t>
      </w:r>
    </w:p>
    <w:p w14:paraId="7CCF21E7" w14:textId="77777777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 xml:space="preserve">Gotowość dostawy Wykonawca zgłosi telefonicznie i mailowo Zamawiającemu co najmniej </w:t>
      </w:r>
      <w:r w:rsidRPr="00C15062">
        <w:rPr>
          <w:sz w:val="22"/>
          <w:lang w:val="x-none"/>
        </w:rPr>
        <w:br/>
        <w:t>na 3 dni robocze przed planowanym terminem dostawy.</w:t>
      </w:r>
    </w:p>
    <w:p w14:paraId="31548A43" w14:textId="77777777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</w:rPr>
        <w:t>Koszty</w:t>
      </w:r>
      <w:r w:rsidRPr="00C15062">
        <w:rPr>
          <w:sz w:val="22"/>
          <w:lang w:val="x-none"/>
        </w:rPr>
        <w:t xml:space="preserve"> przewozu, opakowania i ubezpieczenia na czas przewozu ponosi Wykonawca. </w:t>
      </w:r>
    </w:p>
    <w:p w14:paraId="1349032F" w14:textId="066C4751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>Termin realizacji umowy, określony w § 3 umowy, uznaje się za dotrzymany, jeżeli przed jego upływem Wykonawca dostarczył</w:t>
      </w:r>
      <w:r w:rsidR="00C06907">
        <w:rPr>
          <w:sz w:val="22"/>
        </w:rPr>
        <w:t xml:space="preserve"> cały</w:t>
      </w:r>
      <w:r w:rsidRPr="00C15062">
        <w:rPr>
          <w:sz w:val="22"/>
          <w:lang w:val="x-none"/>
        </w:rPr>
        <w:t xml:space="preserve"> przedmiot umowy i wykonał wszelkie ciążące na nim </w:t>
      </w:r>
      <w:r w:rsidRPr="00C15062">
        <w:rPr>
          <w:sz w:val="22"/>
        </w:rPr>
        <w:t>obowiązki</w:t>
      </w:r>
      <w:r w:rsidRPr="00C15062">
        <w:rPr>
          <w:sz w:val="22"/>
          <w:lang w:val="x-none"/>
        </w:rPr>
        <w:t xml:space="preserve"> </w:t>
      </w:r>
      <w:r w:rsidRPr="00C15062">
        <w:rPr>
          <w:sz w:val="22"/>
          <w:lang w:val="x-none"/>
        </w:rPr>
        <w:lastRenderedPageBreak/>
        <w:t>gwarantujące</w:t>
      </w:r>
      <w:r w:rsidRPr="00C15062">
        <w:rPr>
          <w:sz w:val="22"/>
        </w:rPr>
        <w:t xml:space="preserve"> </w:t>
      </w:r>
      <w:r w:rsidR="00C06907">
        <w:rPr>
          <w:sz w:val="22"/>
        </w:rPr>
        <w:t>jego</w:t>
      </w:r>
      <w:r w:rsidR="00C06907" w:rsidRPr="00C15062">
        <w:rPr>
          <w:sz w:val="22"/>
        </w:rPr>
        <w:t> </w:t>
      </w:r>
      <w:r w:rsidRPr="00C15062">
        <w:rPr>
          <w:sz w:val="22"/>
          <w:lang w:val="x-none"/>
        </w:rPr>
        <w:t>należyte</w:t>
      </w:r>
      <w:r w:rsidRPr="00C15062">
        <w:rPr>
          <w:sz w:val="22"/>
        </w:rPr>
        <w:t xml:space="preserve"> </w:t>
      </w:r>
      <w:r w:rsidRPr="00C15062">
        <w:rPr>
          <w:sz w:val="22"/>
          <w:lang w:val="x-none"/>
        </w:rPr>
        <w:t xml:space="preserve">funkcjonowanie, co zostało potwierdzone protokołem odbioru podpisanym przez Zamawiającego bez zastrzeżeń. </w:t>
      </w:r>
    </w:p>
    <w:p w14:paraId="730BE98E" w14:textId="0231B4F8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>Odbioru przedmiotu zamówienia, na podstawie protokołu odbioru, dokona upoważniony pracownik Zamawiającego i upoważniony pracownik W</w:t>
      </w:r>
      <w:r>
        <w:rPr>
          <w:sz w:val="22"/>
          <w:lang w:val="x-none"/>
        </w:rPr>
        <w:t xml:space="preserve">ykonawcy. Osobami uprawnionymi </w:t>
      </w:r>
      <w:r w:rsidRPr="00C15062">
        <w:rPr>
          <w:sz w:val="22"/>
          <w:lang w:val="x-none"/>
        </w:rPr>
        <w:t xml:space="preserve">w imieniu Zamawiającego, do odbioru przedmiotu umowy i do podpisania protokołu odbioru są: </w:t>
      </w:r>
      <w:r w:rsidRPr="00C15062">
        <w:rPr>
          <w:sz w:val="22"/>
        </w:rPr>
        <w:t>……………………</w:t>
      </w:r>
      <w:r>
        <w:rPr>
          <w:sz w:val="22"/>
        </w:rPr>
        <w:t>………………</w:t>
      </w:r>
      <w:r w:rsidRPr="00C15062">
        <w:rPr>
          <w:sz w:val="22"/>
        </w:rPr>
        <w:t xml:space="preserve">. . </w:t>
      </w:r>
      <w:r w:rsidRPr="00C15062">
        <w:rPr>
          <w:sz w:val="22"/>
          <w:lang w:val="x-none"/>
        </w:rPr>
        <w:t>O zmianie osoby uprawnionej w imieniu Zamawiającego do odbioru przedmiotu umowy i do podpisania protokołu odbioru, Zam</w:t>
      </w:r>
      <w:r>
        <w:rPr>
          <w:sz w:val="22"/>
          <w:lang w:val="x-none"/>
        </w:rPr>
        <w:t xml:space="preserve">awiający powiadomi niezwłocznie </w:t>
      </w:r>
      <w:r w:rsidRPr="00C15062">
        <w:rPr>
          <w:sz w:val="22"/>
          <w:lang w:val="x-none"/>
        </w:rPr>
        <w:t>Wykonawcę. Ewentualna zmiana osoby następuje przez</w:t>
      </w:r>
      <w:r>
        <w:rPr>
          <w:sz w:val="22"/>
          <w:lang w:val="x-none"/>
        </w:rPr>
        <w:t xml:space="preserve"> pisemne powiadomienie drugiej </w:t>
      </w:r>
      <w:r>
        <w:rPr>
          <w:sz w:val="22"/>
        </w:rPr>
        <w:t>S</w:t>
      </w:r>
      <w:r w:rsidRPr="00C15062">
        <w:rPr>
          <w:sz w:val="22"/>
          <w:lang w:val="x-none"/>
        </w:rPr>
        <w:t xml:space="preserve">trony </w:t>
      </w:r>
      <w:r w:rsidRPr="00C15062">
        <w:rPr>
          <w:sz w:val="22"/>
          <w:lang w:val="x-none"/>
        </w:rPr>
        <w:br/>
        <w:t xml:space="preserve">i nie stanowi zmiany treści umowy. </w:t>
      </w:r>
    </w:p>
    <w:p w14:paraId="2B0BD15E" w14:textId="77777777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  <w:lang w:val="x-none"/>
        </w:rPr>
        <w:t>Protokół odbioru będzie zawierać co najmniej:</w:t>
      </w:r>
    </w:p>
    <w:p w14:paraId="7F6BC276" w14:textId="77777777" w:rsidR="006E44DE" w:rsidRPr="00C15062" w:rsidRDefault="006E44DE" w:rsidP="006E44DE">
      <w:pPr>
        <w:numPr>
          <w:ilvl w:val="1"/>
          <w:numId w:val="12"/>
        </w:numPr>
        <w:spacing w:after="0" w:line="360" w:lineRule="auto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>datę i miejsce dostawy i odbioru przedmiotu umowy,</w:t>
      </w:r>
    </w:p>
    <w:p w14:paraId="6410155D" w14:textId="77777777" w:rsidR="006E44DE" w:rsidRPr="00C15062" w:rsidRDefault="006E44DE" w:rsidP="006E44DE">
      <w:pPr>
        <w:numPr>
          <w:ilvl w:val="1"/>
          <w:numId w:val="12"/>
        </w:numPr>
        <w:spacing w:after="0" w:line="360" w:lineRule="auto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>opis realizowanego przedmiotu umowy wraz z oceną prawidłowości jego wykonania,</w:t>
      </w:r>
    </w:p>
    <w:p w14:paraId="58106B39" w14:textId="00FF94A4" w:rsidR="006E44DE" w:rsidRPr="00C15062" w:rsidRDefault="006E44DE" w:rsidP="006E44DE">
      <w:pPr>
        <w:numPr>
          <w:ilvl w:val="1"/>
          <w:numId w:val="12"/>
        </w:numPr>
        <w:spacing w:after="0" w:line="360" w:lineRule="auto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 xml:space="preserve">informacje dotyczące odbioru ilościowego, rodzajowego i jakościowego dostarczonych 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br/>
        <w:t xml:space="preserve">      </w:t>
      </w:r>
      <w:r w:rsidRPr="00C15062">
        <w:rPr>
          <w:color w:val="000000"/>
          <w:sz w:val="22"/>
        </w:rPr>
        <w:t>foteli/krzeseł i krzeseł tapicerowanych,</w:t>
      </w:r>
    </w:p>
    <w:p w14:paraId="08EE4CC4" w14:textId="77777777" w:rsidR="006E44DE" w:rsidRPr="00C15062" w:rsidRDefault="006E44DE" w:rsidP="006E44DE">
      <w:pPr>
        <w:numPr>
          <w:ilvl w:val="1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349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 xml:space="preserve">wartość realizowanego przedmiotu umowy, </w:t>
      </w:r>
      <w:r w:rsidRPr="00C15062">
        <w:rPr>
          <w:sz w:val="22"/>
        </w:rPr>
        <w:t xml:space="preserve">oświadczenie o braku lub istnieniu wszelkich wad dostarczonego przedmiotu umowy. </w:t>
      </w:r>
    </w:p>
    <w:p w14:paraId="3903B3A0" w14:textId="3B45B56F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 przypadku stwierdzenia braków lub wad dostarc</w:t>
      </w:r>
      <w:r>
        <w:rPr>
          <w:sz w:val="22"/>
        </w:rPr>
        <w:t xml:space="preserve">zonego przedmiotu umowy, w tym </w:t>
      </w:r>
      <w:r w:rsidRPr="00C15062">
        <w:rPr>
          <w:sz w:val="22"/>
        </w:rPr>
        <w:t xml:space="preserve">w szczególności stwierdzenia, iż dostarczone fotele/krzesła i krzesła tapicerowane nie spełniają wymogów wskazanych w szczegółowym opisie przedmiotu zamówienia, umowie lub posiadają widoczne wady lub uszkodzenia uniemożliwiające ich prawidłowe użytkowanie, Wykonawca zobowiązany jest do uzupełnienia braków, usunięcia wad lub uszkodzeń oraz </w:t>
      </w:r>
      <w:r w:rsidRPr="00C15062">
        <w:rPr>
          <w:bCs/>
          <w:sz w:val="22"/>
        </w:rPr>
        <w:t>wymiany wadliwego przedmiotu umowy na nowy</w:t>
      </w:r>
      <w:r w:rsidRPr="00C15062">
        <w:rPr>
          <w:sz w:val="22"/>
        </w:rPr>
        <w:t xml:space="preserve"> (dostarczenie foteli/krzeseł i krzeseł tapicerowanych wolnych od zgłoszonych zastrzeżeń), w terminie określonym przez Zamawiającego, nie krótszym niż 3 dni robocze, w ramach wynagrodzenia, o którym mowa</w:t>
      </w:r>
      <w:r w:rsidRPr="00C15062">
        <w:rPr>
          <w:color w:val="000000"/>
          <w:sz w:val="22"/>
        </w:rPr>
        <w:t xml:space="preserve"> </w:t>
      </w:r>
      <w:r>
        <w:rPr>
          <w:color w:val="000000"/>
          <w:sz w:val="22"/>
        </w:rPr>
        <w:br/>
      </w:r>
      <w:r w:rsidRPr="00C15062">
        <w:rPr>
          <w:color w:val="000000"/>
          <w:sz w:val="22"/>
        </w:rPr>
        <w:t xml:space="preserve">w </w:t>
      </w:r>
      <w:r w:rsidRPr="00C15062">
        <w:rPr>
          <w:sz w:val="22"/>
        </w:rPr>
        <w:t>§ 4 ust. 1 umowy.</w:t>
      </w:r>
    </w:p>
    <w:p w14:paraId="5E0ED259" w14:textId="06186A9E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426"/>
        <w:jc w:val="both"/>
        <w:rPr>
          <w:color w:val="000000"/>
          <w:sz w:val="22"/>
        </w:rPr>
      </w:pPr>
      <w:r w:rsidRPr="00C15062">
        <w:rPr>
          <w:sz w:val="22"/>
        </w:rPr>
        <w:t>W przypadku opisanym w § 2 ust. 9 wyznaczony przez Zamawiającego termin na usunięcie wad lub uszkodzeń, uzupełnienia braków, wymianę wadli</w:t>
      </w:r>
      <w:r>
        <w:rPr>
          <w:sz w:val="22"/>
        </w:rPr>
        <w:t xml:space="preserve">wego przedmiotu umowy na nowy, </w:t>
      </w:r>
      <w:r w:rsidRPr="00C15062">
        <w:rPr>
          <w:sz w:val="22"/>
        </w:rPr>
        <w:t xml:space="preserve">nie wpływa na uprawnienie Zamawiającego do naliczania Wykonawcy kar umownych. </w:t>
      </w:r>
    </w:p>
    <w:p w14:paraId="79A87646" w14:textId="19F06401" w:rsidR="006E44DE" w:rsidRPr="00C15062" w:rsidRDefault="006E44DE" w:rsidP="006E44DE">
      <w:pPr>
        <w:numPr>
          <w:ilvl w:val="0"/>
          <w:numId w:val="37"/>
        </w:numPr>
        <w:spacing w:after="0" w:line="360" w:lineRule="auto"/>
        <w:ind w:left="284" w:hanging="426"/>
        <w:jc w:val="both"/>
        <w:rPr>
          <w:color w:val="000000"/>
          <w:sz w:val="22"/>
        </w:rPr>
      </w:pPr>
      <w:r w:rsidRPr="00C15062">
        <w:rPr>
          <w:sz w:val="22"/>
        </w:rPr>
        <w:t xml:space="preserve">Potwierdzenie przez Zamawiającego odbioru kompletnego przedmiotu umowy, stanowić będzie podstawę do stwierdzenia należytego wykonania umowy udokumentowanego protokołem odbioru </w:t>
      </w:r>
      <w:r>
        <w:rPr>
          <w:sz w:val="22"/>
        </w:rPr>
        <w:br/>
      </w:r>
      <w:r w:rsidRPr="00C15062">
        <w:rPr>
          <w:sz w:val="22"/>
        </w:rPr>
        <w:t>bez zastrzeżeń Zamawiającego.</w:t>
      </w:r>
    </w:p>
    <w:p w14:paraId="18671F99" w14:textId="00231F88" w:rsidR="00CE5BA2" w:rsidRPr="00A83B15" w:rsidRDefault="00CE5BA2" w:rsidP="00323640">
      <w:pPr>
        <w:spacing w:line="360" w:lineRule="auto"/>
        <w:contextualSpacing/>
        <w:jc w:val="both"/>
        <w:rPr>
          <w:sz w:val="22"/>
        </w:rPr>
      </w:pPr>
    </w:p>
    <w:p w14:paraId="4A0E319B" w14:textId="1CD1EFEE" w:rsidR="00197DC1" w:rsidRDefault="00197DC1" w:rsidP="00197DC1">
      <w:pPr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3</w:t>
      </w:r>
    </w:p>
    <w:p w14:paraId="55785C94" w14:textId="766ABF52" w:rsidR="006E44DE" w:rsidRPr="00C15062" w:rsidRDefault="006E44DE" w:rsidP="006E44DE">
      <w:pPr>
        <w:spacing w:after="0" w:line="360" w:lineRule="auto"/>
        <w:ind w:left="284"/>
        <w:jc w:val="both"/>
        <w:rPr>
          <w:sz w:val="22"/>
        </w:rPr>
      </w:pPr>
      <w:r w:rsidRPr="00C15062">
        <w:rPr>
          <w:sz w:val="22"/>
        </w:rPr>
        <w:t xml:space="preserve">Wykonawca zobowiązany jest do wykonania przedmiotu umowy w terminie </w:t>
      </w:r>
      <w:r w:rsidR="004A6FE4">
        <w:rPr>
          <w:sz w:val="22"/>
        </w:rPr>
        <w:t>5</w:t>
      </w:r>
      <w:r w:rsidRPr="00635A63">
        <w:rPr>
          <w:sz w:val="22"/>
        </w:rPr>
        <w:t>0 dni</w:t>
      </w:r>
      <w:r w:rsidR="004A6FE4">
        <w:rPr>
          <w:sz w:val="22"/>
        </w:rPr>
        <w:t xml:space="preserve"> kalendarzowych</w:t>
      </w:r>
      <w:r w:rsidR="001C390D">
        <w:rPr>
          <w:sz w:val="22"/>
        </w:rPr>
        <w:t xml:space="preserve"> </w:t>
      </w:r>
      <w:r w:rsidR="004B7AD5">
        <w:rPr>
          <w:sz w:val="22"/>
        </w:rPr>
        <w:br/>
      </w:r>
      <w:r w:rsidR="001C390D">
        <w:rPr>
          <w:sz w:val="22"/>
        </w:rPr>
        <w:t>od zawarcia umowy</w:t>
      </w:r>
      <w:r w:rsidR="004A6FE4">
        <w:rPr>
          <w:sz w:val="22"/>
        </w:rPr>
        <w:t xml:space="preserve">, jednak </w:t>
      </w:r>
      <w:r w:rsidRPr="00635A63">
        <w:rPr>
          <w:sz w:val="22"/>
        </w:rPr>
        <w:t>nie później niż do dnia 15.12.2024</w:t>
      </w:r>
      <w:r>
        <w:rPr>
          <w:sz w:val="22"/>
        </w:rPr>
        <w:t xml:space="preserve"> </w:t>
      </w:r>
      <w:r w:rsidRPr="00635A63">
        <w:rPr>
          <w:sz w:val="22"/>
        </w:rPr>
        <w:t>r.</w:t>
      </w:r>
      <w:r w:rsidRPr="00C15062">
        <w:rPr>
          <w:sz w:val="22"/>
        </w:rPr>
        <w:t xml:space="preserve"> </w:t>
      </w:r>
    </w:p>
    <w:p w14:paraId="3CEE46AB" w14:textId="77777777" w:rsidR="006E44DE" w:rsidRDefault="006E44DE" w:rsidP="006E44DE">
      <w:pPr>
        <w:jc w:val="both"/>
        <w:rPr>
          <w:rFonts w:eastAsia="Cambria"/>
          <w:sz w:val="22"/>
        </w:rPr>
      </w:pPr>
    </w:p>
    <w:p w14:paraId="7133D0E0" w14:textId="4B681934" w:rsidR="00C222C8" w:rsidRPr="00C222C8" w:rsidRDefault="00C222C8" w:rsidP="001E0AE4">
      <w:pPr>
        <w:spacing w:after="0" w:line="360" w:lineRule="auto"/>
        <w:jc w:val="both"/>
        <w:rPr>
          <w:sz w:val="22"/>
        </w:rPr>
      </w:pPr>
    </w:p>
    <w:p w14:paraId="24F07D14" w14:textId="70CD87CF" w:rsidR="007A2566" w:rsidRDefault="007A2566" w:rsidP="007A2566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lastRenderedPageBreak/>
        <w:t>§ 4</w:t>
      </w:r>
    </w:p>
    <w:p w14:paraId="6154B4FC" w14:textId="44E1E42D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Całkowite wynagrodzenie</w:t>
      </w:r>
      <w:r w:rsidRPr="00C15062">
        <w:rPr>
          <w:sz w:val="22"/>
        </w:rPr>
        <w:t xml:space="preserve"> brutto</w:t>
      </w:r>
      <w:r>
        <w:rPr>
          <w:sz w:val="22"/>
        </w:rPr>
        <w:t xml:space="preserve"> za wykonanie przedmiotu</w:t>
      </w:r>
      <w:r w:rsidRPr="00C15062">
        <w:rPr>
          <w:sz w:val="22"/>
        </w:rPr>
        <w:t xml:space="preserve"> umowy wynosi ……………… zł brutto (słownie: ……………………</w:t>
      </w:r>
      <w:r w:rsidR="004B7AD5">
        <w:rPr>
          <w:sz w:val="22"/>
        </w:rPr>
        <w:t>…………………………………………...</w:t>
      </w:r>
      <w:r w:rsidRPr="00C15062">
        <w:rPr>
          <w:sz w:val="22"/>
        </w:rPr>
        <w:t>...), w tym należny podatek VAT.</w:t>
      </w:r>
    </w:p>
    <w:p w14:paraId="09B022CF" w14:textId="16527C68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Ceny jednostkowe przedmiotów objętych umową określone są w formularzu ofertowym. Ceny te są stałe i nie podlegają zmianie przez cały okres obowiązywania umowy.</w:t>
      </w:r>
    </w:p>
    <w:p w14:paraId="45340AF5" w14:textId="77777777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Wynagrodzenie, o którym mowa</w:t>
      </w:r>
      <w:r w:rsidRPr="00C15062">
        <w:rPr>
          <w:sz w:val="22"/>
        </w:rPr>
        <w:t xml:space="preserve"> w ust. 1 nie może ulec zmianie w okresie objętym umową. Kwota ta uwzględnia wszystkie niezbędne koszty i wydatki związane z realizacją przedmiotu umowy tj. koszty transportu, dostawy, montażu, wniesienia przedmiotu umowy do wskazanych pomieszczeń</w:t>
      </w:r>
      <w:r>
        <w:rPr>
          <w:sz w:val="22"/>
        </w:rPr>
        <w:t>, usunięcie opakowań</w:t>
      </w:r>
      <w:r w:rsidRPr="00C15062">
        <w:rPr>
          <w:sz w:val="22"/>
        </w:rPr>
        <w:t xml:space="preserve"> i zaspokaja wszelkie roszczenia Wykonawcy z tytułu wykonania umowy. </w:t>
      </w:r>
    </w:p>
    <w:p w14:paraId="789535D6" w14:textId="1979D355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Wynagrodzenie przysługujące Wykonawcy zostanie wypłacone</w:t>
      </w:r>
      <w:r w:rsidR="001C390D">
        <w:rPr>
          <w:sz w:val="22"/>
        </w:rPr>
        <w:t xml:space="preserve"> jednorazowo po dostarczeniu całego przedmiotu umowy</w:t>
      </w:r>
      <w:r w:rsidRPr="00C15062">
        <w:rPr>
          <w:sz w:val="22"/>
        </w:rPr>
        <w:t xml:space="preserve"> na podstawie prawidłowo wystawionej przez Wykonawcę faktury/rachunku. Podstawę do wystawienia faktury/rachunku stanowić będzie podpisany przez Zamawiającego protokołu odbioru bez zastrzeżeń.</w:t>
      </w:r>
    </w:p>
    <w:p w14:paraId="0F3F54F9" w14:textId="648A6B9C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Płatność wynagrodzenia, o którym mowa w § 4 ust. 1, zrealizowana zostanie prze</w:t>
      </w:r>
      <w:r>
        <w:rPr>
          <w:sz w:val="22"/>
        </w:rPr>
        <w:t xml:space="preserve">lewem </w:t>
      </w:r>
      <w:r w:rsidRPr="00C15062">
        <w:rPr>
          <w:sz w:val="22"/>
        </w:rPr>
        <w:t>na rachunek bankowy  Wykonawcy, o numerze …………………………</w:t>
      </w:r>
      <w:r>
        <w:rPr>
          <w:sz w:val="22"/>
        </w:rPr>
        <w:t>………………………</w:t>
      </w:r>
      <w:r w:rsidRPr="00C15062">
        <w:rPr>
          <w:sz w:val="22"/>
        </w:rPr>
        <w:t xml:space="preserve">…………., w terminie </w:t>
      </w:r>
      <w:r w:rsidRPr="00C15062">
        <w:rPr>
          <w:sz w:val="22"/>
        </w:rPr>
        <w:br/>
        <w:t>21 dni od dnia dostarczenia do Zamawiającego prawidłowo</w:t>
      </w:r>
      <w:r>
        <w:rPr>
          <w:sz w:val="22"/>
        </w:rPr>
        <w:t xml:space="preserve"> wystawionych faktur/rachunków </w:t>
      </w:r>
      <w:r>
        <w:rPr>
          <w:sz w:val="22"/>
        </w:rPr>
        <w:br/>
      </w:r>
      <w:r w:rsidRPr="00C15062">
        <w:rPr>
          <w:sz w:val="22"/>
        </w:rPr>
        <w:t>na następujące dane:</w:t>
      </w:r>
    </w:p>
    <w:p w14:paraId="0BAB7C3F" w14:textId="77777777" w:rsidR="00B75476" w:rsidRPr="00B75476" w:rsidRDefault="00B75476" w:rsidP="00B75476">
      <w:pPr>
        <w:spacing w:after="0" w:line="360" w:lineRule="auto"/>
        <w:ind w:left="357" w:hanging="73"/>
        <w:jc w:val="both"/>
        <w:rPr>
          <w:sz w:val="22"/>
        </w:rPr>
      </w:pPr>
      <w:r w:rsidRPr="00B75476">
        <w:rPr>
          <w:sz w:val="22"/>
        </w:rPr>
        <w:t xml:space="preserve">Nabywca: </w:t>
      </w:r>
    </w:p>
    <w:p w14:paraId="4CCA41AC" w14:textId="77777777" w:rsidR="00B75476" w:rsidRPr="00C15062" w:rsidRDefault="00B75476" w:rsidP="00B75476">
      <w:pPr>
        <w:tabs>
          <w:tab w:val="left" w:pos="9072"/>
        </w:tabs>
        <w:spacing w:after="0" w:line="360" w:lineRule="auto"/>
        <w:ind w:firstLine="284"/>
        <w:jc w:val="both"/>
        <w:rPr>
          <w:color w:val="000000"/>
          <w:sz w:val="22"/>
        </w:rPr>
      </w:pPr>
      <w:r w:rsidRPr="00C15062">
        <w:rPr>
          <w:sz w:val="22"/>
        </w:rPr>
        <w:t>Województwo Warmińsko-Mazurskie, ul. Emilii Plater 1, 10-562 Olsztyn, NIP: 739-38-90-447</w:t>
      </w:r>
    </w:p>
    <w:p w14:paraId="06463396" w14:textId="77777777" w:rsidR="00B75476" w:rsidRPr="00B75476" w:rsidRDefault="00B75476" w:rsidP="00B75476">
      <w:pPr>
        <w:spacing w:after="0" w:line="360" w:lineRule="auto"/>
        <w:ind w:firstLine="284"/>
        <w:jc w:val="both"/>
        <w:rPr>
          <w:sz w:val="22"/>
        </w:rPr>
      </w:pPr>
      <w:r w:rsidRPr="00B75476">
        <w:rPr>
          <w:sz w:val="22"/>
        </w:rPr>
        <w:t xml:space="preserve">Odbiorca: </w:t>
      </w:r>
    </w:p>
    <w:p w14:paraId="4E35BBA3" w14:textId="77777777" w:rsidR="00B75476" w:rsidRPr="00C15062" w:rsidRDefault="00B75476" w:rsidP="00B75476">
      <w:pPr>
        <w:spacing w:after="0" w:line="360" w:lineRule="auto"/>
        <w:ind w:left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Urząd Marszałkowski Województwa Warmińsko-Mazurskiego w Olsztynie, ul. Emilii Plater 1, </w:t>
      </w:r>
      <w:r w:rsidRPr="00C15062">
        <w:rPr>
          <w:sz w:val="22"/>
        </w:rPr>
        <w:br/>
        <w:t>10-562 Olsztyn</w:t>
      </w:r>
    </w:p>
    <w:p w14:paraId="7E6C3441" w14:textId="77777777" w:rsidR="00B75476" w:rsidRPr="00C15062" w:rsidRDefault="00B75476" w:rsidP="00B75476">
      <w:pPr>
        <w:numPr>
          <w:ilvl w:val="0"/>
          <w:numId w:val="13"/>
        </w:numPr>
        <w:tabs>
          <w:tab w:val="clear" w:pos="3338"/>
          <w:tab w:val="left" w:pos="284"/>
          <w:tab w:val="left" w:pos="4151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oraz dane zawierające informacje dotyczące odbiorcy płatności, o którym mowa w ust. 5. Jednocześnie w opisie faktury Wykonawca zobowiązany jest do wskazania numeru i daty zawarcia niniejszej umowy.</w:t>
      </w:r>
    </w:p>
    <w:p w14:paraId="181D8BDD" w14:textId="192AD75D" w:rsidR="00B75476" w:rsidRPr="00C15062" w:rsidRDefault="00B75476" w:rsidP="00B75476">
      <w:pPr>
        <w:numPr>
          <w:ilvl w:val="0"/>
          <w:numId w:val="13"/>
        </w:numPr>
        <w:tabs>
          <w:tab w:val="clear" w:pos="33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 przypadku, gdy dane Zamawiającego, wymienione na fak</w:t>
      </w:r>
      <w:r>
        <w:rPr>
          <w:sz w:val="22"/>
        </w:rPr>
        <w:t xml:space="preserve">turze/rachunku nie będą zgodne </w:t>
      </w:r>
      <w:r w:rsidRPr="00C15062">
        <w:rPr>
          <w:sz w:val="22"/>
        </w:rPr>
        <w:t xml:space="preserve">z danymi Zamawiającego, określonymi w ust. 5 lub faktura/rachunek w inny sposób będzie błędna, </w:t>
      </w:r>
      <w:r>
        <w:rPr>
          <w:sz w:val="22"/>
        </w:rPr>
        <w:br/>
      </w:r>
      <w:r w:rsidRPr="00C15062">
        <w:rPr>
          <w:sz w:val="22"/>
        </w:rPr>
        <w:t>Zamawiający odmówi przyjęcia faktury/rachunku, a termin z</w:t>
      </w:r>
      <w:r>
        <w:rPr>
          <w:sz w:val="22"/>
        </w:rPr>
        <w:t xml:space="preserve">apłaty wynagrodzenia określony </w:t>
      </w:r>
      <w:r w:rsidRPr="00C15062">
        <w:rPr>
          <w:sz w:val="22"/>
        </w:rPr>
        <w:t xml:space="preserve">w ust. 5 </w:t>
      </w:r>
      <w:r>
        <w:rPr>
          <w:sz w:val="22"/>
        </w:rPr>
        <w:br/>
      </w:r>
      <w:r w:rsidRPr="00C15062">
        <w:rPr>
          <w:sz w:val="22"/>
        </w:rPr>
        <w:t xml:space="preserve">nie </w:t>
      </w:r>
      <w:r>
        <w:rPr>
          <w:sz w:val="22"/>
        </w:rPr>
        <w:t>rozpocznie się</w:t>
      </w:r>
      <w:r w:rsidRPr="00C15062">
        <w:rPr>
          <w:sz w:val="22"/>
        </w:rPr>
        <w:t xml:space="preserve">, na co Wykonawca wyraża zgodę. </w:t>
      </w:r>
    </w:p>
    <w:p w14:paraId="408B66A4" w14:textId="0B67E96F" w:rsidR="00B75476" w:rsidRPr="00C15062" w:rsidRDefault="00B75476" w:rsidP="00B75476">
      <w:pPr>
        <w:numPr>
          <w:ilvl w:val="0"/>
          <w:numId w:val="13"/>
        </w:numPr>
        <w:tabs>
          <w:tab w:val="clear" w:pos="3338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Za datę zapłaty Strony ustalają dzień wydania dyspozycj</w:t>
      </w:r>
      <w:r>
        <w:rPr>
          <w:sz w:val="22"/>
        </w:rPr>
        <w:t xml:space="preserve">i przelewu z rachunku bankowego </w:t>
      </w:r>
      <w:r w:rsidRPr="00C15062">
        <w:rPr>
          <w:sz w:val="22"/>
        </w:rPr>
        <w:t>Zamawiającego na rachunek bankowy Wykonawcy.</w:t>
      </w:r>
    </w:p>
    <w:p w14:paraId="3EED74C0" w14:textId="432CF1FA" w:rsidR="00B75476" w:rsidRPr="00C15062" w:rsidRDefault="00B75476" w:rsidP="00B75476">
      <w:pPr>
        <w:numPr>
          <w:ilvl w:val="0"/>
          <w:numId w:val="13"/>
        </w:numPr>
        <w:tabs>
          <w:tab w:val="clear" w:pos="3338"/>
          <w:tab w:val="left" w:pos="284"/>
          <w:tab w:val="left" w:pos="4151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lastRenderedPageBreak/>
        <w:t xml:space="preserve">Za opóźnienie w płatności Wykonawca ma prawo obciążyć Zamawiającego odsetkami ustawowymi </w:t>
      </w:r>
      <w:r>
        <w:rPr>
          <w:sz w:val="22"/>
        </w:rPr>
        <w:br/>
      </w:r>
      <w:r w:rsidRPr="00C15062">
        <w:rPr>
          <w:sz w:val="22"/>
        </w:rPr>
        <w:t>za opóźnienie.</w:t>
      </w:r>
    </w:p>
    <w:p w14:paraId="7AA7CC58" w14:textId="40E48D59" w:rsidR="00C91018" w:rsidRDefault="00C91018" w:rsidP="00611B35">
      <w:pPr>
        <w:spacing w:after="0" w:line="360" w:lineRule="auto"/>
        <w:contextualSpacing/>
        <w:jc w:val="both"/>
        <w:rPr>
          <w:color w:val="000000"/>
          <w:sz w:val="22"/>
        </w:rPr>
      </w:pPr>
    </w:p>
    <w:p w14:paraId="029C47C8" w14:textId="18E6CBB3" w:rsidR="00197DC1" w:rsidRDefault="007A2566" w:rsidP="008B4F50">
      <w:pPr>
        <w:jc w:val="center"/>
        <w:rPr>
          <w:sz w:val="22"/>
        </w:rPr>
      </w:pPr>
      <w:r>
        <w:rPr>
          <w:sz w:val="22"/>
        </w:rPr>
        <w:t>§ 5</w:t>
      </w:r>
    </w:p>
    <w:p w14:paraId="3995C01F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Wykonawca udziela …………… miesięcznej gwarancji na przedmiot umowy, liczonej od dnia podpisania przez Zamawiającego protokołu odbioru bez zastrzeżeń.</w:t>
      </w:r>
    </w:p>
    <w:p w14:paraId="40F83E34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Gwarancja nie ogranicza praw Zamawiającego do przenoszenia dostarczonych foteli/krzeseł i krzeseł tapicerowanych pomiędzy pomieszczeniami i budynkami Zamawiającego.</w:t>
      </w:r>
    </w:p>
    <w:p w14:paraId="0E771BAC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Zgłoszenia wszelkich wad i reklamacji dokonywane będą telefonicznie lub pocztą elektroniczną.  </w:t>
      </w:r>
      <w:r w:rsidRPr="00C15062">
        <w:rPr>
          <w:bCs/>
          <w:sz w:val="22"/>
        </w:rPr>
        <w:br/>
        <w:t xml:space="preserve">W tym celu Wykonawca wskazuje numer tel.: ……………………, adres e-mail: ………………...., dostępny w godzinach pracy Zamawiającego.       </w:t>
      </w:r>
    </w:p>
    <w:p w14:paraId="0A6D539B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W okresie gwarancji Wykonawca pokrywa koszty wszelkich napraw foteli/krzeseł i krzeseł tapicerowanych i wymiany ich części, w tym koszty dojazdu, transportu, demontażu i montażu oraz ustawienia naprawionego lub wymienionego fotela/krzesła lub krzesła tapicerowanego w miejscu wskazanym przez przedstawiciela Zamawiającego.</w:t>
      </w:r>
    </w:p>
    <w:p w14:paraId="1F2D04AD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Zgłoszenie jakichkolwiek wad i reklamacji dostarczonych foteli/krzeseł i krzeseł tapicerowanych dokonane telefonicznie lub pocztą elektroniczną uważane będzie za doręczone Wykonawcy i będzie wywoływać takie same skutki jak wezwanie wysłane na piśmie. Zgłoszenie będzie zawierać opis wady lub usterki. Łączny czas reakcji i naprawy przez Wykonawcę nie może przekroczyć 7 dni roboczych od dnia przyjęcia zgłoszenia złożonego przez Zamawiającego.</w:t>
      </w:r>
    </w:p>
    <w:p w14:paraId="1D193080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Usunięcie wad przez Wykonawcę uważa się za skuteczne z chwilą podpisania przez obie Strony protokołu odbioru usunięcia wad bez zastrzeżeń.</w:t>
      </w:r>
    </w:p>
    <w:p w14:paraId="6A665532" w14:textId="3420D869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 </w:t>
      </w:r>
      <w:r w:rsidRPr="00C15062">
        <w:rPr>
          <w:sz w:val="22"/>
        </w:rPr>
        <w:t>Zamawiający ma prawo wykonywać uprawnienia z tytułu rękojmi za wady foteli/krzeseł i krzeseł tapicerowanych niezależnie od uprawnień wynikających z gwarancji.</w:t>
      </w:r>
      <w:r w:rsidR="004A6FE4">
        <w:rPr>
          <w:sz w:val="22"/>
        </w:rPr>
        <w:t xml:space="preserve"> </w:t>
      </w:r>
    </w:p>
    <w:p w14:paraId="72DF4FEE" w14:textId="4456FFAD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W przypadku trzeciej reklamacji tego samego egzemplarza fotela/krzesła lub krzesła tapicerowanego </w:t>
      </w:r>
      <w:r w:rsidR="006B5547">
        <w:rPr>
          <w:bCs/>
          <w:sz w:val="22"/>
        </w:rPr>
        <w:br/>
      </w:r>
      <w:r w:rsidRPr="00C15062">
        <w:rPr>
          <w:bCs/>
          <w:sz w:val="22"/>
        </w:rPr>
        <w:t>w okresie gwarancyjnym, Wykonawca w terminie nie dłuższym niż 7 dni roboczych, liczonych od dnia zgłoszenia reklamacji, dokona wymiany wadliwego egzemplarza fotela/krzesła lub krzesła tapicerowanego na nowy,</w:t>
      </w:r>
      <w:r>
        <w:rPr>
          <w:bCs/>
          <w:sz w:val="22"/>
        </w:rPr>
        <w:t xml:space="preserve"> wolny od wad, </w:t>
      </w:r>
      <w:r w:rsidRPr="00C15062">
        <w:rPr>
          <w:bCs/>
          <w:sz w:val="22"/>
        </w:rPr>
        <w:t>o takim samym kolorze i takich samych parametrach technicznych, jakościowych i funkcjonalnych jak fotel/krzesło  lub krzesło tapicerowane wymieniane.</w:t>
      </w:r>
    </w:p>
    <w:p w14:paraId="7C0A4575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W przypadku niewykonania naprawy lub wymiany fotela/krzesła lub krzesła tapicerowanego  w terminie, o którym mowa w ust. 5 Zamawiający ma prawo w ramach gwarancji zlecić usunięcie wady lub usterki </w:t>
      </w:r>
      <w:r w:rsidRPr="00C15062">
        <w:rPr>
          <w:rFonts w:eastAsia="Cambria"/>
          <w:bCs/>
          <w:sz w:val="22"/>
        </w:rPr>
        <w:t>(w tym: naprawy lub wymiany wadliwego egzemplarza fotela/krzesła lub krzesła tapicerowanego) osobie trzeciej na koszt i ryzyko Wykonawcy, bez utraty uprawnień wynikających z udzielonej Zamawiającemu gwarancji.</w:t>
      </w:r>
    </w:p>
    <w:p w14:paraId="31179E34" w14:textId="77777777" w:rsidR="00B75476" w:rsidRPr="00C15062" w:rsidRDefault="00B75476" w:rsidP="00B7547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bCs/>
          <w:sz w:val="22"/>
        </w:rPr>
      </w:pPr>
      <w:r w:rsidRPr="00C15062">
        <w:rPr>
          <w:rFonts w:eastAsia="Cambria"/>
          <w:bCs/>
          <w:sz w:val="22"/>
          <w:lang w:val="cs-CZ"/>
        </w:rPr>
        <w:t xml:space="preserve">Strony ustalają, że odpowiedzialność z tytułu rękojmi jest rozszerzona w ten sposób, iż w razie wystąpienia wad w fotelach/krzesłach i krzesłach tapicerowanych oraz nieusunięcia ich przez </w:t>
      </w:r>
      <w:r w:rsidRPr="00C15062">
        <w:rPr>
          <w:rFonts w:eastAsia="Cambria"/>
          <w:bCs/>
          <w:sz w:val="22"/>
          <w:lang w:val="cs-CZ"/>
        </w:rPr>
        <w:lastRenderedPageBreak/>
        <w:t>Wykonawcę, w odpowiednim terminie wyznaczonym w tym celu przez Zamawiającego, Zamawiający będzie uprawniony do usunięcia wad na koszt Wykonawcy.</w:t>
      </w:r>
    </w:p>
    <w:p w14:paraId="692156E3" w14:textId="77777777" w:rsidR="00B75476" w:rsidRDefault="00B75476" w:rsidP="00B75476">
      <w:pPr>
        <w:jc w:val="both"/>
        <w:rPr>
          <w:sz w:val="22"/>
        </w:rPr>
      </w:pPr>
    </w:p>
    <w:p w14:paraId="39D4F571" w14:textId="6E84E0B3" w:rsidR="00197DC1" w:rsidRDefault="007A2566" w:rsidP="00197DC1">
      <w:pPr>
        <w:keepNext/>
        <w:jc w:val="center"/>
        <w:rPr>
          <w:sz w:val="22"/>
        </w:rPr>
      </w:pPr>
      <w:r>
        <w:rPr>
          <w:sz w:val="22"/>
        </w:rPr>
        <w:t>§ 6</w:t>
      </w:r>
    </w:p>
    <w:p w14:paraId="7FFA3A62" w14:textId="77777777" w:rsidR="006B5547" w:rsidRPr="00C15062" w:rsidRDefault="006B5547" w:rsidP="006B5547">
      <w:pPr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>Wykonawca zapłaci Zamawiającemu karę umowną:</w:t>
      </w:r>
    </w:p>
    <w:p w14:paraId="3D9EBEE2" w14:textId="6ECBCFA3" w:rsidR="006B5547" w:rsidRPr="00C15062" w:rsidRDefault="006B5547" w:rsidP="006B5547">
      <w:pPr>
        <w:numPr>
          <w:ilvl w:val="0"/>
          <w:numId w:val="19"/>
        </w:numPr>
        <w:tabs>
          <w:tab w:val="clear" w:pos="1260"/>
        </w:tabs>
        <w:spacing w:after="0" w:line="360" w:lineRule="auto"/>
        <w:ind w:left="714" w:hanging="288"/>
        <w:jc w:val="both"/>
        <w:rPr>
          <w:sz w:val="22"/>
        </w:rPr>
      </w:pPr>
      <w:r w:rsidRPr="00C15062">
        <w:rPr>
          <w:sz w:val="22"/>
        </w:rPr>
        <w:t xml:space="preserve">za zwłokę w wykonaniu przedmiotu umowy – w wysokości </w:t>
      </w:r>
      <w:r>
        <w:rPr>
          <w:sz w:val="22"/>
        </w:rPr>
        <w:t xml:space="preserve">2 </w:t>
      </w:r>
      <w:r w:rsidRPr="00C15062">
        <w:rPr>
          <w:sz w:val="22"/>
        </w:rPr>
        <w:t>% całkowitej wa</w:t>
      </w:r>
      <w:r>
        <w:rPr>
          <w:sz w:val="22"/>
        </w:rPr>
        <w:t xml:space="preserve">rtości brutto umowy określonej </w:t>
      </w:r>
      <w:r w:rsidRPr="00C15062">
        <w:rPr>
          <w:sz w:val="22"/>
        </w:rPr>
        <w:t xml:space="preserve">w § 4 ust. 1 umowy, za każdy rozpoczęty dzień zwłoki, licząc od dnia następującego </w:t>
      </w:r>
      <w:r>
        <w:rPr>
          <w:sz w:val="22"/>
        </w:rPr>
        <w:br/>
      </w:r>
      <w:r w:rsidRPr="00C15062">
        <w:rPr>
          <w:sz w:val="22"/>
        </w:rPr>
        <w:t xml:space="preserve">po upływie </w:t>
      </w:r>
      <w:r>
        <w:rPr>
          <w:sz w:val="22"/>
        </w:rPr>
        <w:t xml:space="preserve">terminu określonego w § 3 umowy, </w:t>
      </w:r>
    </w:p>
    <w:p w14:paraId="0E0DB28E" w14:textId="07DD3C06" w:rsidR="006B5547" w:rsidRPr="00C15062" w:rsidRDefault="006B5547" w:rsidP="006B5547">
      <w:pPr>
        <w:numPr>
          <w:ilvl w:val="0"/>
          <w:numId w:val="19"/>
        </w:numPr>
        <w:tabs>
          <w:tab w:val="clear" w:pos="1260"/>
        </w:tabs>
        <w:spacing w:after="0" w:line="360" w:lineRule="auto"/>
        <w:ind w:left="714" w:hanging="288"/>
        <w:jc w:val="both"/>
        <w:rPr>
          <w:sz w:val="22"/>
        </w:rPr>
      </w:pPr>
      <w:r w:rsidRPr="00C15062">
        <w:rPr>
          <w:sz w:val="22"/>
        </w:rPr>
        <w:t>w przypadku zwłoki w usunięciu jaki</w:t>
      </w:r>
      <w:r w:rsidR="00194DC8">
        <w:rPr>
          <w:sz w:val="22"/>
        </w:rPr>
        <w:t>ch</w:t>
      </w:r>
      <w:r w:rsidRPr="00C15062">
        <w:rPr>
          <w:sz w:val="22"/>
        </w:rPr>
        <w:t xml:space="preserve">kolwiek wad fizycznych i jakościowych przedmiotu umowy w okresie trwania rękojmi i gwarancji – w wysokości </w:t>
      </w:r>
      <w:r>
        <w:rPr>
          <w:sz w:val="22"/>
        </w:rPr>
        <w:t xml:space="preserve">3 </w:t>
      </w:r>
      <w:r w:rsidRPr="00C15062">
        <w:rPr>
          <w:sz w:val="22"/>
        </w:rPr>
        <w:t xml:space="preserve">% </w:t>
      </w:r>
      <w:r w:rsidR="009676A8">
        <w:rPr>
          <w:sz w:val="22"/>
        </w:rPr>
        <w:t>ceny jednostkowej wadliwego przedmiotu umowy wynikającej z oferty Wykonawcy</w:t>
      </w:r>
      <w:r w:rsidRPr="00C15062">
        <w:rPr>
          <w:sz w:val="22"/>
        </w:rPr>
        <w:t xml:space="preserve">, za każdy rozpoczęty dzień zwłoki, </w:t>
      </w:r>
      <w:r w:rsidRPr="00C15062">
        <w:rPr>
          <w:rFonts w:eastAsia="Cambria"/>
          <w:sz w:val="22"/>
          <w:lang w:val="cs-CZ"/>
        </w:rPr>
        <w:t>licząc od dnia następującego po upływie terminu określonego w § 5 ust. 5 lub ust. 8 albo terminu wynikającego z przepisów o rękojmi,</w:t>
      </w:r>
    </w:p>
    <w:p w14:paraId="3E87ABE1" w14:textId="7B5B2049" w:rsidR="006B5547" w:rsidRPr="00C15062" w:rsidRDefault="006B5547" w:rsidP="006B5547">
      <w:pPr>
        <w:numPr>
          <w:ilvl w:val="0"/>
          <w:numId w:val="19"/>
        </w:numPr>
        <w:tabs>
          <w:tab w:val="clear" w:pos="1260"/>
          <w:tab w:val="num" w:pos="709"/>
        </w:tabs>
        <w:spacing w:after="0" w:line="360" w:lineRule="auto"/>
        <w:ind w:left="714" w:hanging="288"/>
        <w:jc w:val="both"/>
        <w:rPr>
          <w:sz w:val="22"/>
        </w:rPr>
      </w:pPr>
      <w:r w:rsidRPr="00C15062">
        <w:rPr>
          <w:sz w:val="22"/>
        </w:rPr>
        <w:t>w przypadku nieuzasadnionego odstąpienia od umowy p</w:t>
      </w:r>
      <w:r>
        <w:rPr>
          <w:sz w:val="22"/>
        </w:rPr>
        <w:t xml:space="preserve">rzez Wykonawcę lub odstąpienia </w:t>
      </w:r>
      <w:r>
        <w:rPr>
          <w:sz w:val="22"/>
        </w:rPr>
        <w:br/>
      </w:r>
      <w:r w:rsidRPr="00C15062">
        <w:rPr>
          <w:sz w:val="22"/>
        </w:rPr>
        <w:t xml:space="preserve">od umowy przez Zamawiającego z przyczyn, za które odpowiedzialność ponosi Wykonawca </w:t>
      </w:r>
      <w:r>
        <w:rPr>
          <w:sz w:val="22"/>
        </w:rPr>
        <w:br/>
      </w:r>
      <w:r w:rsidRPr="00C15062">
        <w:rPr>
          <w:sz w:val="22"/>
        </w:rPr>
        <w:t>– w wysokości 20</w:t>
      </w:r>
      <w:r>
        <w:rPr>
          <w:sz w:val="22"/>
        </w:rPr>
        <w:t xml:space="preserve"> </w:t>
      </w:r>
      <w:r w:rsidRPr="00C15062">
        <w:rPr>
          <w:sz w:val="22"/>
        </w:rPr>
        <w:t>% całkowitej wartości brutto umowy określonej w § 4 ust. 1 umowy</w:t>
      </w:r>
      <w:r w:rsidR="00F63CCD">
        <w:rPr>
          <w:sz w:val="22"/>
        </w:rPr>
        <w:t xml:space="preserve">, </w:t>
      </w:r>
      <w:r w:rsidR="004B7AD5">
        <w:rPr>
          <w:sz w:val="22"/>
        </w:rPr>
        <w:br/>
      </w:r>
      <w:r w:rsidR="00F63CCD">
        <w:rPr>
          <w:sz w:val="22"/>
        </w:rPr>
        <w:t xml:space="preserve">a w przypadku </w:t>
      </w:r>
      <w:r w:rsidR="00F63CCD" w:rsidRPr="00C15062">
        <w:rPr>
          <w:sz w:val="22"/>
        </w:rPr>
        <w:t xml:space="preserve">nieuzasadnionego odstąpienia od </w:t>
      </w:r>
      <w:r w:rsidR="00F63CCD">
        <w:rPr>
          <w:sz w:val="22"/>
        </w:rPr>
        <w:t xml:space="preserve">części </w:t>
      </w:r>
      <w:r w:rsidR="00F63CCD" w:rsidRPr="00C15062">
        <w:rPr>
          <w:sz w:val="22"/>
        </w:rPr>
        <w:t>umowy p</w:t>
      </w:r>
      <w:r w:rsidR="00F63CCD">
        <w:rPr>
          <w:sz w:val="22"/>
        </w:rPr>
        <w:t xml:space="preserve">rzez Wykonawcę lub odstąpienia </w:t>
      </w:r>
      <w:r w:rsidR="00F63CCD">
        <w:rPr>
          <w:sz w:val="22"/>
        </w:rPr>
        <w:br/>
      </w:r>
      <w:r w:rsidR="00F63CCD" w:rsidRPr="00C15062">
        <w:rPr>
          <w:sz w:val="22"/>
        </w:rPr>
        <w:t xml:space="preserve">od </w:t>
      </w:r>
      <w:r w:rsidR="00F63CCD">
        <w:rPr>
          <w:sz w:val="22"/>
        </w:rPr>
        <w:t xml:space="preserve">części </w:t>
      </w:r>
      <w:r w:rsidR="00F63CCD" w:rsidRPr="00C15062">
        <w:rPr>
          <w:sz w:val="22"/>
        </w:rPr>
        <w:t xml:space="preserve">umowy przez Zamawiającego z przyczyn, za które odpowiedzialność ponosi Wykonawca </w:t>
      </w:r>
      <w:r w:rsidR="00F63CCD">
        <w:rPr>
          <w:sz w:val="22"/>
        </w:rPr>
        <w:br/>
      </w:r>
      <w:r w:rsidR="00F63CCD" w:rsidRPr="00C15062">
        <w:rPr>
          <w:sz w:val="22"/>
        </w:rPr>
        <w:t>– w wysokości 20</w:t>
      </w:r>
      <w:r w:rsidR="00F63CCD">
        <w:rPr>
          <w:sz w:val="22"/>
        </w:rPr>
        <w:t xml:space="preserve"> </w:t>
      </w:r>
      <w:r w:rsidR="00F63CCD" w:rsidRPr="00C15062">
        <w:rPr>
          <w:sz w:val="22"/>
        </w:rPr>
        <w:t>%</w:t>
      </w:r>
      <w:r w:rsidR="00F63CCD">
        <w:rPr>
          <w:sz w:val="22"/>
        </w:rPr>
        <w:t xml:space="preserve"> wartości części umowy, od której odstąpiono, obliczonej na podstawie cen jednostkowych zawartych w ofercie Wykonawcy.</w:t>
      </w:r>
    </w:p>
    <w:p w14:paraId="75D9BCB6" w14:textId="61C0143F" w:rsidR="006B5547" w:rsidRPr="00C15062" w:rsidRDefault="006B5547" w:rsidP="006B5547">
      <w:pPr>
        <w:numPr>
          <w:ilvl w:val="0"/>
          <w:numId w:val="42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Łączna wysokość kar umownych opisanych w ust. 1 pkt 1</w:t>
      </w:r>
      <w:r w:rsidR="007D0606">
        <w:rPr>
          <w:sz w:val="22"/>
        </w:rPr>
        <w:t>)</w:t>
      </w:r>
      <w:r w:rsidRPr="00C15062">
        <w:rPr>
          <w:sz w:val="22"/>
        </w:rPr>
        <w:t xml:space="preserve"> i pkt 2</w:t>
      </w:r>
      <w:r w:rsidR="007D0606">
        <w:rPr>
          <w:sz w:val="22"/>
        </w:rPr>
        <w:t>)</w:t>
      </w:r>
      <w:r w:rsidRPr="00C15062">
        <w:rPr>
          <w:sz w:val="22"/>
        </w:rPr>
        <w:t xml:space="preserve"> umowy nie może przekroczyć </w:t>
      </w:r>
      <w:r w:rsidRPr="00C15062">
        <w:rPr>
          <w:sz w:val="22"/>
        </w:rPr>
        <w:br/>
        <w:t>20</w:t>
      </w:r>
      <w:r>
        <w:rPr>
          <w:sz w:val="22"/>
        </w:rPr>
        <w:t xml:space="preserve"> </w:t>
      </w:r>
      <w:r w:rsidRPr="00C15062">
        <w:rPr>
          <w:sz w:val="22"/>
        </w:rPr>
        <w:t xml:space="preserve">% całkowitej wartości brutto umowy określonej w § 4 ust. 1 umowy. </w:t>
      </w:r>
    </w:p>
    <w:p w14:paraId="3D299A7D" w14:textId="1C42D195" w:rsidR="006B5547" w:rsidRPr="00C15062" w:rsidRDefault="006B5547" w:rsidP="006B5547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>W przypadku nieuzasadnionego odstąpienia od umowy przez</w:t>
      </w:r>
      <w:r>
        <w:rPr>
          <w:sz w:val="22"/>
        </w:rPr>
        <w:t xml:space="preserve"> Zamawiającego lub odstąpienia </w:t>
      </w:r>
      <w:r w:rsidRPr="00C15062">
        <w:rPr>
          <w:sz w:val="22"/>
        </w:rPr>
        <w:t>od umowy przez Wykonawcę z przyczyn, za które odpowiedzialność ponosi Zamawiający, Zamawiający zapłaci Wykonawcy karę umowną w wysokości 20</w:t>
      </w:r>
      <w:r w:rsidR="007D0606">
        <w:rPr>
          <w:sz w:val="22"/>
        </w:rPr>
        <w:t xml:space="preserve"> </w:t>
      </w:r>
      <w:r w:rsidRPr="00C15062">
        <w:rPr>
          <w:sz w:val="22"/>
        </w:rPr>
        <w:t xml:space="preserve">% całkowitej wartości brutto umowy, o której mowa </w:t>
      </w:r>
      <w:r>
        <w:rPr>
          <w:sz w:val="22"/>
        </w:rPr>
        <w:br/>
      </w:r>
      <w:r w:rsidRPr="00C15062">
        <w:rPr>
          <w:sz w:val="22"/>
        </w:rPr>
        <w:t xml:space="preserve">w § 4 ust. 1 umowy. </w:t>
      </w:r>
      <w:r w:rsidR="00F63CCD" w:rsidRPr="00C15062">
        <w:rPr>
          <w:sz w:val="22"/>
        </w:rPr>
        <w:t xml:space="preserve">W przypadku nieuzasadnionego odstąpienia od </w:t>
      </w:r>
      <w:r w:rsidR="00F63CCD">
        <w:rPr>
          <w:sz w:val="22"/>
        </w:rPr>
        <w:t xml:space="preserve">części </w:t>
      </w:r>
      <w:r w:rsidR="00F63CCD" w:rsidRPr="00C15062">
        <w:rPr>
          <w:sz w:val="22"/>
        </w:rPr>
        <w:t>umowy przez</w:t>
      </w:r>
      <w:r w:rsidR="00F63CCD">
        <w:rPr>
          <w:sz w:val="22"/>
        </w:rPr>
        <w:t xml:space="preserve"> Zamawiającego lub odstąpienia </w:t>
      </w:r>
      <w:r w:rsidR="00F63CCD" w:rsidRPr="00C15062">
        <w:rPr>
          <w:sz w:val="22"/>
        </w:rPr>
        <w:t xml:space="preserve">od </w:t>
      </w:r>
      <w:r w:rsidR="00F63CCD">
        <w:rPr>
          <w:sz w:val="22"/>
        </w:rPr>
        <w:t xml:space="preserve">części </w:t>
      </w:r>
      <w:r w:rsidR="00F63CCD" w:rsidRPr="00C15062">
        <w:rPr>
          <w:sz w:val="22"/>
        </w:rPr>
        <w:t>umowy przez Wykonawcę z przyczyn, za które odpowiedzialność ponosi Zamawiający, Zamawiający zapłaci Wykonawcy karę umowną w wysokości 20</w:t>
      </w:r>
      <w:r w:rsidR="00F63CCD">
        <w:rPr>
          <w:sz w:val="22"/>
        </w:rPr>
        <w:t xml:space="preserve"> </w:t>
      </w:r>
      <w:r w:rsidR="00F63CCD" w:rsidRPr="00C15062">
        <w:rPr>
          <w:sz w:val="22"/>
        </w:rPr>
        <w:t>%</w:t>
      </w:r>
      <w:r w:rsidR="00F63CCD">
        <w:rPr>
          <w:sz w:val="22"/>
        </w:rPr>
        <w:t xml:space="preserve"> wartości części umowy, od której odstąpiono, obliczonej na podstawie cen jednostkowych zawartych w ofercie Wykonawcy.</w:t>
      </w:r>
    </w:p>
    <w:p w14:paraId="0018775E" w14:textId="6CFFE6D5" w:rsidR="006B5547" w:rsidRPr="00C15062" w:rsidRDefault="006B5547" w:rsidP="006B5547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Strony zobowiązane są do zapłacenia kar umownych w terminie 21 dni od dnia otrzymania wezwania </w:t>
      </w:r>
      <w:r>
        <w:rPr>
          <w:sz w:val="22"/>
        </w:rPr>
        <w:br/>
      </w:r>
      <w:r w:rsidRPr="00C15062">
        <w:rPr>
          <w:sz w:val="22"/>
        </w:rPr>
        <w:t>do zapłaty lub noty obciążeniowej wystawionych z tego tytułu przez drugą stronę umowy. Za datę zapłaty uważa się datę obciążenia rachunku</w:t>
      </w:r>
      <w:r>
        <w:rPr>
          <w:sz w:val="22"/>
        </w:rPr>
        <w:t xml:space="preserve"> bankowego strony zobowiązanej </w:t>
      </w:r>
      <w:r w:rsidRPr="00C15062">
        <w:rPr>
          <w:sz w:val="22"/>
        </w:rPr>
        <w:t xml:space="preserve">do zapłaty kary. </w:t>
      </w:r>
    </w:p>
    <w:p w14:paraId="45A80F57" w14:textId="77777777" w:rsidR="006B5547" w:rsidRPr="00C15062" w:rsidRDefault="006B5547" w:rsidP="006B5547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Strony mają prawo dochodzenia na zasadach ogólnych odszkodowania przewyższającego wysokość zastrzeżonych kar umownych. </w:t>
      </w:r>
    </w:p>
    <w:p w14:paraId="5B614D4E" w14:textId="168D2B6D" w:rsidR="006B5547" w:rsidRPr="00C15062" w:rsidRDefault="006B5547" w:rsidP="006B5547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sz w:val="22"/>
        </w:rPr>
        <w:lastRenderedPageBreak/>
        <w:t>Łączna maksymalna wysokość kar umownych, których strona może dochodzić na podstawie niniejszej umowy nie może przekroczyć 20% całkowitej wartości brutto umo</w:t>
      </w:r>
      <w:r>
        <w:rPr>
          <w:sz w:val="22"/>
        </w:rPr>
        <w:t xml:space="preserve">wy określonej </w:t>
      </w:r>
      <w:r w:rsidRPr="00C15062">
        <w:rPr>
          <w:sz w:val="22"/>
        </w:rPr>
        <w:t>w § 4 ust. 1 umowy.</w:t>
      </w:r>
    </w:p>
    <w:p w14:paraId="5F253DC8" w14:textId="3EB1D00C" w:rsidR="00611B35" w:rsidRPr="00611B35" w:rsidRDefault="00611B35" w:rsidP="00BE7702">
      <w:pPr>
        <w:spacing w:after="0" w:line="360" w:lineRule="auto"/>
        <w:contextualSpacing/>
        <w:jc w:val="both"/>
        <w:rPr>
          <w:sz w:val="22"/>
        </w:rPr>
      </w:pPr>
    </w:p>
    <w:p w14:paraId="659406C3" w14:textId="6446F06F" w:rsidR="000964A5" w:rsidRDefault="000964A5" w:rsidP="000964A5">
      <w:pPr>
        <w:jc w:val="center"/>
        <w:rPr>
          <w:sz w:val="22"/>
        </w:rPr>
      </w:pPr>
      <w:r>
        <w:rPr>
          <w:sz w:val="22"/>
        </w:rPr>
        <w:t>§ 7</w:t>
      </w:r>
    </w:p>
    <w:p w14:paraId="6EA6706E" w14:textId="43E08530" w:rsidR="006B5547" w:rsidRPr="00C15062" w:rsidRDefault="006B5547" w:rsidP="006B5547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2"/>
        </w:rPr>
      </w:pPr>
      <w:r w:rsidRPr="00C15062">
        <w:rPr>
          <w:color w:val="000000"/>
          <w:sz w:val="22"/>
        </w:rPr>
        <w:t xml:space="preserve">Zamawiający może odstąpić od umowy na podstawie art. 456 ustawy </w:t>
      </w:r>
      <w:proofErr w:type="spellStart"/>
      <w:r w:rsidRPr="00C15062">
        <w:rPr>
          <w:color w:val="000000"/>
          <w:sz w:val="22"/>
        </w:rPr>
        <w:t>Pzp</w:t>
      </w:r>
      <w:proofErr w:type="spellEnd"/>
      <w:r w:rsidRPr="00C15062">
        <w:rPr>
          <w:color w:val="000000"/>
          <w:sz w:val="22"/>
        </w:rPr>
        <w:t>, w razie zaistnienia okoliczności w nim opisanych.</w:t>
      </w:r>
      <w:r w:rsidRPr="00C15062">
        <w:rPr>
          <w:sz w:val="22"/>
        </w:rPr>
        <w:t xml:space="preserve"> W takim przypadku Wykonawca może żądać wyłącznie wynagrodzenia należnego z tytułu wykonania części umowy i nie przysługuje mu wobec Zamawiającego roszczenie </w:t>
      </w:r>
      <w:r>
        <w:rPr>
          <w:sz w:val="22"/>
        </w:rPr>
        <w:br/>
      </w:r>
      <w:r w:rsidRPr="00C15062">
        <w:rPr>
          <w:sz w:val="22"/>
        </w:rPr>
        <w:t>o zapłatę kary umownej, o której mowa w § 6 ust. 3 umowy.</w:t>
      </w:r>
    </w:p>
    <w:p w14:paraId="02342859" w14:textId="3CE4EA5E" w:rsidR="006B5547" w:rsidRPr="00C15062" w:rsidRDefault="006B5547" w:rsidP="006B5547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C15062">
        <w:rPr>
          <w:iCs/>
          <w:sz w:val="22"/>
        </w:rPr>
        <w:t>Z przyczyn, za które odpowiedzialność ponosi Wykonawca, w szczególności w przypadku niewykonania lub nienależytego wykonania przez Wykonawcę</w:t>
      </w:r>
      <w:r>
        <w:rPr>
          <w:bCs/>
          <w:color w:val="000000"/>
          <w:sz w:val="22"/>
        </w:rPr>
        <w:t xml:space="preserve"> obowiązków wynikających z umowy </w:t>
      </w:r>
      <w:r w:rsidRPr="00C15062">
        <w:rPr>
          <w:bCs/>
          <w:color w:val="000000"/>
          <w:sz w:val="22"/>
        </w:rPr>
        <w:t xml:space="preserve">(w tym: </w:t>
      </w:r>
      <w:r w:rsidRPr="00C15062">
        <w:rPr>
          <w:iCs/>
          <w:sz w:val="22"/>
        </w:rPr>
        <w:t xml:space="preserve">dostarczenia przedmiotu zamówienia niezgodnie z wymogami, </w:t>
      </w:r>
      <w:r w:rsidRPr="00C15062">
        <w:rPr>
          <w:bCs/>
          <w:color w:val="000000"/>
          <w:sz w:val="22"/>
        </w:rPr>
        <w:t xml:space="preserve">niedostarczenia lub nieterminowego dostarczenia przedmiotu zamówienia, </w:t>
      </w:r>
      <w:r w:rsidRPr="00C15062">
        <w:rPr>
          <w:sz w:val="22"/>
        </w:rPr>
        <w:t>dostarczenia prz</w:t>
      </w:r>
      <w:r>
        <w:rPr>
          <w:sz w:val="22"/>
        </w:rPr>
        <w:t xml:space="preserve">edmiotu zamówienia mechanicznie </w:t>
      </w:r>
      <w:r w:rsidRPr="00C15062">
        <w:rPr>
          <w:sz w:val="22"/>
        </w:rPr>
        <w:t>uszkodzonego), Zamawiający może w całości l</w:t>
      </w:r>
      <w:r>
        <w:rPr>
          <w:sz w:val="22"/>
        </w:rPr>
        <w:t xml:space="preserve">ub w części odstąpić od umowy, </w:t>
      </w:r>
      <w:r w:rsidRPr="00C15062">
        <w:rPr>
          <w:sz w:val="22"/>
        </w:rPr>
        <w:t xml:space="preserve">nie później niż w ciągu 30 dni następujących po upływie terminu określonego w § 3 umowy. </w:t>
      </w:r>
    </w:p>
    <w:p w14:paraId="25FC7F87" w14:textId="0D037B86" w:rsidR="006B5547" w:rsidRPr="00C15062" w:rsidRDefault="006B5547" w:rsidP="006B5547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>Z przyczyn, za które odpowiedzialność ponosi Zamawi</w:t>
      </w:r>
      <w:r>
        <w:rPr>
          <w:sz w:val="22"/>
        </w:rPr>
        <w:t xml:space="preserve">ający, Wykonawca może odstąpić </w:t>
      </w:r>
      <w:r w:rsidRPr="00C15062">
        <w:rPr>
          <w:sz w:val="22"/>
        </w:rPr>
        <w:t xml:space="preserve">od umowy, </w:t>
      </w:r>
      <w:r>
        <w:rPr>
          <w:sz w:val="22"/>
        </w:rPr>
        <w:br/>
      </w:r>
      <w:r w:rsidRPr="00C15062">
        <w:rPr>
          <w:sz w:val="22"/>
        </w:rPr>
        <w:t xml:space="preserve">nie później niż w ciągu 30 dni następujących </w:t>
      </w:r>
      <w:r>
        <w:rPr>
          <w:sz w:val="22"/>
        </w:rPr>
        <w:t xml:space="preserve">po upływie terminu określonego </w:t>
      </w:r>
      <w:r w:rsidRPr="00C15062">
        <w:rPr>
          <w:sz w:val="22"/>
        </w:rPr>
        <w:t xml:space="preserve">w § 3 umowy. </w:t>
      </w:r>
    </w:p>
    <w:p w14:paraId="62B5236D" w14:textId="0B578A3F" w:rsidR="006B5547" w:rsidRPr="00C15062" w:rsidRDefault="006B5547" w:rsidP="006B5547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>Odstąpi</w:t>
      </w:r>
      <w:r>
        <w:rPr>
          <w:sz w:val="22"/>
        </w:rPr>
        <w:t>enie od umowy którejkolwiek ze S</w:t>
      </w:r>
      <w:r w:rsidRPr="00C15062">
        <w:rPr>
          <w:sz w:val="22"/>
        </w:rPr>
        <w:t xml:space="preserve">tron, wymaga zachowania formy pisemnej pod rygorem nieważności oraz wymaga uzasadnienia. </w:t>
      </w:r>
    </w:p>
    <w:p w14:paraId="5A1D0515" w14:textId="77777777" w:rsidR="006B5547" w:rsidRPr="00C15062" w:rsidRDefault="006B5547" w:rsidP="006B5547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2E10AA93" w14:textId="65BD066E" w:rsidR="00AE7FF9" w:rsidRPr="00AE7FF9" w:rsidRDefault="00AE7FF9" w:rsidP="00BE7702">
      <w:pPr>
        <w:spacing w:after="0" w:line="360" w:lineRule="auto"/>
        <w:contextualSpacing/>
        <w:jc w:val="both"/>
        <w:rPr>
          <w:sz w:val="22"/>
          <w:lang w:val="x-none"/>
        </w:rPr>
      </w:pPr>
    </w:p>
    <w:p w14:paraId="0C5C9B4D" w14:textId="4DC3E3D4" w:rsidR="00197DC1" w:rsidRDefault="000964A5" w:rsidP="00197DC1">
      <w:pPr>
        <w:jc w:val="center"/>
        <w:rPr>
          <w:sz w:val="22"/>
        </w:rPr>
      </w:pPr>
      <w:r>
        <w:rPr>
          <w:sz w:val="22"/>
        </w:rPr>
        <w:t>§ 8</w:t>
      </w:r>
    </w:p>
    <w:p w14:paraId="7F47B64A" w14:textId="37BBFFC1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 sprawach realizacji umowy strony porozumiewają</w:t>
      </w:r>
      <w:r w:rsidR="007D0606">
        <w:rPr>
          <w:sz w:val="22"/>
        </w:rPr>
        <w:t xml:space="preserve"> się za pośrednictwem telefonu oraz </w:t>
      </w:r>
      <w:r w:rsidRPr="00C15062">
        <w:rPr>
          <w:sz w:val="22"/>
        </w:rPr>
        <w:t>poczty elektronicznej.</w:t>
      </w:r>
    </w:p>
    <w:p w14:paraId="7D293AC7" w14:textId="2919D4CA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Numer telefonu do osoby/osób wyznaczonych do merytory</w:t>
      </w:r>
      <w:r>
        <w:rPr>
          <w:sz w:val="22"/>
        </w:rPr>
        <w:t xml:space="preserve">cznej współpracy i koordynacji </w:t>
      </w:r>
      <w:r>
        <w:rPr>
          <w:sz w:val="22"/>
        </w:rPr>
        <w:br/>
      </w:r>
      <w:r w:rsidRPr="00C15062">
        <w:rPr>
          <w:sz w:val="22"/>
        </w:rPr>
        <w:t xml:space="preserve">w wykonywaniu umowy ze strony </w:t>
      </w:r>
      <w:r>
        <w:rPr>
          <w:sz w:val="22"/>
        </w:rPr>
        <w:t>Wykonawcy: ………………………………………………………….</w:t>
      </w:r>
    </w:p>
    <w:p w14:paraId="31C0D4E9" w14:textId="77777777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Wykonawca, w ciągu 2 dni roboczych od dnia zawarcia umowy przekaże Zamawiającemu dane osoby/osób wyznaczonych do merytorycznej współpracy i koordynacji w wykonywaniu umowy, zawierające: imię i nazwisko, adres poczty elektronicznej.</w:t>
      </w:r>
    </w:p>
    <w:p w14:paraId="4DB4C8C8" w14:textId="5EB55EF1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 przypadku, gdy Wykonawca nie przekaże danych, o który</w:t>
      </w:r>
      <w:r>
        <w:rPr>
          <w:sz w:val="22"/>
        </w:rPr>
        <w:t xml:space="preserve">ch mowa w ust. 3, Zamawiający, </w:t>
      </w:r>
      <w:r w:rsidRPr="00C15062">
        <w:rPr>
          <w:sz w:val="22"/>
        </w:rPr>
        <w:t>w sprawach realizacji umowy, wykorzysta dane kontaktow</w:t>
      </w:r>
      <w:r>
        <w:rPr>
          <w:sz w:val="22"/>
        </w:rPr>
        <w:t xml:space="preserve">e Wykonawcy zawarte w ofercie, </w:t>
      </w:r>
      <w:r w:rsidRPr="00C15062">
        <w:rPr>
          <w:sz w:val="22"/>
        </w:rPr>
        <w:t>z zastrzeżeniem ust. 2.</w:t>
      </w:r>
    </w:p>
    <w:p w14:paraId="2B878E34" w14:textId="400F4FA8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Osobami wyznaczonymi do merytorycznej współpracy i koordynacji w wykonywaniu umowy </w:t>
      </w:r>
      <w:r w:rsidRPr="00C15062">
        <w:rPr>
          <w:sz w:val="22"/>
        </w:rPr>
        <w:br/>
        <w:t>ze strony Zamawiającego jest/są:. ................................., tel.</w:t>
      </w:r>
      <w:r>
        <w:rPr>
          <w:sz w:val="22"/>
        </w:rPr>
        <w:t>: ……..…….…, adres e-mail.: ………………</w:t>
      </w:r>
    </w:p>
    <w:p w14:paraId="0A6729CD" w14:textId="2D8F9FAE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Osobą odpowiedzialną za realizację umowy ze strony</w:t>
      </w:r>
      <w:r>
        <w:rPr>
          <w:sz w:val="22"/>
        </w:rPr>
        <w:t xml:space="preserve"> Zamawiającego jest ………………………………</w:t>
      </w:r>
    </w:p>
    <w:p w14:paraId="32BB46D6" w14:textId="191E35DD" w:rsidR="006B5547" w:rsidRPr="00C15062" w:rsidRDefault="006B5547" w:rsidP="006B5547">
      <w:pPr>
        <w:numPr>
          <w:ilvl w:val="6"/>
          <w:numId w:val="44"/>
        </w:numPr>
        <w:tabs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lastRenderedPageBreak/>
        <w:t xml:space="preserve">Zmiana danych, o </w:t>
      </w:r>
      <w:r w:rsidR="00114F73">
        <w:rPr>
          <w:sz w:val="22"/>
        </w:rPr>
        <w:t xml:space="preserve">których mowa w ust. 2, 3, 5, 6 </w:t>
      </w:r>
      <w:r w:rsidRPr="00C15062">
        <w:rPr>
          <w:sz w:val="22"/>
        </w:rPr>
        <w:t xml:space="preserve">następuje poprzez pisemne powiadomienie drugiej Strony i nie stanowi zmiany treści umowy wymagającej aneksu. </w:t>
      </w:r>
    </w:p>
    <w:p w14:paraId="0D12274E" w14:textId="5CBD890B" w:rsidR="00ED3884" w:rsidRPr="00114F73" w:rsidRDefault="006B5547" w:rsidP="00114F73">
      <w:pPr>
        <w:numPr>
          <w:ilvl w:val="6"/>
          <w:numId w:val="44"/>
        </w:numPr>
        <w:tabs>
          <w:tab w:val="num" w:pos="284"/>
        </w:tabs>
        <w:spacing w:after="240" w:line="360" w:lineRule="auto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Niezależnie od sposobów porozumiewania się określonych w ust. 1, jeżeli Zamawiający uzna to </w:t>
      </w:r>
      <w:r w:rsidRPr="00C15062">
        <w:rPr>
          <w:sz w:val="22"/>
        </w:rPr>
        <w:br/>
        <w:t>za konieczne, Wykonawca lub jego upoważniony na piśmie prz</w:t>
      </w:r>
      <w:r w:rsidR="00114F73">
        <w:rPr>
          <w:sz w:val="22"/>
        </w:rPr>
        <w:t xml:space="preserve">edstawiciel będzie zobowiązany </w:t>
      </w:r>
      <w:r w:rsidR="00114F73">
        <w:rPr>
          <w:sz w:val="22"/>
        </w:rPr>
        <w:br/>
      </w:r>
      <w:r w:rsidRPr="00C15062">
        <w:rPr>
          <w:sz w:val="22"/>
        </w:rPr>
        <w:t>do osobistego stawienia się w siedzibie Zamawiającego,</w:t>
      </w:r>
      <w:r w:rsidR="00114F73">
        <w:rPr>
          <w:sz w:val="22"/>
        </w:rPr>
        <w:t xml:space="preserve"> niezwłocznie po wezwaniu przez </w:t>
      </w:r>
      <w:r w:rsidRPr="00C15062">
        <w:rPr>
          <w:sz w:val="22"/>
        </w:rPr>
        <w:t>Zamawiającego.</w:t>
      </w:r>
    </w:p>
    <w:p w14:paraId="6D9EE6CD" w14:textId="1B26AC36" w:rsidR="00197DC1" w:rsidRDefault="000964A5" w:rsidP="00197DC1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9</w:t>
      </w:r>
    </w:p>
    <w:p w14:paraId="24C4DBAC" w14:textId="77777777" w:rsidR="00114F73" w:rsidRPr="006606FF" w:rsidRDefault="00114F73" w:rsidP="00114F73">
      <w:pPr>
        <w:pStyle w:val="Akapitzlist"/>
        <w:numPr>
          <w:ilvl w:val="0"/>
          <w:numId w:val="22"/>
        </w:numPr>
        <w:tabs>
          <w:tab w:val="clear" w:pos="-360"/>
          <w:tab w:val="num" w:pos="0"/>
          <w:tab w:val="num" w:pos="284"/>
        </w:tabs>
        <w:spacing w:after="0" w:line="360" w:lineRule="auto"/>
        <w:ind w:left="284" w:hanging="284"/>
        <w:jc w:val="both"/>
        <w:rPr>
          <w:bCs/>
          <w:color w:val="000000"/>
          <w:sz w:val="22"/>
        </w:rPr>
      </w:pPr>
      <w:r w:rsidRPr="006606FF">
        <w:rPr>
          <w:bCs/>
          <w:color w:val="000000"/>
          <w:sz w:val="22"/>
        </w:rPr>
        <w:t>Zakazuje się istotnych zmian postanowień zawartej umowy, z zastrzeżeniem wyjątków przewidzianych w treści niniejszej umowy.</w:t>
      </w:r>
    </w:p>
    <w:p w14:paraId="2F2C1925" w14:textId="77777777" w:rsidR="00114F73" w:rsidRPr="00C15062" w:rsidRDefault="00114F73" w:rsidP="00114F73">
      <w:pPr>
        <w:numPr>
          <w:ilvl w:val="0"/>
          <w:numId w:val="22"/>
        </w:numPr>
        <w:tabs>
          <w:tab w:val="clear" w:pos="-360"/>
          <w:tab w:val="num" w:pos="284"/>
          <w:tab w:val="num" w:pos="720"/>
        </w:tabs>
        <w:spacing w:after="0" w:line="360" w:lineRule="auto"/>
        <w:ind w:left="284" w:hanging="284"/>
        <w:jc w:val="both"/>
        <w:rPr>
          <w:bCs/>
          <w:color w:val="000000"/>
          <w:sz w:val="22"/>
        </w:rPr>
      </w:pPr>
      <w:r w:rsidRPr="00C15062">
        <w:rPr>
          <w:sz w:val="22"/>
        </w:rPr>
        <w:t xml:space="preserve">Dopuszczalna jest zmiana umowy, jeżeli zachodzą okoliczności, o których mowa w </w:t>
      </w:r>
      <w:r w:rsidRPr="00C15062">
        <w:rPr>
          <w:bCs/>
          <w:color w:val="000000"/>
          <w:sz w:val="22"/>
        </w:rPr>
        <w:t xml:space="preserve">art. 455 ustawy </w:t>
      </w:r>
      <w:proofErr w:type="spellStart"/>
      <w:r w:rsidRPr="00C15062">
        <w:rPr>
          <w:bCs/>
          <w:color w:val="000000"/>
          <w:sz w:val="22"/>
        </w:rPr>
        <w:t>Pzp</w:t>
      </w:r>
      <w:proofErr w:type="spellEnd"/>
      <w:r w:rsidRPr="00C15062">
        <w:rPr>
          <w:bCs/>
          <w:color w:val="000000"/>
          <w:sz w:val="22"/>
        </w:rPr>
        <w:t xml:space="preserve">. </w:t>
      </w:r>
    </w:p>
    <w:p w14:paraId="49CD7B1B" w14:textId="79159679" w:rsidR="00114F73" w:rsidRPr="00C15062" w:rsidRDefault="00114F73" w:rsidP="00114F73">
      <w:pPr>
        <w:numPr>
          <w:ilvl w:val="0"/>
          <w:numId w:val="22"/>
        </w:numPr>
        <w:tabs>
          <w:tab w:val="clear" w:pos="-360"/>
          <w:tab w:val="num" w:pos="284"/>
          <w:tab w:val="num" w:pos="720"/>
        </w:tabs>
        <w:spacing w:after="0" w:line="360" w:lineRule="auto"/>
        <w:ind w:left="284" w:hanging="284"/>
        <w:jc w:val="both"/>
        <w:rPr>
          <w:bCs/>
          <w:color w:val="000000"/>
          <w:sz w:val="22"/>
        </w:rPr>
      </w:pPr>
      <w:r w:rsidRPr="00C15062">
        <w:rPr>
          <w:sz w:val="22"/>
        </w:rPr>
        <w:t>Strony przewidują możliwość dokonania zmiany zawartej Umowy w zakresie terminu wykonania przedmiotu umowy w przypadku, gdy konieczność wprowadzenia zmian wynika z okoliczności trudnych do przewidzenia, przy zachowaniu należytej starann</w:t>
      </w:r>
      <w:r>
        <w:rPr>
          <w:sz w:val="22"/>
        </w:rPr>
        <w:t xml:space="preserve">ości, w chwili zawarcia umowy, </w:t>
      </w:r>
      <w:r w:rsidRPr="00C15062">
        <w:rPr>
          <w:sz w:val="22"/>
        </w:rPr>
        <w:t>na które to okoliczności Strony nie miały wpływu, w tym spowodowanych:</w:t>
      </w:r>
    </w:p>
    <w:p w14:paraId="6AF88C67" w14:textId="4D7CA83A" w:rsidR="00114F73" w:rsidRPr="00BC0625" w:rsidRDefault="00114F73" w:rsidP="00BC0625">
      <w:pPr>
        <w:numPr>
          <w:ilvl w:val="0"/>
          <w:numId w:val="45"/>
        </w:numPr>
        <w:spacing w:after="160" w:line="360" w:lineRule="auto"/>
        <w:ind w:left="714" w:hanging="357"/>
        <w:contextualSpacing/>
        <w:jc w:val="both"/>
        <w:rPr>
          <w:sz w:val="22"/>
        </w:rPr>
      </w:pPr>
      <w:r w:rsidRPr="00C15062">
        <w:rPr>
          <w:sz w:val="22"/>
          <w:lang w:val="x-none"/>
        </w:rPr>
        <w:t xml:space="preserve">siłą wyższą </w:t>
      </w:r>
      <w:r w:rsidR="00BC0625">
        <w:rPr>
          <w:sz w:val="22"/>
          <w:lang w:val="x-none"/>
        </w:rPr>
        <w:t>–</w:t>
      </w:r>
      <w:r w:rsidRPr="00C15062">
        <w:rPr>
          <w:sz w:val="22"/>
          <w:lang w:val="x-none"/>
        </w:rPr>
        <w:t xml:space="preserve"> </w:t>
      </w:r>
      <w:r w:rsidRPr="00BC0625">
        <w:rPr>
          <w:sz w:val="22"/>
          <w:lang w:val="x-none"/>
        </w:rPr>
        <w:t xml:space="preserve">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 </w:t>
      </w:r>
      <w:r w:rsidRPr="00BC0625">
        <w:rPr>
          <w:sz w:val="22"/>
        </w:rPr>
        <w:t>(w</w:t>
      </w:r>
      <w:r w:rsidRPr="00BC0625">
        <w:rPr>
          <w:sz w:val="22"/>
          <w:lang w:val="x-none"/>
        </w:rPr>
        <w:t xml:space="preserve"> razie wystąpienia siły wyższej Strony Umowy zobowiązane są dołożyć wszelkich starań w celu ograniczenia </w:t>
      </w:r>
      <w:r w:rsidRPr="00BC0625">
        <w:rPr>
          <w:sz w:val="22"/>
        </w:rPr>
        <w:t xml:space="preserve">skutków odziaływania siły wyższej na wykonanie zobowiązań umownych) – o okres faktycznego trwania siły wyższej oraz usuwania jej skutków, jeżeli uniemożliwiały one albo </w:t>
      </w:r>
      <w:r w:rsidRPr="00BC0625">
        <w:rPr>
          <w:sz w:val="22"/>
        </w:rPr>
        <w:br/>
        <w:t>w istotny sposób utrudniały wykonanie przedmiotu umowy;</w:t>
      </w:r>
    </w:p>
    <w:p w14:paraId="5C2F4433" w14:textId="380EB18E" w:rsidR="00114F73" w:rsidRPr="00114F73" w:rsidRDefault="00114F73" w:rsidP="00114F73">
      <w:pPr>
        <w:numPr>
          <w:ilvl w:val="0"/>
          <w:numId w:val="45"/>
        </w:numPr>
        <w:spacing w:after="160" w:line="360" w:lineRule="auto"/>
        <w:ind w:left="714" w:hanging="357"/>
        <w:contextualSpacing/>
        <w:jc w:val="both"/>
        <w:rPr>
          <w:sz w:val="22"/>
        </w:rPr>
      </w:pPr>
      <w:r w:rsidRPr="00C15062">
        <w:rPr>
          <w:sz w:val="22"/>
        </w:rPr>
        <w:t xml:space="preserve">zmianą powszechnie obowiązujących przepisów prawa lub wynikających z prawomocnych orzeczeń lub ostatecznych aktów administracyjnych właściwych organów </w:t>
      </w:r>
      <w:r>
        <w:rPr>
          <w:sz w:val="22"/>
        </w:rPr>
        <w:t>–</w:t>
      </w:r>
      <w:r w:rsidRPr="00C15062">
        <w:rPr>
          <w:sz w:val="22"/>
        </w:rPr>
        <w:t xml:space="preserve"> </w:t>
      </w:r>
      <w:r w:rsidRPr="00114F73">
        <w:rPr>
          <w:sz w:val="22"/>
        </w:rPr>
        <w:t xml:space="preserve">w takim zakresie, w jakim będzie to niezbędne w celu dostosowania postanowień Umowy do zaistniałego stanu prawnego lub faktycznego; </w:t>
      </w:r>
    </w:p>
    <w:p w14:paraId="1C58513D" w14:textId="3D28F41A" w:rsidR="00114F73" w:rsidRPr="00114F73" w:rsidRDefault="00114F73" w:rsidP="00114F73">
      <w:pPr>
        <w:numPr>
          <w:ilvl w:val="0"/>
          <w:numId w:val="45"/>
        </w:numPr>
        <w:spacing w:after="160" w:line="360" w:lineRule="auto"/>
        <w:ind w:left="714" w:hanging="357"/>
        <w:contextualSpacing/>
        <w:jc w:val="both"/>
        <w:rPr>
          <w:sz w:val="22"/>
        </w:rPr>
      </w:pPr>
      <w:r w:rsidRPr="00C15062">
        <w:rPr>
          <w:sz w:val="22"/>
        </w:rPr>
        <w:t xml:space="preserve">istotnymi utrudnieniami w ciągłości dostaw produktów, komponentów produktów lub materiałów lub trudności w ich dostępie, koniecznych do wykonania foteli/krzeseł i krzeseł tapicerowanych wywołanymi sytuacją </w:t>
      </w:r>
      <w:proofErr w:type="spellStart"/>
      <w:r w:rsidRPr="00C15062">
        <w:rPr>
          <w:sz w:val="22"/>
        </w:rPr>
        <w:t>ogólnorynkową</w:t>
      </w:r>
      <w:proofErr w:type="spellEnd"/>
      <w:r w:rsidRPr="00C15062">
        <w:rPr>
          <w:sz w:val="22"/>
        </w:rPr>
        <w:t xml:space="preserve"> </w:t>
      </w:r>
      <w:r>
        <w:rPr>
          <w:sz w:val="22"/>
        </w:rPr>
        <w:t>–</w:t>
      </w:r>
      <w:r w:rsidRPr="00C15062">
        <w:rPr>
          <w:sz w:val="22"/>
        </w:rPr>
        <w:t xml:space="preserve"> </w:t>
      </w:r>
      <w:r w:rsidRPr="00114F73">
        <w:rPr>
          <w:sz w:val="22"/>
        </w:rPr>
        <w:t>o okres faktycznego trwania ww. utrudnień.</w:t>
      </w:r>
    </w:p>
    <w:p w14:paraId="03315C8B" w14:textId="66742B45" w:rsidR="00114F73" w:rsidRPr="00C15062" w:rsidRDefault="00114F73" w:rsidP="00114F73">
      <w:pPr>
        <w:numPr>
          <w:ilvl w:val="0"/>
          <w:numId w:val="22"/>
        </w:numPr>
        <w:tabs>
          <w:tab w:val="clear" w:pos="-360"/>
          <w:tab w:val="num" w:pos="284"/>
          <w:tab w:val="num" w:pos="720"/>
        </w:tabs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C15062">
        <w:rPr>
          <w:sz w:val="22"/>
        </w:rPr>
        <w:t xml:space="preserve"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</w:t>
      </w:r>
      <w:r>
        <w:rPr>
          <w:sz w:val="22"/>
        </w:rPr>
        <w:br/>
      </w:r>
      <w:r w:rsidRPr="00C15062">
        <w:rPr>
          <w:sz w:val="22"/>
        </w:rPr>
        <w:t xml:space="preserve">o okolicznościach będących podstawą dokonania zmian. </w:t>
      </w:r>
    </w:p>
    <w:p w14:paraId="17B7E9A2" w14:textId="77777777" w:rsidR="00114F73" w:rsidRPr="00C15062" w:rsidRDefault="00114F73" w:rsidP="00114F73">
      <w:pPr>
        <w:numPr>
          <w:ilvl w:val="0"/>
          <w:numId w:val="22"/>
        </w:numPr>
        <w:tabs>
          <w:tab w:val="clear" w:pos="-360"/>
          <w:tab w:val="num" w:pos="284"/>
          <w:tab w:val="num" w:pos="720"/>
        </w:tabs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C15062">
        <w:rPr>
          <w:rFonts w:eastAsia="Cambria"/>
          <w:sz w:val="22"/>
        </w:rPr>
        <w:t>Zmiany umowy wymagają zachowania formy pisemnej pod rygorem nieważności, z zastrzeżeniem wyjątków przewidzianych w treści umowy.</w:t>
      </w:r>
    </w:p>
    <w:p w14:paraId="35A948F8" w14:textId="4499D494" w:rsidR="00114F73" w:rsidRDefault="00114F73" w:rsidP="00114F73">
      <w:pPr>
        <w:jc w:val="both"/>
        <w:rPr>
          <w:rFonts w:eastAsia="Cambria"/>
          <w:sz w:val="22"/>
        </w:rPr>
      </w:pPr>
    </w:p>
    <w:p w14:paraId="5C7D13EC" w14:textId="77777777" w:rsidR="004B7AD5" w:rsidRDefault="004B7AD5" w:rsidP="00114F73">
      <w:pPr>
        <w:jc w:val="both"/>
        <w:rPr>
          <w:rFonts w:eastAsia="Cambria"/>
          <w:sz w:val="22"/>
        </w:rPr>
      </w:pPr>
    </w:p>
    <w:p w14:paraId="77CF5F63" w14:textId="24E32E21" w:rsidR="00114F73" w:rsidRDefault="00114F73" w:rsidP="00114F73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lastRenderedPageBreak/>
        <w:t>§ 10</w:t>
      </w:r>
    </w:p>
    <w:p w14:paraId="69C9E3C8" w14:textId="77777777" w:rsidR="00E163BC" w:rsidRPr="00C15062" w:rsidRDefault="00E163BC" w:rsidP="00E163BC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Spory wynikłe w </w:t>
      </w:r>
      <w:r>
        <w:rPr>
          <w:sz w:val="22"/>
        </w:rPr>
        <w:t>związku z realizacją</w:t>
      </w:r>
      <w:r w:rsidRPr="00C15062">
        <w:rPr>
          <w:sz w:val="22"/>
        </w:rPr>
        <w:t xml:space="preserve"> niniejszej umowy Strony będą się starały rozstrzygać polubownie. W przypadku braku porozumienia spory rozstrzygane będą przez sąd powszechny właściwy miejscowo dla siedziby Zamawiającego. </w:t>
      </w:r>
    </w:p>
    <w:p w14:paraId="01346200" w14:textId="321B986C" w:rsidR="00E163BC" w:rsidRPr="00C15062" w:rsidRDefault="00E163BC" w:rsidP="00E163BC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W sprawach nieuregulowanych niniejszą umową wiąże oferta Wykonawcy, postanowienia zawarte w specyfikacji warunków zamówienia oraz zastosowanie mają w szczególności przepisy ustawy </w:t>
      </w:r>
      <w:r>
        <w:rPr>
          <w:sz w:val="22"/>
        </w:rPr>
        <w:br/>
      </w:r>
      <w:r w:rsidRPr="00C15062">
        <w:rPr>
          <w:sz w:val="22"/>
        </w:rPr>
        <w:t xml:space="preserve">Prawo zamówień publicznych, kodeksu cywilnego oraz aktów wykonawczych do ustaw. </w:t>
      </w:r>
    </w:p>
    <w:p w14:paraId="51A05485" w14:textId="77777777" w:rsidR="00E163BC" w:rsidRPr="00C15062" w:rsidRDefault="00E163BC" w:rsidP="00E163BC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Wykonawca nie może bez zgody Zamawiającego wyrażonej w formie pisemnej pod rygorem nieważności przenosić na podmioty trzecie wierzytelności wynikających z niniejszej umowy. </w:t>
      </w:r>
    </w:p>
    <w:p w14:paraId="0ED746D7" w14:textId="77777777" w:rsidR="00E163BC" w:rsidRPr="00C15062" w:rsidRDefault="00E163BC" w:rsidP="00E163BC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Załączniki do umowy stanowią jej integralną część. </w:t>
      </w:r>
    </w:p>
    <w:p w14:paraId="73C560D9" w14:textId="77777777" w:rsidR="00E163BC" w:rsidRPr="00C15062" w:rsidRDefault="00E163BC" w:rsidP="00E163BC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>Umowę sporządzono w trzech jednobrzmiących egzemplarzach, w tym dwa dla Zamawiającego oraz jeden dla Wykonawcy.</w:t>
      </w:r>
    </w:p>
    <w:p w14:paraId="3A6D8008" w14:textId="77777777" w:rsidR="00114F73" w:rsidRDefault="00114F73" w:rsidP="00E163BC">
      <w:pPr>
        <w:spacing w:line="360" w:lineRule="auto"/>
        <w:jc w:val="both"/>
        <w:rPr>
          <w:rFonts w:eastAsia="Cambria"/>
          <w:sz w:val="22"/>
        </w:rPr>
      </w:pPr>
    </w:p>
    <w:p w14:paraId="74AC9F0A" w14:textId="2E32DFBC" w:rsidR="004B6CDB" w:rsidRDefault="004B6CDB" w:rsidP="00114F73">
      <w:pPr>
        <w:jc w:val="center"/>
        <w:rPr>
          <w:rFonts w:eastAsia="Cambria"/>
          <w:sz w:val="22"/>
        </w:rPr>
      </w:pPr>
    </w:p>
    <w:p w14:paraId="004654DB" w14:textId="4FD5E8AA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5CB788A0" w:rsidR="009D5235" w:rsidRDefault="00C06907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  <w:r w:rsidR="004C5524" w:rsidRPr="004C5524">
        <w:rPr>
          <w:color w:val="000000"/>
          <w:sz w:val="22"/>
        </w:rPr>
        <w:t>Szczegółowy opis przedmiotu zamówienia</w:t>
      </w:r>
      <w:r w:rsidR="009676A8">
        <w:rPr>
          <w:color w:val="000000"/>
          <w:sz w:val="22"/>
        </w:rPr>
        <w:t>,</w:t>
      </w:r>
      <w:r w:rsidR="004C5524" w:rsidRPr="004C5524">
        <w:rPr>
          <w:color w:val="000000"/>
          <w:sz w:val="22"/>
        </w:rPr>
        <w:t xml:space="preserve"> </w:t>
      </w:r>
    </w:p>
    <w:p w14:paraId="1D14BDA9" w14:textId="44EBF8BA" w:rsidR="00763465" w:rsidRPr="004C5524" w:rsidRDefault="00C06907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  <w:r w:rsidR="004B7AD5">
        <w:rPr>
          <w:color w:val="000000"/>
          <w:sz w:val="22"/>
        </w:rPr>
        <w:t>oferta Wykonawcy</w:t>
      </w:r>
      <w:bookmarkStart w:id="0" w:name="_GoBack"/>
      <w:bookmarkEnd w:id="0"/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4409EB7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35291"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2980F" w16cex:dateUtc="2024-09-16T09:42:00Z"/>
  <w16cex:commentExtensible w16cex:durableId="2A92991E" w16cex:dateUtc="2024-09-16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77CB0" w16cid:durableId="2A92978F"/>
  <w16cid:commentId w16cid:paraId="3E2BD030" w16cid:durableId="2A92980F"/>
  <w16cid:commentId w16cid:paraId="61F40285" w16cid:durableId="2A929790"/>
  <w16cid:commentId w16cid:paraId="0DCEA7C4" w16cid:durableId="2A92991E"/>
  <w16cid:commentId w16cid:paraId="1C8228AD" w16cid:durableId="2A929791"/>
  <w16cid:commentId w16cid:paraId="71593DBD" w16cid:durableId="2A9297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E200F" w14:textId="77777777" w:rsidR="00142884" w:rsidRDefault="00142884">
      <w:pPr>
        <w:spacing w:after="0" w:line="240" w:lineRule="auto"/>
      </w:pPr>
      <w:r>
        <w:separator/>
      </w:r>
    </w:p>
  </w:endnote>
  <w:endnote w:type="continuationSeparator" w:id="0">
    <w:p w14:paraId="63CFDA14" w14:textId="77777777" w:rsidR="00142884" w:rsidRDefault="0014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6858FD4D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7A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D93C" w14:textId="77777777" w:rsidR="00142884" w:rsidRDefault="00142884">
      <w:pPr>
        <w:spacing w:after="0" w:line="240" w:lineRule="auto"/>
      </w:pPr>
      <w:r>
        <w:separator/>
      </w:r>
    </w:p>
  </w:footnote>
  <w:footnote w:type="continuationSeparator" w:id="0">
    <w:p w14:paraId="3903EFA7" w14:textId="77777777" w:rsidR="00142884" w:rsidRDefault="0014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3" w15:restartNumberingAfterBreak="0">
    <w:nsid w:val="00000008"/>
    <w:multiLevelType w:val="multilevel"/>
    <w:tmpl w:val="88A0DFF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4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00000015"/>
    <w:multiLevelType w:val="multilevel"/>
    <w:tmpl w:val="6F3A967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BB2FCE"/>
    <w:multiLevelType w:val="hybridMultilevel"/>
    <w:tmpl w:val="F1CCA844"/>
    <w:lvl w:ilvl="0" w:tplc="CF765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819F5"/>
    <w:multiLevelType w:val="hybridMultilevel"/>
    <w:tmpl w:val="F6189332"/>
    <w:lvl w:ilvl="0" w:tplc="597C81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09110C15"/>
    <w:multiLevelType w:val="hybridMultilevel"/>
    <w:tmpl w:val="3FE6E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F5EC7"/>
    <w:multiLevelType w:val="hybridMultilevel"/>
    <w:tmpl w:val="78548CCE"/>
    <w:lvl w:ilvl="0" w:tplc="2E52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0168B"/>
    <w:multiLevelType w:val="hybridMultilevel"/>
    <w:tmpl w:val="D412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306A32"/>
    <w:multiLevelType w:val="hybridMultilevel"/>
    <w:tmpl w:val="1728BC48"/>
    <w:lvl w:ilvl="0" w:tplc="BBE6E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2F06"/>
    <w:multiLevelType w:val="hybridMultilevel"/>
    <w:tmpl w:val="8F647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874"/>
    <w:multiLevelType w:val="hybridMultilevel"/>
    <w:tmpl w:val="19EE2648"/>
    <w:lvl w:ilvl="0" w:tplc="2654B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2F56E8"/>
    <w:multiLevelType w:val="hybridMultilevel"/>
    <w:tmpl w:val="838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77898"/>
    <w:multiLevelType w:val="hybridMultilevel"/>
    <w:tmpl w:val="1250E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BED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B91BA1"/>
    <w:multiLevelType w:val="hybridMultilevel"/>
    <w:tmpl w:val="E8B2827C"/>
    <w:lvl w:ilvl="0" w:tplc="35846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7C45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045B76"/>
    <w:multiLevelType w:val="hybridMultilevel"/>
    <w:tmpl w:val="F82A0F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4A384D"/>
    <w:multiLevelType w:val="hybridMultilevel"/>
    <w:tmpl w:val="38F4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81309A"/>
    <w:multiLevelType w:val="hybridMultilevel"/>
    <w:tmpl w:val="6D468100"/>
    <w:lvl w:ilvl="0" w:tplc="FA7C33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6BE6CF8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6322D82"/>
    <w:multiLevelType w:val="hybridMultilevel"/>
    <w:tmpl w:val="78E68F82"/>
    <w:lvl w:ilvl="0" w:tplc="034488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636852"/>
    <w:multiLevelType w:val="hybridMultilevel"/>
    <w:tmpl w:val="C03EA5A2"/>
    <w:lvl w:ilvl="0" w:tplc="045478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DEC2DF8"/>
    <w:multiLevelType w:val="hybridMultilevel"/>
    <w:tmpl w:val="A010F2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4F0414B1"/>
    <w:multiLevelType w:val="hybridMultilevel"/>
    <w:tmpl w:val="1F8460BA"/>
    <w:lvl w:ilvl="0" w:tplc="8A02DF7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52CEAE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D113A"/>
    <w:multiLevelType w:val="hybridMultilevel"/>
    <w:tmpl w:val="CBB8E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51424"/>
    <w:multiLevelType w:val="hybridMultilevel"/>
    <w:tmpl w:val="2064EC98"/>
    <w:lvl w:ilvl="0" w:tplc="377019D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F0721"/>
    <w:multiLevelType w:val="hybridMultilevel"/>
    <w:tmpl w:val="C172B4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7F1488"/>
    <w:multiLevelType w:val="hybridMultilevel"/>
    <w:tmpl w:val="C5FE3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7F74C3"/>
    <w:multiLevelType w:val="hybridMultilevel"/>
    <w:tmpl w:val="B134BB36"/>
    <w:lvl w:ilvl="0" w:tplc="AFBC2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FE88D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24F2A"/>
    <w:multiLevelType w:val="hybridMultilevel"/>
    <w:tmpl w:val="FAECC33C"/>
    <w:lvl w:ilvl="0" w:tplc="8CE24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55574"/>
    <w:multiLevelType w:val="hybridMultilevel"/>
    <w:tmpl w:val="64B62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14375F"/>
    <w:multiLevelType w:val="hybridMultilevel"/>
    <w:tmpl w:val="C4EE6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1" w15:restartNumberingAfterBreak="0">
    <w:nsid w:val="6A307E10"/>
    <w:multiLevelType w:val="hybridMultilevel"/>
    <w:tmpl w:val="02AE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E7779"/>
    <w:multiLevelType w:val="hybridMultilevel"/>
    <w:tmpl w:val="FCBE9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715B2"/>
    <w:multiLevelType w:val="hybridMultilevel"/>
    <w:tmpl w:val="2348DFDE"/>
    <w:lvl w:ilvl="0" w:tplc="92FE9E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12"/>
  </w:num>
  <w:num w:numId="4">
    <w:abstractNumId w:val="17"/>
  </w:num>
  <w:num w:numId="5">
    <w:abstractNumId w:val="37"/>
  </w:num>
  <w:num w:numId="6">
    <w:abstractNumId w:val="33"/>
  </w:num>
  <w:num w:numId="7">
    <w:abstractNumId w:val="18"/>
  </w:num>
  <w:num w:numId="8">
    <w:abstractNumId w:val="7"/>
  </w:num>
  <w:num w:numId="9">
    <w:abstractNumId w:val="15"/>
  </w:num>
  <w:num w:numId="10">
    <w:abstractNumId w:val="25"/>
  </w:num>
  <w:num w:numId="11">
    <w:abstractNumId w:val="20"/>
  </w:num>
  <w:num w:numId="12">
    <w:abstractNumId w:val="19"/>
  </w:num>
  <w:num w:numId="13">
    <w:abstractNumId w:val="31"/>
  </w:num>
  <w:num w:numId="14">
    <w:abstractNumId w:val="30"/>
  </w:num>
  <w:num w:numId="15">
    <w:abstractNumId w:val="16"/>
  </w:num>
  <w:num w:numId="16">
    <w:abstractNumId w:val="21"/>
  </w:num>
  <w:num w:numId="17">
    <w:abstractNumId w:val="6"/>
  </w:num>
  <w:num w:numId="18">
    <w:abstractNumId w:val="10"/>
  </w:num>
  <w:num w:numId="19">
    <w:abstractNumId w:val="40"/>
  </w:num>
  <w:num w:numId="20">
    <w:abstractNumId w:val="24"/>
  </w:num>
  <w:num w:numId="21">
    <w:abstractNumId w:val="13"/>
  </w:num>
  <w:num w:numId="22">
    <w:abstractNumId w:val="3"/>
  </w:num>
  <w:num w:numId="23">
    <w:abstractNumId w:val="1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8"/>
  </w:num>
  <w:num w:numId="38">
    <w:abstractNumId w:val="22"/>
  </w:num>
  <w:num w:numId="39">
    <w:abstractNumId w:val="35"/>
  </w:num>
  <w:num w:numId="40">
    <w:abstractNumId w:val="28"/>
  </w:num>
  <w:num w:numId="41">
    <w:abstractNumId w:val="27"/>
  </w:num>
  <w:num w:numId="42">
    <w:abstractNumId w:val="45"/>
  </w:num>
  <w:num w:numId="43">
    <w:abstractNumId w:val="41"/>
  </w:num>
  <w:num w:numId="44">
    <w:abstractNumId w:val="42"/>
  </w:num>
  <w:num w:numId="45">
    <w:abstractNumId w:val="9"/>
  </w:num>
  <w:num w:numId="4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7B91"/>
    <w:rsid w:val="00032594"/>
    <w:rsid w:val="000466F5"/>
    <w:rsid w:val="000474A9"/>
    <w:rsid w:val="000525B1"/>
    <w:rsid w:val="00056BC1"/>
    <w:rsid w:val="00066961"/>
    <w:rsid w:val="00075791"/>
    <w:rsid w:val="00085A38"/>
    <w:rsid w:val="00093644"/>
    <w:rsid w:val="000964A5"/>
    <w:rsid w:val="000C68EB"/>
    <w:rsid w:val="000D6C68"/>
    <w:rsid w:val="000E1FCB"/>
    <w:rsid w:val="000E637E"/>
    <w:rsid w:val="00104EA9"/>
    <w:rsid w:val="001123B5"/>
    <w:rsid w:val="001139EE"/>
    <w:rsid w:val="00114F73"/>
    <w:rsid w:val="001171C1"/>
    <w:rsid w:val="00121500"/>
    <w:rsid w:val="00124632"/>
    <w:rsid w:val="00142884"/>
    <w:rsid w:val="00145738"/>
    <w:rsid w:val="00146787"/>
    <w:rsid w:val="00156D57"/>
    <w:rsid w:val="00163F7C"/>
    <w:rsid w:val="00182DA9"/>
    <w:rsid w:val="00184475"/>
    <w:rsid w:val="0019096A"/>
    <w:rsid w:val="00194DC8"/>
    <w:rsid w:val="00197DC1"/>
    <w:rsid w:val="00197DF4"/>
    <w:rsid w:val="001A4D6A"/>
    <w:rsid w:val="001C2D7E"/>
    <w:rsid w:val="001C390D"/>
    <w:rsid w:val="001C66F3"/>
    <w:rsid w:val="001D2099"/>
    <w:rsid w:val="001E0AE4"/>
    <w:rsid w:val="001E0F88"/>
    <w:rsid w:val="001E6768"/>
    <w:rsid w:val="00201593"/>
    <w:rsid w:val="0020363F"/>
    <w:rsid w:val="00214B1F"/>
    <w:rsid w:val="00223BC4"/>
    <w:rsid w:val="00225CE6"/>
    <w:rsid w:val="00232431"/>
    <w:rsid w:val="002371E3"/>
    <w:rsid w:val="00241E6B"/>
    <w:rsid w:val="00247D60"/>
    <w:rsid w:val="0026351F"/>
    <w:rsid w:val="0026495C"/>
    <w:rsid w:val="002677D9"/>
    <w:rsid w:val="00270B1C"/>
    <w:rsid w:val="0028205E"/>
    <w:rsid w:val="00295C9D"/>
    <w:rsid w:val="002B00F4"/>
    <w:rsid w:val="002C1D49"/>
    <w:rsid w:val="002C3E2C"/>
    <w:rsid w:val="002C478C"/>
    <w:rsid w:val="002D6E69"/>
    <w:rsid w:val="002E708C"/>
    <w:rsid w:val="002F6304"/>
    <w:rsid w:val="00305E08"/>
    <w:rsid w:val="00315467"/>
    <w:rsid w:val="003225CF"/>
    <w:rsid w:val="00323640"/>
    <w:rsid w:val="0032615D"/>
    <w:rsid w:val="00327B1B"/>
    <w:rsid w:val="003355E6"/>
    <w:rsid w:val="003630E5"/>
    <w:rsid w:val="003834DF"/>
    <w:rsid w:val="003A28C7"/>
    <w:rsid w:val="003A2EF4"/>
    <w:rsid w:val="003B3A83"/>
    <w:rsid w:val="003B5692"/>
    <w:rsid w:val="003B5BE4"/>
    <w:rsid w:val="003B6812"/>
    <w:rsid w:val="003C2400"/>
    <w:rsid w:val="003C6F70"/>
    <w:rsid w:val="003D3C71"/>
    <w:rsid w:val="003E2F3F"/>
    <w:rsid w:val="003E46DE"/>
    <w:rsid w:val="003F4BCD"/>
    <w:rsid w:val="00402AF0"/>
    <w:rsid w:val="00452ECD"/>
    <w:rsid w:val="004818C4"/>
    <w:rsid w:val="00482A2D"/>
    <w:rsid w:val="004A21A8"/>
    <w:rsid w:val="004A5862"/>
    <w:rsid w:val="004A6FE4"/>
    <w:rsid w:val="004B35A3"/>
    <w:rsid w:val="004B4669"/>
    <w:rsid w:val="004B6CDB"/>
    <w:rsid w:val="004B7AD5"/>
    <w:rsid w:val="004C2B1C"/>
    <w:rsid w:val="004C5524"/>
    <w:rsid w:val="004C65BA"/>
    <w:rsid w:val="004D2795"/>
    <w:rsid w:val="004F6030"/>
    <w:rsid w:val="004F7789"/>
    <w:rsid w:val="00504B10"/>
    <w:rsid w:val="00510280"/>
    <w:rsid w:val="00511968"/>
    <w:rsid w:val="00511FA9"/>
    <w:rsid w:val="00520044"/>
    <w:rsid w:val="0052446B"/>
    <w:rsid w:val="00535CF3"/>
    <w:rsid w:val="005403E9"/>
    <w:rsid w:val="00542E46"/>
    <w:rsid w:val="00552577"/>
    <w:rsid w:val="00553826"/>
    <w:rsid w:val="005858D8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11B35"/>
    <w:rsid w:val="006259A0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B5547"/>
    <w:rsid w:val="006C0939"/>
    <w:rsid w:val="006C1C40"/>
    <w:rsid w:val="006C4B43"/>
    <w:rsid w:val="006D2555"/>
    <w:rsid w:val="006E44DE"/>
    <w:rsid w:val="006F0D31"/>
    <w:rsid w:val="006F689D"/>
    <w:rsid w:val="007011C1"/>
    <w:rsid w:val="0070226C"/>
    <w:rsid w:val="007027FF"/>
    <w:rsid w:val="00722F9E"/>
    <w:rsid w:val="00750056"/>
    <w:rsid w:val="00755A0A"/>
    <w:rsid w:val="00761D84"/>
    <w:rsid w:val="00763465"/>
    <w:rsid w:val="00765F37"/>
    <w:rsid w:val="00790BEF"/>
    <w:rsid w:val="00795BC2"/>
    <w:rsid w:val="007A2566"/>
    <w:rsid w:val="007B06A5"/>
    <w:rsid w:val="007B1016"/>
    <w:rsid w:val="007B2DF4"/>
    <w:rsid w:val="007B3AA0"/>
    <w:rsid w:val="007D00F7"/>
    <w:rsid w:val="007D0606"/>
    <w:rsid w:val="007F4751"/>
    <w:rsid w:val="007F4AB7"/>
    <w:rsid w:val="007F55AF"/>
    <w:rsid w:val="00806253"/>
    <w:rsid w:val="00814801"/>
    <w:rsid w:val="008479BE"/>
    <w:rsid w:val="008536D8"/>
    <w:rsid w:val="00855B5A"/>
    <w:rsid w:val="008604F3"/>
    <w:rsid w:val="008629DD"/>
    <w:rsid w:val="008679D3"/>
    <w:rsid w:val="00867B85"/>
    <w:rsid w:val="00883F6A"/>
    <w:rsid w:val="00896D99"/>
    <w:rsid w:val="008A08D2"/>
    <w:rsid w:val="008B0706"/>
    <w:rsid w:val="008B4F50"/>
    <w:rsid w:val="008C4C36"/>
    <w:rsid w:val="008C60E6"/>
    <w:rsid w:val="008E386C"/>
    <w:rsid w:val="008E589B"/>
    <w:rsid w:val="008E6FA2"/>
    <w:rsid w:val="008F4081"/>
    <w:rsid w:val="009013BD"/>
    <w:rsid w:val="009065AD"/>
    <w:rsid w:val="00912052"/>
    <w:rsid w:val="009145B3"/>
    <w:rsid w:val="00924811"/>
    <w:rsid w:val="0092501C"/>
    <w:rsid w:val="00930D5B"/>
    <w:rsid w:val="00935004"/>
    <w:rsid w:val="00943952"/>
    <w:rsid w:val="00946089"/>
    <w:rsid w:val="00947110"/>
    <w:rsid w:val="00947171"/>
    <w:rsid w:val="00953AA2"/>
    <w:rsid w:val="009644BF"/>
    <w:rsid w:val="009676A8"/>
    <w:rsid w:val="00970D39"/>
    <w:rsid w:val="009716CE"/>
    <w:rsid w:val="00977767"/>
    <w:rsid w:val="00982F36"/>
    <w:rsid w:val="00986F80"/>
    <w:rsid w:val="00992C21"/>
    <w:rsid w:val="009A042C"/>
    <w:rsid w:val="009B192C"/>
    <w:rsid w:val="009B50C6"/>
    <w:rsid w:val="009C2204"/>
    <w:rsid w:val="009D2762"/>
    <w:rsid w:val="009D5235"/>
    <w:rsid w:val="00A0656E"/>
    <w:rsid w:val="00A25BCF"/>
    <w:rsid w:val="00A27106"/>
    <w:rsid w:val="00A328C2"/>
    <w:rsid w:val="00A42492"/>
    <w:rsid w:val="00A440D7"/>
    <w:rsid w:val="00A47127"/>
    <w:rsid w:val="00A4766F"/>
    <w:rsid w:val="00A54D4E"/>
    <w:rsid w:val="00A55C62"/>
    <w:rsid w:val="00A70561"/>
    <w:rsid w:val="00A752CE"/>
    <w:rsid w:val="00A83B15"/>
    <w:rsid w:val="00A86899"/>
    <w:rsid w:val="00AB0491"/>
    <w:rsid w:val="00AD2F28"/>
    <w:rsid w:val="00AE1CD5"/>
    <w:rsid w:val="00AE4CB1"/>
    <w:rsid w:val="00AE7FF9"/>
    <w:rsid w:val="00AF2BB1"/>
    <w:rsid w:val="00AF7E3B"/>
    <w:rsid w:val="00B16443"/>
    <w:rsid w:val="00B31DCE"/>
    <w:rsid w:val="00B345EA"/>
    <w:rsid w:val="00B34B9A"/>
    <w:rsid w:val="00B55C96"/>
    <w:rsid w:val="00B62A0D"/>
    <w:rsid w:val="00B63C7E"/>
    <w:rsid w:val="00B649B8"/>
    <w:rsid w:val="00B67900"/>
    <w:rsid w:val="00B75476"/>
    <w:rsid w:val="00B7621F"/>
    <w:rsid w:val="00B803D5"/>
    <w:rsid w:val="00B86B42"/>
    <w:rsid w:val="00BA174D"/>
    <w:rsid w:val="00BB0ACF"/>
    <w:rsid w:val="00BB6455"/>
    <w:rsid w:val="00BC0625"/>
    <w:rsid w:val="00BC0F8D"/>
    <w:rsid w:val="00BC2F01"/>
    <w:rsid w:val="00BD56C8"/>
    <w:rsid w:val="00BE7702"/>
    <w:rsid w:val="00C06907"/>
    <w:rsid w:val="00C117B3"/>
    <w:rsid w:val="00C20A2D"/>
    <w:rsid w:val="00C218E7"/>
    <w:rsid w:val="00C22106"/>
    <w:rsid w:val="00C222C8"/>
    <w:rsid w:val="00C23DCA"/>
    <w:rsid w:val="00C3452C"/>
    <w:rsid w:val="00C35291"/>
    <w:rsid w:val="00C36CA3"/>
    <w:rsid w:val="00C36E6A"/>
    <w:rsid w:val="00C51D59"/>
    <w:rsid w:val="00C56C32"/>
    <w:rsid w:val="00C61CA3"/>
    <w:rsid w:val="00C85CBE"/>
    <w:rsid w:val="00C91018"/>
    <w:rsid w:val="00C94FDE"/>
    <w:rsid w:val="00CB3306"/>
    <w:rsid w:val="00CB72E1"/>
    <w:rsid w:val="00CD1BBE"/>
    <w:rsid w:val="00CE5BA2"/>
    <w:rsid w:val="00CE787D"/>
    <w:rsid w:val="00D00B92"/>
    <w:rsid w:val="00D175FC"/>
    <w:rsid w:val="00D20B50"/>
    <w:rsid w:val="00D23623"/>
    <w:rsid w:val="00D51A2E"/>
    <w:rsid w:val="00D62D47"/>
    <w:rsid w:val="00D63763"/>
    <w:rsid w:val="00DA2157"/>
    <w:rsid w:val="00DC0BBA"/>
    <w:rsid w:val="00DC6473"/>
    <w:rsid w:val="00DD1C97"/>
    <w:rsid w:val="00DE46B9"/>
    <w:rsid w:val="00E02C0D"/>
    <w:rsid w:val="00E04D9A"/>
    <w:rsid w:val="00E060FE"/>
    <w:rsid w:val="00E1028C"/>
    <w:rsid w:val="00E116EB"/>
    <w:rsid w:val="00E163BC"/>
    <w:rsid w:val="00E1684D"/>
    <w:rsid w:val="00E21D05"/>
    <w:rsid w:val="00E31543"/>
    <w:rsid w:val="00E34083"/>
    <w:rsid w:val="00E37AB5"/>
    <w:rsid w:val="00E50358"/>
    <w:rsid w:val="00E52E02"/>
    <w:rsid w:val="00E57A1E"/>
    <w:rsid w:val="00E629E9"/>
    <w:rsid w:val="00E81E60"/>
    <w:rsid w:val="00E940ED"/>
    <w:rsid w:val="00E95606"/>
    <w:rsid w:val="00E96058"/>
    <w:rsid w:val="00EA0B8D"/>
    <w:rsid w:val="00EB13FB"/>
    <w:rsid w:val="00EB2914"/>
    <w:rsid w:val="00EC7507"/>
    <w:rsid w:val="00EC7ABB"/>
    <w:rsid w:val="00ED3884"/>
    <w:rsid w:val="00EE2BA8"/>
    <w:rsid w:val="00EF70D9"/>
    <w:rsid w:val="00F102ED"/>
    <w:rsid w:val="00F308EC"/>
    <w:rsid w:val="00F63CCD"/>
    <w:rsid w:val="00F80F80"/>
    <w:rsid w:val="00F93299"/>
    <w:rsid w:val="00F94D74"/>
    <w:rsid w:val="00FA3F4A"/>
    <w:rsid w:val="00FB1AD5"/>
    <w:rsid w:val="00FB1F44"/>
    <w:rsid w:val="00FC2C0A"/>
    <w:rsid w:val="00FC3043"/>
    <w:rsid w:val="00FC3794"/>
    <w:rsid w:val="00FD2010"/>
    <w:rsid w:val="00FD4FAD"/>
    <w:rsid w:val="00FE0A6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,Kolorowa lista — akcent 11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customStyle="1" w:styleId="Standard">
    <w:name w:val="Standard"/>
    <w:rsid w:val="007B06A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CharStyle9">
    <w:name w:val="Char Style 9"/>
    <w:link w:val="Style8"/>
    <w:uiPriority w:val="99"/>
    <w:locked/>
    <w:rsid w:val="007B06A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7B06A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6C8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7EA0-8F8D-4D2D-AD19-C0A42464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3093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Ostrowska</dc:creator>
  <cp:lastModifiedBy>Katarzyna Sosnowska-Pełka</cp:lastModifiedBy>
  <cp:revision>4</cp:revision>
  <cp:lastPrinted>2024-09-16T12:48:00Z</cp:lastPrinted>
  <dcterms:created xsi:type="dcterms:W3CDTF">2024-09-16T12:16:00Z</dcterms:created>
  <dcterms:modified xsi:type="dcterms:W3CDTF">2024-09-16T12:48:00Z</dcterms:modified>
</cp:coreProperties>
</file>