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BF" w:rsidRPr="00F625BF" w:rsidRDefault="00F625BF" w:rsidP="00F625BF">
      <w:pPr>
        <w:tabs>
          <w:tab w:val="left" w:pos="6379"/>
        </w:tabs>
        <w:suppressAutoHyphens/>
        <w:autoSpaceDN w:val="0"/>
        <w:spacing w:after="0" w:line="240" w:lineRule="auto"/>
        <w:rPr>
          <w:rFonts w:ascii="Times New Roman" w:eastAsia="Times New Roman" w:hAnsi="Times New Roman" w:cs="Arial Narrow"/>
          <w:b/>
          <w:bCs/>
          <w:iCs/>
          <w:kern w:val="3"/>
          <w:szCs w:val="20"/>
          <w:lang w:eastAsia="zh-CN"/>
        </w:rPr>
      </w:pPr>
      <w:r w:rsidRPr="00F625BF">
        <w:rPr>
          <w:rFonts w:ascii="Times New Roman" w:eastAsia="Times New Roman" w:hAnsi="Times New Roman" w:cs="Arial Narrow"/>
          <w:b/>
          <w:bCs/>
          <w:iCs/>
          <w:kern w:val="3"/>
          <w:szCs w:val="20"/>
          <w:lang w:eastAsia="zh-CN"/>
        </w:rPr>
        <w:t xml:space="preserve">Załącznik nr 2.2 – Kosztorys ofertowy </w:t>
      </w:r>
    </w:p>
    <w:p w:rsidR="00F625BF" w:rsidRPr="00F625BF" w:rsidRDefault="00F625BF" w:rsidP="00F625BF">
      <w:pPr>
        <w:tabs>
          <w:tab w:val="left" w:pos="6379"/>
        </w:tabs>
        <w:suppressAutoHyphens/>
        <w:autoSpaceDN w:val="0"/>
        <w:spacing w:after="0" w:line="240" w:lineRule="auto"/>
        <w:rPr>
          <w:rFonts w:ascii="Times New Roman" w:eastAsia="Times New Roman" w:hAnsi="Times New Roman" w:cs="Arial Narrow"/>
          <w:b/>
          <w:bCs/>
          <w:iCs/>
          <w:kern w:val="3"/>
          <w:szCs w:val="20"/>
          <w:lang w:eastAsia="zh-CN"/>
        </w:rPr>
      </w:pPr>
    </w:p>
    <w:p w:rsidR="00F625BF" w:rsidRPr="00F625BF" w:rsidRDefault="00F625BF" w:rsidP="00F625BF">
      <w:pPr>
        <w:tabs>
          <w:tab w:val="left" w:pos="6379"/>
        </w:tabs>
        <w:suppressAutoHyphens/>
        <w:autoSpaceDN w:val="0"/>
        <w:spacing w:after="0" w:line="240" w:lineRule="auto"/>
        <w:rPr>
          <w:rFonts w:ascii="Times New Roman" w:eastAsia="Times New Roman" w:hAnsi="Times New Roman" w:cs="Arial Narrow"/>
          <w:b/>
          <w:bCs/>
          <w:iCs/>
          <w:kern w:val="3"/>
          <w:szCs w:val="20"/>
          <w:lang w:eastAsia="zh-CN"/>
        </w:rPr>
      </w:pPr>
      <w:r w:rsidRPr="00F625BF">
        <w:rPr>
          <w:rFonts w:ascii="Times New Roman" w:eastAsia="Times New Roman" w:hAnsi="Times New Roman" w:cs="Arial Narrow"/>
          <w:b/>
          <w:bCs/>
          <w:iCs/>
          <w:kern w:val="3"/>
          <w:szCs w:val="20"/>
          <w:lang w:eastAsia="zh-CN"/>
        </w:rPr>
        <w:t>Część 2 – Końcówki do pipet, probówki, płytki PCR</w:t>
      </w:r>
    </w:p>
    <w:p w:rsidR="00F625BF" w:rsidRPr="00F625BF" w:rsidRDefault="00F625BF" w:rsidP="00F625BF">
      <w:pPr>
        <w:tabs>
          <w:tab w:val="left" w:pos="6379"/>
        </w:tabs>
        <w:suppressAutoHyphens/>
        <w:autoSpaceDN w:val="0"/>
        <w:spacing w:after="0" w:line="240" w:lineRule="auto"/>
        <w:rPr>
          <w:rFonts w:ascii="Times New Roman" w:eastAsia="Times New Roman" w:hAnsi="Times New Roman" w:cs="Arial Narrow"/>
          <w:b/>
          <w:bCs/>
          <w:iCs/>
          <w:kern w:val="3"/>
          <w:szCs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392"/>
        <w:gridCol w:w="18"/>
      </w:tblGrid>
      <w:tr w:rsidR="00F625BF" w:rsidRPr="00F625BF" w:rsidTr="000235DC">
        <w:trPr>
          <w:trHeight w:val="101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/>
                <w:bCs/>
                <w:iCs/>
                <w:kern w:val="3"/>
                <w:szCs w:val="20"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/>
                <w:bCs/>
                <w:iCs/>
                <w:kern w:val="3"/>
                <w:szCs w:val="20"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/>
                <w:bCs/>
                <w:iCs/>
                <w:kern w:val="3"/>
                <w:szCs w:val="20"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/>
                <w:bCs/>
                <w:iCs/>
                <w:kern w:val="3"/>
                <w:szCs w:val="20"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/>
                <w:bCs/>
                <w:iCs/>
                <w:kern w:val="3"/>
                <w:szCs w:val="20"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/>
                <w:bCs/>
                <w:iCs/>
                <w:kern w:val="3"/>
                <w:szCs w:val="20"/>
                <w:lang w:eastAsia="zh-CN" w:bidi="hi-IN"/>
              </w:rPr>
              <w:t>Wartość brutto*</w:t>
            </w:r>
          </w:p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Cs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Cs w:val="20"/>
                <w:lang w:eastAsia="zh-CN" w:bidi="hi-IN"/>
              </w:rPr>
            </w:pPr>
          </w:p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/>
                <w:bCs/>
                <w:iCs/>
                <w:kern w:val="3"/>
                <w:szCs w:val="20"/>
                <w:lang w:eastAsia="zh-CN" w:bidi="hi-IN"/>
              </w:rPr>
              <w:t>Producent/nazwa handlowa/numer katalogowy (jeśli dotyczy)*</w:t>
            </w:r>
          </w:p>
        </w:tc>
      </w:tr>
      <w:tr w:rsidR="00F625BF" w:rsidRPr="00F625BF" w:rsidTr="000235DC">
        <w:trPr>
          <w:trHeight w:val="569"/>
        </w:trPr>
        <w:tc>
          <w:tcPr>
            <w:tcW w:w="14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/>
                <w:iCs/>
                <w:kern w:val="3"/>
                <w:szCs w:val="20"/>
                <w:lang w:eastAsia="zh-CN" w:bidi="hi-IN"/>
              </w:rPr>
              <w:t>AKCESORIA   ZUŻYWALNE</w:t>
            </w:r>
          </w:p>
        </w:tc>
      </w:tr>
      <w:tr w:rsidR="00F625BF" w:rsidRPr="00F625BF" w:rsidTr="000235DC">
        <w:trPr>
          <w:trHeight w:val="129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 xml:space="preserve">Końcówki do pipet o poj. 2,5 lub 10 </w:t>
            </w:r>
            <w:r w:rsidRPr="00F625BF">
              <w:rPr>
                <w:rFonts w:ascii="Times New Roman" w:eastAsia="Times New Roman" w:hAnsi="Times New Roman" w:cs="Times New Roman"/>
                <w:iCs/>
                <w:kern w:val="3"/>
                <w:szCs w:val="20"/>
                <w:lang w:eastAsia="zh-CN" w:bidi="hi-IN"/>
              </w:rPr>
              <w:t>μ</w:t>
            </w: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l, niskoretencyjne, sterylne, z filtrem, w rakach, długość min. 30 mm, kompatybilne z pipetami automatycznymi Eppendorf Research plus, (op=10x96szt.)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 w:val="24"/>
                <w:szCs w:val="24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625BF" w:rsidRPr="00F625BF" w:rsidTr="000235DC">
        <w:trPr>
          <w:trHeight w:val="12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  <w:t xml:space="preserve">Końcówki do pipet o poj. 10 lub 20 </w:t>
            </w:r>
            <w:r w:rsidRPr="00F625BF">
              <w:rPr>
                <w:rFonts w:ascii="Times New Roman" w:eastAsia="Times New Roman" w:hAnsi="Times New Roman" w:cs="Times New Roman"/>
                <w:iCs/>
                <w:kern w:val="3"/>
                <w:lang w:eastAsia="zh-CN" w:bidi="hi-IN"/>
              </w:rPr>
              <w:t>μ</w:t>
            </w:r>
            <w:r w:rsidRPr="00F625BF"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  <w:t>l, wydłużone, niskoretencyjne, sterylne, z filtrem, w rakach, długość min. 45 mm, kompatybilne z pipetami automatycznymi Eppendorf Research plus, (op=10x96szt)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 w:val="24"/>
                <w:szCs w:val="24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625BF" w:rsidRPr="00F625BF" w:rsidTr="000235DC">
        <w:trPr>
          <w:trHeight w:val="114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 xml:space="preserve">Końcówki do pipet o poj. 100 </w:t>
            </w:r>
            <w:r w:rsidRPr="00F625BF">
              <w:rPr>
                <w:rFonts w:ascii="Times New Roman" w:eastAsia="Times New Roman" w:hAnsi="Times New Roman" w:cs="Times New Roman"/>
                <w:iCs/>
                <w:kern w:val="3"/>
                <w:szCs w:val="20"/>
                <w:lang w:eastAsia="zh-CN" w:bidi="hi-IN"/>
              </w:rPr>
              <w:t>μ</w:t>
            </w: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l, niskoretencyjne, sterylne, z filtrem, w rakach, długość min. 50 mm, kompatybilne z pipetami automatycznymi Eppendorf Research plus, (op=10x96szt)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 w:val="24"/>
                <w:szCs w:val="24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625BF" w:rsidRPr="00F625BF" w:rsidTr="000235DC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3"/>
                <w:sz w:val="20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 xml:space="preserve">Końcówki do pipet o poj. 200 </w:t>
            </w:r>
            <w:r w:rsidRPr="00F625BF">
              <w:rPr>
                <w:rFonts w:ascii="Times New Roman" w:eastAsia="Times New Roman" w:hAnsi="Times New Roman" w:cs="Times New Roman"/>
                <w:iCs/>
                <w:kern w:val="3"/>
                <w:szCs w:val="20"/>
                <w:lang w:eastAsia="zh-CN" w:bidi="hi-IN"/>
              </w:rPr>
              <w:t>μ</w:t>
            </w: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l, niskoretencyjne, sterylne, z filtrem, w rakach, długość min. 50 mm, kompatybilne z pipetami automatycznymi Eppendorf Research plus, (op=10x96szt)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 w:val="24"/>
                <w:szCs w:val="24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625BF" w:rsidRPr="00F625BF" w:rsidTr="000235DC">
        <w:trPr>
          <w:trHeight w:val="127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lastRenderedPageBreak/>
              <w:t>5.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 xml:space="preserve">Końcówki do pipet o poj. 1000 </w:t>
            </w:r>
            <w:r w:rsidRPr="00F625BF">
              <w:rPr>
                <w:rFonts w:ascii="Times New Roman" w:eastAsia="Times New Roman" w:hAnsi="Times New Roman" w:cs="Times New Roman"/>
                <w:iCs/>
                <w:kern w:val="3"/>
                <w:szCs w:val="20"/>
                <w:lang w:eastAsia="zh-CN" w:bidi="hi-IN"/>
              </w:rPr>
              <w:t>μ</w:t>
            </w: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l, niskoretencyjne, sterylne, z filtrem, w rakach, długość min. 70 mm, kompatybilne z pipetami automatycznymi Eppendorf Research plus, (op=10x96szt)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625BF" w:rsidRPr="00F625BF" w:rsidTr="000235DC">
        <w:trPr>
          <w:trHeight w:val="115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6.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 xml:space="preserve">Końcówki do pipet o poj. 200 </w:t>
            </w:r>
            <w:r w:rsidRPr="00F625BF">
              <w:rPr>
                <w:rFonts w:ascii="Times New Roman" w:eastAsia="Times New Roman" w:hAnsi="Times New Roman" w:cs="Times New Roman"/>
                <w:iCs/>
                <w:kern w:val="3"/>
                <w:szCs w:val="20"/>
                <w:lang w:eastAsia="zh-CN" w:bidi="hi-IN"/>
              </w:rPr>
              <w:t>μ</w:t>
            </w: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l, niskoretencyjne, sterylne, bez filtra, bezbarwne, w rakach, długość min. 50 mm, kompatybilne z pipetami automatycznymi Eppendorf Research plus, (op=10x96szt)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 w:val="20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625BF" w:rsidRPr="00F625BF" w:rsidTr="000235DC">
        <w:trPr>
          <w:trHeight w:val="117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7.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3"/>
                <w:sz w:val="20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 xml:space="preserve">Końcówki do pipet o poj. 300 </w:t>
            </w:r>
            <w:r w:rsidRPr="00F625BF">
              <w:rPr>
                <w:rFonts w:ascii="Times New Roman" w:eastAsia="Times New Roman" w:hAnsi="Times New Roman" w:cs="Times New Roman"/>
                <w:iCs/>
                <w:kern w:val="3"/>
                <w:szCs w:val="20"/>
                <w:lang w:eastAsia="zh-CN" w:bidi="hi-IN"/>
              </w:rPr>
              <w:t>μ</w:t>
            </w: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l, sterylne, bez filtra, bezbarwne, w rakach lub w formie Reload System, długość min. 50 mm, kompatybilne z pipetami automatycznymi Eppendorf Research plus, (op=10x96szt)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625BF" w:rsidRPr="00F625BF" w:rsidTr="000235DC">
        <w:trPr>
          <w:trHeight w:val="102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8.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3"/>
                <w:sz w:val="20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 xml:space="preserve">Końcówki do pipet o poj. 300 </w:t>
            </w:r>
            <w:r w:rsidRPr="00F625BF">
              <w:rPr>
                <w:rFonts w:ascii="Times New Roman" w:eastAsia="Times New Roman" w:hAnsi="Times New Roman" w:cs="Times New Roman"/>
                <w:iCs/>
                <w:kern w:val="3"/>
                <w:szCs w:val="20"/>
                <w:lang w:eastAsia="zh-CN" w:bidi="hi-IN"/>
              </w:rPr>
              <w:t>μ</w:t>
            </w: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l,  sterylne, bez filtra, w rakach, długość min. 50 mm, kompatybilne z pipetami automatycznymi Eppendorf Research plus, (op=960szt)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BF" w:rsidRPr="00F625BF" w:rsidRDefault="00F625BF" w:rsidP="00F625BF">
            <w:pPr>
              <w:spacing w:line="256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</w:p>
          <w:p w:rsidR="00F625BF" w:rsidRPr="00F625BF" w:rsidRDefault="00F625BF" w:rsidP="00F625BF">
            <w:pPr>
              <w:spacing w:line="256" w:lineRule="auto"/>
              <w:jc w:val="center"/>
              <w:rPr>
                <w:rFonts w:ascii="Times New Roman" w:hAnsi="Times New Roman" w:cs="Arial Narrow"/>
                <w:bCs/>
                <w:iCs/>
                <w:kern w:val="3"/>
                <w:szCs w:val="20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625BF" w:rsidRPr="00F625BF" w:rsidTr="000235DC">
        <w:trPr>
          <w:trHeight w:val="121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9.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  <w:t>Probówki typu Eppendorf, o poj.0,5 lub 0,6 ml, przezroczyste, sterylne, z zamknięciem bezpiecznym,  z dołączoną pokrywką, z podziałką i matowym miejscem do opisu, możliwość wirowania do min. 30 000 x g (op=500szt)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BF" w:rsidRPr="00F625BF" w:rsidRDefault="00F625BF" w:rsidP="00F625BF">
            <w:pPr>
              <w:spacing w:line="256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</w:p>
          <w:p w:rsidR="00F625BF" w:rsidRPr="00F625BF" w:rsidRDefault="00F625BF" w:rsidP="00F625BF">
            <w:pPr>
              <w:spacing w:line="256" w:lineRule="auto"/>
              <w:jc w:val="center"/>
              <w:rPr>
                <w:rFonts w:ascii="Times New Roman" w:hAnsi="Times New Roman" w:cs="Arial Narrow"/>
                <w:bCs/>
                <w:iCs/>
                <w:kern w:val="3"/>
                <w:szCs w:val="20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625BF" w:rsidRPr="00F625BF" w:rsidTr="000235DC">
        <w:trPr>
          <w:trHeight w:val="131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10.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  <w:t>Probówki typu Eppendorf, o 1,5 ml, przezroczyste, sterylne, z zamknięciem bezpiecznym,  z dołączoną pokrywką, z podziałką i matowym miejscem do opisu, możliwość wirowania do min. 30 000 x g (op=250szt)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BF" w:rsidRPr="00F625BF" w:rsidRDefault="00F625BF" w:rsidP="00F625BF">
            <w:pPr>
              <w:spacing w:line="256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</w:p>
          <w:p w:rsidR="00F625BF" w:rsidRPr="00F625BF" w:rsidRDefault="00F625BF" w:rsidP="00F625BF">
            <w:pPr>
              <w:spacing w:line="256" w:lineRule="auto"/>
              <w:jc w:val="center"/>
              <w:rPr>
                <w:rFonts w:ascii="Times New Roman" w:hAnsi="Times New Roman" w:cs="Arial Narrow"/>
                <w:bCs/>
                <w:iCs/>
                <w:kern w:val="3"/>
                <w:szCs w:val="20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625BF" w:rsidRPr="00F625BF" w:rsidTr="000235DC">
        <w:trPr>
          <w:trHeight w:val="127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11.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  <w:t>Probówki pojedyncze do PCR o poj. 0,2 ml, wysokoprofilowe, płaskie wieczko optyczne, przezroczyste, czystość do biologii molekularnej, kompatybilne z Veriti 96-well Thermal Cycler, (op=1000szt)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BF" w:rsidRPr="00F625BF" w:rsidRDefault="00F625BF" w:rsidP="00F625BF">
            <w:pPr>
              <w:spacing w:line="256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</w:p>
          <w:p w:rsidR="00F625BF" w:rsidRPr="00F625BF" w:rsidRDefault="00F625BF" w:rsidP="00F625BF">
            <w:pPr>
              <w:spacing w:line="256" w:lineRule="auto"/>
              <w:jc w:val="center"/>
              <w:rPr>
                <w:rFonts w:ascii="Times New Roman" w:hAnsi="Times New Roman" w:cs="Arial Narrow"/>
                <w:bCs/>
                <w:iCs/>
                <w:kern w:val="3"/>
                <w:szCs w:val="20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625BF" w:rsidRPr="00F625BF" w:rsidTr="000235DC">
        <w:trPr>
          <w:trHeight w:val="126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lastRenderedPageBreak/>
              <w:t>12.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  <w:t>Probówki do PCR o poj. 0,2 ml w stripach po 8 sztuk, wysokoprofilowe, z indywidualnymi wieczkami optycznymi, czystość do biologii molekularnej, kompatybilne z Veriti 96-well Thermal Cycler, (op=120stripów)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BF" w:rsidRPr="00F625BF" w:rsidRDefault="00F625BF" w:rsidP="00F625BF">
            <w:pPr>
              <w:spacing w:line="256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</w:p>
          <w:p w:rsidR="00F625BF" w:rsidRPr="00F625BF" w:rsidRDefault="00F625BF" w:rsidP="00F625BF">
            <w:pPr>
              <w:spacing w:line="256" w:lineRule="auto"/>
              <w:jc w:val="center"/>
              <w:rPr>
                <w:rFonts w:ascii="Times New Roman" w:hAnsi="Times New Roman" w:cs="Arial Narrow"/>
                <w:bCs/>
                <w:iCs/>
                <w:kern w:val="3"/>
                <w:szCs w:val="20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625BF" w:rsidRPr="00F625BF" w:rsidTr="000235DC">
        <w:trPr>
          <w:trHeight w:val="125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13.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  <w:t>Probówki do PCR o poj. 0,2 ml w stripach po 8 sztuk, wysokoprofilowe, bez wieczek, czystość do biologii molekularnej, kompatybilne z Veriti 96-well Thermal Cycler, (op=120stripów)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pacing w:line="256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625BF" w:rsidRPr="00F625BF" w:rsidTr="000235DC">
        <w:trPr>
          <w:trHeight w:val="10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14.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  <w:t>Nakrywki do probówek PCR łączone w paski po 8 sztuk, czystość do biologii molekularnej, kompatybilne z poz. 13, (op=120pasków)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pacing w:line="256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625BF" w:rsidRPr="00F625BF" w:rsidTr="000235DC">
        <w:trPr>
          <w:trHeight w:val="117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15</w:t>
            </w: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  <w:t>Probówki do PCR o poj. 0,1 ml z indywidualnymi wieczkami optycznymi w stripach po 8 sztuk, niskoprofilowe, czystość do biologii molekularnej, kompatybilne z aparatem cobas z480, (op=125szt.)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BF" w:rsidRPr="00F625BF" w:rsidRDefault="00F625BF" w:rsidP="00F625BF">
            <w:pPr>
              <w:spacing w:line="256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</w:p>
          <w:p w:rsidR="00F625BF" w:rsidRPr="00F625BF" w:rsidRDefault="00F625BF" w:rsidP="00F625BF">
            <w:pPr>
              <w:spacing w:line="256" w:lineRule="auto"/>
              <w:jc w:val="center"/>
              <w:rPr>
                <w:rFonts w:ascii="Times New Roman" w:hAnsi="Times New Roman" w:cs="Arial Narrow"/>
                <w:bCs/>
                <w:iCs/>
                <w:kern w:val="3"/>
                <w:szCs w:val="20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625BF" w:rsidRPr="00F625BF" w:rsidTr="000235DC">
        <w:trPr>
          <w:trHeight w:val="70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16</w:t>
            </w: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  <w:t>Folia optyczna do zamykania płytek PCR, adhezyjna, (op=100szt)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BF" w:rsidRPr="00F625BF" w:rsidRDefault="00F625BF" w:rsidP="00F625BF">
            <w:pPr>
              <w:spacing w:line="256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</w:p>
          <w:p w:rsidR="00F625BF" w:rsidRPr="00F625BF" w:rsidRDefault="00F625BF" w:rsidP="00F625BF">
            <w:pPr>
              <w:spacing w:line="256" w:lineRule="auto"/>
              <w:jc w:val="center"/>
              <w:rPr>
                <w:rFonts w:ascii="Times New Roman" w:hAnsi="Times New Roman" w:cs="Arial Narrow"/>
                <w:bCs/>
                <w:iCs/>
                <w:kern w:val="3"/>
                <w:szCs w:val="20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625BF" w:rsidRPr="00F625BF" w:rsidTr="000235DC">
        <w:trPr>
          <w:trHeight w:val="96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17</w:t>
            </w: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  <w:t>Płytki 96-dołkowe do PCR, bez kołnierza, bezbarwne, wysokoprofilowe, czystość do biologii molekularnej, kompatybilne z Veriti 96-well Thermal Cycler, (op=25szt)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BF" w:rsidRPr="00F625BF" w:rsidRDefault="00F625BF" w:rsidP="00F625BF">
            <w:pPr>
              <w:spacing w:line="256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</w:p>
          <w:p w:rsidR="00F625BF" w:rsidRPr="00F625BF" w:rsidRDefault="00F625BF" w:rsidP="00F625BF">
            <w:pPr>
              <w:spacing w:line="256" w:lineRule="auto"/>
              <w:jc w:val="center"/>
              <w:rPr>
                <w:rFonts w:ascii="Times New Roman" w:hAnsi="Times New Roman" w:cs="Arial Narrow"/>
                <w:bCs/>
                <w:iCs/>
                <w:kern w:val="3"/>
                <w:szCs w:val="20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625BF" w:rsidRPr="00F625BF" w:rsidTr="000235DC">
        <w:trPr>
          <w:trHeight w:val="84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18</w:t>
            </w: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  <w:t>Płytki 96-dołkowe do PCR, niskoprofilowe, czystość do biologii molekularnej, kompatybilne z aparatem cobas z480, (op=25szt)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BF" w:rsidRPr="00F625BF" w:rsidRDefault="00F625BF" w:rsidP="00F625BF">
            <w:pPr>
              <w:spacing w:line="256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</w:p>
          <w:p w:rsidR="00F625BF" w:rsidRPr="00F625BF" w:rsidRDefault="00F625BF" w:rsidP="00F625BF">
            <w:pPr>
              <w:spacing w:line="256" w:lineRule="auto"/>
              <w:jc w:val="center"/>
              <w:rPr>
                <w:rFonts w:ascii="Times New Roman" w:hAnsi="Times New Roman" w:cs="Arial Narrow"/>
                <w:bCs/>
                <w:iCs/>
                <w:kern w:val="3"/>
                <w:szCs w:val="20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625BF" w:rsidRPr="00F625BF" w:rsidTr="000235DC">
        <w:trPr>
          <w:trHeight w:val="83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19</w:t>
            </w: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  <w:t>Folia do zamykania płytek PCR, adhezyjna, nieprzeźroczysta, przekłuwalna (op=100szt)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BF" w:rsidRPr="00F625BF" w:rsidRDefault="00F625BF" w:rsidP="00F625BF">
            <w:pPr>
              <w:spacing w:line="256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</w:p>
          <w:p w:rsidR="00F625BF" w:rsidRPr="00F625BF" w:rsidRDefault="00F625BF" w:rsidP="00F625BF">
            <w:pPr>
              <w:spacing w:line="256" w:lineRule="auto"/>
              <w:jc w:val="center"/>
              <w:rPr>
                <w:rFonts w:ascii="Times New Roman" w:hAnsi="Times New Roman" w:cs="Arial Narrow"/>
                <w:bCs/>
                <w:iCs/>
                <w:kern w:val="3"/>
                <w:szCs w:val="20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625BF" w:rsidRPr="00F625BF" w:rsidTr="000235DC">
        <w:trPr>
          <w:trHeight w:val="99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lastRenderedPageBreak/>
              <w:t>20</w:t>
            </w:r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  <w:t>Probówka wirownicza 15ml PP (dno stożkowe), sterylne, możliwość wirowania do min. 30 000 x g (op=40szt)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BF" w:rsidRPr="00F625BF" w:rsidRDefault="00F625BF" w:rsidP="00F625BF">
            <w:pPr>
              <w:spacing w:line="256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</w:p>
          <w:p w:rsidR="00F625BF" w:rsidRPr="00F625BF" w:rsidRDefault="00F625BF" w:rsidP="00F625BF">
            <w:pPr>
              <w:spacing w:line="256" w:lineRule="auto"/>
              <w:jc w:val="center"/>
              <w:rPr>
                <w:rFonts w:ascii="Times New Roman" w:hAnsi="Times New Roman" w:cs="Arial Narrow"/>
                <w:bCs/>
                <w:iCs/>
                <w:kern w:val="3"/>
                <w:szCs w:val="20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625BF" w:rsidRPr="00F625BF" w:rsidTr="000235DC">
        <w:trPr>
          <w:trHeight w:val="9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21</w:t>
            </w:r>
            <w:bookmarkStart w:id="0" w:name="_GoBack"/>
            <w:bookmarkEnd w:id="0"/>
            <w:r w:rsidRPr="00F625BF">
              <w:rPr>
                <w:rFonts w:ascii="Times New Roman" w:eastAsia="Times New Roman" w:hAnsi="Times New Roman" w:cs="Arial Narrow"/>
                <w:iCs/>
                <w:kern w:val="3"/>
                <w:szCs w:val="2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iCs/>
                <w:kern w:val="3"/>
                <w:lang w:eastAsia="zh-CN" w:bidi="hi-IN"/>
              </w:rPr>
              <w:t>Próbówka wirownicza 50ml PP (dno stożkowe), sterylne, możliwość wirowania do min. 30 000 x g (op=20szt)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BF" w:rsidRPr="00F625BF" w:rsidRDefault="00F625BF" w:rsidP="00F625BF">
            <w:pPr>
              <w:spacing w:line="256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</w:p>
          <w:p w:rsidR="00F625BF" w:rsidRPr="00F625BF" w:rsidRDefault="00F625BF" w:rsidP="00F625BF">
            <w:pPr>
              <w:spacing w:line="256" w:lineRule="auto"/>
              <w:jc w:val="center"/>
              <w:rPr>
                <w:rFonts w:ascii="Times New Roman" w:hAnsi="Times New Roman" w:cs="Arial Narrow"/>
                <w:bCs/>
                <w:iCs/>
                <w:kern w:val="3"/>
                <w:szCs w:val="20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</w:pPr>
            <w:r w:rsidRPr="00F625BF">
              <w:rPr>
                <w:rFonts w:ascii="Times New Roman" w:eastAsia="Times New Roman" w:hAnsi="Times New Roman" w:cs="Arial Narrow"/>
                <w:bCs/>
                <w:kern w:val="3"/>
                <w:szCs w:val="20"/>
                <w:lang w:eastAsia="zh-CN" w:bidi="hi-IN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5BF" w:rsidRPr="00F625BF" w:rsidRDefault="00F625BF" w:rsidP="00F625B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625BF" w:rsidRPr="00F625BF" w:rsidTr="000235DC">
        <w:trPr>
          <w:gridAfter w:val="1"/>
          <w:wAfter w:w="1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BF" w:rsidRPr="00F625BF" w:rsidRDefault="00F625BF" w:rsidP="00F625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F625BF">
              <w:rPr>
                <w:rFonts w:ascii="Times New Roman" w:eastAsia="SimSun" w:hAnsi="Times New Roman" w:cs="Arial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RAZEM *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BF" w:rsidRPr="00F625BF" w:rsidRDefault="00F625BF" w:rsidP="00F625BF">
            <w:pPr>
              <w:rPr>
                <w:rFonts w:ascii="Times New Roman" w:hAnsi="Times New Roman" w:cs="Arial Narrow"/>
                <w:bCs/>
                <w:iCs/>
                <w:kern w:val="3"/>
                <w:szCs w:val="20"/>
              </w:rPr>
            </w:pPr>
          </w:p>
        </w:tc>
      </w:tr>
    </w:tbl>
    <w:p w:rsidR="00F625BF" w:rsidRPr="00F625BF" w:rsidRDefault="00F625BF" w:rsidP="00F625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625BF">
        <w:rPr>
          <w:rFonts w:ascii="Times New Roman" w:eastAsia="Times New Roman" w:hAnsi="Times New Roman" w:cs="Times New Roman"/>
          <w:bCs/>
          <w:iCs/>
          <w:kern w:val="3"/>
          <w:szCs w:val="24"/>
          <w:lang w:eastAsia="pl-PL"/>
        </w:rPr>
        <w:t>* Wypełnia Wykonawca</w:t>
      </w:r>
    </w:p>
    <w:p w:rsidR="00F625BF" w:rsidRPr="00F625BF" w:rsidRDefault="00F625BF" w:rsidP="00F625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4"/>
          <w:kern w:val="3"/>
          <w:lang w:eastAsia="zh-CN"/>
        </w:rPr>
      </w:pPr>
    </w:p>
    <w:p w:rsidR="00F625BF" w:rsidRPr="00F625BF" w:rsidRDefault="00F625BF" w:rsidP="00F625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4"/>
          <w:kern w:val="3"/>
          <w:lang w:eastAsia="zh-CN"/>
        </w:rPr>
      </w:pPr>
    </w:p>
    <w:p w:rsidR="00F625BF" w:rsidRPr="00F625BF" w:rsidRDefault="00F625BF" w:rsidP="00F625BF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bCs/>
          <w:iCs/>
          <w:spacing w:val="4"/>
          <w:kern w:val="3"/>
          <w:lang w:eastAsia="zh-CN"/>
        </w:rPr>
      </w:pPr>
      <w:r w:rsidRPr="00F625BF">
        <w:rPr>
          <w:rFonts w:ascii="Times New Roman" w:eastAsia="Times New Roman" w:hAnsi="Times New Roman" w:cs="Times New Roman"/>
          <w:bCs/>
          <w:iCs/>
          <w:spacing w:val="4"/>
          <w:kern w:val="3"/>
          <w:lang w:eastAsia="zh-CN"/>
        </w:rPr>
        <w:t>............................................................................................................</w:t>
      </w:r>
    </w:p>
    <w:p w:rsidR="00F625BF" w:rsidRPr="00F625BF" w:rsidRDefault="00F625BF" w:rsidP="00F625BF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ascii="Times New Roman" w:eastAsia="Times New Roman" w:hAnsi="Times New Roman" w:cs="Times New Roman"/>
          <w:bCs/>
          <w:iCs/>
          <w:spacing w:val="4"/>
          <w:kern w:val="3"/>
          <w:lang w:eastAsia="zh-CN"/>
        </w:rPr>
      </w:pPr>
      <w:r w:rsidRPr="00F625BF">
        <w:rPr>
          <w:rFonts w:ascii="Times New Roman" w:eastAsia="Times New Roman" w:hAnsi="Times New Roman" w:cs="Times New Roman"/>
          <w:bCs/>
          <w:iCs/>
          <w:spacing w:val="4"/>
          <w:kern w:val="3"/>
          <w:lang w:eastAsia="zh-CN"/>
        </w:rPr>
        <w:t xml:space="preserve">      podpis osoby upoważnionej do reprezentowania Wykonawcy</w:t>
      </w:r>
    </w:p>
    <w:p w:rsidR="00F625BF" w:rsidRPr="00F625BF" w:rsidRDefault="00F625BF" w:rsidP="00F625BF">
      <w:pPr>
        <w:tabs>
          <w:tab w:val="left" w:pos="6379"/>
        </w:tabs>
        <w:suppressAutoHyphens/>
        <w:autoSpaceDN w:val="0"/>
        <w:spacing w:after="0" w:line="240" w:lineRule="auto"/>
        <w:rPr>
          <w:rFonts w:ascii="Times New Roman" w:eastAsia="Times New Roman" w:hAnsi="Times New Roman" w:cs="Arial Narrow"/>
          <w:b/>
          <w:bCs/>
          <w:iCs/>
          <w:kern w:val="3"/>
          <w:szCs w:val="20"/>
          <w:lang w:eastAsia="zh-CN"/>
        </w:rPr>
      </w:pPr>
    </w:p>
    <w:p w:rsidR="00F625BF" w:rsidRPr="00F625BF" w:rsidRDefault="00F625BF" w:rsidP="00F625BF">
      <w:pPr>
        <w:tabs>
          <w:tab w:val="left" w:pos="6379"/>
        </w:tabs>
        <w:suppressAutoHyphens/>
        <w:autoSpaceDN w:val="0"/>
        <w:spacing w:after="0" w:line="240" w:lineRule="auto"/>
        <w:rPr>
          <w:rFonts w:ascii="Times New Roman" w:eastAsia="Times New Roman" w:hAnsi="Times New Roman" w:cs="Arial Narrow"/>
          <w:b/>
          <w:bCs/>
          <w:iCs/>
          <w:kern w:val="3"/>
          <w:szCs w:val="20"/>
          <w:lang w:eastAsia="zh-CN"/>
        </w:rPr>
      </w:pPr>
    </w:p>
    <w:p w:rsidR="00F625BF" w:rsidRPr="00F625BF" w:rsidRDefault="00F625BF" w:rsidP="00F625BF">
      <w:pPr>
        <w:tabs>
          <w:tab w:val="left" w:pos="6379"/>
        </w:tabs>
        <w:suppressAutoHyphens/>
        <w:autoSpaceDN w:val="0"/>
        <w:spacing w:after="0" w:line="240" w:lineRule="auto"/>
        <w:rPr>
          <w:rFonts w:ascii="Times New Roman" w:eastAsia="Times New Roman" w:hAnsi="Times New Roman" w:cs="Arial Narrow"/>
          <w:b/>
          <w:bCs/>
          <w:iCs/>
          <w:kern w:val="3"/>
          <w:szCs w:val="20"/>
          <w:lang w:eastAsia="zh-CN"/>
        </w:rPr>
      </w:pPr>
    </w:p>
    <w:p w:rsidR="00F625BF" w:rsidRPr="00F625BF" w:rsidRDefault="00F625BF" w:rsidP="00F625BF">
      <w:pPr>
        <w:tabs>
          <w:tab w:val="left" w:pos="6379"/>
        </w:tabs>
        <w:suppressAutoHyphens/>
        <w:autoSpaceDN w:val="0"/>
        <w:spacing w:after="0" w:line="240" w:lineRule="auto"/>
        <w:rPr>
          <w:rFonts w:ascii="Times New Roman" w:eastAsia="Times New Roman" w:hAnsi="Times New Roman" w:cs="Arial Narrow"/>
          <w:b/>
          <w:bCs/>
          <w:iCs/>
          <w:kern w:val="3"/>
          <w:szCs w:val="20"/>
          <w:lang w:eastAsia="zh-CN"/>
        </w:rPr>
      </w:pPr>
    </w:p>
    <w:p w:rsidR="00F625BF" w:rsidRPr="00F625BF" w:rsidRDefault="00F625BF" w:rsidP="00F625BF">
      <w:pPr>
        <w:tabs>
          <w:tab w:val="left" w:pos="6379"/>
        </w:tabs>
        <w:suppressAutoHyphens/>
        <w:autoSpaceDN w:val="0"/>
        <w:spacing w:after="0" w:line="240" w:lineRule="auto"/>
        <w:rPr>
          <w:rFonts w:ascii="Times New Roman" w:eastAsia="Times New Roman" w:hAnsi="Times New Roman" w:cs="Arial Narrow"/>
          <w:b/>
          <w:bCs/>
          <w:iCs/>
          <w:kern w:val="3"/>
          <w:szCs w:val="20"/>
          <w:lang w:eastAsia="zh-CN"/>
        </w:rPr>
      </w:pPr>
    </w:p>
    <w:p w:rsidR="00F625BF" w:rsidRPr="00F625BF" w:rsidRDefault="00F625BF" w:rsidP="00F625BF">
      <w:pPr>
        <w:tabs>
          <w:tab w:val="left" w:pos="6379"/>
        </w:tabs>
        <w:suppressAutoHyphens/>
        <w:autoSpaceDN w:val="0"/>
        <w:spacing w:after="0" w:line="240" w:lineRule="auto"/>
        <w:rPr>
          <w:rFonts w:ascii="Times New Roman" w:eastAsia="Times New Roman" w:hAnsi="Times New Roman" w:cs="Arial Narrow"/>
          <w:b/>
          <w:bCs/>
          <w:iCs/>
          <w:kern w:val="3"/>
          <w:szCs w:val="20"/>
          <w:lang w:eastAsia="zh-CN"/>
        </w:rPr>
      </w:pPr>
    </w:p>
    <w:p w:rsidR="00F625BF" w:rsidRPr="00F625BF" w:rsidRDefault="00F625BF" w:rsidP="00F625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pl-PL"/>
        </w:rPr>
      </w:pPr>
    </w:p>
    <w:p w:rsidR="00A47D78" w:rsidRDefault="00A47D78"/>
    <w:sectPr w:rsidR="00A47D78" w:rsidSect="00436F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57"/>
    <w:rsid w:val="008D0857"/>
    <w:rsid w:val="00A47D78"/>
    <w:rsid w:val="00F6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96D43-451B-4E35-B7A1-AAB65826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2</cp:revision>
  <dcterms:created xsi:type="dcterms:W3CDTF">2023-02-21T08:07:00Z</dcterms:created>
  <dcterms:modified xsi:type="dcterms:W3CDTF">2023-02-21T08:08:00Z</dcterms:modified>
</cp:coreProperties>
</file>