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965C74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244BC1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7419D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65C74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244BC1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361FFA" w:rsidRPr="007419DC" w:rsidRDefault="006C76E0" w:rsidP="007419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„Świadczenie usługi dostępu do łącza stałego z dostępem do Internetu na rzecz NCBJ Ośrodka Radioizotopów POLATOM”</w:t>
            </w: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EC1FD0" w:rsidRDefault="00EC1FD0" w:rsidP="00EC1FD0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373A09">
              <w:rPr>
                <w:color w:val="FF0000"/>
                <w:sz w:val="22"/>
                <w:szCs w:val="22"/>
              </w:rPr>
              <w:t>1) 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Pr="003542B9">
              <w:rPr>
                <w:sz w:val="22"/>
                <w:szCs w:val="22"/>
              </w:rPr>
              <w:t>,</w:t>
            </w:r>
          </w:p>
          <w:p w:rsidR="00B135E0" w:rsidRPr="00B135E0" w:rsidRDefault="00EC1FD0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:rsidR="00B135E0" w:rsidRPr="00B135E0" w:rsidRDefault="00EC1FD0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109 ust.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, w zakresie:</w:t>
            </w:r>
          </w:p>
          <w:p w:rsidR="00B135E0" w:rsidRPr="00B135E0" w:rsidRDefault="00B135E0" w:rsidP="00B135E0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>Art. 109 ust. 1 pkt 1</w:t>
            </w:r>
          </w:p>
          <w:p w:rsidR="00A84A01" w:rsidRPr="003A4FB7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Cs/>
                <w:color w:val="008000"/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      </w:r>
          </w:p>
          <w:p w:rsidR="00B135E0" w:rsidRPr="00B135E0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B135E0">
              <w:rPr>
                <w:b/>
                <w:sz w:val="22"/>
                <w:szCs w:val="22"/>
              </w:rPr>
              <w:t xml:space="preserve">Art. 109 ust. 1 pkt </w:t>
            </w:r>
            <w:r w:rsidR="00A84A01">
              <w:rPr>
                <w:b/>
                <w:sz w:val="22"/>
                <w:szCs w:val="22"/>
              </w:rPr>
              <w:t>4</w:t>
            </w:r>
          </w:p>
          <w:p w:rsidR="00A84A01" w:rsidRPr="003A4FB7" w:rsidRDefault="00A84A01" w:rsidP="003A4FB7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  <w:r w:rsidRPr="00A84A01">
              <w:rPr>
                <w:sz w:val="22"/>
                <w:szCs w:val="22"/>
              </w:rPr>
              <w:t>w stosunku do którego otwarto likwidację, ogłoszono upadłość, którego aktywami zarządza likwidator lub sąd, zawarł układ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wierzycielami, którego działalność gospodarcza jest zawieszona albo znajduje się on winnej  tego  rodzaju  sytuacji wynikającej z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podobnej  procedury  przewidzianej w</w:t>
            </w:r>
            <w:r>
              <w:rPr>
                <w:sz w:val="22"/>
                <w:szCs w:val="22"/>
              </w:rPr>
              <w:t xml:space="preserve"> </w:t>
            </w:r>
            <w:r w:rsidRPr="00A84A01">
              <w:rPr>
                <w:sz w:val="22"/>
                <w:szCs w:val="22"/>
              </w:rPr>
              <w:t>przepisach miejsca wszczęcia tej procedury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3A4FB7" w:rsidRDefault="00B135E0" w:rsidP="003A4FB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5E0" w:rsidRPr="006B36CC" w:rsidRDefault="0083236D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brutto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36CC" w:rsidRPr="006B36CC" w:rsidRDefault="006B36CC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trike/>
                      <w:color w:val="FF0000"/>
                      <w:sz w:val="22"/>
                      <w:szCs w:val="22"/>
                      <w:lang w:eastAsia="en-US" w:bidi="pl-PL"/>
                    </w:rPr>
                  </w:pPr>
                  <w:r w:rsidRPr="006B36CC">
                    <w:rPr>
                      <w:sz w:val="22"/>
                      <w:szCs w:val="22"/>
                      <w:lang w:eastAsia="en-US" w:bidi="pl-PL"/>
                    </w:rPr>
                    <w:t xml:space="preserve">Zamawiający wymaga, aby Wykonawca każdej z części przedmiotu zamówienia był wpisany do rejestru przedsiębiorców telekomunikacyjnych, prowadzonego przez Prezesa Urzędu Komunikacji Elektronicznej, zgodnie z art. 10 ust. 1 ustawy z dnia 16 lipca 2004 r. Prawo telekomunikacyjne (Dz. U. z 2018, poz. 1954 z </w:t>
                  </w:r>
                  <w:proofErr w:type="spellStart"/>
                  <w:r w:rsidRPr="006B36CC">
                    <w:rPr>
                      <w:sz w:val="22"/>
                      <w:szCs w:val="22"/>
                      <w:lang w:eastAsia="en-US" w:bidi="pl-PL"/>
                    </w:rPr>
                    <w:t>późn</w:t>
                  </w:r>
                  <w:proofErr w:type="spellEnd"/>
                  <w:r w:rsidRPr="006B36CC">
                    <w:rPr>
                      <w:sz w:val="22"/>
                      <w:szCs w:val="22"/>
                      <w:lang w:eastAsia="en-US" w:bidi="pl-PL"/>
                    </w:rPr>
                    <w:t>. zm.) wraz przepisami wykonawczymi</w:t>
                  </w:r>
                </w:p>
                <w:p w:rsidR="006B36CC" w:rsidRDefault="006B36CC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trike/>
                      <w:color w:val="FF0000"/>
                      <w:sz w:val="22"/>
                      <w:szCs w:val="22"/>
                      <w:lang w:eastAsia="en-US" w:bidi="pl-PL"/>
                    </w:rPr>
                  </w:pPr>
                </w:p>
                <w:p w:rsidR="00B135E0" w:rsidRPr="0083236D" w:rsidRDefault="007E7D53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83236D">
                    <w:rPr>
                      <w:sz w:val="22"/>
                      <w:szCs w:val="22"/>
                      <w:lang w:eastAsia="en-US" w:bidi="pl-PL"/>
                    </w:rPr>
                    <w:t>Za Wykonawcę zdolnego do wykonania zamówienia  Zamawiający uzna Wykonawcę, który wykaże, że w okresie ostatnich trzech lat przed upływem terminu składania ofert, a jeżeli okres prowadzenia działalności jest krótszy</w:t>
                  </w:r>
                  <w:r w:rsidR="00E12151" w:rsidRPr="0083236D">
                    <w:rPr>
                      <w:sz w:val="22"/>
                      <w:szCs w:val="22"/>
                      <w:lang w:eastAsia="en-US" w:bidi="pl-PL"/>
                    </w:rPr>
                    <w:t>,</w:t>
                  </w:r>
                  <w:r w:rsidRPr="0083236D">
                    <w:rPr>
                      <w:sz w:val="22"/>
                      <w:szCs w:val="22"/>
                      <w:lang w:eastAsia="en-US" w:bidi="pl-PL"/>
                    </w:rPr>
                    <w:t xml:space="preserve"> w tym okresie zrealizował co najmniej</w:t>
                  </w:r>
                  <w:r w:rsidRPr="0083236D">
                    <w:rPr>
                      <w:color w:val="FF0000"/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jedną</w:t>
                  </w:r>
                  <w:r w:rsidR="00FB0FFA" w:rsidRPr="007977DE">
                    <w:rPr>
                      <w:rFonts w:eastAsiaTheme="majorEastAsia"/>
                      <w:b/>
                      <w:color w:val="FF0000"/>
                      <w:lang w:eastAsia="en-US"/>
                    </w:rPr>
                    <w:t xml:space="preserve"> usług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ę</w:t>
                  </w:r>
                  <w:r w:rsidR="00FB0FFA" w:rsidRPr="007977DE">
                    <w:rPr>
                      <w:rFonts w:eastAsiaTheme="majorEastAsia"/>
                      <w:b/>
                      <w:color w:val="FF0000"/>
                      <w:lang w:eastAsia="en-US"/>
                    </w:rPr>
                    <w:t xml:space="preserve"> takiego typu jak t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a (trwając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a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 xml:space="preserve"> co najmniej 12 miesięcy)</w:t>
                  </w:r>
                  <w:r w:rsidR="00FB0FFA" w:rsidRPr="007977DE">
                    <w:rPr>
                      <w:rFonts w:eastAsiaTheme="majorEastAsia"/>
                      <w:b/>
                      <w:color w:val="FF0000"/>
                      <w:lang w:eastAsia="en-US"/>
                    </w:rPr>
                    <w:t xml:space="preserve">, które stanowi przedmiot niniejszego zamówienia, o wartości nie mniejszej niż 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50</w:t>
                  </w:r>
                  <w:r w:rsidR="00FB0FFA" w:rsidRPr="007977DE">
                    <w:rPr>
                      <w:rFonts w:eastAsiaTheme="majorEastAsia"/>
                      <w:b/>
                      <w:color w:val="FF0000"/>
                      <w:lang w:eastAsia="en-US"/>
                    </w:rPr>
                    <w:t xml:space="preserve"> 000,00 zł </w:t>
                  </w:r>
                  <w:r w:rsidR="00FB0FFA">
                    <w:rPr>
                      <w:rFonts w:eastAsiaTheme="majorEastAsia"/>
                      <w:b/>
                      <w:color w:val="FF0000"/>
                      <w:lang w:eastAsia="en-US"/>
                    </w:rPr>
                    <w:t>brutto</w:t>
                  </w:r>
                  <w:r w:rsidR="00FB0FFA" w:rsidRPr="007977DE">
                    <w:rPr>
                      <w:rFonts w:eastAsiaTheme="majorEastAsia"/>
                      <w:b/>
                      <w:color w:val="FF0000"/>
                      <w:lang w:eastAsia="en-US"/>
                    </w:rPr>
                    <w:t>.</w:t>
                  </w:r>
                  <w:bookmarkStart w:id="0" w:name="_GoBack"/>
                  <w:bookmarkEnd w:id="0"/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A56EC7" w:rsidRDefault="0042483A" w:rsidP="0042483A">
            <w:pPr>
              <w:spacing w:after="40"/>
              <w:jc w:val="center"/>
            </w:pPr>
          </w:p>
          <w:p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A56EC7" w:rsidRDefault="0042483A" w:rsidP="0042483A">
            <w:pPr>
              <w:spacing w:after="40"/>
              <w:jc w:val="both"/>
            </w:pP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06929"/>
    <w:rsid w:val="000230A8"/>
    <w:rsid w:val="000546E4"/>
    <w:rsid w:val="00081A21"/>
    <w:rsid w:val="000C4A38"/>
    <w:rsid w:val="000D52E6"/>
    <w:rsid w:val="00130EDB"/>
    <w:rsid w:val="00147153"/>
    <w:rsid w:val="00170BD1"/>
    <w:rsid w:val="00206E4A"/>
    <w:rsid w:val="00212B20"/>
    <w:rsid w:val="00212C78"/>
    <w:rsid w:val="00215F16"/>
    <w:rsid w:val="0021697F"/>
    <w:rsid w:val="002274BB"/>
    <w:rsid w:val="00244BC1"/>
    <w:rsid w:val="002E0557"/>
    <w:rsid w:val="00361FFA"/>
    <w:rsid w:val="00380A18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D7B15"/>
    <w:rsid w:val="005E2257"/>
    <w:rsid w:val="006007CD"/>
    <w:rsid w:val="006B36CC"/>
    <w:rsid w:val="006C76E0"/>
    <w:rsid w:val="007365AE"/>
    <w:rsid w:val="007419DC"/>
    <w:rsid w:val="00765DB9"/>
    <w:rsid w:val="00782518"/>
    <w:rsid w:val="00790F1F"/>
    <w:rsid w:val="007C746F"/>
    <w:rsid w:val="007E7D53"/>
    <w:rsid w:val="007F75D5"/>
    <w:rsid w:val="0083236D"/>
    <w:rsid w:val="00855496"/>
    <w:rsid w:val="0089403D"/>
    <w:rsid w:val="008E1440"/>
    <w:rsid w:val="008F260F"/>
    <w:rsid w:val="00965C74"/>
    <w:rsid w:val="00971554"/>
    <w:rsid w:val="009D66AF"/>
    <w:rsid w:val="009D7CA8"/>
    <w:rsid w:val="009F4125"/>
    <w:rsid w:val="00A11787"/>
    <w:rsid w:val="00A14256"/>
    <w:rsid w:val="00A30D9D"/>
    <w:rsid w:val="00A56EC7"/>
    <w:rsid w:val="00A82B96"/>
    <w:rsid w:val="00A84A01"/>
    <w:rsid w:val="00AB58A1"/>
    <w:rsid w:val="00AB623D"/>
    <w:rsid w:val="00AE49D3"/>
    <w:rsid w:val="00B135E0"/>
    <w:rsid w:val="00B16F8E"/>
    <w:rsid w:val="00B75986"/>
    <w:rsid w:val="00BD3592"/>
    <w:rsid w:val="00C03CD2"/>
    <w:rsid w:val="00CA12F8"/>
    <w:rsid w:val="00CB64B7"/>
    <w:rsid w:val="00D75E16"/>
    <w:rsid w:val="00D9363A"/>
    <w:rsid w:val="00D95F96"/>
    <w:rsid w:val="00DA7B8F"/>
    <w:rsid w:val="00DB0E88"/>
    <w:rsid w:val="00E12151"/>
    <w:rsid w:val="00E17A2C"/>
    <w:rsid w:val="00E45F42"/>
    <w:rsid w:val="00E50150"/>
    <w:rsid w:val="00E64DCA"/>
    <w:rsid w:val="00E918B3"/>
    <w:rsid w:val="00EC1FD0"/>
    <w:rsid w:val="00ED761C"/>
    <w:rsid w:val="00EF030C"/>
    <w:rsid w:val="00F879C6"/>
    <w:rsid w:val="00FB0FFA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5ED8F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21D2C-D563-4276-906F-D7435573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32</cp:revision>
  <cp:lastPrinted>2018-04-03T11:08:00Z</cp:lastPrinted>
  <dcterms:created xsi:type="dcterms:W3CDTF">2020-03-31T10:36:00Z</dcterms:created>
  <dcterms:modified xsi:type="dcterms:W3CDTF">2022-09-30T07:44:00Z</dcterms:modified>
</cp:coreProperties>
</file>