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5B132" w14:textId="77777777" w:rsidR="00606173" w:rsidRPr="00E8336C" w:rsidRDefault="003A3DA7" w:rsidP="00E8336C">
      <w:pPr>
        <w:tabs>
          <w:tab w:val="left" w:pos="1140"/>
        </w:tabs>
        <w:spacing w:before="40" w:after="40" w:line="271" w:lineRule="auto"/>
        <w:rPr>
          <w:rFonts w:cstheme="minorHAnsi"/>
          <w:noProof/>
        </w:rPr>
      </w:pPr>
      <w:r w:rsidRPr="00E8336C">
        <w:rPr>
          <w:rFonts w:cstheme="minorHAnsi"/>
          <w:noProof/>
        </w:rPr>
        <w:tab/>
      </w:r>
    </w:p>
    <w:p w14:paraId="513BAE98" w14:textId="687B390D" w:rsidR="00606173" w:rsidRPr="00E8336C" w:rsidRDefault="00606173" w:rsidP="00E71A59">
      <w:pPr>
        <w:pStyle w:val="Nagwek"/>
        <w:tabs>
          <w:tab w:val="clear" w:pos="4536"/>
          <w:tab w:val="clear" w:pos="9072"/>
        </w:tabs>
        <w:spacing w:before="40" w:after="40" w:line="271" w:lineRule="auto"/>
        <w:rPr>
          <w:rFonts w:cstheme="minorHAnsi"/>
        </w:rPr>
      </w:pPr>
      <w:r w:rsidRPr="00E8336C">
        <w:rPr>
          <w:rFonts w:cstheme="minorHAnsi"/>
          <w:b/>
          <w:noProof/>
        </w:rPr>
        <w:t xml:space="preserve">                          </w:t>
      </w:r>
      <w:r w:rsidR="00E71A59">
        <w:rPr>
          <w:rFonts w:cstheme="minorHAnsi"/>
          <w:b/>
          <w:noProof/>
        </w:rPr>
        <w:t xml:space="preserve">                               </w:t>
      </w:r>
      <w:r w:rsidRPr="00E8336C">
        <w:rPr>
          <w:rFonts w:cstheme="minorHAnsi"/>
          <w:b/>
          <w:noProof/>
        </w:rPr>
        <w:t xml:space="preserve">           </w:t>
      </w:r>
      <w:r w:rsidR="001309E6">
        <w:rPr>
          <w:rFonts w:cstheme="minorHAnsi"/>
          <w:b/>
          <w:noProof/>
        </w:rPr>
        <w:t xml:space="preserve">         </w:t>
      </w:r>
      <w:r w:rsidRPr="00E8336C">
        <w:rPr>
          <w:rFonts w:cstheme="minorHAnsi"/>
          <w:b/>
          <w:noProof/>
        </w:rPr>
        <w:t xml:space="preserve">      </w:t>
      </w:r>
      <w:r w:rsidRPr="00E8336C">
        <w:rPr>
          <w:rFonts w:cstheme="minorHAnsi"/>
          <w:b/>
          <w:noProof/>
          <w:lang w:eastAsia="pl-PL"/>
        </w:rPr>
        <w:drawing>
          <wp:inline distT="0" distB="0" distL="0" distR="0" wp14:anchorId="6A3550A7" wp14:editId="1A63F9CD">
            <wp:extent cx="1381318" cy="514422"/>
            <wp:effectExtent l="19050" t="38100" r="28575" b="3810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336C">
        <w:rPr>
          <w:rFonts w:cstheme="minorHAnsi"/>
          <w:b/>
          <w:noProof/>
        </w:rPr>
        <w:t xml:space="preserve">            </w:t>
      </w:r>
      <w:r w:rsidRPr="00E8336C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872ECDE" wp14:editId="1E503489">
            <wp:simplePos x="628650" y="552450"/>
            <wp:positionH relativeFrom="column">
              <wp:align>left</wp:align>
            </wp:positionH>
            <wp:positionV relativeFrom="paragraph">
              <wp:align>top</wp:align>
            </wp:positionV>
            <wp:extent cx="1854200" cy="630713"/>
            <wp:effectExtent l="0" t="0" r="0" b="0"/>
            <wp:wrapSquare wrapText="bothSides"/>
            <wp:docPr id="1" name="Obraz 1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63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A5D88E" w14:textId="77777777" w:rsidR="00830561" w:rsidRPr="00E8336C" w:rsidRDefault="00830561" w:rsidP="00E8336C">
      <w:pPr>
        <w:pStyle w:val="Nagwek1"/>
        <w:spacing w:before="40" w:after="40" w:line="271" w:lineRule="auto"/>
        <w:jc w:val="left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</w:p>
    <w:p w14:paraId="6A71A988" w14:textId="4D313CEB" w:rsidR="00C20B91" w:rsidRPr="00E8336C" w:rsidRDefault="00C20B91" w:rsidP="00776E3F">
      <w:pPr>
        <w:spacing w:after="0" w:line="360" w:lineRule="auto"/>
        <w:jc w:val="right"/>
        <w:rPr>
          <w:rFonts w:cstheme="minorHAnsi"/>
          <w:b/>
        </w:rPr>
      </w:pPr>
      <w:r w:rsidRPr="00E8336C">
        <w:rPr>
          <w:rFonts w:cstheme="minorHAnsi"/>
          <w:b/>
        </w:rPr>
        <w:t>Załącznik nr</w:t>
      </w:r>
      <w:r w:rsidRPr="00E8336C">
        <w:rPr>
          <w:rFonts w:cstheme="minorHAnsi"/>
          <w:b/>
          <w:spacing w:val="1"/>
        </w:rPr>
        <w:t xml:space="preserve"> </w:t>
      </w:r>
      <w:r w:rsidRPr="00E8336C">
        <w:rPr>
          <w:rFonts w:cstheme="minorHAnsi"/>
          <w:b/>
        </w:rPr>
        <w:t>4</w:t>
      </w:r>
      <w:r w:rsidR="005B5F33">
        <w:rPr>
          <w:rFonts w:cstheme="minorHAnsi"/>
          <w:b/>
        </w:rPr>
        <w:t xml:space="preserve"> do SWZ</w:t>
      </w:r>
    </w:p>
    <w:p w14:paraId="2581C09E" w14:textId="26A957A6" w:rsidR="00C20B91" w:rsidRPr="00E8336C" w:rsidRDefault="005B5F33" w:rsidP="005E738D">
      <w:pPr>
        <w:spacing w:after="0" w:line="36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   </w:t>
      </w:r>
      <w:r w:rsidR="00C20B91" w:rsidRPr="00E8336C">
        <w:rPr>
          <w:rFonts w:cstheme="minorHAnsi"/>
          <w:b/>
        </w:rPr>
        <w:t>Wzór</w:t>
      </w:r>
      <w:r w:rsidR="00C20B91" w:rsidRPr="00E8336C">
        <w:rPr>
          <w:rFonts w:cstheme="minorHAnsi"/>
          <w:b/>
          <w:spacing w:val="-1"/>
        </w:rPr>
        <w:t xml:space="preserve"> </w:t>
      </w:r>
      <w:r w:rsidR="00C20B91" w:rsidRPr="00E8336C">
        <w:rPr>
          <w:rFonts w:cstheme="minorHAnsi"/>
          <w:b/>
        </w:rPr>
        <w:t>umowy</w:t>
      </w:r>
    </w:p>
    <w:p w14:paraId="1E2AF6CE" w14:textId="7581D8F2" w:rsidR="00776E3F" w:rsidRPr="00E8336C" w:rsidRDefault="00EC48DE" w:rsidP="00776E3F">
      <w:pPr>
        <w:tabs>
          <w:tab w:val="left" w:pos="8789"/>
        </w:tabs>
        <w:spacing w:after="0" w:line="360" w:lineRule="auto"/>
        <w:jc w:val="center"/>
        <w:rPr>
          <w:rFonts w:cstheme="minorHAnsi"/>
          <w:b/>
        </w:rPr>
      </w:pPr>
      <w:r w:rsidRPr="00E8336C">
        <w:rPr>
          <w:rFonts w:cstheme="minorHAnsi"/>
          <w:b/>
        </w:rPr>
        <w:t>UMOWA ZP/</w:t>
      </w:r>
      <w:r w:rsidR="0025568F">
        <w:rPr>
          <w:rFonts w:cstheme="minorHAnsi"/>
          <w:b/>
        </w:rPr>
        <w:t>105</w:t>
      </w:r>
      <w:r w:rsidR="00456486" w:rsidRPr="00E8336C">
        <w:rPr>
          <w:rFonts w:cstheme="minorHAnsi"/>
          <w:b/>
        </w:rPr>
        <w:t>/202</w:t>
      </w:r>
      <w:r w:rsidRPr="00E8336C">
        <w:rPr>
          <w:rFonts w:cstheme="minorHAnsi"/>
          <w:b/>
        </w:rPr>
        <w:t>4</w:t>
      </w:r>
      <w:r w:rsidR="0025568F">
        <w:rPr>
          <w:rFonts w:cstheme="minorHAnsi"/>
          <w:b/>
        </w:rPr>
        <w:t xml:space="preserve"> / Pakiet ……..</w:t>
      </w:r>
    </w:p>
    <w:p w14:paraId="5CBD921B" w14:textId="28672EC1" w:rsidR="00692CBE" w:rsidRDefault="00C20B91" w:rsidP="0025568F">
      <w:pPr>
        <w:spacing w:after="0" w:line="360" w:lineRule="auto"/>
        <w:rPr>
          <w:rFonts w:cstheme="minorHAnsi"/>
        </w:rPr>
      </w:pPr>
      <w:r w:rsidRPr="00E8336C">
        <w:rPr>
          <w:rFonts w:cstheme="minorHAnsi"/>
        </w:rPr>
        <w:t>zawarta</w:t>
      </w:r>
      <w:r w:rsidRPr="00E8336C">
        <w:rPr>
          <w:rFonts w:cstheme="minorHAnsi"/>
          <w:spacing w:val="-2"/>
        </w:rPr>
        <w:t xml:space="preserve"> </w:t>
      </w:r>
      <w:r w:rsidR="0025568F">
        <w:rPr>
          <w:rFonts w:cstheme="minorHAnsi"/>
          <w:spacing w:val="-2"/>
        </w:rPr>
        <w:t xml:space="preserve">pomiędzy: </w:t>
      </w:r>
    </w:p>
    <w:p w14:paraId="6F9AEC80" w14:textId="77777777" w:rsidR="006D2AD2" w:rsidRPr="00E8336C" w:rsidRDefault="006D2AD2" w:rsidP="00776E3F">
      <w:pPr>
        <w:spacing w:after="0" w:line="360" w:lineRule="auto"/>
        <w:jc w:val="center"/>
        <w:rPr>
          <w:rFonts w:cstheme="minorHAnsi"/>
        </w:rPr>
      </w:pPr>
    </w:p>
    <w:p w14:paraId="714B10AE" w14:textId="77777777" w:rsidR="00776E3F" w:rsidRDefault="00692CBE" w:rsidP="00946E21">
      <w:pPr>
        <w:spacing w:after="0" w:line="360" w:lineRule="auto"/>
        <w:rPr>
          <w:rFonts w:cstheme="minorHAnsi"/>
          <w:b/>
        </w:rPr>
      </w:pPr>
      <w:r w:rsidRPr="00E8336C">
        <w:rPr>
          <w:rFonts w:cstheme="minorHAnsi"/>
          <w:b/>
        </w:rPr>
        <w:t xml:space="preserve">Uniwersytetem Medycznym w Łodzi </w:t>
      </w:r>
    </w:p>
    <w:p w14:paraId="256FCA69" w14:textId="67CBD25D" w:rsidR="00692CBE" w:rsidRPr="00776E3F" w:rsidRDefault="00692CBE" w:rsidP="00946E21">
      <w:pPr>
        <w:spacing w:after="0" w:line="360" w:lineRule="auto"/>
        <w:rPr>
          <w:rFonts w:cstheme="minorHAnsi"/>
        </w:rPr>
      </w:pPr>
      <w:r w:rsidRPr="00776E3F">
        <w:rPr>
          <w:rFonts w:cstheme="minorHAnsi"/>
        </w:rPr>
        <w:t>90 – 419 Łódź, al. Kościuszki 4</w:t>
      </w:r>
    </w:p>
    <w:p w14:paraId="4CB4E4CD" w14:textId="77777777" w:rsidR="00692CBE" w:rsidRPr="00776E3F" w:rsidRDefault="00692CBE" w:rsidP="00946E21">
      <w:pPr>
        <w:spacing w:after="0" w:line="360" w:lineRule="auto"/>
        <w:rPr>
          <w:rFonts w:cstheme="minorHAnsi"/>
        </w:rPr>
      </w:pPr>
      <w:r w:rsidRPr="00776E3F">
        <w:rPr>
          <w:rFonts w:cstheme="minorHAnsi"/>
        </w:rPr>
        <w:t>NIP: 725-184-37-39, REGON: 473073308</w:t>
      </w:r>
    </w:p>
    <w:p w14:paraId="52BA7153" w14:textId="77777777" w:rsidR="00692CBE" w:rsidRPr="00E8336C" w:rsidRDefault="00692CBE" w:rsidP="00946E21">
      <w:pPr>
        <w:spacing w:after="0" w:line="360" w:lineRule="auto"/>
        <w:rPr>
          <w:rFonts w:cstheme="minorHAnsi"/>
        </w:rPr>
      </w:pPr>
      <w:r w:rsidRPr="00E8336C">
        <w:rPr>
          <w:rFonts w:cstheme="minorHAnsi"/>
        </w:rPr>
        <w:t>reprezentowanym przez:</w:t>
      </w:r>
    </w:p>
    <w:p w14:paraId="559A69B9" w14:textId="77777777" w:rsidR="00692CBE" w:rsidRDefault="00692CBE" w:rsidP="00946E21">
      <w:pPr>
        <w:spacing w:after="0" w:line="360" w:lineRule="auto"/>
        <w:rPr>
          <w:rFonts w:cstheme="minorHAnsi"/>
        </w:rPr>
      </w:pPr>
      <w:r w:rsidRPr="00E8336C">
        <w:rPr>
          <w:rFonts w:cstheme="minorHAnsi"/>
        </w:rPr>
        <w:t>………………………………………………………</w:t>
      </w:r>
    </w:p>
    <w:p w14:paraId="1FD6BF9E" w14:textId="77777777" w:rsidR="006D2AD2" w:rsidRPr="00E8336C" w:rsidRDefault="006D2AD2" w:rsidP="00946E21">
      <w:pPr>
        <w:spacing w:after="0" w:line="360" w:lineRule="auto"/>
        <w:rPr>
          <w:rFonts w:cstheme="minorHAnsi"/>
        </w:rPr>
      </w:pPr>
      <w:r w:rsidRPr="00E8336C">
        <w:rPr>
          <w:rFonts w:cstheme="minorHAnsi"/>
        </w:rPr>
        <w:t>………………………………………………………</w:t>
      </w:r>
    </w:p>
    <w:p w14:paraId="0C81C8F9" w14:textId="77777777" w:rsidR="00692CBE" w:rsidRPr="00E8336C" w:rsidRDefault="00692CBE" w:rsidP="00946E21">
      <w:pPr>
        <w:spacing w:after="0" w:line="360" w:lineRule="auto"/>
        <w:rPr>
          <w:rFonts w:cstheme="minorHAnsi"/>
        </w:rPr>
      </w:pPr>
      <w:r w:rsidRPr="00E8336C">
        <w:rPr>
          <w:rFonts w:cstheme="minorHAnsi"/>
        </w:rPr>
        <w:t xml:space="preserve">zwanym dalej </w:t>
      </w:r>
      <w:r w:rsidRPr="00E8336C">
        <w:rPr>
          <w:rFonts w:cstheme="minorHAnsi"/>
          <w:b/>
        </w:rPr>
        <w:t>„Zamawiającym”</w:t>
      </w:r>
    </w:p>
    <w:p w14:paraId="6A07B140" w14:textId="77777777" w:rsidR="00692CBE" w:rsidRPr="00E8336C" w:rsidRDefault="00692CBE" w:rsidP="00946E21">
      <w:pPr>
        <w:spacing w:after="0" w:line="360" w:lineRule="auto"/>
        <w:rPr>
          <w:rFonts w:cstheme="minorHAnsi"/>
        </w:rPr>
      </w:pPr>
      <w:r w:rsidRPr="00E8336C">
        <w:rPr>
          <w:rFonts w:cstheme="minorHAnsi"/>
        </w:rPr>
        <w:t>a</w:t>
      </w:r>
    </w:p>
    <w:p w14:paraId="4427D850" w14:textId="77777777" w:rsidR="00692CBE" w:rsidRDefault="00692CBE" w:rsidP="00946E21">
      <w:pPr>
        <w:spacing w:after="0" w:line="360" w:lineRule="auto"/>
        <w:rPr>
          <w:rFonts w:cstheme="minorHAnsi"/>
        </w:rPr>
      </w:pPr>
      <w:r w:rsidRPr="00E8336C">
        <w:rPr>
          <w:rFonts w:cstheme="minorHAnsi"/>
        </w:rPr>
        <w:t>………………………………………………………</w:t>
      </w:r>
    </w:p>
    <w:p w14:paraId="47A25CC3" w14:textId="77777777" w:rsidR="006D2AD2" w:rsidRPr="00E8336C" w:rsidRDefault="006D2AD2" w:rsidP="00946E21">
      <w:pPr>
        <w:spacing w:after="0" w:line="360" w:lineRule="auto"/>
        <w:rPr>
          <w:rFonts w:cstheme="minorHAnsi"/>
        </w:rPr>
      </w:pPr>
      <w:r w:rsidRPr="00E8336C">
        <w:rPr>
          <w:rFonts w:cstheme="minorHAnsi"/>
        </w:rPr>
        <w:t>………………………………………………………</w:t>
      </w:r>
    </w:p>
    <w:p w14:paraId="3ACD8DAA" w14:textId="77777777" w:rsidR="00692CBE" w:rsidRPr="00E8336C" w:rsidRDefault="00692CBE" w:rsidP="00946E21">
      <w:pPr>
        <w:spacing w:after="0" w:line="360" w:lineRule="auto"/>
        <w:rPr>
          <w:rFonts w:cstheme="minorHAnsi"/>
        </w:rPr>
      </w:pPr>
      <w:r w:rsidRPr="00E8336C">
        <w:rPr>
          <w:rFonts w:cstheme="minorHAnsi"/>
        </w:rPr>
        <w:t>reprezentowanym przez:</w:t>
      </w:r>
    </w:p>
    <w:p w14:paraId="7AC09104" w14:textId="77777777" w:rsidR="00692CBE" w:rsidRDefault="00692CBE" w:rsidP="00946E21">
      <w:pPr>
        <w:spacing w:after="0" w:line="360" w:lineRule="auto"/>
        <w:rPr>
          <w:rFonts w:cstheme="minorHAnsi"/>
        </w:rPr>
      </w:pPr>
      <w:r w:rsidRPr="00E8336C">
        <w:rPr>
          <w:rFonts w:cstheme="minorHAnsi"/>
        </w:rPr>
        <w:t>………………………………………………………</w:t>
      </w:r>
    </w:p>
    <w:p w14:paraId="488833A0" w14:textId="77777777" w:rsidR="006D2AD2" w:rsidRPr="00E8336C" w:rsidRDefault="006D2AD2" w:rsidP="00946E21">
      <w:pPr>
        <w:spacing w:after="0" w:line="360" w:lineRule="auto"/>
        <w:rPr>
          <w:rFonts w:cstheme="minorHAnsi"/>
        </w:rPr>
      </w:pPr>
      <w:r w:rsidRPr="00E8336C">
        <w:rPr>
          <w:rFonts w:cstheme="minorHAnsi"/>
        </w:rPr>
        <w:t>………………………………………………………</w:t>
      </w:r>
    </w:p>
    <w:p w14:paraId="2C314DA1" w14:textId="77777777" w:rsidR="00692CBE" w:rsidRPr="00E8336C" w:rsidRDefault="00692CBE" w:rsidP="00946E21">
      <w:pPr>
        <w:spacing w:after="0" w:line="360" w:lineRule="auto"/>
        <w:rPr>
          <w:rFonts w:cstheme="minorHAnsi"/>
          <w:b/>
        </w:rPr>
      </w:pPr>
      <w:r w:rsidRPr="00E8336C">
        <w:rPr>
          <w:rFonts w:cstheme="minorHAnsi"/>
        </w:rPr>
        <w:t xml:space="preserve">zwanym dalej </w:t>
      </w:r>
      <w:r w:rsidRPr="00E8336C">
        <w:rPr>
          <w:rFonts w:cstheme="minorHAnsi"/>
          <w:b/>
        </w:rPr>
        <w:t>„Wykonawcą”.</w:t>
      </w:r>
    </w:p>
    <w:p w14:paraId="7A7BDE6B" w14:textId="77777777" w:rsidR="00692CBE" w:rsidRPr="00E8336C" w:rsidRDefault="00692CBE" w:rsidP="00946E21">
      <w:pPr>
        <w:spacing w:after="0" w:line="360" w:lineRule="auto"/>
        <w:rPr>
          <w:rFonts w:cstheme="minorHAnsi"/>
          <w:b/>
        </w:rPr>
      </w:pPr>
    </w:p>
    <w:p w14:paraId="05702BAD" w14:textId="3F1941B9" w:rsidR="00BE2E8A" w:rsidRPr="00BE2E8A" w:rsidRDefault="00BE2E8A" w:rsidP="00BE2E8A">
      <w:pPr>
        <w:spacing w:after="0" w:line="360" w:lineRule="auto"/>
        <w:rPr>
          <w:rFonts w:cstheme="minorHAnsi"/>
        </w:rPr>
      </w:pPr>
      <w:r w:rsidRPr="00BE2E8A">
        <w:rPr>
          <w:rFonts w:cstheme="minorHAnsi"/>
        </w:rPr>
        <w:t xml:space="preserve">Wykonawca został wyłoniony w trybie podstawowym w postępowaniu o wartości poniżej </w:t>
      </w:r>
      <w:r w:rsidRPr="00BE2E8A">
        <w:rPr>
          <w:rFonts w:cstheme="minorHAnsi"/>
          <w:b/>
          <w:bCs/>
        </w:rPr>
        <w:t xml:space="preserve">221.000 </w:t>
      </w:r>
      <w:r w:rsidRPr="00BE2E8A">
        <w:rPr>
          <w:rFonts w:cstheme="minorHAnsi"/>
        </w:rPr>
        <w:t xml:space="preserve">euro, w myśl art. 275 pkt 1 w związku z art. 30 ust. 4 ustawy z dnia 11.09.2019 r. Prawo zamówień publicznych  </w:t>
      </w:r>
    </w:p>
    <w:p w14:paraId="04BA3669" w14:textId="77777777" w:rsidR="00E8336C" w:rsidRPr="00E8336C" w:rsidRDefault="00E8336C" w:rsidP="00776E3F">
      <w:pPr>
        <w:spacing w:after="0" w:line="360" w:lineRule="auto"/>
        <w:rPr>
          <w:rFonts w:cstheme="minorHAnsi"/>
        </w:rPr>
      </w:pPr>
    </w:p>
    <w:p w14:paraId="76C6139D" w14:textId="77777777" w:rsidR="00692CBE" w:rsidRPr="00E8336C" w:rsidRDefault="00692CBE" w:rsidP="00776E3F">
      <w:pPr>
        <w:spacing w:after="0" w:line="360" w:lineRule="auto"/>
        <w:jc w:val="center"/>
        <w:rPr>
          <w:rFonts w:cstheme="minorHAnsi"/>
          <w:b/>
        </w:rPr>
      </w:pPr>
      <w:bookmarkStart w:id="0" w:name="_Hlk175916304"/>
      <w:r w:rsidRPr="00E8336C">
        <w:rPr>
          <w:rFonts w:cstheme="minorHAnsi"/>
          <w:b/>
        </w:rPr>
        <w:t>§ 1</w:t>
      </w:r>
    </w:p>
    <w:p w14:paraId="27EB5417" w14:textId="77777777" w:rsidR="00692CBE" w:rsidRPr="00E8336C" w:rsidRDefault="00692CBE" w:rsidP="00776E3F">
      <w:pPr>
        <w:spacing w:after="0" w:line="360" w:lineRule="auto"/>
        <w:jc w:val="center"/>
        <w:rPr>
          <w:rFonts w:cstheme="minorHAnsi"/>
          <w:b/>
        </w:rPr>
      </w:pPr>
      <w:r w:rsidRPr="00E8336C">
        <w:rPr>
          <w:rFonts w:cstheme="minorHAnsi"/>
          <w:b/>
        </w:rPr>
        <w:t>Przedmiot zamówienia</w:t>
      </w:r>
    </w:p>
    <w:bookmarkEnd w:id="0"/>
    <w:p w14:paraId="0A05B91F" w14:textId="3FBF2C3A" w:rsidR="00692CBE" w:rsidRPr="002236F1" w:rsidRDefault="00692CBE" w:rsidP="00F83DEA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</w:rPr>
      </w:pPr>
      <w:r w:rsidRPr="00E8336C">
        <w:rPr>
          <w:rFonts w:cstheme="minorHAnsi"/>
        </w:rPr>
        <w:t xml:space="preserve">Przedmiotem </w:t>
      </w:r>
      <w:r w:rsidR="00E8336C" w:rsidRPr="00E8336C">
        <w:rPr>
          <w:rFonts w:cstheme="minorHAnsi"/>
        </w:rPr>
        <w:t xml:space="preserve">umowy jest </w:t>
      </w:r>
      <w:r w:rsidR="00E8336C" w:rsidRPr="00FA739B">
        <w:rPr>
          <w:rFonts w:cstheme="minorHAnsi"/>
          <w:b/>
          <w:bCs/>
        </w:rPr>
        <w:t xml:space="preserve">dostawa wraz z montażem mebli </w:t>
      </w:r>
      <w:r w:rsidR="00C775CB" w:rsidRPr="00FA739B">
        <w:rPr>
          <w:rFonts w:cstheme="minorHAnsi"/>
          <w:b/>
          <w:bCs/>
        </w:rPr>
        <w:t>biurowych (Pakiet I) oraz mebli metalowych (Pakiet II)</w:t>
      </w:r>
      <w:r w:rsidR="00C775CB">
        <w:rPr>
          <w:rFonts w:cstheme="minorHAnsi"/>
        </w:rPr>
        <w:t xml:space="preserve"> </w:t>
      </w:r>
      <w:r w:rsidR="002F2C4A" w:rsidRPr="00F83DEA">
        <w:rPr>
          <w:rFonts w:cstheme="minorHAnsi"/>
          <w:color w:val="000000" w:themeColor="text1"/>
        </w:rPr>
        <w:t>(</w:t>
      </w:r>
      <w:r w:rsidR="008667A9" w:rsidRPr="00F83DEA">
        <w:rPr>
          <w:rFonts w:cstheme="minorHAnsi"/>
          <w:color w:val="000000" w:themeColor="text1"/>
        </w:rPr>
        <w:t>zwanych dalej łącznie „Towarem”</w:t>
      </w:r>
      <w:r w:rsidR="002F2C4A" w:rsidRPr="00F83DEA">
        <w:rPr>
          <w:rFonts w:cstheme="minorHAnsi"/>
          <w:color w:val="000000" w:themeColor="text1"/>
        </w:rPr>
        <w:t>)</w:t>
      </w:r>
      <w:r w:rsidR="008667A9" w:rsidRPr="00F83DEA">
        <w:rPr>
          <w:rFonts w:cstheme="minorHAnsi"/>
          <w:color w:val="000000" w:themeColor="text1"/>
        </w:rPr>
        <w:t xml:space="preserve"> </w:t>
      </w:r>
      <w:r w:rsidR="00F771A1" w:rsidRPr="00443BF5">
        <w:rPr>
          <w:rFonts w:cstheme="minorHAnsi"/>
          <w:color w:val="000000" w:themeColor="text1"/>
        </w:rPr>
        <w:t xml:space="preserve">do wybranych pomieszczeń Bloku Operacyjnego </w:t>
      </w:r>
      <w:r w:rsidR="00A2635E" w:rsidRPr="00F83DEA">
        <w:rPr>
          <w:rFonts w:cstheme="minorHAnsi"/>
          <w:color w:val="000000" w:themeColor="text1"/>
        </w:rPr>
        <w:t>Centralnego Szpitala</w:t>
      </w:r>
      <w:r w:rsidR="008667A9" w:rsidRPr="00F83DEA">
        <w:rPr>
          <w:rFonts w:cstheme="minorHAnsi"/>
          <w:color w:val="000000" w:themeColor="text1"/>
        </w:rPr>
        <w:t xml:space="preserve"> Klinicznego Uniwersytetu Medycznego w Łodzi </w:t>
      </w:r>
      <w:r w:rsidR="002F2C4A" w:rsidRPr="00F83DEA">
        <w:rPr>
          <w:rFonts w:cstheme="minorHAnsi"/>
          <w:color w:val="000000" w:themeColor="text1"/>
        </w:rPr>
        <w:t>(zwanego dalej „Użytkownikiem”</w:t>
      </w:r>
      <w:r w:rsidR="00443BF5">
        <w:rPr>
          <w:rFonts w:cstheme="minorHAnsi"/>
          <w:color w:val="000000" w:themeColor="text1"/>
        </w:rPr>
        <w:t>)</w:t>
      </w:r>
      <w:r w:rsidR="002F2C4A" w:rsidRPr="00F83DEA">
        <w:rPr>
          <w:rFonts w:cstheme="minorHAnsi"/>
          <w:color w:val="000000" w:themeColor="text1"/>
        </w:rPr>
        <w:t xml:space="preserve"> </w:t>
      </w:r>
      <w:r w:rsidR="00E8336C" w:rsidRPr="00F83DEA">
        <w:rPr>
          <w:rFonts w:cstheme="minorHAnsi"/>
          <w:color w:val="000000" w:themeColor="text1"/>
        </w:rPr>
        <w:t xml:space="preserve">w ramach Drugiego Etapu Budowy Centrum Kliniczno-Dydaktycznego </w:t>
      </w:r>
      <w:r w:rsidR="00E8336C" w:rsidRPr="00E8336C">
        <w:rPr>
          <w:rFonts w:cstheme="minorHAnsi"/>
        </w:rPr>
        <w:t>Uniwersytetu Medycznego w Łodzi wraz z Akademickim</w:t>
      </w:r>
      <w:r w:rsidR="002236F1">
        <w:rPr>
          <w:rFonts w:cstheme="minorHAnsi"/>
        </w:rPr>
        <w:t xml:space="preserve"> Ośrodkiem Onkologicznym (CKD2)</w:t>
      </w:r>
      <w:r w:rsidR="00F83DEA">
        <w:rPr>
          <w:rFonts w:cstheme="minorHAnsi"/>
          <w:color w:val="0070C0"/>
        </w:rPr>
        <w:t>.</w:t>
      </w:r>
    </w:p>
    <w:p w14:paraId="189B87AC" w14:textId="77777777" w:rsidR="00692CBE" w:rsidRDefault="00692CBE" w:rsidP="00F83DEA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</w:rPr>
      </w:pPr>
      <w:r w:rsidRPr="00E8336C">
        <w:rPr>
          <w:rFonts w:cstheme="minorHAnsi"/>
        </w:rPr>
        <w:t>Szczegółowy opis przedmiotu zamówienia zawarty został w Specyfikacji Warunków Zamów</w:t>
      </w:r>
      <w:r w:rsidR="002236F1">
        <w:rPr>
          <w:rFonts w:cstheme="minorHAnsi"/>
        </w:rPr>
        <w:t xml:space="preserve">ienia (SWZ) i ofercie Wykonawcy, stanowiących odpowiednio </w:t>
      </w:r>
      <w:r w:rsidR="002236F1" w:rsidRPr="002F2C4A">
        <w:rPr>
          <w:rFonts w:cstheme="minorHAnsi"/>
          <w:b/>
        </w:rPr>
        <w:t>załącznik nr 1</w:t>
      </w:r>
      <w:r w:rsidR="002236F1">
        <w:rPr>
          <w:rFonts w:cstheme="minorHAnsi"/>
        </w:rPr>
        <w:t xml:space="preserve"> i </w:t>
      </w:r>
      <w:r w:rsidR="002236F1" w:rsidRPr="002F2C4A">
        <w:rPr>
          <w:rFonts w:cstheme="minorHAnsi"/>
          <w:b/>
        </w:rPr>
        <w:t>z</w:t>
      </w:r>
      <w:r w:rsidRPr="002F2C4A">
        <w:rPr>
          <w:rFonts w:cstheme="minorHAnsi"/>
          <w:b/>
        </w:rPr>
        <w:t>ałącznik nr 2</w:t>
      </w:r>
      <w:r w:rsidRPr="00E8336C">
        <w:rPr>
          <w:rFonts w:cstheme="minorHAnsi"/>
        </w:rPr>
        <w:t xml:space="preserve"> do niniejszej umowy oraz jej integralną część.</w:t>
      </w:r>
    </w:p>
    <w:p w14:paraId="7566B9C8" w14:textId="77777777" w:rsidR="00DF08A2" w:rsidRDefault="00DF08A2" w:rsidP="0018285C">
      <w:pPr>
        <w:pStyle w:val="Akapitzlist"/>
        <w:spacing w:after="0" w:line="360" w:lineRule="auto"/>
        <w:ind w:left="153"/>
        <w:jc w:val="center"/>
        <w:rPr>
          <w:rFonts w:cstheme="minorHAnsi"/>
          <w:b/>
        </w:rPr>
      </w:pPr>
    </w:p>
    <w:p w14:paraId="52CA4BAD" w14:textId="6A909C59" w:rsidR="0018285C" w:rsidRPr="0018285C" w:rsidRDefault="0018285C" w:rsidP="0018285C">
      <w:pPr>
        <w:pStyle w:val="Akapitzlist"/>
        <w:spacing w:after="0" w:line="360" w:lineRule="auto"/>
        <w:ind w:left="153"/>
        <w:jc w:val="center"/>
        <w:rPr>
          <w:rFonts w:cstheme="minorHAnsi"/>
          <w:b/>
        </w:rPr>
      </w:pPr>
      <w:r w:rsidRPr="0018285C">
        <w:rPr>
          <w:rFonts w:cstheme="minorHAnsi"/>
          <w:b/>
        </w:rPr>
        <w:t>§</w:t>
      </w:r>
      <w:r>
        <w:rPr>
          <w:rFonts w:cstheme="minorHAnsi"/>
          <w:b/>
        </w:rPr>
        <w:t xml:space="preserve"> 2</w:t>
      </w:r>
    </w:p>
    <w:p w14:paraId="12A8A28C" w14:textId="03980C88" w:rsidR="0018285C" w:rsidRPr="002E1E27" w:rsidRDefault="0018285C" w:rsidP="002E1E27">
      <w:pPr>
        <w:pStyle w:val="Akapitzlist"/>
        <w:spacing w:after="0" w:line="360" w:lineRule="auto"/>
        <w:ind w:left="153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="002E1E27">
        <w:rPr>
          <w:rFonts w:cstheme="minorHAnsi"/>
          <w:b/>
        </w:rPr>
        <w:t>świadczenia Wykonawcy</w:t>
      </w:r>
    </w:p>
    <w:p w14:paraId="21B087CF" w14:textId="6B9FAF1A" w:rsidR="00692CBE" w:rsidRPr="00E8336C" w:rsidRDefault="00692CBE" w:rsidP="00394AF6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cstheme="minorHAnsi"/>
        </w:rPr>
      </w:pPr>
      <w:r w:rsidRPr="00E8336C">
        <w:rPr>
          <w:rFonts w:cstheme="minorHAnsi"/>
        </w:rPr>
        <w:t>Wykonawca oświadcza, że przed podpisaniem niniejszej umowy umożliwiono mu zapoznanie się ze wskazanym w § 1 ust. 1 miejscem realizacji przedmiotu umowy, zapoznanie się ze wszystkimi warunkami i okolicznościami, które są niezbędne w celu zaplanowania prawidłowego wykonania umowy. Dotyczy to w szcz</w:t>
      </w:r>
      <w:r w:rsidR="00A56C94">
        <w:rPr>
          <w:rFonts w:cstheme="minorHAnsi"/>
        </w:rPr>
        <w:t>ególności sposobu dostarczenia T</w:t>
      </w:r>
      <w:r w:rsidRPr="00E8336C">
        <w:rPr>
          <w:rFonts w:cstheme="minorHAnsi"/>
        </w:rPr>
        <w:t>owaru do odpowiednich pomieszc</w:t>
      </w:r>
      <w:r w:rsidR="00A56C94">
        <w:rPr>
          <w:rFonts w:cstheme="minorHAnsi"/>
        </w:rPr>
        <w:t>zeń z uwzględnieniem gabarytów T</w:t>
      </w:r>
      <w:r w:rsidRPr="00E8336C">
        <w:rPr>
          <w:rFonts w:cstheme="minorHAnsi"/>
        </w:rPr>
        <w:t>owaru, jego mobilności ora</w:t>
      </w:r>
      <w:r w:rsidR="00A56C94">
        <w:rPr>
          <w:rFonts w:cstheme="minorHAnsi"/>
        </w:rPr>
        <w:t>z miejsca ustawienia i montażu Towaru. W związku z powyższym</w:t>
      </w:r>
      <w:r w:rsidRPr="00E8336C">
        <w:rPr>
          <w:rFonts w:cstheme="minorHAnsi"/>
        </w:rPr>
        <w:t xml:space="preserve"> Wykonawca nie może w trakcie realizacji przedmiotu niniejszej umowy powoływać się na okoliczności związane z miejscem realizacji umowy, uniemożliwiające mu prawidłowe wykonanie umowy, w szczególności żądać na ich podstawie przedłużenia terminu realizacji umowy.</w:t>
      </w:r>
    </w:p>
    <w:p w14:paraId="0C56DE21" w14:textId="0D105735" w:rsidR="00692CBE" w:rsidRPr="00443BF5" w:rsidRDefault="00692CBE" w:rsidP="00394AF6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cstheme="minorHAnsi"/>
          <w:color w:val="000000" w:themeColor="text1"/>
        </w:rPr>
      </w:pPr>
      <w:r w:rsidRPr="00E8336C">
        <w:rPr>
          <w:rFonts w:cstheme="minorHAnsi"/>
        </w:rPr>
        <w:t>Wykonawca przed przystąpieniem do realizacji przedmiotu umowy zobowiązany jest do wykonania w ramach ustalonego wynagrodzenia, określonego w § 6</w:t>
      </w:r>
      <w:r w:rsidR="00E06E3E">
        <w:rPr>
          <w:rFonts w:cstheme="minorHAnsi"/>
        </w:rPr>
        <w:t xml:space="preserve"> niniejszej umowy</w:t>
      </w:r>
      <w:r w:rsidRPr="00E8336C">
        <w:rPr>
          <w:rFonts w:cstheme="minorHAnsi"/>
        </w:rPr>
        <w:t>, szczegółowych pomiarów pomieszczeń, w których zamontowany będzie przedmiot umowy celem określenia</w:t>
      </w:r>
      <w:r w:rsidR="006512A7">
        <w:rPr>
          <w:rFonts w:cstheme="minorHAnsi"/>
        </w:rPr>
        <w:t xml:space="preserve"> ostatecznych wymiarów </w:t>
      </w:r>
      <w:r w:rsidR="006512A7" w:rsidRPr="00443BF5">
        <w:rPr>
          <w:rFonts w:cstheme="minorHAnsi"/>
          <w:color w:val="000000" w:themeColor="text1"/>
        </w:rPr>
        <w:t>Towaru. Ostateczne wymiary T</w:t>
      </w:r>
      <w:r w:rsidRPr="00443BF5">
        <w:rPr>
          <w:rFonts w:cstheme="minorHAnsi"/>
          <w:color w:val="000000" w:themeColor="text1"/>
        </w:rPr>
        <w:t>owaru podlegają za</w:t>
      </w:r>
      <w:r w:rsidR="00F83DEA" w:rsidRPr="00443BF5">
        <w:rPr>
          <w:rFonts w:cstheme="minorHAnsi"/>
          <w:color w:val="000000" w:themeColor="text1"/>
        </w:rPr>
        <w:t>twierdzeniu przez Zamawiającego w drodze korespondencji mailowej.</w:t>
      </w:r>
    </w:p>
    <w:p w14:paraId="7B9447DD" w14:textId="13566B80" w:rsidR="00692CBE" w:rsidRPr="00443BF5" w:rsidRDefault="00692CBE" w:rsidP="00394AF6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cstheme="minorHAnsi"/>
          <w:color w:val="000000" w:themeColor="text1"/>
        </w:rPr>
      </w:pPr>
      <w:r w:rsidRPr="00443BF5">
        <w:rPr>
          <w:rFonts w:cstheme="minorHAnsi"/>
          <w:color w:val="000000" w:themeColor="text1"/>
        </w:rPr>
        <w:t>W celu uniknięci</w:t>
      </w:r>
      <w:r w:rsidR="006512A7" w:rsidRPr="00443BF5">
        <w:rPr>
          <w:rFonts w:cstheme="minorHAnsi"/>
          <w:color w:val="000000" w:themeColor="text1"/>
        </w:rPr>
        <w:t>a rozbieżności przyjmuje się, że</w:t>
      </w:r>
      <w:r w:rsidRPr="00443BF5">
        <w:rPr>
          <w:rFonts w:cstheme="minorHAnsi"/>
          <w:color w:val="000000" w:themeColor="text1"/>
        </w:rPr>
        <w:t xml:space="preserve"> Wykonawca przed przystąpieniem do </w:t>
      </w:r>
      <w:r w:rsidR="00C775CB" w:rsidRPr="00443BF5">
        <w:rPr>
          <w:rFonts w:cstheme="minorHAnsi"/>
          <w:color w:val="000000" w:themeColor="text1"/>
        </w:rPr>
        <w:t>realizacji</w:t>
      </w:r>
      <w:r w:rsidR="00443BF5" w:rsidRPr="00443BF5">
        <w:rPr>
          <w:rFonts w:cstheme="minorHAnsi"/>
          <w:color w:val="000000" w:themeColor="text1"/>
        </w:rPr>
        <w:t xml:space="preserve"> </w:t>
      </w:r>
      <w:r w:rsidR="00F83DEA" w:rsidRPr="00443BF5">
        <w:rPr>
          <w:rFonts w:cstheme="minorHAnsi"/>
          <w:color w:val="000000" w:themeColor="text1"/>
        </w:rPr>
        <w:t xml:space="preserve">zobowiązany jest do uzyskania w drodze korespondencji mailowej </w:t>
      </w:r>
      <w:r w:rsidRPr="00443BF5">
        <w:rPr>
          <w:rFonts w:cstheme="minorHAnsi"/>
          <w:color w:val="000000" w:themeColor="text1"/>
        </w:rPr>
        <w:t xml:space="preserve">potwierdzenia kolorystyki </w:t>
      </w:r>
      <w:r w:rsidR="006512A7" w:rsidRPr="00443BF5">
        <w:rPr>
          <w:rFonts w:cstheme="minorHAnsi"/>
          <w:color w:val="000000" w:themeColor="text1"/>
        </w:rPr>
        <w:t>Towaru</w:t>
      </w:r>
      <w:r w:rsidRPr="00443BF5">
        <w:rPr>
          <w:rFonts w:cstheme="minorHAnsi"/>
          <w:color w:val="000000" w:themeColor="text1"/>
        </w:rPr>
        <w:t xml:space="preserve"> (wszystkich elementów) w oparciu o przedstawione przez siebie </w:t>
      </w:r>
      <w:r w:rsidRPr="00DF08A2">
        <w:rPr>
          <w:rFonts w:cstheme="minorHAnsi"/>
          <w:color w:val="000000" w:themeColor="text1"/>
        </w:rPr>
        <w:t xml:space="preserve">próbki </w:t>
      </w:r>
      <w:r w:rsidR="00E774E0" w:rsidRPr="00DF08A2">
        <w:rPr>
          <w:rFonts w:cstheme="minorHAnsi"/>
          <w:color w:val="000000" w:themeColor="text1"/>
        </w:rPr>
        <w:t xml:space="preserve">materiałowe </w:t>
      </w:r>
      <w:r w:rsidRPr="00DF08A2">
        <w:rPr>
          <w:rFonts w:cstheme="minorHAnsi"/>
          <w:color w:val="000000" w:themeColor="text1"/>
        </w:rPr>
        <w:t>w poszczególnych kolorach, niedopuszczalnym jest przedstawienie do akceptacji tylko wzorników lub przedstawienie do akceptacji nazw kolorów bez przedstawienia próbek</w:t>
      </w:r>
      <w:r w:rsidR="00E774E0" w:rsidRPr="00DF08A2">
        <w:rPr>
          <w:rFonts w:cstheme="minorHAnsi"/>
          <w:color w:val="000000" w:themeColor="text1"/>
        </w:rPr>
        <w:t xml:space="preserve"> materiałowyc</w:t>
      </w:r>
      <w:r w:rsidR="00DF08A2" w:rsidRPr="00DF08A2">
        <w:rPr>
          <w:rFonts w:cstheme="minorHAnsi"/>
          <w:color w:val="000000" w:themeColor="text1"/>
        </w:rPr>
        <w:t>h</w:t>
      </w:r>
      <w:r w:rsidRPr="00DF08A2">
        <w:rPr>
          <w:rFonts w:cstheme="minorHAnsi"/>
          <w:color w:val="000000" w:themeColor="text1"/>
        </w:rPr>
        <w:t>. Próbki muszą zostać wykonane na tym samym materiale jak meble oraz przy użyciu tych samych farb/barwników</w:t>
      </w:r>
      <w:r w:rsidRPr="00443BF5">
        <w:rPr>
          <w:rFonts w:cstheme="minorHAnsi"/>
          <w:color w:val="000000" w:themeColor="text1"/>
        </w:rPr>
        <w:t>, którymi pokryte będą dostarczane meble. Koszt wytworzenia i dostarczenia pr</w:t>
      </w:r>
      <w:r w:rsidR="006512A7" w:rsidRPr="00443BF5">
        <w:rPr>
          <w:rFonts w:cstheme="minorHAnsi"/>
          <w:color w:val="000000" w:themeColor="text1"/>
        </w:rPr>
        <w:t>óbek objęty jest wynagrodzeniem</w:t>
      </w:r>
      <w:r w:rsidRPr="00443BF5">
        <w:rPr>
          <w:rFonts w:cstheme="minorHAnsi"/>
          <w:color w:val="000000" w:themeColor="text1"/>
        </w:rPr>
        <w:t xml:space="preserve"> określonym w § 6</w:t>
      </w:r>
      <w:r w:rsidR="00E06E3E" w:rsidRPr="00443BF5">
        <w:rPr>
          <w:rFonts w:cstheme="minorHAnsi"/>
          <w:color w:val="000000" w:themeColor="text1"/>
        </w:rPr>
        <w:t xml:space="preserve"> niniejszej umowy</w:t>
      </w:r>
      <w:r w:rsidRPr="00443BF5">
        <w:rPr>
          <w:rFonts w:cstheme="minorHAnsi"/>
          <w:color w:val="000000" w:themeColor="text1"/>
        </w:rPr>
        <w:t>. Próbki przekazane przez Wykonawcę zostaną mu zwrócone po końcowym odbiorze wszystkich prac określonych w umowie</w:t>
      </w:r>
      <w:r w:rsidR="00C775CB" w:rsidRPr="00443BF5">
        <w:rPr>
          <w:rFonts w:cstheme="minorHAnsi"/>
          <w:color w:val="000000" w:themeColor="text1"/>
        </w:rPr>
        <w:t>. Zamawiający zastrzega sobie możliwość zatrzymania wzorników</w:t>
      </w:r>
      <w:r w:rsidRPr="00443BF5">
        <w:rPr>
          <w:rFonts w:cstheme="minorHAnsi"/>
          <w:color w:val="000000" w:themeColor="text1"/>
        </w:rPr>
        <w:t>.</w:t>
      </w:r>
    </w:p>
    <w:p w14:paraId="0295EC1D" w14:textId="0B590937" w:rsidR="00692CBE" w:rsidRPr="00E8336C" w:rsidRDefault="00692CBE" w:rsidP="00394AF6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cstheme="minorHAnsi"/>
        </w:rPr>
      </w:pPr>
      <w:r w:rsidRPr="00E8336C">
        <w:rPr>
          <w:rFonts w:cstheme="minorHAnsi"/>
        </w:rPr>
        <w:t>Wykonawca oświadcza, że stanowi</w:t>
      </w:r>
      <w:r w:rsidR="006512A7">
        <w:rPr>
          <w:rFonts w:cstheme="minorHAnsi"/>
        </w:rPr>
        <w:t>ący przedmiot niniejszej umowy T</w:t>
      </w:r>
      <w:r w:rsidRPr="00E8336C">
        <w:rPr>
          <w:rFonts w:cstheme="minorHAnsi"/>
        </w:rPr>
        <w:t>owar, wskazany w § 1 ust. 1 i 2:</w:t>
      </w:r>
    </w:p>
    <w:p w14:paraId="4D9EF2A1" w14:textId="77777777" w:rsidR="006512A7" w:rsidRDefault="00692CBE" w:rsidP="00F83DE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8336C">
        <w:rPr>
          <w:rFonts w:cstheme="minorHAnsi"/>
        </w:rPr>
        <w:t>jest fabrycznie nowy;</w:t>
      </w:r>
    </w:p>
    <w:p w14:paraId="3E333A0B" w14:textId="77777777" w:rsidR="006512A7" w:rsidRDefault="00692CBE" w:rsidP="00F83DE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6512A7">
        <w:rPr>
          <w:rFonts w:cstheme="minorHAnsi"/>
        </w:rPr>
        <w:t>jest kompletny i przeznaczony do zastosowania zgodnie z umówionym celem;</w:t>
      </w:r>
    </w:p>
    <w:p w14:paraId="23309F8E" w14:textId="34CA30F3" w:rsidR="00DE1B3D" w:rsidRDefault="00DE1B3D" w:rsidP="00F83DE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jest objęty gwarancją producenta na okres wskazany w § 8 ust. 1 umowy;</w:t>
      </w:r>
    </w:p>
    <w:p w14:paraId="253A65CC" w14:textId="77777777" w:rsidR="006512A7" w:rsidRDefault="00692CBE" w:rsidP="00F83DE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6512A7">
        <w:rPr>
          <w:rFonts w:cstheme="minorHAnsi"/>
        </w:rPr>
        <w:t>posiada wszelkie parametry techniczne oraz funkcje niezbędne do korzystania z niego zgodnie z jego przeznaczeniem, w szczególności wymagane w SWZ;</w:t>
      </w:r>
    </w:p>
    <w:p w14:paraId="431736A4" w14:textId="77777777" w:rsidR="006512A7" w:rsidRDefault="00692CBE" w:rsidP="00F83DE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6512A7">
        <w:rPr>
          <w:rFonts w:cstheme="minorHAnsi"/>
        </w:rPr>
        <w:t>spełnia warunki zgodności wynikające z normy CE – jeżeli są wymagane odrębnymi przepisami;</w:t>
      </w:r>
    </w:p>
    <w:p w14:paraId="53506CEB" w14:textId="0D18E7B1" w:rsidR="006512A7" w:rsidRDefault="00A2635E" w:rsidP="00F83DE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73EEC">
        <w:rPr>
          <w:rFonts w:cstheme="minorHAnsi"/>
          <w:color w:val="000000" w:themeColor="text1"/>
        </w:rPr>
        <w:t xml:space="preserve">jest dopuszczony do obrotu i </w:t>
      </w:r>
      <w:r w:rsidR="00692CBE" w:rsidRPr="00E73EEC">
        <w:rPr>
          <w:rFonts w:cstheme="minorHAnsi"/>
          <w:color w:val="000000" w:themeColor="text1"/>
        </w:rPr>
        <w:t xml:space="preserve">spełnia </w:t>
      </w:r>
      <w:r w:rsidR="00692CBE" w:rsidRPr="006512A7">
        <w:rPr>
          <w:rFonts w:cstheme="minorHAnsi"/>
        </w:rPr>
        <w:t>wszelkie parametry stawiane przez normy obowiązujące na terenie Polski;</w:t>
      </w:r>
    </w:p>
    <w:p w14:paraId="1CAF4E39" w14:textId="77777777" w:rsidR="006512A7" w:rsidRDefault="00692CBE" w:rsidP="00F83DE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6512A7">
        <w:rPr>
          <w:rFonts w:cstheme="minorHAnsi"/>
        </w:rPr>
        <w:t xml:space="preserve">nie jest przedmiotem jakichkolwiek ograniczonych praw rzeczowych ustanowionych na rzecz osób trzecich, jak również nie jest przedmiotem jakichkolwiek postępowań sądowych, administracyjnych czy </w:t>
      </w:r>
      <w:r w:rsidRPr="006512A7">
        <w:rPr>
          <w:rFonts w:cstheme="minorHAnsi"/>
        </w:rPr>
        <w:lastRenderedPageBreak/>
        <w:t xml:space="preserve">też </w:t>
      </w:r>
      <w:proofErr w:type="spellStart"/>
      <w:r w:rsidRPr="006512A7">
        <w:rPr>
          <w:rFonts w:cstheme="minorHAnsi"/>
        </w:rPr>
        <w:t>sądowoadministracyjnych</w:t>
      </w:r>
      <w:proofErr w:type="spellEnd"/>
      <w:r w:rsidRPr="006512A7">
        <w:rPr>
          <w:rFonts w:cstheme="minorHAnsi"/>
        </w:rPr>
        <w:t>, których konsekwencją jest (mogłoby być) ograniczenie czy też wyłączenie prawa Wykonawcy do rozporządzania nim;</w:t>
      </w:r>
    </w:p>
    <w:p w14:paraId="42FA52A2" w14:textId="0C589BAE" w:rsidR="00692CBE" w:rsidRPr="006512A7" w:rsidRDefault="00692CBE" w:rsidP="00F83DE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6512A7">
        <w:rPr>
          <w:rFonts w:cstheme="minorHAnsi"/>
        </w:rPr>
        <w:t>przekazany zostanie Zamawiającemu po jego pełnym montażu i rozmieszczeniu, w stanie kompletnym</w:t>
      </w:r>
      <w:r w:rsidR="006512A7" w:rsidRPr="006512A7">
        <w:rPr>
          <w:rFonts w:cstheme="minorHAnsi"/>
        </w:rPr>
        <w:t>, umożliwiającym korzystanie z T</w:t>
      </w:r>
      <w:r w:rsidRPr="006512A7">
        <w:rPr>
          <w:rFonts w:cstheme="minorHAnsi"/>
        </w:rPr>
        <w:t>owaru zgodnie z jego przeznaczeniem.</w:t>
      </w:r>
    </w:p>
    <w:p w14:paraId="18C9834F" w14:textId="1E4DF9DB" w:rsidR="00C548EF" w:rsidRDefault="00692CBE" w:rsidP="00394AF6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cstheme="minorHAnsi"/>
        </w:rPr>
      </w:pPr>
      <w:r w:rsidRPr="00E8336C">
        <w:rPr>
          <w:rFonts w:cstheme="minorHAnsi"/>
        </w:rPr>
        <w:t xml:space="preserve">Wykonawca zobowiązuje się realizować umowę w sposób zgodny z wymogami ustawy z dnia 19 lipca 2019 r. o zapewnieniu dostępności osobom ze szczególnymi potrzebami w zakresie wskazanym w Przedmiocie zamówienia – </w:t>
      </w:r>
      <w:r w:rsidRPr="00443BF5">
        <w:rPr>
          <w:rFonts w:cstheme="minorHAnsi"/>
          <w:color w:val="000000" w:themeColor="text1"/>
        </w:rPr>
        <w:t>zał. nr 2</w:t>
      </w:r>
      <w:r w:rsidR="006803CF" w:rsidRPr="00443BF5">
        <w:rPr>
          <w:rFonts w:cstheme="minorHAnsi"/>
          <w:color w:val="000000" w:themeColor="text1"/>
        </w:rPr>
        <w:t>.1/2.2</w:t>
      </w:r>
      <w:r w:rsidRPr="00443BF5">
        <w:rPr>
          <w:rFonts w:cstheme="minorHAnsi"/>
          <w:color w:val="000000" w:themeColor="text1"/>
        </w:rPr>
        <w:t xml:space="preserve"> </w:t>
      </w:r>
      <w:r w:rsidR="003A5EAD" w:rsidRPr="00443BF5">
        <w:rPr>
          <w:rFonts w:cstheme="minorHAnsi"/>
          <w:color w:val="000000" w:themeColor="text1"/>
        </w:rPr>
        <w:t>do SWZ</w:t>
      </w:r>
      <w:r w:rsidRPr="00443BF5">
        <w:rPr>
          <w:rFonts w:cstheme="minorHAnsi"/>
          <w:color w:val="000000" w:themeColor="text1"/>
        </w:rPr>
        <w:t>.</w:t>
      </w:r>
    </w:p>
    <w:p w14:paraId="5F1B7509" w14:textId="4782E3BB" w:rsidR="00C548EF" w:rsidRDefault="00C548EF" w:rsidP="00394AF6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cstheme="minorHAnsi"/>
        </w:rPr>
      </w:pPr>
      <w:r w:rsidRPr="00C548EF">
        <w:rPr>
          <w:rFonts w:cstheme="minorHAnsi"/>
        </w:rPr>
        <w:t>Wykonawca oświadcza, że w przypadku gdy zgodnie ze złożoną ofertą powierzy wykonanie części przedmiotu umowy podwykonawcy, za wszelkie działa</w:t>
      </w:r>
      <w:r w:rsidR="00443BF5">
        <w:rPr>
          <w:rFonts w:cstheme="minorHAnsi"/>
        </w:rPr>
        <w:t>nia i zaniechania podwykonawcy, Wykonawca odpowiada jak</w:t>
      </w:r>
      <w:r w:rsidRPr="00C548EF">
        <w:rPr>
          <w:rFonts w:cstheme="minorHAnsi"/>
        </w:rPr>
        <w:t xml:space="preserve"> za działania lub zaniechania własne oraz za rozliczenie pomiędzy Wykonawcą a podwykonawcą odpowiada tylko i wyłącznie Wykonawca.</w:t>
      </w:r>
    </w:p>
    <w:p w14:paraId="1346DAF7" w14:textId="3B65B90E" w:rsidR="00C548EF" w:rsidRDefault="00C548EF" w:rsidP="00394AF6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cstheme="minorHAnsi"/>
        </w:rPr>
      </w:pPr>
      <w:r w:rsidRPr="00C548EF">
        <w:rPr>
          <w:rFonts w:cstheme="minorHAnsi"/>
        </w:rPr>
        <w:t>Niezależnie od powyższego na Wykonawcy spoczywa obowiązek każdorazowego uprzedniego poinformowania Zamawiającego na piśmie o tym, że korzysta on z usług podwykonawcy z jednoczesnym wskazaniem zakresu obowiązków podwykonawcy.</w:t>
      </w:r>
    </w:p>
    <w:p w14:paraId="0367453E" w14:textId="77777777" w:rsidR="00443BF5" w:rsidRPr="00C548EF" w:rsidRDefault="00443BF5" w:rsidP="00443BF5">
      <w:pPr>
        <w:pStyle w:val="Akapitzlist"/>
        <w:spacing w:after="0" w:line="360" w:lineRule="auto"/>
        <w:ind w:left="0"/>
        <w:jc w:val="both"/>
        <w:rPr>
          <w:rFonts w:cstheme="minorHAnsi"/>
        </w:rPr>
      </w:pPr>
    </w:p>
    <w:p w14:paraId="0C781625" w14:textId="572295B2" w:rsidR="00CD55CA" w:rsidRPr="006803CF" w:rsidRDefault="009A0726" w:rsidP="006803CF">
      <w:pPr>
        <w:spacing w:after="0" w:line="360" w:lineRule="auto"/>
        <w:jc w:val="center"/>
        <w:rPr>
          <w:rFonts w:cstheme="minorHAnsi"/>
          <w:b/>
          <w:color w:val="000000" w:themeColor="text1"/>
        </w:rPr>
      </w:pPr>
      <w:r w:rsidRPr="00F83DEA">
        <w:rPr>
          <w:rFonts w:cstheme="minorHAnsi"/>
          <w:b/>
          <w:color w:val="000000" w:themeColor="text1"/>
        </w:rPr>
        <w:t xml:space="preserve">§ </w:t>
      </w:r>
      <w:r w:rsidR="00B8023A">
        <w:rPr>
          <w:rFonts w:cstheme="minorHAnsi"/>
          <w:b/>
          <w:color w:val="000000" w:themeColor="text1"/>
        </w:rPr>
        <w:t>3</w:t>
      </w:r>
    </w:p>
    <w:p w14:paraId="1D8375B7" w14:textId="77777777" w:rsidR="00962620" w:rsidRPr="00E8336C" w:rsidRDefault="00962620" w:rsidP="00776E3F">
      <w:pPr>
        <w:spacing w:after="0" w:line="360" w:lineRule="auto"/>
        <w:jc w:val="center"/>
        <w:rPr>
          <w:rFonts w:cstheme="minorHAnsi"/>
          <w:b/>
        </w:rPr>
      </w:pPr>
      <w:r w:rsidRPr="00E8336C">
        <w:rPr>
          <w:rFonts w:cstheme="minorHAnsi"/>
          <w:b/>
        </w:rPr>
        <w:t>Korespondencja</w:t>
      </w:r>
    </w:p>
    <w:p w14:paraId="5747A899" w14:textId="77777777" w:rsidR="00962620" w:rsidRPr="00F83DEA" w:rsidRDefault="00962620" w:rsidP="00F83DEA">
      <w:pPr>
        <w:pStyle w:val="Akapitzlist"/>
        <w:numPr>
          <w:ilvl w:val="0"/>
          <w:numId w:val="4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Wykonawca zobowiązuje się do bieżącego konsultowania z Zamawiającym kwestii dotyczących realizacji niniejszej umowy.</w:t>
      </w:r>
    </w:p>
    <w:p w14:paraId="731BDB7B" w14:textId="77777777" w:rsidR="00962620" w:rsidRPr="00F83DEA" w:rsidRDefault="00962620" w:rsidP="00F83DEA">
      <w:pPr>
        <w:pStyle w:val="Akapitzlist"/>
        <w:numPr>
          <w:ilvl w:val="0"/>
          <w:numId w:val="4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Osobami upoważnionymi do kontaktu w ramach realizacji niniejszej umowy są:</w:t>
      </w:r>
    </w:p>
    <w:p w14:paraId="0EBFFF17" w14:textId="6A4788F8" w:rsidR="00962620" w:rsidRPr="00F83DEA" w:rsidRDefault="00962620" w:rsidP="00F83DEA">
      <w:pPr>
        <w:pStyle w:val="Akapitzlist"/>
        <w:numPr>
          <w:ilvl w:val="0"/>
          <w:numId w:val="32"/>
        </w:numPr>
        <w:tabs>
          <w:tab w:val="left" w:pos="142"/>
        </w:tabs>
        <w:spacing w:after="0" w:line="360" w:lineRule="auto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b/>
          <w:color w:val="000000" w:themeColor="text1"/>
        </w:rPr>
        <w:t>ze strony Zamawiającego</w:t>
      </w:r>
      <w:r w:rsidR="0075688B" w:rsidRPr="00F83DEA">
        <w:rPr>
          <w:rFonts w:cstheme="minorHAnsi"/>
          <w:b/>
          <w:color w:val="000000" w:themeColor="text1"/>
        </w:rPr>
        <w:t>:</w:t>
      </w:r>
      <w:r w:rsidRPr="00F83DEA">
        <w:rPr>
          <w:rFonts w:cstheme="minorHAnsi"/>
          <w:color w:val="000000" w:themeColor="text1"/>
        </w:rPr>
        <w:t xml:space="preserve"> ………………………………………………………………………………………………………</w:t>
      </w:r>
    </w:p>
    <w:p w14:paraId="48F2A6E8" w14:textId="77777777" w:rsidR="00C571B4" w:rsidRPr="00F83DEA" w:rsidRDefault="00C571B4" w:rsidP="00F83DEA">
      <w:pPr>
        <w:tabs>
          <w:tab w:val="left" w:pos="426"/>
          <w:tab w:val="left" w:pos="7233"/>
        </w:tabs>
        <w:spacing w:after="0" w:line="360" w:lineRule="auto"/>
        <w:ind w:left="709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tel. …………………………………………</w:t>
      </w:r>
      <w:r w:rsidR="00962620" w:rsidRPr="00F83DEA">
        <w:rPr>
          <w:rFonts w:cstheme="minorHAnsi"/>
          <w:color w:val="000000" w:themeColor="text1"/>
        </w:rPr>
        <w:t xml:space="preserve"> a</w:t>
      </w:r>
      <w:r w:rsidR="0075688B" w:rsidRPr="00F83DEA">
        <w:rPr>
          <w:rFonts w:cstheme="minorHAnsi"/>
          <w:color w:val="000000" w:themeColor="text1"/>
        </w:rPr>
        <w:t>dres mailowy ……………………………</w:t>
      </w:r>
    </w:p>
    <w:p w14:paraId="76A9BD24" w14:textId="1E8A86AE" w:rsidR="00962620" w:rsidRPr="00F83DEA" w:rsidRDefault="00C571B4" w:rsidP="00F83DEA">
      <w:pPr>
        <w:pStyle w:val="Akapitzlist"/>
        <w:numPr>
          <w:ilvl w:val="0"/>
          <w:numId w:val="32"/>
        </w:numPr>
        <w:tabs>
          <w:tab w:val="left" w:pos="426"/>
          <w:tab w:val="left" w:pos="7233"/>
        </w:tabs>
        <w:spacing w:after="0" w:line="360" w:lineRule="auto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b/>
          <w:color w:val="000000" w:themeColor="text1"/>
        </w:rPr>
        <w:t xml:space="preserve">ze strony Użytkownika: </w:t>
      </w:r>
      <w:r w:rsidRPr="00F83DEA">
        <w:rPr>
          <w:rFonts w:cstheme="minorHAnsi"/>
          <w:color w:val="000000" w:themeColor="text1"/>
        </w:rPr>
        <w:t>………………………………………………………………………………………………………</w:t>
      </w:r>
    </w:p>
    <w:p w14:paraId="5B447B88" w14:textId="77777777" w:rsidR="00C571B4" w:rsidRPr="00F83DEA" w:rsidRDefault="00C571B4" w:rsidP="00F83DEA">
      <w:pPr>
        <w:pStyle w:val="Akapitzlist"/>
        <w:tabs>
          <w:tab w:val="left" w:pos="426"/>
          <w:tab w:val="left" w:pos="7233"/>
        </w:tabs>
        <w:spacing w:after="0" w:line="360" w:lineRule="auto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tel. ………………………………………… adres mailowy ……………………………</w:t>
      </w:r>
    </w:p>
    <w:p w14:paraId="7BB58C5F" w14:textId="0EF458B7" w:rsidR="0075688B" w:rsidRPr="00F83DEA" w:rsidRDefault="00962620" w:rsidP="00F83DEA">
      <w:pPr>
        <w:pStyle w:val="Akapitzlist"/>
        <w:numPr>
          <w:ilvl w:val="0"/>
          <w:numId w:val="32"/>
        </w:numPr>
        <w:tabs>
          <w:tab w:val="left" w:pos="426"/>
        </w:tabs>
        <w:spacing w:after="0" w:line="360" w:lineRule="auto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b/>
          <w:color w:val="000000" w:themeColor="text1"/>
        </w:rPr>
        <w:t>ze strony Wykonawcy</w:t>
      </w:r>
      <w:r w:rsidR="00C571B4" w:rsidRPr="00F83DEA">
        <w:rPr>
          <w:rFonts w:cstheme="minorHAnsi"/>
          <w:color w:val="000000" w:themeColor="text1"/>
        </w:rPr>
        <w:t>:</w:t>
      </w:r>
      <w:r w:rsidRPr="00F83DEA">
        <w:rPr>
          <w:rFonts w:cstheme="minorHAnsi"/>
          <w:color w:val="000000" w:themeColor="text1"/>
        </w:rPr>
        <w:t xml:space="preserve"> </w:t>
      </w:r>
      <w:r w:rsidR="0075688B" w:rsidRPr="00F83DEA">
        <w:rPr>
          <w:rFonts w:cstheme="minorHAnsi"/>
          <w:color w:val="000000" w:themeColor="text1"/>
        </w:rPr>
        <w:t>………………………………………………………………………………………………………</w:t>
      </w:r>
    </w:p>
    <w:p w14:paraId="276AF652" w14:textId="7ED70E25" w:rsidR="00962620" w:rsidRPr="00F83DEA" w:rsidRDefault="0075688B" w:rsidP="00F83DEA">
      <w:pPr>
        <w:pStyle w:val="Akapitzlist"/>
        <w:tabs>
          <w:tab w:val="left" w:pos="426"/>
        </w:tabs>
        <w:spacing w:after="0" w:line="360" w:lineRule="auto"/>
        <w:ind w:left="709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tel. …………………………………………; adres mailowy ……………………………</w:t>
      </w:r>
    </w:p>
    <w:p w14:paraId="4D786FDF" w14:textId="4AEA2211" w:rsidR="00962620" w:rsidRPr="00F83DEA" w:rsidRDefault="00962620" w:rsidP="00F83DEA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 xml:space="preserve">Strony umowy zastrzegają sobie możliwość zmiany oraz uzupełniania listy ww. osób. Strona zmieniająca niezwłocznie powiadomi drugą Stronę o dokonanej zmianie w </w:t>
      </w:r>
      <w:r w:rsidR="00C571B4" w:rsidRPr="00F83DEA">
        <w:rPr>
          <w:rFonts w:cstheme="minorHAnsi"/>
          <w:color w:val="000000" w:themeColor="text1"/>
        </w:rPr>
        <w:t xml:space="preserve">korespondencji mailowej. </w:t>
      </w:r>
    </w:p>
    <w:p w14:paraId="20688DD0" w14:textId="1329B454" w:rsidR="00962620" w:rsidRPr="00F83DEA" w:rsidRDefault="00962620" w:rsidP="00F83DEA">
      <w:pPr>
        <w:pStyle w:val="Akapitzlist"/>
        <w:numPr>
          <w:ilvl w:val="0"/>
          <w:numId w:val="4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 xml:space="preserve">Wszelkie ustalenia, które mogą rodzić jakiekolwiek zobowiązania po którejkolwiek ze stron muszą mieć formę pisemną pod rygorem nieważności. Dokumenty elektroniczne opatrzone kwalifikowanym podpisem elektronicznym są traktowane jak oryginalne dokumenty </w:t>
      </w:r>
      <w:r w:rsidR="00BE0C18" w:rsidRPr="00F83DEA">
        <w:rPr>
          <w:rFonts w:cstheme="minorHAnsi"/>
          <w:color w:val="000000" w:themeColor="text1"/>
        </w:rPr>
        <w:t>zgodnie z przepisem art. 78</w:t>
      </w:r>
      <w:r w:rsidR="00BE0C18" w:rsidRPr="00F83DEA">
        <w:rPr>
          <w:rFonts w:cstheme="minorHAnsi"/>
          <w:color w:val="000000" w:themeColor="text1"/>
          <w:vertAlign w:val="superscript"/>
        </w:rPr>
        <w:t xml:space="preserve">1 </w:t>
      </w:r>
      <w:r w:rsidR="00BE0C18" w:rsidRPr="00F83DEA">
        <w:rPr>
          <w:rFonts w:cstheme="minorHAnsi"/>
          <w:color w:val="000000" w:themeColor="text1"/>
        </w:rPr>
        <w:t>Kodeksu cywilnego.</w:t>
      </w:r>
    </w:p>
    <w:p w14:paraId="54DA4BB0" w14:textId="34416B05" w:rsidR="00962620" w:rsidRPr="00F83DEA" w:rsidRDefault="00962620" w:rsidP="00F83DEA">
      <w:pPr>
        <w:pStyle w:val="Akapitzlist"/>
        <w:numPr>
          <w:ilvl w:val="0"/>
          <w:numId w:val="4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Pozostała korespondencja może następować drogą elektroniczną. W wyjątkowych sytuacjach strony dopuszczają pozostałą korespondencję na drodze telefonicznej. Wszelkie ustalenia muszą jednak zostać utrwalone w postaci potwierdzonej wiadomości mailowej lub potwierdzonej notatki.</w:t>
      </w:r>
    </w:p>
    <w:p w14:paraId="0520DE66" w14:textId="77777777" w:rsidR="00394AF6" w:rsidRDefault="00394AF6" w:rsidP="00776E3F">
      <w:pPr>
        <w:spacing w:after="0" w:line="360" w:lineRule="auto"/>
        <w:jc w:val="center"/>
        <w:rPr>
          <w:rFonts w:cstheme="minorHAnsi"/>
          <w:b/>
        </w:rPr>
      </w:pPr>
    </w:p>
    <w:p w14:paraId="559687B0" w14:textId="77777777" w:rsidR="00387ED5" w:rsidRPr="00E8336C" w:rsidRDefault="00387ED5" w:rsidP="00776E3F">
      <w:pPr>
        <w:spacing w:after="0" w:line="360" w:lineRule="auto"/>
        <w:jc w:val="center"/>
        <w:rPr>
          <w:rFonts w:cstheme="minorHAnsi"/>
          <w:b/>
        </w:rPr>
      </w:pPr>
      <w:r w:rsidRPr="00E8336C">
        <w:rPr>
          <w:rFonts w:cstheme="minorHAnsi"/>
          <w:b/>
        </w:rPr>
        <w:t>§ 4</w:t>
      </w:r>
    </w:p>
    <w:p w14:paraId="0AE0423C" w14:textId="77777777" w:rsidR="00387ED5" w:rsidRPr="00E8336C" w:rsidRDefault="00387ED5" w:rsidP="00776E3F">
      <w:pPr>
        <w:spacing w:after="0" w:line="360" w:lineRule="auto"/>
        <w:jc w:val="center"/>
        <w:rPr>
          <w:rFonts w:cstheme="minorHAnsi"/>
          <w:b/>
        </w:rPr>
      </w:pPr>
      <w:r w:rsidRPr="00E8336C">
        <w:rPr>
          <w:rFonts w:cstheme="minorHAnsi"/>
          <w:b/>
        </w:rPr>
        <w:t>Dostawa</w:t>
      </w:r>
    </w:p>
    <w:p w14:paraId="40901E5F" w14:textId="3AC84DEC" w:rsidR="009E440D" w:rsidRPr="00291F9F" w:rsidRDefault="00394AF6" w:rsidP="00394AF6">
      <w:pPr>
        <w:pStyle w:val="Akapitzlist"/>
        <w:numPr>
          <w:ilvl w:val="0"/>
          <w:numId w:val="6"/>
        </w:numPr>
        <w:spacing w:after="0" w:line="360" w:lineRule="auto"/>
        <w:ind w:left="0" w:hanging="284"/>
        <w:jc w:val="both"/>
        <w:rPr>
          <w:rFonts w:cstheme="minorHAnsi"/>
          <w:b/>
          <w:bCs/>
          <w:strike/>
          <w:color w:val="000000" w:themeColor="text1"/>
        </w:rPr>
      </w:pPr>
      <w:r w:rsidRPr="00291F9F">
        <w:rPr>
          <w:rFonts w:cstheme="minorHAnsi"/>
          <w:b/>
          <w:bCs/>
          <w:color w:val="000000" w:themeColor="text1"/>
        </w:rPr>
        <w:lastRenderedPageBreak/>
        <w:t>Termin realizacji niniejszej umowy wynosi do 28 dni</w:t>
      </w:r>
      <w:r w:rsidR="009E440D" w:rsidRPr="00291F9F">
        <w:rPr>
          <w:rFonts w:cstheme="minorHAnsi"/>
          <w:b/>
          <w:bCs/>
          <w:color w:val="000000" w:themeColor="text1"/>
        </w:rPr>
        <w:t xml:space="preserve"> liczonych od daty podpisania umowy</w:t>
      </w:r>
      <w:r w:rsidRPr="00291F9F">
        <w:rPr>
          <w:rFonts w:cstheme="minorHAnsi"/>
          <w:b/>
          <w:bCs/>
          <w:color w:val="000000" w:themeColor="text1"/>
        </w:rPr>
        <w:t>.</w:t>
      </w:r>
    </w:p>
    <w:p w14:paraId="5504A21A" w14:textId="77777777" w:rsidR="00896FE1" w:rsidRPr="00394AF6" w:rsidRDefault="00387ED5" w:rsidP="00F83DEA">
      <w:pPr>
        <w:pStyle w:val="Akapitzlist"/>
        <w:numPr>
          <w:ilvl w:val="0"/>
          <w:numId w:val="6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Ryzyko zniszczenia</w:t>
      </w:r>
      <w:r w:rsidR="00BE0C18" w:rsidRPr="00F83DEA">
        <w:rPr>
          <w:rFonts w:cstheme="minorHAnsi"/>
          <w:color w:val="000000" w:themeColor="text1"/>
        </w:rPr>
        <w:t xml:space="preserve"> lub uszkodzenia T</w:t>
      </w:r>
      <w:r w:rsidRPr="00F83DEA">
        <w:rPr>
          <w:rFonts w:cstheme="minorHAnsi"/>
          <w:color w:val="000000" w:themeColor="text1"/>
        </w:rPr>
        <w:t>owaru w całości lub części jak również</w:t>
      </w:r>
      <w:r w:rsidR="00BE0C18" w:rsidRPr="00F83DEA">
        <w:rPr>
          <w:rFonts w:cstheme="minorHAnsi"/>
          <w:color w:val="000000" w:themeColor="text1"/>
        </w:rPr>
        <w:t xml:space="preserve"> zaginięcia całości lub części T</w:t>
      </w:r>
      <w:r w:rsidRPr="00F83DEA">
        <w:rPr>
          <w:rFonts w:cstheme="minorHAnsi"/>
          <w:color w:val="000000" w:themeColor="text1"/>
        </w:rPr>
        <w:t xml:space="preserve">owaru przechodzi na Zamawiającego dopiero z chwilą dokonania odbioru towaru, co zostanie potwierdzone podpisaniem </w:t>
      </w:r>
      <w:r w:rsidRPr="00394AF6">
        <w:rPr>
          <w:rFonts w:cstheme="minorHAnsi"/>
          <w:color w:val="000000" w:themeColor="text1"/>
        </w:rPr>
        <w:t>bezusterkowego protokołu odbioru.</w:t>
      </w:r>
    </w:p>
    <w:p w14:paraId="562C6497" w14:textId="4E6AFC99" w:rsidR="00387ED5" w:rsidRPr="00394AF6" w:rsidRDefault="00387ED5" w:rsidP="00F83DEA">
      <w:pPr>
        <w:pStyle w:val="Akapitzlist"/>
        <w:numPr>
          <w:ilvl w:val="0"/>
          <w:numId w:val="6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394AF6">
        <w:rPr>
          <w:rFonts w:cstheme="minorHAnsi"/>
          <w:color w:val="000000" w:themeColor="text1"/>
        </w:rPr>
        <w:t>Miejscem dostawy i montażu towaru są pomieszczenia</w:t>
      </w:r>
      <w:r w:rsidR="00896FE1" w:rsidRPr="00394AF6">
        <w:rPr>
          <w:rFonts w:cstheme="minorHAnsi"/>
          <w:color w:val="000000" w:themeColor="text1"/>
        </w:rPr>
        <w:t xml:space="preserve"> Centralnego Szpitala Klinicznego Uniwersytetu Medycznego w Łodzi, ul. Pomorska 251</w:t>
      </w:r>
      <w:r w:rsidR="009E406D" w:rsidRPr="00394AF6">
        <w:rPr>
          <w:rFonts w:cstheme="minorHAnsi"/>
          <w:color w:val="000000" w:themeColor="text1"/>
        </w:rPr>
        <w:t>, 92-213 Łódź,</w:t>
      </w:r>
      <w:r w:rsidR="00896FE1" w:rsidRPr="00394AF6">
        <w:rPr>
          <w:rFonts w:cstheme="minorHAnsi"/>
          <w:color w:val="000000" w:themeColor="text1"/>
        </w:rPr>
        <w:t xml:space="preserve"> </w:t>
      </w:r>
      <w:r w:rsidR="00C152A1" w:rsidRPr="00394AF6">
        <w:rPr>
          <w:rFonts w:cstheme="minorHAnsi"/>
          <w:color w:val="000000" w:themeColor="text1"/>
        </w:rPr>
        <w:t>bu</w:t>
      </w:r>
      <w:r w:rsidR="009E406D" w:rsidRPr="00394AF6">
        <w:rPr>
          <w:rFonts w:cstheme="minorHAnsi"/>
          <w:color w:val="000000" w:themeColor="text1"/>
        </w:rPr>
        <w:t>dynek A</w:t>
      </w:r>
      <w:r w:rsidR="00C152A1" w:rsidRPr="00394AF6">
        <w:rPr>
          <w:rFonts w:cstheme="minorHAnsi"/>
          <w:color w:val="000000" w:themeColor="text1"/>
        </w:rPr>
        <w:t>2</w:t>
      </w:r>
      <w:r w:rsidR="009E406D" w:rsidRPr="00394AF6">
        <w:rPr>
          <w:rFonts w:cstheme="minorHAnsi"/>
          <w:color w:val="000000" w:themeColor="text1"/>
        </w:rPr>
        <w:t>.</w:t>
      </w:r>
      <w:r w:rsidR="00896FE1" w:rsidRPr="00394AF6">
        <w:rPr>
          <w:rFonts w:cstheme="minorHAnsi"/>
          <w:color w:val="000000" w:themeColor="text1"/>
        </w:rPr>
        <w:t xml:space="preserve"> </w:t>
      </w:r>
      <w:r w:rsidRPr="00394AF6">
        <w:rPr>
          <w:rFonts w:cstheme="minorHAnsi"/>
          <w:color w:val="000000" w:themeColor="text1"/>
        </w:rPr>
        <w:t>Szczegółowe wskazanie numerów pokoi i pięter zostanie podane na etapie realizacji zamówienia.</w:t>
      </w:r>
    </w:p>
    <w:p w14:paraId="001BEB9F" w14:textId="6CEC6DA2" w:rsidR="00387ED5" w:rsidRPr="00394AF6" w:rsidRDefault="008E5575" w:rsidP="00F83DEA">
      <w:pPr>
        <w:pStyle w:val="Akapitzlist"/>
        <w:numPr>
          <w:ilvl w:val="0"/>
          <w:numId w:val="6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394AF6">
        <w:rPr>
          <w:rFonts w:cstheme="minorHAnsi"/>
          <w:color w:val="000000" w:themeColor="text1"/>
        </w:rPr>
        <w:t>Przez prawidłowe dostarczenie T</w:t>
      </w:r>
      <w:r w:rsidR="00387ED5" w:rsidRPr="00394AF6">
        <w:rPr>
          <w:rFonts w:cstheme="minorHAnsi"/>
          <w:color w:val="000000" w:themeColor="text1"/>
        </w:rPr>
        <w:t>owaru rozumie się:</w:t>
      </w:r>
    </w:p>
    <w:p w14:paraId="4A2AEDE1" w14:textId="5872BD12" w:rsidR="00387ED5" w:rsidRPr="00F83DEA" w:rsidRDefault="00387ED5" w:rsidP="00F83DE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 xml:space="preserve">dostarczenie do wskazanego przez Zamawiającego miejsca, rozładowanie, wniesienie </w:t>
      </w:r>
      <w:r w:rsidR="008E5575" w:rsidRPr="00F83DEA">
        <w:rPr>
          <w:rFonts w:cstheme="minorHAnsi"/>
          <w:color w:val="000000" w:themeColor="text1"/>
        </w:rPr>
        <w:t>do pomieszczeń określonych w ust. 3 powyżej</w:t>
      </w:r>
      <w:r w:rsidRPr="00F83DEA">
        <w:rPr>
          <w:rFonts w:cstheme="minorHAnsi"/>
          <w:color w:val="000000" w:themeColor="text1"/>
        </w:rPr>
        <w:t>, następnie dokonanie jego montażu polegającego w szczególności na rozpakowaniu, złożeniu, ustawieniu, wypoziomowaniu i przymocowaniu (jeśli jest to wymagane) tak, aby możliwe było prawidłowe, zgodne z przeznacz</w:t>
      </w:r>
      <w:r w:rsidR="001603DE" w:rsidRPr="00F83DEA">
        <w:rPr>
          <w:rFonts w:cstheme="minorHAnsi"/>
          <w:color w:val="000000" w:themeColor="text1"/>
        </w:rPr>
        <w:t>eniem i bezpieczne użytkowanie T</w:t>
      </w:r>
      <w:r w:rsidRPr="00F83DEA">
        <w:rPr>
          <w:rFonts w:cstheme="minorHAnsi"/>
          <w:color w:val="000000" w:themeColor="text1"/>
        </w:rPr>
        <w:t>owaru;</w:t>
      </w:r>
    </w:p>
    <w:p w14:paraId="6BF4B6A4" w14:textId="64485DD9" w:rsidR="00387ED5" w:rsidRPr="00F83DEA" w:rsidRDefault="00FD4D1D" w:rsidP="00F83DE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przekazanie T</w:t>
      </w:r>
      <w:r w:rsidR="00387ED5" w:rsidRPr="00F83DEA">
        <w:rPr>
          <w:rFonts w:cstheme="minorHAnsi"/>
          <w:color w:val="000000" w:themeColor="text1"/>
        </w:rPr>
        <w:t>owaru osobie upoważnionej do jego odbioru w sposób określony w § 5.</w:t>
      </w:r>
    </w:p>
    <w:p w14:paraId="260F9B01" w14:textId="06BB0057" w:rsidR="00387ED5" w:rsidRPr="00F83DEA" w:rsidRDefault="00387ED5" w:rsidP="00F83DEA">
      <w:pPr>
        <w:pStyle w:val="Akapitzlist"/>
        <w:numPr>
          <w:ilvl w:val="0"/>
          <w:numId w:val="6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 xml:space="preserve">Wykonawca zobowiązany jest do powiadomienia </w:t>
      </w:r>
      <w:r w:rsidR="00FD4D1D" w:rsidRPr="00F83DEA">
        <w:rPr>
          <w:rFonts w:cstheme="minorHAnsi"/>
          <w:color w:val="000000" w:themeColor="text1"/>
        </w:rPr>
        <w:t xml:space="preserve">Zamawiającego </w:t>
      </w:r>
      <w:r w:rsidRPr="00F83DEA">
        <w:rPr>
          <w:rFonts w:cstheme="minorHAnsi"/>
          <w:color w:val="000000" w:themeColor="text1"/>
        </w:rPr>
        <w:t>za pośrednictwem poczty elektronicznej o planowanej dostawie celem precyzyjnego ustalenia miejsca, dnia i godziny dostawy. Powiadomienie musi nastąpić minimum z wyprzedzeniem</w:t>
      </w:r>
      <w:r w:rsidR="00F83DEA" w:rsidRPr="00F83DEA">
        <w:rPr>
          <w:rFonts w:cstheme="minorHAnsi"/>
          <w:color w:val="000000" w:themeColor="text1"/>
        </w:rPr>
        <w:t xml:space="preserve"> </w:t>
      </w:r>
      <w:r w:rsidR="00291F9F">
        <w:rPr>
          <w:rFonts w:cstheme="minorHAnsi"/>
          <w:color w:val="000000" w:themeColor="text1"/>
        </w:rPr>
        <w:t>7</w:t>
      </w:r>
      <w:r w:rsidR="00FD4D1D" w:rsidRPr="00F83DEA">
        <w:rPr>
          <w:rFonts w:cstheme="minorHAnsi"/>
          <w:color w:val="000000" w:themeColor="text1"/>
        </w:rPr>
        <w:t xml:space="preserve"> </w:t>
      </w:r>
      <w:r w:rsidRPr="00F83DEA">
        <w:rPr>
          <w:rFonts w:cstheme="minorHAnsi"/>
          <w:color w:val="000000" w:themeColor="text1"/>
        </w:rPr>
        <w:t>dni roboczych przed planowanym terminem dostawy.</w:t>
      </w:r>
    </w:p>
    <w:p w14:paraId="3FBA3EB8" w14:textId="5DE1CF4F" w:rsidR="00387ED5" w:rsidRPr="00F83DEA" w:rsidRDefault="00387ED5" w:rsidP="00F83DEA">
      <w:pPr>
        <w:pStyle w:val="Akapitzlist"/>
        <w:numPr>
          <w:ilvl w:val="0"/>
          <w:numId w:val="6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Przez prawidłowe wykonanie umowy rozumie się dostarczenie w terminie wskazanym w ust. 1 powyże</w:t>
      </w:r>
      <w:r w:rsidR="00FD4D1D" w:rsidRPr="00F83DEA">
        <w:rPr>
          <w:rFonts w:cstheme="minorHAnsi"/>
          <w:color w:val="000000" w:themeColor="text1"/>
        </w:rPr>
        <w:t>j kompletnego i wolnego od wad T</w:t>
      </w:r>
      <w:r w:rsidRPr="00F83DEA">
        <w:rPr>
          <w:rFonts w:cstheme="minorHAnsi"/>
          <w:color w:val="000000" w:themeColor="text1"/>
        </w:rPr>
        <w:t>owaru wraz z dokumentacją określoną w § 5 ust. 2.</w:t>
      </w:r>
    </w:p>
    <w:p w14:paraId="6704EC03" w14:textId="5A1EE69D" w:rsidR="00387ED5" w:rsidRPr="00F83DEA" w:rsidRDefault="00387ED5" w:rsidP="00F83DEA">
      <w:pPr>
        <w:pStyle w:val="Akapitzlist"/>
        <w:numPr>
          <w:ilvl w:val="0"/>
          <w:numId w:val="6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Zamawiający upr</w:t>
      </w:r>
      <w:r w:rsidR="00FD4D1D" w:rsidRPr="00F83DEA">
        <w:rPr>
          <w:rFonts w:cstheme="minorHAnsi"/>
          <w:color w:val="000000" w:themeColor="text1"/>
        </w:rPr>
        <w:t>awniony jest do odmowy odbioru T</w:t>
      </w:r>
      <w:r w:rsidRPr="00F83DEA">
        <w:rPr>
          <w:rFonts w:cstheme="minorHAnsi"/>
          <w:color w:val="000000" w:themeColor="text1"/>
        </w:rPr>
        <w:t xml:space="preserve">owaru </w:t>
      </w:r>
      <w:r w:rsidR="00FD4D1D" w:rsidRPr="00F83DEA">
        <w:rPr>
          <w:rFonts w:cstheme="minorHAnsi"/>
          <w:color w:val="000000" w:themeColor="text1"/>
        </w:rPr>
        <w:t>w przypadku, gdyby dostarczony T</w:t>
      </w:r>
      <w:r w:rsidRPr="00F83DEA">
        <w:rPr>
          <w:rFonts w:cstheme="minorHAnsi"/>
          <w:color w:val="000000" w:themeColor="text1"/>
        </w:rPr>
        <w:t xml:space="preserve">owar był </w:t>
      </w:r>
      <w:r w:rsidR="00FD4D1D" w:rsidRPr="00F83DEA">
        <w:rPr>
          <w:rFonts w:cstheme="minorHAnsi"/>
          <w:color w:val="000000" w:themeColor="text1"/>
        </w:rPr>
        <w:t xml:space="preserve">wadliwy, w tym w szczególności </w:t>
      </w:r>
      <w:r w:rsidRPr="00F83DEA">
        <w:rPr>
          <w:rFonts w:cstheme="minorHAnsi"/>
          <w:color w:val="000000" w:themeColor="text1"/>
        </w:rPr>
        <w:t>niezgodn</w:t>
      </w:r>
      <w:r w:rsidR="00394AF6">
        <w:rPr>
          <w:rFonts w:cstheme="minorHAnsi"/>
          <w:color w:val="000000" w:themeColor="text1"/>
        </w:rPr>
        <w:t>y z zatwierdzonymi zgodnie z § 2 ust</w:t>
      </w:r>
      <w:r w:rsidR="00394AF6" w:rsidRPr="00394AF6">
        <w:rPr>
          <w:rFonts w:cstheme="minorHAnsi"/>
          <w:color w:val="000000" w:themeColor="text1"/>
        </w:rPr>
        <w:t>. 2 i 3</w:t>
      </w:r>
      <w:r w:rsidRPr="00394AF6">
        <w:rPr>
          <w:rFonts w:cstheme="minorHAnsi"/>
          <w:color w:val="000000" w:themeColor="text1"/>
        </w:rPr>
        <w:t xml:space="preserve"> wymiarami i kolorystyką, opisem zawartym w SWZ bądź w ofercie Wykonawcy</w:t>
      </w:r>
      <w:r w:rsidR="009554F2" w:rsidRPr="00394AF6">
        <w:rPr>
          <w:rFonts w:cstheme="minorHAnsi"/>
          <w:color w:val="000000" w:themeColor="text1"/>
        </w:rPr>
        <w:t xml:space="preserve">, </w:t>
      </w:r>
      <w:r w:rsidR="007E0E4D" w:rsidRPr="00394AF6">
        <w:rPr>
          <w:rFonts w:cstheme="minorHAnsi"/>
          <w:color w:val="000000" w:themeColor="text1"/>
        </w:rPr>
        <w:t>niezgodny z próbkami</w:t>
      </w:r>
      <w:r w:rsidR="006D72EB" w:rsidRPr="00394AF6">
        <w:rPr>
          <w:rFonts w:cstheme="minorHAnsi"/>
          <w:color w:val="000000" w:themeColor="text1"/>
        </w:rPr>
        <w:t xml:space="preserve">, które </w:t>
      </w:r>
      <w:r w:rsidR="008637FA" w:rsidRPr="00394AF6">
        <w:rPr>
          <w:rFonts w:cstheme="minorHAnsi"/>
          <w:color w:val="000000" w:themeColor="text1"/>
        </w:rPr>
        <w:t xml:space="preserve">Zamawiający </w:t>
      </w:r>
      <w:r w:rsidR="00394AF6" w:rsidRPr="00394AF6">
        <w:rPr>
          <w:rFonts w:cstheme="minorHAnsi"/>
          <w:color w:val="000000" w:themeColor="text1"/>
        </w:rPr>
        <w:t xml:space="preserve">zatwierdził. </w:t>
      </w:r>
      <w:r w:rsidRPr="00394AF6">
        <w:rPr>
          <w:rFonts w:cstheme="minorHAnsi"/>
          <w:color w:val="000000" w:themeColor="text1"/>
        </w:rPr>
        <w:t>W takim przypadku Wykonawca zo</w:t>
      </w:r>
      <w:r w:rsidR="00FD4D1D" w:rsidRPr="00394AF6">
        <w:rPr>
          <w:rFonts w:cstheme="minorHAnsi"/>
          <w:color w:val="000000" w:themeColor="text1"/>
        </w:rPr>
        <w:t>bowiązany jest do dostarczenia T</w:t>
      </w:r>
      <w:r w:rsidRPr="00394AF6">
        <w:rPr>
          <w:rFonts w:cstheme="minorHAnsi"/>
          <w:color w:val="000000" w:themeColor="text1"/>
        </w:rPr>
        <w:t>owaru zgodnego z zamówieniem.</w:t>
      </w:r>
    </w:p>
    <w:p w14:paraId="42DF20C2" w14:textId="46DF1209" w:rsidR="00387ED5" w:rsidRPr="00F83DEA" w:rsidRDefault="00387ED5" w:rsidP="00F83DEA">
      <w:pPr>
        <w:pStyle w:val="Akapitzlist"/>
        <w:numPr>
          <w:ilvl w:val="0"/>
          <w:numId w:val="6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 xml:space="preserve">Wykonawca w </w:t>
      </w:r>
      <w:r w:rsidR="00FD4D1D" w:rsidRPr="00F83DEA">
        <w:rPr>
          <w:rFonts w:cstheme="minorHAnsi"/>
          <w:color w:val="000000" w:themeColor="text1"/>
        </w:rPr>
        <w:t>ramach ustalonego wynagrodzenia</w:t>
      </w:r>
      <w:r w:rsidRPr="00F83DEA">
        <w:rPr>
          <w:rFonts w:cstheme="minorHAnsi"/>
          <w:color w:val="000000" w:themeColor="text1"/>
        </w:rPr>
        <w:t xml:space="preserve"> określonego w § 6</w:t>
      </w:r>
      <w:r w:rsidR="004B1F5B" w:rsidRPr="00F83DEA">
        <w:rPr>
          <w:rFonts w:cstheme="minorHAnsi"/>
          <w:color w:val="000000" w:themeColor="text1"/>
        </w:rPr>
        <w:t xml:space="preserve"> niniejszej umowy</w:t>
      </w:r>
      <w:r w:rsidRPr="00F83DEA">
        <w:rPr>
          <w:rFonts w:cstheme="minorHAnsi"/>
          <w:color w:val="000000" w:themeColor="text1"/>
        </w:rPr>
        <w:t>, zobowiązany jest do usuwania na bieżąco wszelkiego rodzaju kartonów, opakowań i innych odpadów nagromadzonych w trakcie dost</w:t>
      </w:r>
      <w:r w:rsidR="00FD4D1D" w:rsidRPr="00F83DEA">
        <w:rPr>
          <w:rFonts w:cstheme="minorHAnsi"/>
          <w:color w:val="000000" w:themeColor="text1"/>
        </w:rPr>
        <w:t>awy, rozpakowania oraz montażu T</w:t>
      </w:r>
      <w:r w:rsidRPr="00F83DEA">
        <w:rPr>
          <w:rFonts w:cstheme="minorHAnsi"/>
          <w:color w:val="000000" w:themeColor="text1"/>
        </w:rPr>
        <w:t>owaru. Wykonawca zobowiązany jest do pozostawienia posprzątanego i czystego miejsca pracy.</w:t>
      </w:r>
    </w:p>
    <w:p w14:paraId="04F87B03" w14:textId="77777777" w:rsidR="00387ED5" w:rsidRPr="00F83DEA" w:rsidRDefault="00387ED5" w:rsidP="00F83DEA">
      <w:pPr>
        <w:pStyle w:val="Akapitzlist"/>
        <w:numPr>
          <w:ilvl w:val="0"/>
          <w:numId w:val="6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Wykonawca dostarczy towar własnym środkiem transportu bądź za pośrednictwem profesjonalnej firmy transportowej na własny koszt i ryzyko. W przypadku powierzenia transportu osobom trzecim odpowiada za ich działania i zaniechania jak za własne.</w:t>
      </w:r>
    </w:p>
    <w:p w14:paraId="4B93CEF9" w14:textId="1A17DE7B" w:rsidR="00387ED5" w:rsidRPr="00F83DEA" w:rsidRDefault="00387ED5" w:rsidP="00F83DEA">
      <w:pPr>
        <w:pStyle w:val="Akapitzlist"/>
        <w:numPr>
          <w:ilvl w:val="0"/>
          <w:numId w:val="6"/>
        </w:numPr>
        <w:spacing w:after="0" w:line="360" w:lineRule="auto"/>
        <w:ind w:left="0" w:hanging="426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 xml:space="preserve">Wykonawca ponosi wyłączną odpowiedzialność za wszelkie uszkodzenia pomieszczeń, w których wykonywał prace dostawczo-montażowe, jak również za uszkodzenia ciągów komunikacyjnych, z których przez określony czas korzystał Wykonawca. </w:t>
      </w:r>
      <w:r w:rsidR="00FD4D1D" w:rsidRPr="00F83DEA">
        <w:rPr>
          <w:rFonts w:cstheme="minorHAnsi"/>
          <w:color w:val="000000" w:themeColor="text1"/>
        </w:rPr>
        <w:t xml:space="preserve">Wykonawca w ramach wynagrodzenia określonego w § 6 ust. 1 </w:t>
      </w:r>
      <w:r w:rsidR="005C6133" w:rsidRPr="00F83DEA">
        <w:rPr>
          <w:rFonts w:cstheme="minorHAnsi"/>
          <w:color w:val="000000" w:themeColor="text1"/>
        </w:rPr>
        <w:t xml:space="preserve">zobowiązany jest do naprawienia w/w uszkodzeń. W przypadku braku niezwłocznego naprawienia uszkodzenia przez Wykonawcę </w:t>
      </w:r>
      <w:r w:rsidRPr="00F83DEA">
        <w:rPr>
          <w:rFonts w:cstheme="minorHAnsi"/>
          <w:color w:val="000000" w:themeColor="text1"/>
        </w:rPr>
        <w:t>Zamawiający jest uprawniony do zlecenia wykonania koniecznych prac naprawczych innemu podmiotowi, natomiast kosztem ich wykonania zostanie obciążony Wykonawca.</w:t>
      </w:r>
    </w:p>
    <w:p w14:paraId="16E08D1E" w14:textId="6F8FCF26" w:rsidR="00394AF6" w:rsidRPr="00394AF6" w:rsidRDefault="00387ED5" w:rsidP="00394AF6">
      <w:pPr>
        <w:pStyle w:val="Akapitzlist"/>
        <w:numPr>
          <w:ilvl w:val="0"/>
          <w:numId w:val="6"/>
        </w:numPr>
        <w:spacing w:after="0" w:line="360" w:lineRule="auto"/>
        <w:ind w:left="0" w:hanging="426"/>
        <w:jc w:val="both"/>
        <w:rPr>
          <w:rFonts w:cstheme="minorHAnsi"/>
          <w:b/>
        </w:rPr>
      </w:pPr>
      <w:r w:rsidRPr="008637FA">
        <w:rPr>
          <w:rFonts w:cstheme="minorHAnsi"/>
          <w:color w:val="000000" w:themeColor="text1"/>
        </w:rPr>
        <w:t xml:space="preserve">Wykonawca zobowiązany jest do kooperacji oraz koordynacji prac i dostaw z </w:t>
      </w:r>
      <w:r w:rsidR="00394AF6">
        <w:rPr>
          <w:rFonts w:cstheme="minorHAnsi"/>
          <w:color w:val="000000" w:themeColor="text1"/>
        </w:rPr>
        <w:t xml:space="preserve">innymi Wykonawcami, realizującymi </w:t>
      </w:r>
      <w:r w:rsidRPr="008637FA">
        <w:rPr>
          <w:rFonts w:cstheme="minorHAnsi"/>
          <w:color w:val="000000" w:themeColor="text1"/>
        </w:rPr>
        <w:t>dostaw</w:t>
      </w:r>
      <w:r w:rsidR="00394AF6">
        <w:rPr>
          <w:rFonts w:cstheme="minorHAnsi"/>
          <w:color w:val="000000" w:themeColor="text1"/>
        </w:rPr>
        <w:t>y/usługi/roboty budowlane</w:t>
      </w:r>
      <w:r w:rsidRPr="008637FA">
        <w:rPr>
          <w:rFonts w:cstheme="minorHAnsi"/>
          <w:color w:val="000000" w:themeColor="text1"/>
        </w:rPr>
        <w:t xml:space="preserve"> w budynk</w:t>
      </w:r>
      <w:r w:rsidR="00394AF6">
        <w:rPr>
          <w:rFonts w:cstheme="minorHAnsi"/>
          <w:color w:val="000000" w:themeColor="text1"/>
        </w:rPr>
        <w:t>u.</w:t>
      </w:r>
    </w:p>
    <w:p w14:paraId="3CE5DC9D" w14:textId="3F926DEC" w:rsidR="00394AF6" w:rsidRPr="00394AF6" w:rsidRDefault="00C83872" w:rsidP="00394AF6">
      <w:pPr>
        <w:pStyle w:val="Akapitzlist"/>
        <w:spacing w:after="0" w:line="360" w:lineRule="auto"/>
        <w:ind w:left="0"/>
        <w:jc w:val="both"/>
        <w:rPr>
          <w:rFonts w:cstheme="minorHAnsi"/>
          <w:b/>
        </w:rPr>
      </w:pPr>
      <w:r w:rsidRPr="008637FA">
        <w:rPr>
          <w:rFonts w:cstheme="minorHAnsi"/>
        </w:rPr>
        <w:lastRenderedPageBreak/>
        <w:tab/>
      </w:r>
      <w:r w:rsidRPr="008637FA">
        <w:rPr>
          <w:rFonts w:cstheme="minorHAnsi"/>
        </w:rPr>
        <w:tab/>
      </w:r>
      <w:r w:rsidRPr="008637FA">
        <w:rPr>
          <w:rFonts w:cstheme="minorHAnsi"/>
        </w:rPr>
        <w:tab/>
      </w:r>
      <w:r w:rsidRPr="008637FA">
        <w:rPr>
          <w:rFonts w:cstheme="minorHAnsi"/>
        </w:rPr>
        <w:tab/>
      </w:r>
      <w:r w:rsidRPr="008637FA">
        <w:rPr>
          <w:rFonts w:cstheme="minorHAnsi"/>
        </w:rPr>
        <w:tab/>
      </w:r>
      <w:r w:rsidR="008637FA">
        <w:rPr>
          <w:rFonts w:cstheme="minorHAnsi"/>
        </w:rPr>
        <w:t xml:space="preserve">     </w:t>
      </w:r>
    </w:p>
    <w:p w14:paraId="7B0ACB87" w14:textId="77777777" w:rsidR="00394AF6" w:rsidRDefault="00394AF6" w:rsidP="00394AF6">
      <w:pPr>
        <w:pStyle w:val="Akapitzlist"/>
        <w:spacing w:after="0" w:line="360" w:lineRule="auto"/>
        <w:ind w:left="0"/>
        <w:jc w:val="center"/>
        <w:rPr>
          <w:rFonts w:cstheme="minorHAnsi"/>
          <w:b/>
        </w:rPr>
      </w:pPr>
    </w:p>
    <w:p w14:paraId="1A49041C" w14:textId="594D49E0" w:rsidR="00E17239" w:rsidRPr="008637FA" w:rsidRDefault="00E17239" w:rsidP="00394AF6">
      <w:pPr>
        <w:pStyle w:val="Akapitzlist"/>
        <w:spacing w:after="0" w:line="360" w:lineRule="auto"/>
        <w:ind w:left="0"/>
        <w:jc w:val="center"/>
        <w:rPr>
          <w:rFonts w:cstheme="minorHAnsi"/>
          <w:b/>
        </w:rPr>
      </w:pPr>
      <w:r w:rsidRPr="008637FA">
        <w:rPr>
          <w:rFonts w:cstheme="minorHAnsi"/>
          <w:b/>
        </w:rPr>
        <w:t>§ 5</w:t>
      </w:r>
    </w:p>
    <w:p w14:paraId="7E2F64BC" w14:textId="77777777" w:rsidR="00E17239" w:rsidRPr="00E8336C" w:rsidRDefault="00E17239" w:rsidP="001D5A43">
      <w:pPr>
        <w:spacing w:after="0" w:line="360" w:lineRule="auto"/>
        <w:jc w:val="center"/>
        <w:rPr>
          <w:rFonts w:cstheme="minorHAnsi"/>
          <w:b/>
        </w:rPr>
      </w:pPr>
      <w:r w:rsidRPr="00E8336C">
        <w:rPr>
          <w:rFonts w:cstheme="minorHAnsi"/>
          <w:b/>
        </w:rPr>
        <w:t>Czynności odbiorowe</w:t>
      </w:r>
    </w:p>
    <w:p w14:paraId="7B3873D5" w14:textId="682EFB71" w:rsidR="00E17239" w:rsidRPr="008637FA" w:rsidRDefault="006F1833" w:rsidP="00F83DEA">
      <w:pPr>
        <w:pStyle w:val="Akapitzlist"/>
        <w:numPr>
          <w:ilvl w:val="0"/>
          <w:numId w:val="8"/>
        </w:numPr>
        <w:spacing w:after="0" w:line="360" w:lineRule="auto"/>
        <w:ind w:left="0" w:hanging="284"/>
        <w:jc w:val="both"/>
        <w:rPr>
          <w:rFonts w:cstheme="minorHAnsi"/>
          <w:strike/>
          <w:color w:val="000000" w:themeColor="text1"/>
        </w:rPr>
      </w:pPr>
      <w:r w:rsidRPr="00F83DEA">
        <w:rPr>
          <w:rFonts w:cstheme="minorHAnsi"/>
          <w:color w:val="000000" w:themeColor="text1"/>
        </w:rPr>
        <w:t xml:space="preserve">Czynności odbiorowe nastąpią po dostawie i montażu Towaru, a także posprzątaniu miejsca pracy zgodnie z postanowieniami § 4 ust. 8 umowy. </w:t>
      </w:r>
      <w:r w:rsidR="00E17239" w:rsidRPr="00F83DEA">
        <w:rPr>
          <w:rFonts w:cstheme="minorHAnsi"/>
          <w:color w:val="000000" w:themeColor="text1"/>
        </w:rPr>
        <w:t>O dokonaniu dostawy, montażu i gotowości do odbioru Wykonawca powiadomi Zamawiającego za pośrednictwem poczty elektronicznej na adres:</w:t>
      </w:r>
      <w:r w:rsidR="008637FA">
        <w:rPr>
          <w:rFonts w:cstheme="minorHAnsi"/>
          <w:color w:val="000000" w:themeColor="text1"/>
        </w:rPr>
        <w:t xml:space="preserve"> </w:t>
      </w:r>
      <w:r w:rsidR="00E17239" w:rsidRPr="00F83DEA">
        <w:rPr>
          <w:rFonts w:cstheme="minorHAnsi"/>
          <w:color w:val="000000" w:themeColor="text1"/>
        </w:rPr>
        <w:t>…………………………..</w:t>
      </w:r>
      <w:r w:rsidR="008B6A9D" w:rsidRPr="008637FA">
        <w:rPr>
          <w:rFonts w:cstheme="minorHAnsi"/>
          <w:strike/>
          <w:color w:val="000000" w:themeColor="text1"/>
        </w:rPr>
        <w:t xml:space="preserve"> </w:t>
      </w:r>
    </w:p>
    <w:p w14:paraId="3FC0B62E" w14:textId="551C9B85" w:rsidR="00E17239" w:rsidRPr="00F83DEA" w:rsidRDefault="00E17239" w:rsidP="00F83DEA">
      <w:pPr>
        <w:pStyle w:val="Akapitzlist"/>
        <w:numPr>
          <w:ilvl w:val="0"/>
          <w:numId w:val="8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Odbiór odbywa się w terminie uzgodnionym przez strony. W odbiorze uczestniczą upoważnieni przedstawiciele stron. Ze strony Zamawiającego udział wezmą przedstawici</w:t>
      </w:r>
      <w:r w:rsidR="002B3C29" w:rsidRPr="00F83DEA">
        <w:rPr>
          <w:rFonts w:cstheme="minorHAnsi"/>
          <w:color w:val="000000" w:themeColor="text1"/>
        </w:rPr>
        <w:t xml:space="preserve">ele Działu Aparatury i Serwisu </w:t>
      </w:r>
      <w:r w:rsidRPr="00F83DEA">
        <w:rPr>
          <w:rFonts w:cstheme="minorHAnsi"/>
          <w:color w:val="000000" w:themeColor="text1"/>
        </w:rPr>
        <w:t xml:space="preserve">oraz przedstawiciele </w:t>
      </w:r>
      <w:r w:rsidR="006F1833" w:rsidRPr="00F83DEA">
        <w:rPr>
          <w:rFonts w:cstheme="minorHAnsi"/>
          <w:color w:val="000000" w:themeColor="text1"/>
        </w:rPr>
        <w:t>Użytkownika</w:t>
      </w:r>
      <w:r w:rsidR="002B3C29" w:rsidRPr="00F83DEA">
        <w:rPr>
          <w:rFonts w:cstheme="minorHAnsi"/>
          <w:color w:val="000000" w:themeColor="text1"/>
        </w:rPr>
        <w:t>.</w:t>
      </w:r>
    </w:p>
    <w:p w14:paraId="5F19C9AB" w14:textId="75373B79" w:rsidR="00E17239" w:rsidRPr="00F83DEA" w:rsidRDefault="00E17239" w:rsidP="00F83DEA">
      <w:pPr>
        <w:pStyle w:val="Akapitzlist"/>
        <w:numPr>
          <w:ilvl w:val="0"/>
          <w:numId w:val="8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 xml:space="preserve">Wykonawca zobowiązany </w:t>
      </w:r>
      <w:r w:rsidR="007F7892" w:rsidRPr="00F83DEA">
        <w:rPr>
          <w:rFonts w:cstheme="minorHAnsi"/>
          <w:color w:val="000000" w:themeColor="text1"/>
        </w:rPr>
        <w:t>jest dostarczyć w dniu odbioru T</w:t>
      </w:r>
      <w:r w:rsidRPr="00F83DEA">
        <w:rPr>
          <w:rFonts w:cstheme="minorHAnsi"/>
          <w:color w:val="000000" w:themeColor="text1"/>
        </w:rPr>
        <w:t>owaru nw. dokumentację w języku polskim:</w:t>
      </w:r>
    </w:p>
    <w:p w14:paraId="29F84FED" w14:textId="77777777" w:rsidR="007F7892" w:rsidRPr="00F83DEA" w:rsidRDefault="00E17239" w:rsidP="00F83DEA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instrukcję obsługi towaru;</w:t>
      </w:r>
    </w:p>
    <w:p w14:paraId="16F53B8F" w14:textId="77777777" w:rsidR="007F7892" w:rsidRPr="00F83DEA" w:rsidRDefault="00E17239" w:rsidP="00F83DEA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karty gwarancyjne/warunki gwarancji, w tym karty gwarancyjne/warunki gwarancji producenta;</w:t>
      </w:r>
    </w:p>
    <w:p w14:paraId="0B14BF56" w14:textId="58FA9D76" w:rsidR="00E17239" w:rsidRPr="00F83DEA" w:rsidRDefault="00E17239" w:rsidP="00F83DEA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wskazanie rekomendowanych przez producenta środków konserwacji i mycia towaru.</w:t>
      </w:r>
    </w:p>
    <w:p w14:paraId="44B73D02" w14:textId="35178BA3" w:rsidR="00E17239" w:rsidRPr="00F83DEA" w:rsidRDefault="00E17239" w:rsidP="00F83DEA">
      <w:pPr>
        <w:pStyle w:val="Akapitzlist"/>
        <w:numPr>
          <w:ilvl w:val="0"/>
          <w:numId w:val="8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W trakcie odbioru Zamawiający dokona sprawdzenia prawidłowości d</w:t>
      </w:r>
      <w:r w:rsidR="008F425E" w:rsidRPr="00F83DEA">
        <w:rPr>
          <w:rFonts w:cstheme="minorHAnsi"/>
          <w:color w:val="000000" w:themeColor="text1"/>
        </w:rPr>
        <w:t>ostawy i montażu tj. zgodności T</w:t>
      </w:r>
      <w:r w:rsidRPr="00F83DEA">
        <w:rPr>
          <w:rFonts w:cstheme="minorHAnsi"/>
          <w:color w:val="000000" w:themeColor="text1"/>
        </w:rPr>
        <w:t>owaru z opisem zawartym w SWZ, ofercie Wykonawc</w:t>
      </w:r>
      <w:r w:rsidR="00394AF6">
        <w:rPr>
          <w:rFonts w:cstheme="minorHAnsi"/>
          <w:color w:val="000000" w:themeColor="text1"/>
        </w:rPr>
        <w:t>y i zatwierdzonymi zgodnie z § 2 ust. 2 i 3</w:t>
      </w:r>
      <w:r w:rsidRPr="00F83DEA">
        <w:rPr>
          <w:rFonts w:cstheme="minorHAnsi"/>
          <w:color w:val="000000" w:themeColor="text1"/>
        </w:rPr>
        <w:t xml:space="preserve"> wymiarami i kolorystyką oraz możliwości prawidłowego, zgodnego z przeznacze</w:t>
      </w:r>
      <w:r w:rsidR="00394AF6">
        <w:rPr>
          <w:rFonts w:cstheme="minorHAnsi"/>
          <w:color w:val="000000" w:themeColor="text1"/>
        </w:rPr>
        <w:t>niem i bezpiecznego użytkowania Towaru.</w:t>
      </w:r>
    </w:p>
    <w:p w14:paraId="44AC4B4B" w14:textId="77777777" w:rsidR="00E17239" w:rsidRPr="00F83DEA" w:rsidRDefault="00E17239" w:rsidP="00F83DEA">
      <w:pPr>
        <w:pStyle w:val="Akapitzlist"/>
        <w:numPr>
          <w:ilvl w:val="0"/>
          <w:numId w:val="8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Jeżeli w toku czynności odbiorowych stwierdzone zostaną okoliczności uniemożliwiające dokonanie odbioru z przyczyn leżących po stronie Wykonawcy, Zamawiający przedstawi je Wykonawcy na piśmie w protokole odbioru. Do czasu usunięcia przeszkód w odbiorze Zamawiający przerwie czynności odbiorowe, a Wykonawca zobowiązany jest do niezwłocznego usunięcia przeszkód w realizacji odbioru.</w:t>
      </w:r>
    </w:p>
    <w:p w14:paraId="20D166B9" w14:textId="77777777" w:rsidR="00E17239" w:rsidRPr="00F83DEA" w:rsidRDefault="00E17239" w:rsidP="00F83DEA">
      <w:pPr>
        <w:pStyle w:val="Akapitzlist"/>
        <w:numPr>
          <w:ilvl w:val="0"/>
          <w:numId w:val="8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Po usunięciu przeszkód w realizacji odbioru Wykonawca ponownie powiadomi Zamawiającego za pośrednictwem poczty elektronicznej o gotowości do odbioru. Po uzgodnieniu przez strony terminu Zamawiający wznowi czynności odbiorowe.</w:t>
      </w:r>
    </w:p>
    <w:p w14:paraId="1C5E7EF5" w14:textId="2900FC66" w:rsidR="00E17239" w:rsidRPr="00F83DEA" w:rsidRDefault="00E17239" w:rsidP="00F83DEA">
      <w:pPr>
        <w:pStyle w:val="Akapitzlist"/>
        <w:numPr>
          <w:ilvl w:val="0"/>
          <w:numId w:val="8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Z odbioru towaru strony sporządzą protokół</w:t>
      </w:r>
      <w:r w:rsidR="00C07400" w:rsidRPr="00F83DEA">
        <w:rPr>
          <w:rFonts w:cstheme="minorHAnsi"/>
          <w:color w:val="000000" w:themeColor="text1"/>
        </w:rPr>
        <w:t xml:space="preserve"> odbioru, którego wzór stanowi </w:t>
      </w:r>
      <w:r w:rsidR="00C07400" w:rsidRPr="00F83DEA">
        <w:rPr>
          <w:rFonts w:cstheme="minorHAnsi"/>
          <w:b/>
          <w:color w:val="000000" w:themeColor="text1"/>
        </w:rPr>
        <w:t>z</w:t>
      </w:r>
      <w:r w:rsidRPr="00F83DEA">
        <w:rPr>
          <w:rFonts w:cstheme="minorHAnsi"/>
          <w:b/>
          <w:color w:val="000000" w:themeColor="text1"/>
        </w:rPr>
        <w:t>ałącznik nr 3</w:t>
      </w:r>
      <w:r w:rsidRPr="00F83DEA">
        <w:rPr>
          <w:rFonts w:cstheme="minorHAnsi"/>
          <w:color w:val="000000" w:themeColor="text1"/>
        </w:rPr>
        <w:t xml:space="preserve"> do niniejszej umowy oraz jej integralną część.</w:t>
      </w:r>
    </w:p>
    <w:p w14:paraId="703935DF" w14:textId="0D3DFD9C" w:rsidR="00E17239" w:rsidRPr="00F83DEA" w:rsidRDefault="00E17239" w:rsidP="00F83DEA">
      <w:pPr>
        <w:pStyle w:val="Akapitzlist"/>
        <w:numPr>
          <w:ilvl w:val="0"/>
          <w:numId w:val="8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 xml:space="preserve">Zamawiający zastrzega, że zainteresowany jest kompletną dostawą Towaru objętego przedmiotem zamówienia. W przypadku dostarczenia niepełnego asortymentu </w:t>
      </w:r>
      <w:r w:rsidR="00394AF6">
        <w:rPr>
          <w:rFonts w:cstheme="minorHAnsi"/>
          <w:color w:val="000000" w:themeColor="text1"/>
        </w:rPr>
        <w:t xml:space="preserve">- </w:t>
      </w:r>
      <w:r w:rsidRPr="00F83DEA">
        <w:rPr>
          <w:rFonts w:cstheme="minorHAnsi"/>
          <w:color w:val="000000" w:themeColor="text1"/>
        </w:rPr>
        <w:t xml:space="preserve">poza </w:t>
      </w:r>
      <w:r w:rsidR="00394AF6">
        <w:rPr>
          <w:rFonts w:cstheme="minorHAnsi"/>
          <w:color w:val="000000" w:themeColor="text1"/>
        </w:rPr>
        <w:t xml:space="preserve">innymi </w:t>
      </w:r>
      <w:r w:rsidRPr="00F83DEA">
        <w:rPr>
          <w:rFonts w:cstheme="minorHAnsi"/>
          <w:color w:val="000000" w:themeColor="text1"/>
        </w:rPr>
        <w:t>uprawnieniami Zamawiającego wynikając</w:t>
      </w:r>
      <w:r w:rsidR="00394AF6">
        <w:rPr>
          <w:rFonts w:cstheme="minorHAnsi"/>
          <w:color w:val="000000" w:themeColor="text1"/>
        </w:rPr>
        <w:t>ymi z niniejszej umowy</w:t>
      </w:r>
      <w:r w:rsidRPr="00F83DEA">
        <w:rPr>
          <w:rFonts w:cstheme="minorHAnsi"/>
          <w:color w:val="000000" w:themeColor="text1"/>
        </w:rPr>
        <w:t xml:space="preserve"> </w:t>
      </w:r>
      <w:r w:rsidR="00394AF6">
        <w:rPr>
          <w:rFonts w:cstheme="minorHAnsi"/>
          <w:color w:val="000000" w:themeColor="text1"/>
        </w:rPr>
        <w:t xml:space="preserve">- </w:t>
      </w:r>
      <w:r w:rsidRPr="00F83DEA">
        <w:rPr>
          <w:rFonts w:cstheme="minorHAnsi"/>
          <w:color w:val="000000" w:themeColor="text1"/>
        </w:rPr>
        <w:t>Zamawiający może wedle własnego wyboru dokonać wstrzymania wypłaty należnego Wykonawcy wynagrodzenia do czasu przekazania kompletnego Towaru lub od umowy odstąpić w całości lub w niewykonanej części.</w:t>
      </w:r>
    </w:p>
    <w:p w14:paraId="5DD4A70B" w14:textId="10663C6E" w:rsidR="00E17239" w:rsidRPr="00F83DEA" w:rsidRDefault="00E17239" w:rsidP="00F83DEA">
      <w:pPr>
        <w:pStyle w:val="Akapitzlist"/>
        <w:numPr>
          <w:ilvl w:val="0"/>
          <w:numId w:val="8"/>
        </w:numPr>
        <w:spacing w:after="0" w:line="360" w:lineRule="auto"/>
        <w:ind w:left="0" w:hanging="426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Jednocześnie Zamawiający przewiduje możliwość, że dostawy Towaru następowały będą partiami w terminie uzgodnionym przez Zamawiającego, w przedziale czasu określonym w umowie.</w:t>
      </w:r>
      <w:r w:rsidR="00E87EA1" w:rsidRPr="00F83DEA">
        <w:rPr>
          <w:rFonts w:cstheme="minorHAnsi"/>
          <w:color w:val="000000" w:themeColor="text1"/>
        </w:rPr>
        <w:t xml:space="preserve"> Decyzja o ewentualnej dostawie Towaru partiami należy do Zamawiającego.</w:t>
      </w:r>
    </w:p>
    <w:p w14:paraId="1E36F68E" w14:textId="77777777" w:rsidR="00394AF6" w:rsidRDefault="00394AF6" w:rsidP="00776E3F">
      <w:pPr>
        <w:spacing w:after="0" w:line="360" w:lineRule="auto"/>
        <w:jc w:val="center"/>
        <w:rPr>
          <w:rFonts w:cstheme="minorHAnsi"/>
          <w:b/>
        </w:rPr>
      </w:pPr>
    </w:p>
    <w:p w14:paraId="00F214E9" w14:textId="77777777" w:rsidR="00DF08A2" w:rsidRDefault="00DF08A2" w:rsidP="00776E3F">
      <w:pPr>
        <w:spacing w:after="0" w:line="360" w:lineRule="auto"/>
        <w:jc w:val="center"/>
        <w:rPr>
          <w:rFonts w:cstheme="minorHAnsi"/>
          <w:b/>
        </w:rPr>
      </w:pPr>
    </w:p>
    <w:p w14:paraId="6218EDCF" w14:textId="77777777" w:rsidR="00DF08A2" w:rsidRDefault="00DF08A2" w:rsidP="00776E3F">
      <w:pPr>
        <w:spacing w:after="0" w:line="360" w:lineRule="auto"/>
        <w:jc w:val="center"/>
        <w:rPr>
          <w:rFonts w:cstheme="minorHAnsi"/>
          <w:b/>
        </w:rPr>
      </w:pPr>
    </w:p>
    <w:p w14:paraId="421934BA" w14:textId="77777777" w:rsidR="004B7360" w:rsidRPr="00E8336C" w:rsidRDefault="004B7360" w:rsidP="00776E3F">
      <w:pPr>
        <w:spacing w:after="0" w:line="360" w:lineRule="auto"/>
        <w:jc w:val="center"/>
        <w:rPr>
          <w:rFonts w:cstheme="minorHAnsi"/>
          <w:b/>
        </w:rPr>
      </w:pPr>
      <w:r w:rsidRPr="00E8336C">
        <w:rPr>
          <w:rFonts w:cstheme="minorHAnsi"/>
          <w:b/>
        </w:rPr>
        <w:t>§ 6</w:t>
      </w:r>
    </w:p>
    <w:p w14:paraId="5C089457" w14:textId="77777777" w:rsidR="004B7360" w:rsidRPr="00F83DEA" w:rsidRDefault="004B7360" w:rsidP="00776E3F">
      <w:pPr>
        <w:spacing w:after="0" w:line="360" w:lineRule="auto"/>
        <w:jc w:val="center"/>
        <w:rPr>
          <w:rFonts w:cstheme="minorHAnsi"/>
          <w:b/>
          <w:color w:val="000000" w:themeColor="text1"/>
        </w:rPr>
      </w:pPr>
      <w:r w:rsidRPr="00F83DEA">
        <w:rPr>
          <w:rFonts w:cstheme="minorHAnsi"/>
          <w:b/>
          <w:color w:val="000000" w:themeColor="text1"/>
        </w:rPr>
        <w:t>Wynagrodzenie</w:t>
      </w:r>
    </w:p>
    <w:p w14:paraId="502FC677" w14:textId="41E01EEC" w:rsidR="004B7360" w:rsidRPr="00F83DEA" w:rsidRDefault="004B7360" w:rsidP="00F83DEA">
      <w:pPr>
        <w:pStyle w:val="Akapitzlist"/>
        <w:numPr>
          <w:ilvl w:val="0"/>
          <w:numId w:val="10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Wykonawca otrzyma z tytułu realizacji niniejszej umowy wynagrodzenie (łączna wartość przedmiotu zamówienia) w kwocie:</w:t>
      </w:r>
    </w:p>
    <w:p w14:paraId="7C756F1A" w14:textId="4F8ACB88" w:rsidR="0025568F" w:rsidRDefault="0025568F" w:rsidP="00F83DEA">
      <w:pPr>
        <w:spacing w:after="0" w:line="36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Pakiet …………</w:t>
      </w:r>
    </w:p>
    <w:p w14:paraId="77CB6E1D" w14:textId="44689DAA" w:rsidR="004B7360" w:rsidRPr="00F83DEA" w:rsidRDefault="004B7360" w:rsidP="00F83DEA">
      <w:pPr>
        <w:spacing w:after="0" w:line="360" w:lineRule="auto"/>
        <w:jc w:val="both"/>
        <w:rPr>
          <w:rFonts w:cstheme="minorHAnsi"/>
          <w:b/>
          <w:color w:val="000000" w:themeColor="text1"/>
        </w:rPr>
      </w:pPr>
      <w:r w:rsidRPr="00F83DEA">
        <w:rPr>
          <w:rFonts w:cstheme="minorHAnsi"/>
          <w:b/>
          <w:color w:val="000000" w:themeColor="text1"/>
        </w:rPr>
        <w:t>Cena netto: ………………………………………………………………………………………</w:t>
      </w:r>
      <w:r w:rsidR="00F83E4C" w:rsidRPr="00F83DEA">
        <w:rPr>
          <w:rFonts w:cstheme="minorHAnsi"/>
          <w:b/>
          <w:color w:val="000000" w:themeColor="text1"/>
        </w:rPr>
        <w:t>, stawka VAT:</w:t>
      </w:r>
      <w:r w:rsidR="003575B8" w:rsidRPr="00F83DEA">
        <w:rPr>
          <w:rFonts w:cstheme="minorHAnsi"/>
          <w:b/>
          <w:color w:val="000000" w:themeColor="text1"/>
        </w:rPr>
        <w:t xml:space="preserve"> ………</w:t>
      </w:r>
    </w:p>
    <w:p w14:paraId="524C44C5" w14:textId="77777777" w:rsidR="004B7360" w:rsidRPr="00F83DEA" w:rsidRDefault="004B7360" w:rsidP="00F83DEA">
      <w:pPr>
        <w:spacing w:after="0" w:line="360" w:lineRule="auto"/>
        <w:jc w:val="both"/>
        <w:rPr>
          <w:rFonts w:cstheme="minorHAnsi"/>
          <w:b/>
          <w:color w:val="000000" w:themeColor="text1"/>
        </w:rPr>
      </w:pPr>
      <w:r w:rsidRPr="00F83DEA">
        <w:rPr>
          <w:rFonts w:cstheme="minorHAnsi"/>
          <w:b/>
          <w:color w:val="000000" w:themeColor="text1"/>
        </w:rPr>
        <w:t>Cena brutto: ………………………………………………………………………………………</w:t>
      </w:r>
    </w:p>
    <w:p w14:paraId="352A7465" w14:textId="2CECED08" w:rsidR="00D9207B" w:rsidRPr="00F83DEA" w:rsidRDefault="004B7360" w:rsidP="00F83DEA">
      <w:pPr>
        <w:spacing w:after="0" w:line="360" w:lineRule="auto"/>
        <w:jc w:val="both"/>
        <w:rPr>
          <w:rFonts w:cstheme="minorHAnsi"/>
          <w:b/>
          <w:color w:val="000000" w:themeColor="text1"/>
        </w:rPr>
      </w:pPr>
      <w:r w:rsidRPr="00F83DEA">
        <w:rPr>
          <w:rFonts w:cstheme="minorHAnsi"/>
          <w:b/>
          <w:color w:val="000000" w:themeColor="text1"/>
        </w:rPr>
        <w:t>Słownie: ……………………………………………………………………………………………</w:t>
      </w:r>
    </w:p>
    <w:p w14:paraId="07BDE0DB" w14:textId="77777777" w:rsidR="00D9207B" w:rsidRPr="00F83DEA" w:rsidRDefault="000B0CAF" w:rsidP="00F83DEA">
      <w:pPr>
        <w:pStyle w:val="Akapitzlist"/>
        <w:numPr>
          <w:ilvl w:val="0"/>
          <w:numId w:val="10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Dla ustalenia należnego Wykonawcy wynagrodzenia wiążąca jest kwota wynagrodzenia brutto, w ramach której zawarty będzie podatek VAT w należnej wysokości.</w:t>
      </w:r>
    </w:p>
    <w:p w14:paraId="4E991AC0" w14:textId="2A59CC1E" w:rsidR="00D9207B" w:rsidRPr="00F83DEA" w:rsidRDefault="008B6A9D" w:rsidP="00F83DEA">
      <w:pPr>
        <w:pStyle w:val="Akapitzlist"/>
        <w:numPr>
          <w:ilvl w:val="0"/>
          <w:numId w:val="10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 xml:space="preserve">Kwota wskazana w ust. 1 </w:t>
      </w:r>
      <w:r w:rsidR="000B0CAF" w:rsidRPr="00F83DEA">
        <w:rPr>
          <w:rFonts w:cstheme="minorHAnsi"/>
          <w:color w:val="000000" w:themeColor="text1"/>
        </w:rPr>
        <w:t>powyżej obejmuje wszystkie elementy realizacji niniejszej umowy, w ty</w:t>
      </w:r>
      <w:r w:rsidR="003575B8" w:rsidRPr="00F83DEA">
        <w:rPr>
          <w:rFonts w:cstheme="minorHAnsi"/>
          <w:color w:val="000000" w:themeColor="text1"/>
        </w:rPr>
        <w:t>m w szczególności lecz nie wyłącznie koszt samego Towaru, koszt wykonania T</w:t>
      </w:r>
      <w:r w:rsidR="000B0CAF" w:rsidRPr="00F83DEA">
        <w:rPr>
          <w:rFonts w:cstheme="minorHAnsi"/>
          <w:color w:val="000000" w:themeColor="text1"/>
        </w:rPr>
        <w:t>owaru, opłatę</w:t>
      </w:r>
      <w:r w:rsidR="003575B8" w:rsidRPr="00F83DEA">
        <w:rPr>
          <w:rFonts w:cstheme="minorHAnsi"/>
          <w:color w:val="000000" w:themeColor="text1"/>
        </w:rPr>
        <w:t xml:space="preserve"> gwarancyjną, koszt opakowania T</w:t>
      </w:r>
      <w:r w:rsidR="000B0CAF" w:rsidRPr="00F83DEA">
        <w:rPr>
          <w:rFonts w:cstheme="minorHAnsi"/>
          <w:color w:val="000000" w:themeColor="text1"/>
        </w:rPr>
        <w:t>owa</w:t>
      </w:r>
      <w:r w:rsidR="003575B8" w:rsidRPr="00F83DEA">
        <w:rPr>
          <w:rFonts w:cstheme="minorHAnsi"/>
          <w:color w:val="000000" w:themeColor="text1"/>
        </w:rPr>
        <w:t>ru, koszt dostawy (transportu) T</w:t>
      </w:r>
      <w:r w:rsidR="000B0CAF" w:rsidRPr="00F83DEA">
        <w:rPr>
          <w:rFonts w:cstheme="minorHAnsi"/>
          <w:color w:val="000000" w:themeColor="text1"/>
        </w:rPr>
        <w:t>owaru, koszt rozładunku i wniesienia, koszt montażu towaru tj. koszt pełnego przygotowania do bezpośredniego użytku, koszt zachowania czystości zgodnie z § 4 ust. 8</w:t>
      </w:r>
      <w:r w:rsidR="005D51F9" w:rsidRPr="00F83DEA">
        <w:rPr>
          <w:rFonts w:cstheme="minorHAnsi"/>
          <w:color w:val="000000" w:themeColor="text1"/>
        </w:rPr>
        <w:t xml:space="preserve"> niniejszej umowy</w:t>
      </w:r>
      <w:r w:rsidR="000B0CAF" w:rsidRPr="00F83DEA">
        <w:rPr>
          <w:rFonts w:cstheme="minorHAnsi"/>
          <w:color w:val="000000" w:themeColor="text1"/>
        </w:rPr>
        <w:t xml:space="preserve">, koszt </w:t>
      </w:r>
      <w:r w:rsidR="00ED0C32">
        <w:rPr>
          <w:rFonts w:cstheme="minorHAnsi"/>
          <w:color w:val="000000" w:themeColor="text1"/>
        </w:rPr>
        <w:t>dokonania pomiarów zgodnie z § 2 ust. 2</w:t>
      </w:r>
      <w:r w:rsidR="000B0CAF" w:rsidRPr="00F83DEA">
        <w:rPr>
          <w:rFonts w:cstheme="minorHAnsi"/>
          <w:color w:val="000000" w:themeColor="text1"/>
        </w:rPr>
        <w:t>, ewentualne cła i inne.</w:t>
      </w:r>
    </w:p>
    <w:p w14:paraId="07775E68" w14:textId="63279070" w:rsidR="000B0CAF" w:rsidRPr="00F83DEA" w:rsidRDefault="000B0CAF" w:rsidP="00F83DEA">
      <w:pPr>
        <w:pStyle w:val="Akapitzlist"/>
        <w:numPr>
          <w:ilvl w:val="0"/>
          <w:numId w:val="10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 xml:space="preserve">Podstawą do wystawienia przez Wykonawcę faktury VAT jest bezusterkowy protokół </w:t>
      </w:r>
      <w:r w:rsidR="003575B8" w:rsidRPr="00F83DEA">
        <w:rPr>
          <w:rFonts w:cstheme="minorHAnsi"/>
          <w:color w:val="000000" w:themeColor="text1"/>
        </w:rPr>
        <w:t xml:space="preserve">odbioru </w:t>
      </w:r>
      <w:r w:rsidRPr="00F83DEA">
        <w:rPr>
          <w:rFonts w:cstheme="minorHAnsi"/>
          <w:color w:val="000000" w:themeColor="text1"/>
        </w:rPr>
        <w:t>kompletnego przedmiotu zam</w:t>
      </w:r>
      <w:r w:rsidR="001450C2">
        <w:rPr>
          <w:rFonts w:cstheme="minorHAnsi"/>
          <w:color w:val="000000" w:themeColor="text1"/>
        </w:rPr>
        <w:t>ówienia, określony w § 5 ust. 7</w:t>
      </w:r>
      <w:r w:rsidR="00E87C5C" w:rsidRPr="00F83DEA">
        <w:rPr>
          <w:rFonts w:cstheme="minorHAnsi"/>
          <w:color w:val="000000" w:themeColor="text1"/>
        </w:rPr>
        <w:t xml:space="preserve"> niniejszej umowy.</w:t>
      </w:r>
      <w:r w:rsidRPr="00F83DEA">
        <w:rPr>
          <w:rFonts w:cstheme="minorHAnsi"/>
          <w:color w:val="000000" w:themeColor="text1"/>
        </w:rPr>
        <w:t xml:space="preserve"> Fakturę wraz z poświadczoną za zgodność kopią protokołu </w:t>
      </w:r>
      <w:r w:rsidR="003575B8" w:rsidRPr="00F83DEA">
        <w:rPr>
          <w:rFonts w:cstheme="minorHAnsi"/>
          <w:color w:val="000000" w:themeColor="text1"/>
        </w:rPr>
        <w:t xml:space="preserve">odbioru </w:t>
      </w:r>
      <w:r w:rsidRPr="00F83DEA">
        <w:rPr>
          <w:rFonts w:cstheme="minorHAnsi"/>
          <w:color w:val="000000" w:themeColor="text1"/>
        </w:rPr>
        <w:t>Wykonawca zobowiązuje się dostarczyć do siedziby Zama</w:t>
      </w:r>
      <w:r w:rsidR="00B97455" w:rsidRPr="00F83DEA">
        <w:rPr>
          <w:rFonts w:cstheme="minorHAnsi"/>
          <w:color w:val="000000" w:themeColor="text1"/>
        </w:rPr>
        <w:t>wiającego – Kancelaria Główna Uniwersytetu Medycznego</w:t>
      </w:r>
      <w:r w:rsidRPr="00F83DEA">
        <w:rPr>
          <w:rFonts w:cstheme="minorHAnsi"/>
          <w:color w:val="000000" w:themeColor="text1"/>
        </w:rPr>
        <w:t xml:space="preserve"> w Łodzi, Al. Kościuszki 4 pok. 6 lub przesłać na adres e-mail: kancelaria@umed.lodz.pl. Wykonawca jest zobowiązany niezwłocznie poinformować Biuro Obsługi i Re</w:t>
      </w:r>
      <w:r w:rsidR="00B97455" w:rsidRPr="00F83DEA">
        <w:rPr>
          <w:rFonts w:cstheme="minorHAnsi"/>
          <w:color w:val="000000" w:themeColor="text1"/>
        </w:rPr>
        <w:t>alizacji Zamówień Publicznych</w:t>
      </w:r>
      <w:r w:rsidRPr="00F83DEA">
        <w:rPr>
          <w:rFonts w:cstheme="minorHAnsi"/>
          <w:color w:val="000000" w:themeColor="text1"/>
        </w:rPr>
        <w:t xml:space="preserve"> </w:t>
      </w:r>
      <w:r w:rsidR="00B97455" w:rsidRPr="00F83DEA">
        <w:rPr>
          <w:rFonts w:cstheme="minorHAnsi"/>
          <w:color w:val="000000" w:themeColor="text1"/>
        </w:rPr>
        <w:t>Uniwersytetu Medycznego w Ł</w:t>
      </w:r>
      <w:r w:rsidR="004C6FBF" w:rsidRPr="00F83DEA">
        <w:rPr>
          <w:rFonts w:cstheme="minorHAnsi"/>
          <w:color w:val="000000" w:themeColor="text1"/>
        </w:rPr>
        <w:t xml:space="preserve">odzi </w:t>
      </w:r>
      <w:r w:rsidRPr="00F83DEA">
        <w:rPr>
          <w:rFonts w:cstheme="minorHAnsi"/>
          <w:color w:val="000000" w:themeColor="text1"/>
        </w:rPr>
        <w:t>o zrealizowaniu dostawy – przesyłając kopie faktury i podpisanego protokołu</w:t>
      </w:r>
      <w:r w:rsidR="003575B8" w:rsidRPr="00F83DEA">
        <w:rPr>
          <w:rFonts w:cstheme="minorHAnsi"/>
          <w:color w:val="000000" w:themeColor="text1"/>
        </w:rPr>
        <w:t xml:space="preserve"> odbioru</w:t>
      </w:r>
      <w:r w:rsidRPr="00F83DEA">
        <w:rPr>
          <w:rFonts w:cstheme="minorHAnsi"/>
          <w:color w:val="000000" w:themeColor="text1"/>
        </w:rPr>
        <w:t xml:space="preserve"> na adres e-mail: </w:t>
      </w:r>
      <w:r w:rsidR="00BE04E7">
        <w:rPr>
          <w:rFonts w:cstheme="minorHAnsi"/>
          <w:color w:val="000000" w:themeColor="text1"/>
        </w:rPr>
        <w:t>teresa.bartczak@umed.lodz.pl</w:t>
      </w:r>
      <w:r w:rsidR="001450C2">
        <w:rPr>
          <w:rFonts w:cstheme="minorHAnsi"/>
          <w:color w:val="000000" w:themeColor="text1"/>
        </w:rPr>
        <w:t>.</w:t>
      </w:r>
    </w:p>
    <w:p w14:paraId="096D721C" w14:textId="04734DEF" w:rsidR="000B0CAF" w:rsidRPr="00F83DEA" w:rsidRDefault="000B0CAF" w:rsidP="00F83DEA">
      <w:pPr>
        <w:pStyle w:val="Akapitzlist"/>
        <w:numPr>
          <w:ilvl w:val="0"/>
          <w:numId w:val="10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Wynagrodzenie płatne będzie w złotych polskich na rachunek bankowy Wykonawcy o nr ………………….. wskazany na fakturze VAT, z dołu w terminie 30 dni od daty jej dostarczenia wraz z poświadczoną za zgodność kopią protokołu</w:t>
      </w:r>
      <w:r w:rsidR="003575B8" w:rsidRPr="00F83DEA">
        <w:rPr>
          <w:rFonts w:cstheme="minorHAnsi"/>
          <w:color w:val="000000" w:themeColor="text1"/>
        </w:rPr>
        <w:t xml:space="preserve"> odbioru</w:t>
      </w:r>
      <w:r w:rsidRPr="00F83DEA">
        <w:rPr>
          <w:rFonts w:cstheme="minorHAnsi"/>
          <w:color w:val="000000" w:themeColor="text1"/>
        </w:rPr>
        <w:t>. Za dzień zapłaty uważa się dzień, w którym dojdzie do obciążenia rachunku bankowego Zamawiającego. Zamawiający zastrzega w tym miejscu, że każda zmiana danych w zakresie numeru rachunku bankowego Wykonawcy wymaga formy aneksu pod rygorem nieważności.</w:t>
      </w:r>
    </w:p>
    <w:p w14:paraId="46BF43BC" w14:textId="12CDA5A2" w:rsidR="000B0CAF" w:rsidRPr="00F83DEA" w:rsidRDefault="000B0CAF" w:rsidP="00F83DEA">
      <w:pPr>
        <w:pStyle w:val="Akapitzlist"/>
        <w:numPr>
          <w:ilvl w:val="0"/>
          <w:numId w:val="10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 xml:space="preserve">Faktura VAT wystawiona przez Wykonawcę musi być zgodna z treścią oferty, przede wszystkim zawierać </w:t>
      </w:r>
      <w:r w:rsidRPr="001B05A3">
        <w:rPr>
          <w:rFonts w:cstheme="minorHAnsi"/>
          <w:b/>
          <w:bCs/>
          <w:color w:val="000000" w:themeColor="text1"/>
        </w:rPr>
        <w:t>wyszczególnienie wszystkich pozycji asortymentowych wraz z podaniem ich liczby sztuk i cen jednostkowych</w:t>
      </w:r>
      <w:r w:rsidR="004C6FBF" w:rsidRPr="001B05A3">
        <w:rPr>
          <w:rFonts w:cstheme="minorHAnsi"/>
          <w:b/>
          <w:bCs/>
          <w:color w:val="000000" w:themeColor="text1"/>
        </w:rPr>
        <w:t>,</w:t>
      </w:r>
      <w:r w:rsidRPr="001B05A3">
        <w:rPr>
          <w:rFonts w:cstheme="minorHAnsi"/>
          <w:b/>
          <w:bCs/>
          <w:color w:val="000000" w:themeColor="text1"/>
        </w:rPr>
        <w:t xml:space="preserve"> jakie zostały wskazane w ofercie stanowiącej załącznik do niniejszej umowy</w:t>
      </w:r>
      <w:r w:rsidRPr="00F83DEA">
        <w:rPr>
          <w:rFonts w:cstheme="minorHAnsi"/>
          <w:color w:val="000000" w:themeColor="text1"/>
        </w:rPr>
        <w:t xml:space="preserve">. </w:t>
      </w:r>
      <w:r w:rsidR="001450C2">
        <w:rPr>
          <w:rFonts w:cstheme="minorHAnsi"/>
          <w:color w:val="000000" w:themeColor="text1"/>
        </w:rPr>
        <w:t>W przypadku błędnego wystawienia</w:t>
      </w:r>
      <w:r w:rsidRPr="00F83DEA">
        <w:rPr>
          <w:rFonts w:cstheme="minorHAnsi"/>
          <w:color w:val="000000" w:themeColor="text1"/>
        </w:rPr>
        <w:t xml:space="preserve"> faktur</w:t>
      </w:r>
      <w:r w:rsidR="004C6FBF" w:rsidRPr="00F83DEA">
        <w:rPr>
          <w:rFonts w:cstheme="minorHAnsi"/>
          <w:color w:val="000000" w:themeColor="text1"/>
        </w:rPr>
        <w:t>y VAT przez Wykonawcę, płatność</w:t>
      </w:r>
      <w:r w:rsidRPr="00F83DEA">
        <w:rPr>
          <w:rFonts w:cstheme="minorHAnsi"/>
          <w:color w:val="000000" w:themeColor="text1"/>
        </w:rPr>
        <w:t xml:space="preserve"> faktury zostanie wstrzymana</w:t>
      </w:r>
      <w:r w:rsidRPr="001450C2">
        <w:rPr>
          <w:rFonts w:cstheme="minorHAnsi"/>
          <w:color w:val="000000" w:themeColor="text1"/>
        </w:rPr>
        <w:t xml:space="preserve"> </w:t>
      </w:r>
      <w:r w:rsidR="001B05A3" w:rsidRPr="001450C2">
        <w:rPr>
          <w:rFonts w:cstheme="minorHAnsi"/>
          <w:color w:val="000000" w:themeColor="text1"/>
        </w:rPr>
        <w:t>d</w:t>
      </w:r>
      <w:r w:rsidRPr="001450C2">
        <w:rPr>
          <w:rFonts w:cstheme="minorHAnsi"/>
          <w:color w:val="000000" w:themeColor="text1"/>
        </w:rPr>
        <w:t xml:space="preserve">o </w:t>
      </w:r>
      <w:r w:rsidRPr="00F83DEA">
        <w:rPr>
          <w:rFonts w:cstheme="minorHAnsi"/>
          <w:color w:val="000000" w:themeColor="text1"/>
        </w:rPr>
        <w:t>czasu dostarczenia prawidłowo wystawionej faktury.</w:t>
      </w:r>
    </w:p>
    <w:p w14:paraId="3296598A" w14:textId="7935A798" w:rsidR="000B0CAF" w:rsidRPr="00F83DEA" w:rsidRDefault="000B0CAF" w:rsidP="00F83DEA">
      <w:pPr>
        <w:pStyle w:val="Akapitzlist"/>
        <w:numPr>
          <w:ilvl w:val="0"/>
          <w:numId w:val="10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W przypadku</w:t>
      </w:r>
      <w:r w:rsidR="003575B8" w:rsidRPr="00F83DEA">
        <w:rPr>
          <w:rFonts w:cstheme="minorHAnsi"/>
          <w:color w:val="000000" w:themeColor="text1"/>
        </w:rPr>
        <w:t>,</w:t>
      </w:r>
      <w:r w:rsidRPr="00F83DEA">
        <w:rPr>
          <w:rFonts w:cstheme="minorHAnsi"/>
          <w:color w:val="000000" w:themeColor="text1"/>
        </w:rPr>
        <w:t xml:space="preserve"> gdy Wykonawca stanowi konsorcjum Zamawiający dopuszcza możliwość fakturowania przez różne podmioty za poszczególne części zamówienia, o ile przed złożeniem pierwszej faktury Wykonawca przedłoży zgodne oświadczenia wszystkich konsorcjantów określające, który z nich wystawiał będzie fakturę VAT na poszczególną część zamówienia wraz ze wskazaniem kwot netto i brutto. Każda zmiana tego </w:t>
      </w:r>
      <w:r w:rsidRPr="00F83DEA">
        <w:rPr>
          <w:rFonts w:cstheme="minorHAnsi"/>
          <w:color w:val="000000" w:themeColor="text1"/>
        </w:rPr>
        <w:lastRenderedPageBreak/>
        <w:t>oświadczenia wymagać będzie zgodnego oświadczenia woli wszystkich konsorcjantów. W przypadku braku ww. oświadczenia wyłącznie uprawnionym do wystawienia f</w:t>
      </w:r>
      <w:r w:rsidR="003575B8" w:rsidRPr="00F83DEA">
        <w:rPr>
          <w:rFonts w:cstheme="minorHAnsi"/>
          <w:color w:val="000000" w:themeColor="text1"/>
        </w:rPr>
        <w:t>aktury VAT jest podmiot będący l</w:t>
      </w:r>
      <w:r w:rsidRPr="00F83DEA">
        <w:rPr>
          <w:rFonts w:cstheme="minorHAnsi"/>
          <w:color w:val="000000" w:themeColor="text1"/>
        </w:rPr>
        <w:t>iderem konsorcjum w dacie składan</w:t>
      </w:r>
      <w:r w:rsidR="003575B8" w:rsidRPr="00F83DEA">
        <w:rPr>
          <w:rFonts w:cstheme="minorHAnsi"/>
          <w:color w:val="000000" w:themeColor="text1"/>
        </w:rPr>
        <w:t>ia oferty, a późniejsza zmiana l</w:t>
      </w:r>
      <w:r w:rsidRPr="00F83DEA">
        <w:rPr>
          <w:rFonts w:cstheme="minorHAnsi"/>
          <w:color w:val="000000" w:themeColor="text1"/>
        </w:rPr>
        <w:t>idera pozostaje bez wpływu na ww. uprawnienie.</w:t>
      </w:r>
    </w:p>
    <w:p w14:paraId="7657EA80" w14:textId="77777777" w:rsidR="001450C2" w:rsidRDefault="001450C2" w:rsidP="00776E3F">
      <w:pPr>
        <w:spacing w:after="0" w:line="360" w:lineRule="auto"/>
        <w:jc w:val="center"/>
        <w:rPr>
          <w:rFonts w:cstheme="minorHAnsi"/>
          <w:b/>
        </w:rPr>
      </w:pPr>
    </w:p>
    <w:p w14:paraId="156A5B8E" w14:textId="77777777" w:rsidR="000B24A7" w:rsidRPr="00E8336C" w:rsidRDefault="000B24A7" w:rsidP="00776E3F">
      <w:pPr>
        <w:spacing w:after="0" w:line="360" w:lineRule="auto"/>
        <w:jc w:val="center"/>
        <w:rPr>
          <w:rFonts w:cstheme="minorHAnsi"/>
          <w:b/>
        </w:rPr>
      </w:pPr>
      <w:r w:rsidRPr="00E8336C">
        <w:rPr>
          <w:rFonts w:cstheme="minorHAnsi"/>
          <w:b/>
        </w:rPr>
        <w:t>§ 7</w:t>
      </w:r>
    </w:p>
    <w:p w14:paraId="2C470B90" w14:textId="77777777" w:rsidR="000B24A7" w:rsidRPr="00E8336C" w:rsidRDefault="000B24A7" w:rsidP="00776E3F">
      <w:pPr>
        <w:spacing w:after="0" w:line="360" w:lineRule="auto"/>
        <w:ind w:hanging="284"/>
        <w:jc w:val="center"/>
        <w:rPr>
          <w:rFonts w:cstheme="minorHAnsi"/>
          <w:b/>
        </w:rPr>
      </w:pPr>
      <w:r w:rsidRPr="00E8336C">
        <w:rPr>
          <w:rFonts w:cstheme="minorHAnsi"/>
          <w:b/>
        </w:rPr>
        <w:t>Kary umowne</w:t>
      </w:r>
    </w:p>
    <w:p w14:paraId="3C9356E6" w14:textId="2CFFE1F2" w:rsidR="000B24A7" w:rsidRPr="00E8336C" w:rsidRDefault="000B24A7" w:rsidP="00F83DEA">
      <w:pPr>
        <w:pStyle w:val="Akapitzlist"/>
        <w:numPr>
          <w:ilvl w:val="0"/>
          <w:numId w:val="11"/>
        </w:numPr>
        <w:spacing w:after="0" w:line="360" w:lineRule="auto"/>
        <w:ind w:left="0" w:hanging="284"/>
        <w:jc w:val="both"/>
        <w:rPr>
          <w:rFonts w:cstheme="minorHAnsi"/>
        </w:rPr>
      </w:pPr>
      <w:r w:rsidRPr="00E8336C">
        <w:rPr>
          <w:rFonts w:cstheme="minorHAnsi"/>
        </w:rPr>
        <w:t xml:space="preserve">Za zwłokę w wykonaniu umowy w stosunku do terminu określonego w § 4 ust. 1 </w:t>
      </w:r>
      <w:r w:rsidR="00397F36">
        <w:rPr>
          <w:rFonts w:cstheme="minorHAnsi"/>
        </w:rPr>
        <w:t xml:space="preserve">niniejszej umowy </w:t>
      </w:r>
      <w:r w:rsidRPr="00E8336C">
        <w:rPr>
          <w:rFonts w:cstheme="minorHAnsi"/>
        </w:rPr>
        <w:t>Wykonawca zapłaci Zamawiającemu karę umowną w wysokości 0,1% wartości wynagrodzenia brutto, o którym mowa w § 6 ust. 1</w:t>
      </w:r>
      <w:r w:rsidR="00011190">
        <w:rPr>
          <w:rFonts w:cstheme="minorHAnsi"/>
        </w:rPr>
        <w:t xml:space="preserve"> niniejszej umowy</w:t>
      </w:r>
      <w:r w:rsidRPr="00E8336C">
        <w:rPr>
          <w:rFonts w:cstheme="minorHAnsi"/>
        </w:rPr>
        <w:t>, liczoną za każdy dzień zwłoki.</w:t>
      </w:r>
    </w:p>
    <w:p w14:paraId="7B79893F" w14:textId="52181072" w:rsidR="000B24A7" w:rsidRPr="00E8336C" w:rsidRDefault="000B24A7" w:rsidP="00F83DEA">
      <w:pPr>
        <w:pStyle w:val="Akapitzlist"/>
        <w:numPr>
          <w:ilvl w:val="0"/>
          <w:numId w:val="11"/>
        </w:numPr>
        <w:spacing w:after="0" w:line="360" w:lineRule="auto"/>
        <w:ind w:left="0" w:hanging="284"/>
        <w:jc w:val="both"/>
        <w:rPr>
          <w:rFonts w:cstheme="minorHAnsi"/>
        </w:rPr>
      </w:pPr>
      <w:r w:rsidRPr="00E8336C">
        <w:rPr>
          <w:rFonts w:cstheme="minorHAnsi"/>
        </w:rPr>
        <w:t xml:space="preserve">Za zwłokę w wykonaniu obowiązków wynikających z § 8 ust. 3 </w:t>
      </w:r>
      <w:r w:rsidR="00011190">
        <w:rPr>
          <w:rFonts w:cstheme="minorHAnsi"/>
        </w:rPr>
        <w:t xml:space="preserve">niniejszej umowy </w:t>
      </w:r>
      <w:r w:rsidRPr="00E8336C">
        <w:rPr>
          <w:rFonts w:cstheme="minorHAnsi"/>
        </w:rPr>
        <w:t>Wykonawca zapłaci Zamawiającemu karę umowną w wysokości 0,1% wartości wynagrodzenia brutto, o którym mowa w § 6 ust. 1</w:t>
      </w:r>
      <w:r w:rsidR="00011190">
        <w:rPr>
          <w:rFonts w:cstheme="minorHAnsi"/>
        </w:rPr>
        <w:t xml:space="preserve"> niniejszej umowy, liczoną za każdy dzień zwłoki.</w:t>
      </w:r>
    </w:p>
    <w:p w14:paraId="009331F9" w14:textId="76279D77" w:rsidR="000B24A7" w:rsidRPr="00E8336C" w:rsidRDefault="000B24A7" w:rsidP="00F83DEA">
      <w:pPr>
        <w:pStyle w:val="Akapitzlist"/>
        <w:numPr>
          <w:ilvl w:val="0"/>
          <w:numId w:val="11"/>
        </w:numPr>
        <w:spacing w:after="0" w:line="360" w:lineRule="auto"/>
        <w:ind w:left="0" w:hanging="284"/>
        <w:jc w:val="both"/>
        <w:rPr>
          <w:rFonts w:cstheme="minorHAnsi"/>
        </w:rPr>
      </w:pPr>
      <w:r w:rsidRPr="00E8336C">
        <w:rPr>
          <w:rFonts w:cstheme="minorHAnsi"/>
        </w:rPr>
        <w:t xml:space="preserve">Za naruszenie obowiązku określonego w § 8 ust. 5 </w:t>
      </w:r>
      <w:r w:rsidR="00011190">
        <w:rPr>
          <w:rFonts w:cstheme="minorHAnsi"/>
        </w:rPr>
        <w:t xml:space="preserve">niniejszej umowy </w:t>
      </w:r>
      <w:r w:rsidRPr="00E8336C">
        <w:rPr>
          <w:rFonts w:cstheme="minorHAnsi"/>
        </w:rPr>
        <w:t>Wykonawca zapłaci Zamawiającemu karę umowną w wysokości 0,1% wartości wynagrodzenia brutto, o którym mowa w § 6 ust. 1</w:t>
      </w:r>
      <w:r w:rsidR="00011190">
        <w:rPr>
          <w:rFonts w:cstheme="minorHAnsi"/>
        </w:rPr>
        <w:t xml:space="preserve"> niniejszej umowy</w:t>
      </w:r>
      <w:r w:rsidRPr="00E8336C">
        <w:rPr>
          <w:rFonts w:cstheme="minorHAnsi"/>
        </w:rPr>
        <w:t>, liczoną za każdy dzień braku możliwości</w:t>
      </w:r>
      <w:r w:rsidR="003575B8">
        <w:rPr>
          <w:rFonts w:cstheme="minorHAnsi"/>
        </w:rPr>
        <w:t xml:space="preserve"> prawidłowego użytkowania T</w:t>
      </w:r>
      <w:r w:rsidRPr="00E8336C">
        <w:rPr>
          <w:rFonts w:cstheme="minorHAnsi"/>
        </w:rPr>
        <w:t>owaru.</w:t>
      </w:r>
    </w:p>
    <w:p w14:paraId="29F0C924" w14:textId="3CC3BEDA" w:rsidR="000B24A7" w:rsidRPr="00E8336C" w:rsidRDefault="000B24A7" w:rsidP="00F83DEA">
      <w:pPr>
        <w:pStyle w:val="Akapitzlist"/>
        <w:numPr>
          <w:ilvl w:val="0"/>
          <w:numId w:val="11"/>
        </w:numPr>
        <w:spacing w:after="0" w:line="360" w:lineRule="auto"/>
        <w:ind w:left="0" w:hanging="284"/>
        <w:jc w:val="both"/>
        <w:rPr>
          <w:rFonts w:cstheme="minorHAnsi"/>
        </w:rPr>
      </w:pPr>
      <w:r w:rsidRPr="00E8336C">
        <w:rPr>
          <w:rFonts w:cstheme="minorHAnsi"/>
        </w:rPr>
        <w:t>W przypadku odstąpienia od umowy w całości lub części przez którąkolwiek ze stron z przyczyn leżących po stronie Wykonawcy, Wykonawca zapłaci Zamawiającemu karę umowną w wysokości 10 % wartości wynagrodzenia bru</w:t>
      </w:r>
      <w:r w:rsidR="00011190">
        <w:rPr>
          <w:rFonts w:cstheme="minorHAnsi"/>
        </w:rPr>
        <w:t>tto, o którym mowa w § 6 ust. 1 niniejszej umowy.</w:t>
      </w:r>
    </w:p>
    <w:p w14:paraId="15613FF3" w14:textId="36DF632B" w:rsidR="000B24A7" w:rsidRPr="00E8336C" w:rsidRDefault="000B24A7" w:rsidP="00F83DEA">
      <w:pPr>
        <w:pStyle w:val="Akapitzlist"/>
        <w:numPr>
          <w:ilvl w:val="0"/>
          <w:numId w:val="11"/>
        </w:numPr>
        <w:spacing w:after="0" w:line="360" w:lineRule="auto"/>
        <w:ind w:left="0" w:hanging="284"/>
        <w:jc w:val="both"/>
        <w:rPr>
          <w:rFonts w:cstheme="minorHAnsi"/>
        </w:rPr>
      </w:pPr>
      <w:r w:rsidRPr="00E8336C">
        <w:rPr>
          <w:rFonts w:cstheme="minorHAnsi"/>
        </w:rPr>
        <w:t>W przypadku niewykonania umowy w całości bądź części lub nienależytego wykonania umowy w całości bądź części innego niż wskazane w ust. 1 – 4 powyżej, z przyczyn, za które odpowiedzialność ponosi Wykonawca, Wykonawca zapłaci Zamawiającemu karę umowną w wysokości 10 % wartości wynagrodzenia bru</w:t>
      </w:r>
      <w:r w:rsidR="00011190">
        <w:rPr>
          <w:rFonts w:cstheme="minorHAnsi"/>
        </w:rPr>
        <w:t>tto, o którym mowa w § 6 ust. 1 niniejszej umowy.</w:t>
      </w:r>
    </w:p>
    <w:p w14:paraId="4EDF1266" w14:textId="5681816C" w:rsidR="000B24A7" w:rsidRPr="00A45FC4" w:rsidRDefault="000B24A7" w:rsidP="00F83DEA">
      <w:pPr>
        <w:pStyle w:val="Akapitzlist"/>
        <w:numPr>
          <w:ilvl w:val="0"/>
          <w:numId w:val="11"/>
        </w:numPr>
        <w:spacing w:after="0" w:line="360" w:lineRule="auto"/>
        <w:ind w:left="0" w:hanging="284"/>
        <w:jc w:val="both"/>
        <w:rPr>
          <w:rFonts w:cstheme="minorHAnsi"/>
        </w:rPr>
      </w:pPr>
      <w:r w:rsidRPr="00A45FC4">
        <w:rPr>
          <w:rFonts w:cstheme="minorHAnsi"/>
        </w:rPr>
        <w:t>Kary umowne są niezależne od siebie i w przypadku zaistnienia podstaw do ich naliczania zostaną potrącone z należnego Wykonawcy wynagrodzenia.</w:t>
      </w:r>
    </w:p>
    <w:p w14:paraId="5ED1AF54" w14:textId="77777777" w:rsidR="000B24A7" w:rsidRPr="00E8336C" w:rsidRDefault="000B24A7" w:rsidP="00F83DEA">
      <w:pPr>
        <w:pStyle w:val="Akapitzlist"/>
        <w:numPr>
          <w:ilvl w:val="0"/>
          <w:numId w:val="11"/>
        </w:numPr>
        <w:spacing w:after="0" w:line="360" w:lineRule="auto"/>
        <w:ind w:left="0" w:hanging="284"/>
        <w:jc w:val="both"/>
        <w:rPr>
          <w:rFonts w:cstheme="minorHAnsi"/>
        </w:rPr>
      </w:pPr>
      <w:r w:rsidRPr="00E8336C">
        <w:rPr>
          <w:rFonts w:cstheme="minorHAnsi"/>
        </w:rPr>
        <w:t>Zamawiający zastrzega sobie prawo dochodzenia odszkodowania na zasadach ogólnych prawa cywilnego niezależnie od zastrzeżonych w niniejszym paragrafie kar umownych.</w:t>
      </w:r>
    </w:p>
    <w:p w14:paraId="2D400AA0" w14:textId="77777777" w:rsidR="000B24A7" w:rsidRPr="00E8336C" w:rsidRDefault="000B24A7" w:rsidP="00F83DEA">
      <w:pPr>
        <w:pStyle w:val="Akapitzlist"/>
        <w:numPr>
          <w:ilvl w:val="0"/>
          <w:numId w:val="11"/>
        </w:numPr>
        <w:spacing w:after="0" w:line="360" w:lineRule="auto"/>
        <w:ind w:left="0" w:hanging="284"/>
        <w:jc w:val="both"/>
        <w:rPr>
          <w:rFonts w:cstheme="minorHAnsi"/>
        </w:rPr>
      </w:pPr>
      <w:r w:rsidRPr="00E8336C">
        <w:rPr>
          <w:rFonts w:cstheme="minorHAnsi"/>
        </w:rPr>
        <w:t>Odstąpienie przez którąkolwiek ze stron od zawartej umowy nie powoduje uchylenia obowiązku zapłaty kar umownych z tytułu zdarzeń zaistniałych w okresie jej obowiązywania.</w:t>
      </w:r>
    </w:p>
    <w:p w14:paraId="0CE45F30" w14:textId="414EDD88" w:rsidR="000B24A7" w:rsidRPr="00011190" w:rsidRDefault="000B24A7" w:rsidP="00F83DEA">
      <w:pPr>
        <w:pStyle w:val="Akapitzlist"/>
        <w:numPr>
          <w:ilvl w:val="0"/>
          <w:numId w:val="11"/>
        </w:numPr>
        <w:spacing w:after="0" w:line="360" w:lineRule="auto"/>
        <w:ind w:left="0" w:hanging="284"/>
        <w:jc w:val="both"/>
        <w:rPr>
          <w:rFonts w:cstheme="minorHAnsi"/>
          <w:color w:val="FF0000"/>
        </w:rPr>
      </w:pPr>
      <w:r w:rsidRPr="00E8336C">
        <w:rPr>
          <w:rFonts w:cstheme="minorHAnsi"/>
        </w:rPr>
        <w:t>W przypadku opóźnienia lub odmowy usunięcia wad stwierdzonych przy odbiorze lub ujawnionych w okresie rękojmi lub gwarancji, opóźnienia lub odmowy wykonania obowiązku wynikającego z § 8 ust. 3</w:t>
      </w:r>
      <w:r w:rsidR="00011190">
        <w:rPr>
          <w:rFonts w:cstheme="minorHAnsi"/>
        </w:rPr>
        <w:t xml:space="preserve"> niniejszej umowy,</w:t>
      </w:r>
      <w:r w:rsidRPr="00E8336C">
        <w:rPr>
          <w:rFonts w:cstheme="minorHAnsi"/>
        </w:rPr>
        <w:t xml:space="preserve"> Zamawiający ma prawo, po uprzednim powiadomieniu Wykonawcy, dokonać zastępczego usunięcia wad, którego kosztami obciąża Wykonawcę</w:t>
      </w:r>
      <w:r w:rsidRPr="00A45FC4">
        <w:rPr>
          <w:rFonts w:cstheme="minorHAnsi"/>
        </w:rPr>
        <w:t>, w tym dokonując ich potrącenia z kwoty należnego Wykonawcy wynagrodzenia.</w:t>
      </w:r>
    </w:p>
    <w:p w14:paraId="30247DB8" w14:textId="17B5E1E2" w:rsidR="000B24A7" w:rsidRPr="00E8336C" w:rsidRDefault="000B24A7" w:rsidP="00F83DEA">
      <w:pPr>
        <w:pStyle w:val="Akapitzlist"/>
        <w:numPr>
          <w:ilvl w:val="0"/>
          <w:numId w:val="11"/>
        </w:numPr>
        <w:spacing w:after="0" w:line="360" w:lineRule="auto"/>
        <w:ind w:left="0" w:hanging="426"/>
        <w:jc w:val="both"/>
        <w:rPr>
          <w:rFonts w:cstheme="minorHAnsi"/>
        </w:rPr>
      </w:pPr>
      <w:r w:rsidRPr="00E8336C">
        <w:rPr>
          <w:rFonts w:cstheme="minorHAnsi"/>
        </w:rPr>
        <w:t>Za okres trwania czynności odbiorowych tj. od dnia zgłoszenia gotowości do odbioru do dnia jego zakończenia lub dnia przerwania czynności odbi</w:t>
      </w:r>
      <w:r w:rsidR="001450C2">
        <w:rPr>
          <w:rFonts w:cstheme="minorHAnsi"/>
        </w:rPr>
        <w:t>orowych zgodnie z § 5 ust. 5 i 6</w:t>
      </w:r>
      <w:r w:rsidR="00155474">
        <w:rPr>
          <w:rFonts w:cstheme="minorHAnsi"/>
        </w:rPr>
        <w:t xml:space="preserve"> niniejszej umowy</w:t>
      </w:r>
      <w:r w:rsidRPr="00E8336C">
        <w:rPr>
          <w:rFonts w:cstheme="minorHAnsi"/>
        </w:rPr>
        <w:t>, kary umowne nie będą naliczane, za wyjątkiem sytuacji, gdy Wykonawca dokona zgłoszenia gotowości do odbioru, pomimo, iż nie zostaną spełnione wa</w:t>
      </w:r>
      <w:r w:rsidR="0081693E" w:rsidRPr="00E8336C">
        <w:rPr>
          <w:rFonts w:cstheme="minorHAnsi"/>
        </w:rPr>
        <w:t>runki przewidziane w § 5 ust. 1</w:t>
      </w:r>
      <w:r w:rsidR="00155474">
        <w:rPr>
          <w:rFonts w:cstheme="minorHAnsi"/>
        </w:rPr>
        <w:t xml:space="preserve"> niniejszej umowy</w:t>
      </w:r>
      <w:r w:rsidRPr="00E8336C">
        <w:rPr>
          <w:rFonts w:cstheme="minorHAnsi"/>
        </w:rPr>
        <w:t>.</w:t>
      </w:r>
    </w:p>
    <w:p w14:paraId="2EE47555" w14:textId="11CF7A1C" w:rsidR="00F904C7" w:rsidRDefault="000B24A7" w:rsidP="00F83DEA">
      <w:pPr>
        <w:pStyle w:val="Akapitzlist"/>
        <w:numPr>
          <w:ilvl w:val="0"/>
          <w:numId w:val="11"/>
        </w:numPr>
        <w:spacing w:after="0" w:line="360" w:lineRule="auto"/>
        <w:ind w:left="0" w:hanging="426"/>
        <w:jc w:val="both"/>
        <w:rPr>
          <w:rFonts w:cstheme="minorHAnsi"/>
        </w:rPr>
      </w:pPr>
      <w:r w:rsidRPr="00E8336C">
        <w:rPr>
          <w:rFonts w:cstheme="minorHAnsi"/>
        </w:rPr>
        <w:lastRenderedPageBreak/>
        <w:t xml:space="preserve">Łączna wysokość wszystkich kar umownych zastrzeżonych w </w:t>
      </w:r>
      <w:r w:rsidR="003575B8">
        <w:rPr>
          <w:rFonts w:cstheme="minorHAnsi"/>
        </w:rPr>
        <w:t>umowie nie może przekroczyć 20%</w:t>
      </w:r>
      <w:r w:rsidRPr="00E8336C">
        <w:rPr>
          <w:rFonts w:cstheme="minorHAnsi"/>
        </w:rPr>
        <w:t xml:space="preserve"> kwot</w:t>
      </w:r>
      <w:r w:rsidR="00011190">
        <w:rPr>
          <w:rFonts w:cstheme="minorHAnsi"/>
        </w:rPr>
        <w:t>y brutto wskazanej w § 6 ust. 1 niniejszej umowy.</w:t>
      </w:r>
    </w:p>
    <w:p w14:paraId="2B91F201" w14:textId="77777777" w:rsidR="001450C2" w:rsidRDefault="001450C2" w:rsidP="00776E3F">
      <w:pPr>
        <w:spacing w:after="0" w:line="360" w:lineRule="auto"/>
        <w:jc w:val="center"/>
        <w:rPr>
          <w:rFonts w:cstheme="minorHAnsi"/>
          <w:b/>
        </w:rPr>
      </w:pPr>
    </w:p>
    <w:p w14:paraId="76C243C8" w14:textId="77777777" w:rsidR="00BC2C33" w:rsidRPr="00E8336C" w:rsidRDefault="00BC2C33" w:rsidP="00776E3F">
      <w:pPr>
        <w:spacing w:after="0" w:line="360" w:lineRule="auto"/>
        <w:jc w:val="center"/>
        <w:rPr>
          <w:rFonts w:cstheme="minorHAnsi"/>
          <w:b/>
        </w:rPr>
      </w:pPr>
      <w:r w:rsidRPr="00E8336C">
        <w:rPr>
          <w:rFonts w:cstheme="minorHAnsi"/>
          <w:b/>
        </w:rPr>
        <w:t>§ 8</w:t>
      </w:r>
    </w:p>
    <w:p w14:paraId="15AF3E2E" w14:textId="77777777" w:rsidR="00BC2C33" w:rsidRPr="00E8336C" w:rsidRDefault="00BC2C33" w:rsidP="00776E3F">
      <w:pPr>
        <w:spacing w:after="0" w:line="360" w:lineRule="auto"/>
        <w:jc w:val="center"/>
        <w:rPr>
          <w:rFonts w:cstheme="minorHAnsi"/>
          <w:b/>
        </w:rPr>
      </w:pPr>
      <w:r w:rsidRPr="00E8336C">
        <w:rPr>
          <w:rFonts w:cstheme="minorHAnsi"/>
          <w:b/>
        </w:rPr>
        <w:t>Gwarancja</w:t>
      </w:r>
    </w:p>
    <w:p w14:paraId="7EF1321D" w14:textId="5D7F3C0C" w:rsidR="00BC2C33" w:rsidRPr="00F83DEA" w:rsidRDefault="00BC2C33" w:rsidP="00F83DEA">
      <w:pPr>
        <w:pStyle w:val="Akapitzlist"/>
        <w:numPr>
          <w:ilvl w:val="0"/>
          <w:numId w:val="12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Wykonawca udziela Zamawiającemu</w:t>
      </w:r>
      <w:r w:rsidR="00FE53AF" w:rsidRPr="00F83DEA">
        <w:rPr>
          <w:rFonts w:cstheme="minorHAnsi"/>
          <w:color w:val="000000" w:themeColor="text1"/>
        </w:rPr>
        <w:t xml:space="preserve"> i Użytkownikowi</w:t>
      </w:r>
      <w:r w:rsidRPr="00F83DEA">
        <w:rPr>
          <w:rFonts w:cstheme="minorHAnsi"/>
          <w:color w:val="000000" w:themeColor="text1"/>
        </w:rPr>
        <w:t xml:space="preserve"> </w:t>
      </w:r>
      <w:r w:rsidR="00536AC0" w:rsidRPr="00F83DEA">
        <w:rPr>
          <w:rFonts w:cstheme="minorHAnsi"/>
          <w:b/>
          <w:color w:val="000000" w:themeColor="text1"/>
        </w:rPr>
        <w:t>24</w:t>
      </w:r>
      <w:r w:rsidRPr="00F83DEA">
        <w:rPr>
          <w:rFonts w:cstheme="minorHAnsi"/>
          <w:b/>
          <w:color w:val="000000" w:themeColor="text1"/>
        </w:rPr>
        <w:t xml:space="preserve"> - miesięcznej gwarancji </w:t>
      </w:r>
      <w:r w:rsidRPr="00F83DEA">
        <w:rPr>
          <w:rFonts w:cstheme="minorHAnsi"/>
          <w:color w:val="000000" w:themeColor="text1"/>
        </w:rPr>
        <w:t>na przed</w:t>
      </w:r>
      <w:r w:rsidR="00432EF2" w:rsidRPr="00F83DEA">
        <w:rPr>
          <w:rFonts w:cstheme="minorHAnsi"/>
          <w:color w:val="000000" w:themeColor="text1"/>
        </w:rPr>
        <w:t>miot zamówienia określony w § 1 niniejszej umowy.</w:t>
      </w:r>
      <w:r w:rsidRPr="00F83DEA">
        <w:rPr>
          <w:rFonts w:cstheme="minorHAnsi"/>
          <w:color w:val="000000" w:themeColor="text1"/>
        </w:rPr>
        <w:t xml:space="preserve"> Okres gwarancji liczony jest od daty podpisania bezusterkowego</w:t>
      </w:r>
      <w:r w:rsidR="00FE53AF" w:rsidRPr="00F83DEA">
        <w:rPr>
          <w:rFonts w:cstheme="minorHAnsi"/>
          <w:color w:val="000000" w:themeColor="text1"/>
        </w:rPr>
        <w:t xml:space="preserve"> protokołu odbioru kompletnego T</w:t>
      </w:r>
      <w:r w:rsidR="001450C2">
        <w:rPr>
          <w:rFonts w:cstheme="minorHAnsi"/>
          <w:color w:val="000000" w:themeColor="text1"/>
        </w:rPr>
        <w:t>owaru, określonego w § 5 ust. 7</w:t>
      </w:r>
      <w:r w:rsidR="00432EF2" w:rsidRPr="00F83DEA">
        <w:rPr>
          <w:rFonts w:cstheme="minorHAnsi"/>
          <w:color w:val="000000" w:themeColor="text1"/>
        </w:rPr>
        <w:t xml:space="preserve"> niniejszej umowy.</w:t>
      </w:r>
      <w:r w:rsidR="00FE53AF" w:rsidRPr="00F83DEA">
        <w:rPr>
          <w:rFonts w:cstheme="minorHAnsi"/>
          <w:color w:val="000000" w:themeColor="text1"/>
        </w:rPr>
        <w:t xml:space="preserve"> W ramach tak udzielonej gwarancji Użytkownik tj. Centralny Szpital Kliniczny Uniwersytetu Medycznego w Łodzi uzyskuje również samodzielne uprawnienia z tytułu gwarancji i tym samym może wszelkie uprawnienia gwarancyjne realizować samodzielnie.</w:t>
      </w:r>
    </w:p>
    <w:p w14:paraId="061C86B6" w14:textId="09958752" w:rsidR="00BC2C33" w:rsidRPr="00F83DEA" w:rsidRDefault="00BC2C33" w:rsidP="00F83DEA">
      <w:pPr>
        <w:pStyle w:val="Akapitzlist"/>
        <w:numPr>
          <w:ilvl w:val="0"/>
          <w:numId w:val="12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 xml:space="preserve">Gwarancja obejmuje koszt wszystkich czynności związanych z jej realizacją, w tym w szczególności koszty napraw, konserwacji, dojazdu do </w:t>
      </w:r>
      <w:r w:rsidR="00F40111" w:rsidRPr="00F83DEA">
        <w:rPr>
          <w:rFonts w:cstheme="minorHAnsi"/>
          <w:color w:val="000000" w:themeColor="text1"/>
        </w:rPr>
        <w:t>miejsca znajdowania się Towaru</w:t>
      </w:r>
      <w:r w:rsidRPr="00F83DEA">
        <w:rPr>
          <w:rFonts w:cstheme="minorHAnsi"/>
          <w:color w:val="000000" w:themeColor="text1"/>
        </w:rPr>
        <w:t>, koszty czasu pracy serwisu, koszty części zamiennych.</w:t>
      </w:r>
    </w:p>
    <w:p w14:paraId="0F68B77B" w14:textId="48751142" w:rsidR="00BC2C33" w:rsidRPr="00F83DEA" w:rsidRDefault="00BC2C33" w:rsidP="00F83DEA">
      <w:pPr>
        <w:pStyle w:val="Akapitzlist"/>
        <w:numPr>
          <w:ilvl w:val="0"/>
          <w:numId w:val="12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 xml:space="preserve">W </w:t>
      </w:r>
      <w:r w:rsidR="008E2F2D" w:rsidRPr="00F83DEA">
        <w:rPr>
          <w:rFonts w:cstheme="minorHAnsi"/>
          <w:color w:val="000000" w:themeColor="text1"/>
        </w:rPr>
        <w:t>ramach tak rozumianej gwarancji</w:t>
      </w:r>
      <w:r w:rsidRPr="00F83DEA">
        <w:rPr>
          <w:rFonts w:cstheme="minorHAnsi"/>
          <w:color w:val="000000" w:themeColor="text1"/>
        </w:rPr>
        <w:t xml:space="preserve"> Wykonawca zobowiązany będzie do usuwania, na swój</w:t>
      </w:r>
      <w:r w:rsidR="008E2F2D" w:rsidRPr="00F83DEA">
        <w:rPr>
          <w:rFonts w:cstheme="minorHAnsi"/>
          <w:color w:val="000000" w:themeColor="text1"/>
        </w:rPr>
        <w:t xml:space="preserve"> wyłączny koszt, wszelkich wad T</w:t>
      </w:r>
      <w:r w:rsidRPr="00F83DEA">
        <w:rPr>
          <w:rFonts w:cstheme="minorHAnsi"/>
          <w:color w:val="000000" w:themeColor="text1"/>
        </w:rPr>
        <w:t>owaru, w tym</w:t>
      </w:r>
      <w:r w:rsidR="008E2F2D" w:rsidRPr="00F83DEA">
        <w:rPr>
          <w:rFonts w:cstheme="minorHAnsi"/>
          <w:color w:val="000000" w:themeColor="text1"/>
        </w:rPr>
        <w:t xml:space="preserve"> także uszkodzeń mechanicznych T</w:t>
      </w:r>
      <w:r w:rsidRPr="00F83DEA">
        <w:rPr>
          <w:rFonts w:cstheme="minorHAnsi"/>
          <w:color w:val="000000" w:themeColor="text1"/>
        </w:rPr>
        <w:t>owaru, chyba że uszkodzenia te powstały z winy uż</w:t>
      </w:r>
      <w:r w:rsidR="008E2F2D" w:rsidRPr="00F83DEA">
        <w:rPr>
          <w:rFonts w:cstheme="minorHAnsi"/>
          <w:color w:val="000000" w:themeColor="text1"/>
        </w:rPr>
        <w:t>ytkownika w wyniku użytkowania T</w:t>
      </w:r>
      <w:r w:rsidRPr="00F83DEA">
        <w:rPr>
          <w:rFonts w:cstheme="minorHAnsi"/>
          <w:color w:val="000000" w:themeColor="text1"/>
        </w:rPr>
        <w:t xml:space="preserve">owaru niezgodnie z przeznaczeniem, SWZ i instrukcją obsługi przekazaną na piśmie przez Wykonawcę. Wady, </w:t>
      </w:r>
      <w:r w:rsidR="008E2F2D" w:rsidRPr="00F83DEA">
        <w:rPr>
          <w:rFonts w:cstheme="minorHAnsi"/>
          <w:color w:val="000000" w:themeColor="text1"/>
        </w:rPr>
        <w:t xml:space="preserve">które będą zgłaszane </w:t>
      </w:r>
      <w:r w:rsidRPr="00F83DEA">
        <w:rPr>
          <w:rFonts w:cstheme="minorHAnsi"/>
          <w:color w:val="000000" w:themeColor="text1"/>
        </w:rPr>
        <w:t xml:space="preserve">Wykonawcy za pośrednictwem </w:t>
      </w:r>
      <w:r w:rsidRPr="00F83DEA">
        <w:rPr>
          <w:rFonts w:cstheme="minorHAnsi"/>
          <w:b/>
          <w:color w:val="000000" w:themeColor="text1"/>
        </w:rPr>
        <w:t>poczty elektronicznej na</w:t>
      </w:r>
      <w:r w:rsidR="00432EF2" w:rsidRPr="00F83DEA">
        <w:rPr>
          <w:rFonts w:cstheme="minorHAnsi"/>
          <w:b/>
          <w:color w:val="000000" w:themeColor="text1"/>
        </w:rPr>
        <w:t xml:space="preserve"> adres: …………………………………………</w:t>
      </w:r>
      <w:r w:rsidRPr="00F83DEA">
        <w:rPr>
          <w:rFonts w:cstheme="minorHAnsi"/>
          <w:b/>
          <w:color w:val="000000" w:themeColor="text1"/>
        </w:rPr>
        <w:t>,</w:t>
      </w:r>
      <w:r w:rsidRPr="00F83DEA">
        <w:rPr>
          <w:rFonts w:cstheme="minorHAnsi"/>
          <w:color w:val="000000" w:themeColor="text1"/>
        </w:rPr>
        <w:t xml:space="preserve"> będą usuwane przez Wykonawcę niezwłocznie, jednak nie dłużej niż w terminie 14 dni roboczych od momentu dokonania zgłoszenia. Wykonawca zobowiązany jest do każdorazowego potwierdzenia otrzymania zgłoszenia wady za pośrednictwem poczty elektronicznej w ciągu 12 godzin od chwili dokonania zgłoszenia. Wykonawca zobowiązuje się do podjęcia działań zmierzających do usunięcia zgłoszonych wad w ciągu 48 godzin od momentu dokonania zgłoszenia. W ciągu 24 godzin od momentu przystąpienia przez Wykonawcę do usuwania zgłoszonych mu wad ma on obowiązek poinformowania Zamawiającego</w:t>
      </w:r>
      <w:r w:rsidR="008E2F2D" w:rsidRPr="00F83DEA">
        <w:rPr>
          <w:rFonts w:cstheme="minorHAnsi"/>
          <w:color w:val="000000" w:themeColor="text1"/>
        </w:rPr>
        <w:t xml:space="preserve"> lub Użytkownika</w:t>
      </w:r>
      <w:r w:rsidRPr="00F83DEA">
        <w:rPr>
          <w:rFonts w:cstheme="minorHAnsi"/>
          <w:color w:val="000000" w:themeColor="text1"/>
        </w:rPr>
        <w:t xml:space="preserve"> za pośrednictwem poczty elektronicznej o prawdopodobnym czasie usunięcia tych wad.</w:t>
      </w:r>
    </w:p>
    <w:p w14:paraId="3F53A879" w14:textId="0BAE71EA" w:rsidR="00BC2C33" w:rsidRPr="00F83DEA" w:rsidRDefault="00BC2C33" w:rsidP="00F83DEA">
      <w:pPr>
        <w:pStyle w:val="Akapitzlist"/>
        <w:numPr>
          <w:ilvl w:val="0"/>
          <w:numId w:val="12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Okres gwarancji ulega każdorazowemu przedłużeniu o pełen</w:t>
      </w:r>
      <w:r w:rsidR="008E2F2D" w:rsidRPr="00F83DEA">
        <w:rPr>
          <w:rFonts w:cstheme="minorHAnsi"/>
          <w:color w:val="000000" w:themeColor="text1"/>
        </w:rPr>
        <w:t xml:space="preserve"> okres naprawy i niesprawności T</w:t>
      </w:r>
      <w:r w:rsidRPr="00F83DEA">
        <w:rPr>
          <w:rFonts w:cstheme="minorHAnsi"/>
          <w:color w:val="000000" w:themeColor="text1"/>
        </w:rPr>
        <w:t>owaru.</w:t>
      </w:r>
    </w:p>
    <w:p w14:paraId="07730C0B" w14:textId="3B000063" w:rsidR="00BC2C33" w:rsidRPr="00F83DEA" w:rsidRDefault="00BC2C33" w:rsidP="00F83DEA">
      <w:pPr>
        <w:pStyle w:val="Akapitzlist"/>
        <w:numPr>
          <w:ilvl w:val="0"/>
          <w:numId w:val="12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Wykonawca zobowiązany jest do realizowania uprawnień z tytułu gwarancji</w:t>
      </w:r>
      <w:r w:rsidR="008E2F2D" w:rsidRPr="00F83DEA">
        <w:rPr>
          <w:rFonts w:cstheme="minorHAnsi"/>
          <w:color w:val="000000" w:themeColor="text1"/>
        </w:rPr>
        <w:t>, określonych w niniejszym paragrafie, w miejscu zamontowania T</w:t>
      </w:r>
      <w:r w:rsidRPr="00F83DEA">
        <w:rPr>
          <w:rFonts w:cstheme="minorHAnsi"/>
          <w:color w:val="000000" w:themeColor="text1"/>
        </w:rPr>
        <w:t>owaru. W przypadku konieczności dokonania naprawy</w:t>
      </w:r>
      <w:r w:rsidR="008E2F2D" w:rsidRPr="00F83DEA">
        <w:rPr>
          <w:rFonts w:cstheme="minorHAnsi"/>
          <w:color w:val="000000" w:themeColor="text1"/>
        </w:rPr>
        <w:t xml:space="preserve"> poza miejscem znajdowania się T</w:t>
      </w:r>
      <w:r w:rsidRPr="00F83DEA">
        <w:rPr>
          <w:rFonts w:cstheme="minorHAnsi"/>
          <w:color w:val="000000" w:themeColor="text1"/>
        </w:rPr>
        <w:t>owaru, Wykonawca zobowiązany jes</w:t>
      </w:r>
      <w:r w:rsidR="008E2F2D" w:rsidRPr="00F83DEA">
        <w:rPr>
          <w:rFonts w:cstheme="minorHAnsi"/>
          <w:color w:val="000000" w:themeColor="text1"/>
        </w:rPr>
        <w:t>t do odebrania na własny koszt T</w:t>
      </w:r>
      <w:r w:rsidRPr="00F83DEA">
        <w:rPr>
          <w:rFonts w:cstheme="minorHAnsi"/>
          <w:color w:val="000000" w:themeColor="text1"/>
        </w:rPr>
        <w:t>owaru lub jego części z miejsca jego zamontowania lub też Wykonawca zobowiązany je</w:t>
      </w:r>
      <w:r w:rsidR="001450C2">
        <w:rPr>
          <w:rFonts w:cstheme="minorHAnsi"/>
          <w:color w:val="000000" w:themeColor="text1"/>
        </w:rPr>
        <w:t>st do pokrycia kosztów wysyłki T</w:t>
      </w:r>
      <w:r w:rsidRPr="00F83DEA">
        <w:rPr>
          <w:rFonts w:cstheme="minorHAnsi"/>
          <w:color w:val="000000" w:themeColor="text1"/>
        </w:rPr>
        <w:t>owaru lub jego części przez Zamawiającego</w:t>
      </w:r>
      <w:r w:rsidR="008E2F2D" w:rsidRPr="00F83DEA">
        <w:rPr>
          <w:rFonts w:cstheme="minorHAnsi"/>
          <w:color w:val="000000" w:themeColor="text1"/>
        </w:rPr>
        <w:t xml:space="preserve"> lub Użytkownika. Koszt zwrotu T</w:t>
      </w:r>
      <w:r w:rsidRPr="00F83DEA">
        <w:rPr>
          <w:rFonts w:cstheme="minorHAnsi"/>
          <w:color w:val="000000" w:themeColor="text1"/>
        </w:rPr>
        <w:t>owaru po dokonanej naprawie obciąża w całości Wykonawcę.</w:t>
      </w:r>
    </w:p>
    <w:p w14:paraId="63A1AC8E" w14:textId="10CEB3AF" w:rsidR="00BC2C33" w:rsidRPr="00F83DEA" w:rsidRDefault="00BC2C33" w:rsidP="00F83DEA">
      <w:pPr>
        <w:pStyle w:val="Akapitzlist"/>
        <w:numPr>
          <w:ilvl w:val="0"/>
          <w:numId w:val="12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 xml:space="preserve">W przypadku, gdy zgodnie ze złożoną ofertą Wykonawca powierzy wykonanie części przedmiotu umowy podwykonawcom, </w:t>
      </w:r>
      <w:r w:rsidR="008E2F2D" w:rsidRPr="00F83DEA">
        <w:rPr>
          <w:rFonts w:cstheme="minorHAnsi"/>
          <w:color w:val="000000" w:themeColor="text1"/>
        </w:rPr>
        <w:t>Wykonawca udziela gwarancji na T</w:t>
      </w:r>
      <w:r w:rsidRPr="00F83DEA">
        <w:rPr>
          <w:rFonts w:cstheme="minorHAnsi"/>
          <w:color w:val="000000" w:themeColor="text1"/>
        </w:rPr>
        <w:t>owar dostarczony przez podwykonawców zgodnie z warunkami gwarancji udzielonej na towary własne.</w:t>
      </w:r>
    </w:p>
    <w:p w14:paraId="4C65A405" w14:textId="62975456" w:rsidR="00BC2C33" w:rsidRPr="00F83DEA" w:rsidRDefault="00BC2C33" w:rsidP="00F83DEA">
      <w:pPr>
        <w:pStyle w:val="Akapitzlist"/>
        <w:numPr>
          <w:ilvl w:val="0"/>
          <w:numId w:val="12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lastRenderedPageBreak/>
        <w:t xml:space="preserve">W przypadku, </w:t>
      </w:r>
      <w:r w:rsidR="008E2F2D" w:rsidRPr="00F83DEA">
        <w:rPr>
          <w:rFonts w:cstheme="minorHAnsi"/>
          <w:color w:val="000000" w:themeColor="text1"/>
        </w:rPr>
        <w:t>gdy nie będzie możliwa naprawa T</w:t>
      </w:r>
      <w:r w:rsidRPr="00F83DEA">
        <w:rPr>
          <w:rFonts w:cstheme="minorHAnsi"/>
          <w:color w:val="000000" w:themeColor="text1"/>
        </w:rPr>
        <w:t>owaru bądź jego części na zasadach określonych w ust. 3 powyżej lub w przypadku 2 – krotnego wystąpienia wady tego samego rodzaju, Zamawiający może wedle swojego wyboru:</w:t>
      </w:r>
    </w:p>
    <w:p w14:paraId="1D10FDFE" w14:textId="77777777" w:rsidR="008E2F2D" w:rsidRPr="00F83DEA" w:rsidRDefault="00BC2C33" w:rsidP="00F83DEA">
      <w:pPr>
        <w:pStyle w:val="Akapitzlist"/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283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żądać wymiany przez Wykonawcę towaru bądź jego części na nowy wolny od wad o tożsamych parametrach, na wyłączny koszt Wykonawcy;</w:t>
      </w:r>
    </w:p>
    <w:p w14:paraId="7BBF412A" w14:textId="77777777" w:rsidR="008E2F2D" w:rsidRPr="00F83DEA" w:rsidRDefault="00BC2C33" w:rsidP="00F83DEA">
      <w:pPr>
        <w:pStyle w:val="Akapitzlist"/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283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powierzyć usunięcie wad lub dostarczenie towaru bądź jego części wolnego od wad osobom trzecim, na wyłączny koszt Wykonawcy;</w:t>
      </w:r>
    </w:p>
    <w:p w14:paraId="14C20F24" w14:textId="77777777" w:rsidR="008E2F2D" w:rsidRPr="00F83DEA" w:rsidRDefault="00BC2C33" w:rsidP="00F83DEA">
      <w:pPr>
        <w:pStyle w:val="Akapitzlist"/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283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żądać obniżenia wynagrodzenia;</w:t>
      </w:r>
    </w:p>
    <w:p w14:paraId="450D9807" w14:textId="73CB86C1" w:rsidR="00BC2C33" w:rsidRPr="00F83DEA" w:rsidRDefault="00BC2C33" w:rsidP="00F83DEA">
      <w:pPr>
        <w:pStyle w:val="Akapitzlist"/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283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po udzielenie dodatkowego 14 – dniowego terminu odstąpić od umowy</w:t>
      </w:r>
      <w:r w:rsidR="008E2F2D" w:rsidRPr="00F83DEA">
        <w:rPr>
          <w:rFonts w:cstheme="minorHAnsi"/>
          <w:color w:val="000000" w:themeColor="text1"/>
        </w:rPr>
        <w:t xml:space="preserve"> w całości lub części,</w:t>
      </w:r>
      <w:r w:rsidRPr="00F83DEA">
        <w:rPr>
          <w:rFonts w:cstheme="minorHAnsi"/>
          <w:color w:val="000000" w:themeColor="text1"/>
        </w:rPr>
        <w:t xml:space="preserve"> co traktowane będzie jako okoliczność obciążająca Wykonawcę.</w:t>
      </w:r>
    </w:p>
    <w:p w14:paraId="358E2893" w14:textId="4B230B10" w:rsidR="00BC2C33" w:rsidRPr="00F83DEA" w:rsidRDefault="00BC2C33" w:rsidP="00F83DEA">
      <w:pPr>
        <w:pStyle w:val="Akapitzlist"/>
        <w:numPr>
          <w:ilvl w:val="0"/>
          <w:numId w:val="12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Wszelkie dokonywane w okresie gwarancji czynności (naprawy, przeglądy, konserwacje itp.) muszą zostać potwierdzone w formie pisemnej.</w:t>
      </w:r>
    </w:p>
    <w:p w14:paraId="0A1B9F06" w14:textId="77777777" w:rsidR="001450C2" w:rsidRDefault="001450C2" w:rsidP="00776E3F">
      <w:pPr>
        <w:spacing w:after="0" w:line="360" w:lineRule="auto"/>
        <w:jc w:val="center"/>
        <w:rPr>
          <w:rFonts w:cstheme="minorHAnsi"/>
          <w:b/>
        </w:rPr>
      </w:pPr>
    </w:p>
    <w:p w14:paraId="2353B4D3" w14:textId="0D0C6F8C" w:rsidR="00EB3326" w:rsidRPr="00E8336C" w:rsidRDefault="00F904C7" w:rsidP="00776E3F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</w:p>
    <w:p w14:paraId="5D4CC6FC" w14:textId="77777777" w:rsidR="00EB3326" w:rsidRPr="00E8336C" w:rsidRDefault="00EB3326" w:rsidP="00776E3F">
      <w:pPr>
        <w:spacing w:after="0" w:line="360" w:lineRule="auto"/>
        <w:jc w:val="center"/>
        <w:rPr>
          <w:rFonts w:cstheme="minorHAnsi"/>
          <w:b/>
        </w:rPr>
      </w:pPr>
      <w:r w:rsidRPr="00E8336C">
        <w:rPr>
          <w:rFonts w:cstheme="minorHAnsi"/>
          <w:b/>
        </w:rPr>
        <w:t>Zmiana postanowień umowy</w:t>
      </w:r>
    </w:p>
    <w:p w14:paraId="657AA48F" w14:textId="69F96714" w:rsidR="00EB3326" w:rsidRPr="00F83DEA" w:rsidRDefault="00EB3326" w:rsidP="00F83DEA">
      <w:pPr>
        <w:pStyle w:val="Akapitzlist"/>
        <w:numPr>
          <w:ilvl w:val="0"/>
          <w:numId w:val="17"/>
        </w:numPr>
        <w:tabs>
          <w:tab w:val="left" w:pos="142"/>
        </w:tabs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Umowa może ulec zmianie w szczególności w zakresie</w:t>
      </w:r>
      <w:r w:rsidR="00CE4ED3" w:rsidRPr="00F83DEA">
        <w:rPr>
          <w:rFonts w:cstheme="minorHAnsi"/>
          <w:color w:val="000000" w:themeColor="text1"/>
        </w:rPr>
        <w:t xml:space="preserve"> postanowień</w:t>
      </w:r>
      <w:r w:rsidRPr="00F83DEA">
        <w:rPr>
          <w:rFonts w:cstheme="minorHAnsi"/>
          <w:color w:val="000000" w:themeColor="text1"/>
        </w:rPr>
        <w:t xml:space="preserve"> obejmujących: termin zakończenia realizacji przedmiotu zamówienia, sposób zapłaty wynagrodzenia, termin i sposób realizacji gwarancji, przedmiot umowy, zasady wynagradzania, wysokość wynagrodzenia, zakres dostawy, sposób</w:t>
      </w:r>
      <w:r w:rsidR="00CE4ED3" w:rsidRPr="00F83DEA">
        <w:rPr>
          <w:rFonts w:cstheme="minorHAnsi"/>
          <w:color w:val="000000" w:themeColor="text1"/>
        </w:rPr>
        <w:t xml:space="preserve"> odbioru T</w:t>
      </w:r>
      <w:r w:rsidRPr="00F83DEA">
        <w:rPr>
          <w:rFonts w:cstheme="minorHAnsi"/>
          <w:color w:val="000000" w:themeColor="text1"/>
        </w:rPr>
        <w:t>owaru.</w:t>
      </w:r>
    </w:p>
    <w:p w14:paraId="2D07FB2F" w14:textId="77777777" w:rsidR="00EB3326" w:rsidRPr="00F83DEA" w:rsidRDefault="00EB3326" w:rsidP="00F83DEA">
      <w:pPr>
        <w:pStyle w:val="Akapitzlist"/>
        <w:numPr>
          <w:ilvl w:val="0"/>
          <w:numId w:val="17"/>
        </w:numPr>
        <w:tabs>
          <w:tab w:val="left" w:pos="142"/>
        </w:tabs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Zmiany umowy, o których mowa w ust. 1 powyżej, dopuszczalne są w szczególności w przypadku:</w:t>
      </w:r>
    </w:p>
    <w:p w14:paraId="7A2F4A58" w14:textId="3D9CA8E2" w:rsidR="00A56C8C" w:rsidRPr="00F83DEA" w:rsidRDefault="00EB3326" w:rsidP="00F83DEA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 xml:space="preserve">działania siły wyższej w sytuacji zaistnienia siły wyższej </w:t>
      </w:r>
      <w:r w:rsidR="00DE1B3D">
        <w:rPr>
          <w:rFonts w:cstheme="minorHAnsi"/>
          <w:color w:val="000000" w:themeColor="text1"/>
        </w:rPr>
        <w:t>(</w:t>
      </w:r>
      <w:r w:rsidRPr="00F83DEA">
        <w:rPr>
          <w:rFonts w:cstheme="minorHAnsi"/>
          <w:color w:val="000000" w:themeColor="text1"/>
        </w:rPr>
        <w:t xml:space="preserve">za siłę wyższą nie uznaje się m.in. warunków atmosferycznych adekwatnych do strefy klimatycznej miejsca </w:t>
      </w:r>
      <w:r w:rsidR="00CE4ED3" w:rsidRPr="00F83DEA">
        <w:rPr>
          <w:rFonts w:cstheme="minorHAnsi"/>
          <w:color w:val="000000" w:themeColor="text1"/>
        </w:rPr>
        <w:t>realizacji umowy</w:t>
      </w:r>
      <w:r w:rsidRPr="00F83DEA">
        <w:rPr>
          <w:rFonts w:cstheme="minorHAnsi"/>
          <w:color w:val="000000" w:themeColor="text1"/>
        </w:rPr>
        <w:t>, strajków, zmian cen surowców i materiałów itp.</w:t>
      </w:r>
      <w:r w:rsidR="00DE1B3D">
        <w:rPr>
          <w:rFonts w:cstheme="minorHAnsi"/>
          <w:color w:val="000000" w:themeColor="text1"/>
        </w:rPr>
        <w:t>)</w:t>
      </w:r>
      <w:r w:rsidRPr="00F83DEA">
        <w:rPr>
          <w:rFonts w:cstheme="minorHAnsi"/>
          <w:color w:val="000000" w:themeColor="text1"/>
        </w:rPr>
        <w:t>;</w:t>
      </w:r>
    </w:p>
    <w:p w14:paraId="48FE82E8" w14:textId="77777777" w:rsidR="00A56C8C" w:rsidRPr="00F83DEA" w:rsidRDefault="00EB3326" w:rsidP="00F83DEA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gdy konieczność zmiany spowodowana jest zaistnieniem niezawinionych przez strony okoliczności, których nie można było przy dołożeniu należytej staranności przewidzieć w chwili zawarcia umowy, a które uniemożliwiają prawidłowe wykonanie przedmiotu umowy;</w:t>
      </w:r>
    </w:p>
    <w:p w14:paraId="21A5B8B3" w14:textId="77777777" w:rsidR="00A56C8C" w:rsidRPr="00F83DEA" w:rsidRDefault="00EB3326" w:rsidP="00F83DEA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rozdzielenia procesu dostawy i montażu;</w:t>
      </w:r>
    </w:p>
    <w:p w14:paraId="753B1BC1" w14:textId="77777777" w:rsidR="00A56C8C" w:rsidRPr="00F83DEA" w:rsidRDefault="00EB3326" w:rsidP="00F83DEA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zmian po zawarciu umowy przepisów prawa lub wprowadzenia nowych przepisów prawa lub zmiany lub wprowadzenia nowej bezwzględnie obowiązującej normy powodującej konieczność zmiany, modyfikacji lub odstępstwa w odniesieniu do przedmiotu zamówienia;</w:t>
      </w:r>
    </w:p>
    <w:p w14:paraId="0E521303" w14:textId="77777777" w:rsidR="00A56C8C" w:rsidRPr="00F83DEA" w:rsidRDefault="00EB3326" w:rsidP="00F83DEA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konieczności realizacji umowy przy zastosowaniu innych rozwiązań technicznych/ technologicznych w</w:t>
      </w:r>
      <w:r w:rsidR="00432EF2" w:rsidRPr="00F83DEA">
        <w:rPr>
          <w:rFonts w:cstheme="minorHAnsi"/>
          <w:color w:val="000000" w:themeColor="text1"/>
        </w:rPr>
        <w:t xml:space="preserve"> </w:t>
      </w:r>
      <w:r w:rsidRPr="00F83DEA">
        <w:rPr>
          <w:rFonts w:cstheme="minorHAnsi"/>
          <w:color w:val="000000" w:themeColor="text1"/>
        </w:rPr>
        <w:t>przypadku zmiany przepisów powszechnie obowiązujących;</w:t>
      </w:r>
    </w:p>
    <w:p w14:paraId="3CB2FBC3" w14:textId="77777777" w:rsidR="00A56C8C" w:rsidRPr="00F83DEA" w:rsidRDefault="00EB3326" w:rsidP="00F83DEA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utraty przez Zamawiającego źródła finansowania zamówienia w całości lub części, a także w przypadku przesunięcia źródeł finansowania zamówienia;</w:t>
      </w:r>
    </w:p>
    <w:p w14:paraId="4E9EA807" w14:textId="7512EBAF" w:rsidR="00A56C8C" w:rsidRPr="00F83DEA" w:rsidRDefault="00EB3326" w:rsidP="00F83DEA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 xml:space="preserve">w sytuacji, gdy dostarczenie przedmiotu umowy zgodnie ze złożoną ofertą nie będzie możliwe z przyczyn obiektywnych niezależnych od stron, w tym w szczególności w sytuacji wycofania przez producenta danego towaru, w jego miejsce Wykonawca po uzyskaniu akceptacji Zamawiającego dostarczy towar </w:t>
      </w:r>
      <w:r w:rsidRPr="00F83DEA">
        <w:rPr>
          <w:rFonts w:cstheme="minorHAnsi"/>
          <w:color w:val="000000" w:themeColor="text1"/>
        </w:rPr>
        <w:lastRenderedPageBreak/>
        <w:t>tożsamy, spełniający warunki określone w SWZ, o pa</w:t>
      </w:r>
      <w:r w:rsidR="00DA3ED6" w:rsidRPr="00F83DEA">
        <w:rPr>
          <w:rFonts w:cstheme="minorHAnsi"/>
          <w:color w:val="000000" w:themeColor="text1"/>
        </w:rPr>
        <w:t>rametrach nie gorszych niż towar</w:t>
      </w:r>
      <w:r w:rsidRPr="00F83DEA">
        <w:rPr>
          <w:rFonts w:cstheme="minorHAnsi"/>
          <w:color w:val="000000" w:themeColor="text1"/>
        </w:rPr>
        <w:t xml:space="preserve"> wskazany w ofercie, zgodny z wymiarami i kolorystyką zatwierdzonymi przez Zamawiającego. Zachowana pozostaje w tym zakresie cena towaru</w:t>
      </w:r>
      <w:r w:rsidR="00DA3ED6" w:rsidRPr="00F83DEA">
        <w:rPr>
          <w:rFonts w:cstheme="minorHAnsi"/>
          <w:color w:val="000000" w:themeColor="text1"/>
        </w:rPr>
        <w:t xml:space="preserve"> określona w ofercie</w:t>
      </w:r>
      <w:r w:rsidRPr="00F83DEA">
        <w:rPr>
          <w:rFonts w:cstheme="minorHAnsi"/>
          <w:color w:val="000000" w:themeColor="text1"/>
        </w:rPr>
        <w:t>. Powyższa kwestia uregulowana zostanie aneksem do niniejszej umowy. Wykonawca zobowiązany jest do dostarczenia najpóźniej przy zawieraniu aneksu dokumentów</w:t>
      </w:r>
      <w:r w:rsidR="00DA3ED6" w:rsidRPr="00F83DEA">
        <w:rPr>
          <w:rFonts w:cstheme="minorHAnsi"/>
          <w:color w:val="000000" w:themeColor="text1"/>
        </w:rPr>
        <w:t>/oświadczenie potwierdzających spełnienie przez towar warunków określonych w SWZ</w:t>
      </w:r>
      <w:r w:rsidRPr="00F83DEA">
        <w:rPr>
          <w:rFonts w:cstheme="minorHAnsi"/>
          <w:color w:val="000000" w:themeColor="text1"/>
        </w:rPr>
        <w:t>;</w:t>
      </w:r>
    </w:p>
    <w:p w14:paraId="7EDE27D2" w14:textId="77777777" w:rsidR="00A56C8C" w:rsidRPr="00F83DEA" w:rsidRDefault="00EB3326" w:rsidP="00F83DEA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zmiany ustawowej stawki podatku VAT;</w:t>
      </w:r>
    </w:p>
    <w:p w14:paraId="5977DC43" w14:textId="4C7D79A6" w:rsidR="00EB3326" w:rsidRPr="00F83DEA" w:rsidRDefault="00EB3326" w:rsidP="00F83DEA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gdy z uwagi na realizację robót budow</w:t>
      </w:r>
      <w:r w:rsidR="00DE1B3D">
        <w:rPr>
          <w:rFonts w:cstheme="minorHAnsi"/>
          <w:color w:val="000000" w:themeColor="text1"/>
        </w:rPr>
        <w:t>lanych w</w:t>
      </w:r>
      <w:r w:rsidR="00A56C8C" w:rsidRPr="00F83DEA">
        <w:rPr>
          <w:rFonts w:cstheme="minorHAnsi"/>
          <w:color w:val="000000" w:themeColor="text1"/>
        </w:rPr>
        <w:t xml:space="preserve"> obiekcie, do którego T</w:t>
      </w:r>
      <w:r w:rsidRPr="00F83DEA">
        <w:rPr>
          <w:rFonts w:cstheme="minorHAnsi"/>
          <w:color w:val="000000" w:themeColor="text1"/>
        </w:rPr>
        <w:t xml:space="preserve">owar ma być dostarczony i </w:t>
      </w:r>
      <w:r w:rsidR="00A56C8C" w:rsidRPr="00F83DEA">
        <w:rPr>
          <w:rFonts w:cstheme="minorHAnsi"/>
          <w:color w:val="000000" w:themeColor="text1"/>
        </w:rPr>
        <w:t>zamontowany</w:t>
      </w:r>
      <w:r w:rsidRPr="00F83DEA">
        <w:rPr>
          <w:rFonts w:cstheme="minorHAnsi"/>
          <w:color w:val="000000" w:themeColor="text1"/>
        </w:rPr>
        <w:t>, nie będzie możliwa realizacji niniejszej umowy w zakładanym pierwotnie terminie.</w:t>
      </w:r>
    </w:p>
    <w:p w14:paraId="6649CD7B" w14:textId="77777777" w:rsidR="00EB3326" w:rsidRPr="00F83DEA" w:rsidRDefault="00EB3326" w:rsidP="00F83DEA">
      <w:pPr>
        <w:pStyle w:val="Akapitzlist"/>
        <w:numPr>
          <w:ilvl w:val="0"/>
          <w:numId w:val="17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Wystąpienie którejkolwiek z wymienionych w ust. 2 okoliczności nie stanowi bezwzględnego zobowiązania Zamawiającego do dokonania zmian umowy ani nie może stanowić podstawy roszczeń Wykonawcy do ich dokonania.</w:t>
      </w:r>
    </w:p>
    <w:p w14:paraId="385CCB0A" w14:textId="77777777" w:rsidR="00AB1994" w:rsidRPr="00F83DEA" w:rsidRDefault="00EB3326" w:rsidP="00F83DEA">
      <w:pPr>
        <w:pStyle w:val="Akapitzlist"/>
        <w:numPr>
          <w:ilvl w:val="0"/>
          <w:numId w:val="17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Ewentualna zmiana umowy nastąpi z uwzględnieniem wpływu, jaki wywiera wystąpienie okoliczności uzasadniającej modyfikację na dotychczasowy kształt zobowiązania umownego.</w:t>
      </w:r>
    </w:p>
    <w:p w14:paraId="5AE612ED" w14:textId="1A452B98" w:rsidR="00EB3326" w:rsidRPr="00F83DEA" w:rsidRDefault="00EB3326" w:rsidP="00F83DEA">
      <w:pPr>
        <w:pStyle w:val="Akapitzlist"/>
        <w:numPr>
          <w:ilvl w:val="0"/>
          <w:numId w:val="17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Zamawiający zastrzega możliwości jednostronnej zmiany przez Zamawiającego terminu realizacji umowy, jednak nie dłużej niż 1 miesiąc, w przypadku utraty przez Zamawiającego źródła finansowania zamówienia w całości lub części, a także w przypadku przesunięcia źródeł finansowania zamówienia.</w:t>
      </w:r>
    </w:p>
    <w:p w14:paraId="04B0C554" w14:textId="77777777" w:rsidR="00DE1B3D" w:rsidRDefault="00DE1B3D" w:rsidP="00776E3F">
      <w:pPr>
        <w:spacing w:after="0" w:line="360" w:lineRule="auto"/>
        <w:jc w:val="center"/>
        <w:rPr>
          <w:rFonts w:cstheme="minorHAnsi"/>
          <w:b/>
        </w:rPr>
      </w:pPr>
    </w:p>
    <w:p w14:paraId="4770F533" w14:textId="62BCC9AC" w:rsidR="00E04C56" w:rsidRPr="00E8336C" w:rsidRDefault="00F904C7" w:rsidP="00776E3F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10</w:t>
      </w:r>
    </w:p>
    <w:p w14:paraId="537B7CF8" w14:textId="77777777" w:rsidR="00E04C56" w:rsidRPr="00E8336C" w:rsidRDefault="00E04C56" w:rsidP="00776E3F">
      <w:pPr>
        <w:spacing w:after="0" w:line="360" w:lineRule="auto"/>
        <w:jc w:val="center"/>
        <w:rPr>
          <w:rFonts w:cstheme="minorHAnsi"/>
          <w:b/>
        </w:rPr>
      </w:pPr>
      <w:r w:rsidRPr="00E8336C">
        <w:rPr>
          <w:rFonts w:cstheme="minorHAnsi"/>
          <w:b/>
        </w:rPr>
        <w:t>Odstąpienie</w:t>
      </w:r>
    </w:p>
    <w:p w14:paraId="43760EF5" w14:textId="5CE1D18F" w:rsidR="00E04C56" w:rsidRPr="00F83DEA" w:rsidRDefault="00E04C56" w:rsidP="00F83DEA">
      <w:pPr>
        <w:pStyle w:val="Akapitzlist"/>
        <w:numPr>
          <w:ilvl w:val="0"/>
          <w:numId w:val="20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Oprócz wy</w:t>
      </w:r>
      <w:r w:rsidR="00DE1B3D">
        <w:rPr>
          <w:rFonts w:cstheme="minorHAnsi"/>
          <w:color w:val="000000" w:themeColor="text1"/>
        </w:rPr>
        <w:t>padków wymienionych w Kodeksie C</w:t>
      </w:r>
      <w:r w:rsidRPr="00F83DEA">
        <w:rPr>
          <w:rFonts w:cstheme="minorHAnsi"/>
          <w:color w:val="000000" w:themeColor="text1"/>
        </w:rPr>
        <w:t xml:space="preserve">ywilnym oraz we wcześniejszej części niniejszej umowy, Zamawiającemu przysługuje prawo do odstąpienia od umowy </w:t>
      </w:r>
      <w:r w:rsidRPr="00F83DEA">
        <w:rPr>
          <w:rFonts w:cstheme="minorHAnsi"/>
          <w:b/>
          <w:color w:val="000000" w:themeColor="text1"/>
        </w:rPr>
        <w:t>w całości lub w części</w:t>
      </w:r>
      <w:r w:rsidRPr="00F83DEA">
        <w:rPr>
          <w:rFonts w:cstheme="minorHAnsi"/>
          <w:color w:val="000000" w:themeColor="text1"/>
        </w:rPr>
        <w:t xml:space="preserve"> w sytuacji:</w:t>
      </w:r>
    </w:p>
    <w:p w14:paraId="537533CF" w14:textId="77777777" w:rsidR="00537748" w:rsidRPr="00F83DEA" w:rsidRDefault="00E04C56" w:rsidP="00F83DEA">
      <w:pPr>
        <w:pStyle w:val="Akapitzlist"/>
        <w:numPr>
          <w:ilvl w:val="0"/>
          <w:numId w:val="21"/>
        </w:numPr>
        <w:spacing w:after="0" w:line="360" w:lineRule="auto"/>
        <w:ind w:left="426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zaistnienia istotnej zmiany okoliczności powodującej, że wykonanie umowy nie leży w interesie</w:t>
      </w:r>
      <w:r w:rsidR="003C6C0D" w:rsidRPr="00F83DEA">
        <w:rPr>
          <w:rFonts w:cstheme="minorHAnsi"/>
          <w:color w:val="000000" w:themeColor="text1"/>
        </w:rPr>
        <w:t xml:space="preserve"> </w:t>
      </w:r>
      <w:r w:rsidRPr="00F83DEA">
        <w:rPr>
          <w:rFonts w:cstheme="minorHAnsi"/>
          <w:color w:val="000000" w:themeColor="text1"/>
        </w:rPr>
        <w:t>publicznym, czego nie można było przewidzieć w chwili zawarcia umowy;</w:t>
      </w:r>
    </w:p>
    <w:p w14:paraId="78FD9AE1" w14:textId="77777777" w:rsidR="00537748" w:rsidRPr="00F83DEA" w:rsidRDefault="00E04C56" w:rsidP="00F83DEA">
      <w:pPr>
        <w:pStyle w:val="Akapitzlist"/>
        <w:numPr>
          <w:ilvl w:val="0"/>
          <w:numId w:val="21"/>
        </w:numPr>
        <w:spacing w:after="0" w:line="360" w:lineRule="auto"/>
        <w:ind w:left="426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w przypadku opóźnienia z rozpoczęciem lub wykonaniem prac w taki sposób, że nie jest</w:t>
      </w:r>
      <w:r w:rsidR="003C6C0D" w:rsidRPr="00F83DEA">
        <w:rPr>
          <w:rFonts w:cstheme="minorHAnsi"/>
          <w:color w:val="000000" w:themeColor="text1"/>
        </w:rPr>
        <w:t xml:space="preserve"> </w:t>
      </w:r>
      <w:r w:rsidRPr="00F83DEA">
        <w:rPr>
          <w:rFonts w:cstheme="minorHAnsi"/>
          <w:color w:val="000000" w:themeColor="text1"/>
        </w:rPr>
        <w:t>prawdopodobne wykonanie przedmiotu umowy w ustalonym terminie;</w:t>
      </w:r>
    </w:p>
    <w:p w14:paraId="7DECD561" w14:textId="77777777" w:rsidR="00537748" w:rsidRPr="00F83DEA" w:rsidRDefault="00E04C56" w:rsidP="00F83DEA">
      <w:pPr>
        <w:pStyle w:val="Akapitzlist"/>
        <w:numPr>
          <w:ilvl w:val="0"/>
          <w:numId w:val="21"/>
        </w:numPr>
        <w:spacing w:after="0" w:line="360" w:lineRule="auto"/>
        <w:ind w:left="426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gdy zostanie wydany nakaz zajęcia majątku Wykonawcy w stopniu uniemożliwiającym realizację</w:t>
      </w:r>
      <w:r w:rsidR="003C6C0D" w:rsidRPr="00F83DEA">
        <w:rPr>
          <w:rFonts w:cstheme="minorHAnsi"/>
          <w:color w:val="000000" w:themeColor="text1"/>
        </w:rPr>
        <w:t xml:space="preserve"> </w:t>
      </w:r>
      <w:r w:rsidRPr="00F83DEA">
        <w:rPr>
          <w:rFonts w:cstheme="minorHAnsi"/>
          <w:color w:val="000000" w:themeColor="text1"/>
        </w:rPr>
        <w:t>przedmiotu umowy;</w:t>
      </w:r>
    </w:p>
    <w:p w14:paraId="42D1C0FF" w14:textId="77777777" w:rsidR="00537748" w:rsidRPr="00F83DEA" w:rsidRDefault="00E04C56" w:rsidP="00F83DEA">
      <w:pPr>
        <w:pStyle w:val="Akapitzlist"/>
        <w:numPr>
          <w:ilvl w:val="0"/>
          <w:numId w:val="21"/>
        </w:numPr>
        <w:spacing w:after="0" w:line="360" w:lineRule="auto"/>
        <w:ind w:left="426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utraty przez Zamawiającego źródła finansowania zamówienia w całości lub części, a także w przypadku przesunięcia źródeł finansowania zamówienia;</w:t>
      </w:r>
    </w:p>
    <w:p w14:paraId="3E885D6A" w14:textId="43B229FB" w:rsidR="00537748" w:rsidRPr="00F83DEA" w:rsidRDefault="00E04C56" w:rsidP="00F83DEA">
      <w:pPr>
        <w:pStyle w:val="Akapitzlist"/>
        <w:numPr>
          <w:ilvl w:val="0"/>
          <w:numId w:val="21"/>
        </w:numPr>
        <w:spacing w:after="0" w:line="360" w:lineRule="auto"/>
        <w:ind w:left="426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 xml:space="preserve">w przypadku </w:t>
      </w:r>
      <w:r w:rsidR="00537748" w:rsidRPr="00F83DEA">
        <w:rPr>
          <w:rFonts w:cstheme="minorHAnsi"/>
          <w:color w:val="000000" w:themeColor="text1"/>
        </w:rPr>
        <w:t xml:space="preserve">zwłoki </w:t>
      </w:r>
      <w:r w:rsidRPr="00F83DEA">
        <w:rPr>
          <w:rFonts w:cstheme="minorHAnsi"/>
          <w:color w:val="000000" w:themeColor="text1"/>
        </w:rPr>
        <w:t>w wykonaniu umowy powyżej 14 dni lub niedotrzymania ustalonej jakości</w:t>
      </w:r>
      <w:r w:rsidR="003C6C0D" w:rsidRPr="00F83DEA">
        <w:rPr>
          <w:rFonts w:cstheme="minorHAnsi"/>
          <w:color w:val="000000" w:themeColor="text1"/>
        </w:rPr>
        <w:t xml:space="preserve"> </w:t>
      </w:r>
      <w:r w:rsidR="00537748" w:rsidRPr="00F83DEA">
        <w:rPr>
          <w:rFonts w:cstheme="minorHAnsi"/>
          <w:color w:val="000000" w:themeColor="text1"/>
        </w:rPr>
        <w:t>dostarczanego T</w:t>
      </w:r>
      <w:r w:rsidRPr="00F83DEA">
        <w:rPr>
          <w:rFonts w:cstheme="minorHAnsi"/>
          <w:color w:val="000000" w:themeColor="text1"/>
        </w:rPr>
        <w:t>owaru</w:t>
      </w:r>
      <w:r w:rsidR="006D72EB" w:rsidRPr="00F83DEA">
        <w:rPr>
          <w:rFonts w:cstheme="minorHAnsi"/>
          <w:color w:val="000000" w:themeColor="text1"/>
        </w:rPr>
        <w:t>, w tym w szczególności</w:t>
      </w:r>
      <w:r w:rsidR="00DE1B3D">
        <w:rPr>
          <w:rFonts w:cstheme="minorHAnsi"/>
          <w:color w:val="000000" w:themeColor="text1"/>
        </w:rPr>
        <w:t>,</w:t>
      </w:r>
      <w:r w:rsidR="006D72EB" w:rsidRPr="00F83DEA">
        <w:rPr>
          <w:rFonts w:cstheme="minorHAnsi"/>
          <w:color w:val="000000" w:themeColor="text1"/>
        </w:rPr>
        <w:t xml:space="preserve"> lecz nie wyłącznie dostarczył Towar niezgodn</w:t>
      </w:r>
      <w:r w:rsidR="00DE1B3D">
        <w:rPr>
          <w:rFonts w:cstheme="minorHAnsi"/>
          <w:color w:val="000000" w:themeColor="text1"/>
        </w:rPr>
        <w:t>y z zatwierdzonymi zgodnie z § 2 ust. 2 i 3</w:t>
      </w:r>
      <w:r w:rsidR="006D72EB" w:rsidRPr="00F83DEA">
        <w:rPr>
          <w:rFonts w:cstheme="minorHAnsi"/>
          <w:color w:val="000000" w:themeColor="text1"/>
        </w:rPr>
        <w:t xml:space="preserve"> wymiarami i kolorystyką, opisem zawartym w SWZ bądź w ofercie Wykonawcy</w:t>
      </w:r>
      <w:r w:rsidR="00F83DEA" w:rsidRPr="00F83DEA">
        <w:rPr>
          <w:rFonts w:cstheme="minorHAnsi"/>
          <w:color w:val="000000" w:themeColor="text1"/>
        </w:rPr>
        <w:t>;</w:t>
      </w:r>
    </w:p>
    <w:p w14:paraId="4734F5EF" w14:textId="77777777" w:rsidR="00537748" w:rsidRPr="00F83DEA" w:rsidRDefault="00E04C56" w:rsidP="00F83DEA">
      <w:pPr>
        <w:pStyle w:val="Akapitzlist"/>
        <w:numPr>
          <w:ilvl w:val="0"/>
          <w:numId w:val="21"/>
        </w:numPr>
        <w:spacing w:after="0" w:line="360" w:lineRule="auto"/>
        <w:ind w:left="426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Wykonawca przerwie realizację umowy bez uzgodnienia z Zamawiającym i przerwa potrwa dłużej niż</w:t>
      </w:r>
      <w:r w:rsidR="003C6C0D" w:rsidRPr="00F83DEA">
        <w:rPr>
          <w:rFonts w:cstheme="minorHAnsi"/>
          <w:color w:val="000000" w:themeColor="text1"/>
        </w:rPr>
        <w:t xml:space="preserve"> </w:t>
      </w:r>
      <w:r w:rsidRPr="00F83DEA">
        <w:rPr>
          <w:rFonts w:cstheme="minorHAnsi"/>
          <w:color w:val="000000" w:themeColor="text1"/>
        </w:rPr>
        <w:t>7 dni;</w:t>
      </w:r>
    </w:p>
    <w:p w14:paraId="3DBC9DBB" w14:textId="55B2CA04" w:rsidR="00E04C56" w:rsidRPr="00F83DEA" w:rsidRDefault="00E04C56" w:rsidP="00F83DEA">
      <w:pPr>
        <w:pStyle w:val="Akapitzlist"/>
        <w:numPr>
          <w:ilvl w:val="0"/>
          <w:numId w:val="21"/>
        </w:numPr>
        <w:spacing w:after="0" w:line="360" w:lineRule="auto"/>
        <w:ind w:left="426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Wykonawca realizuje umowę niezgodnie z jej postanowieniami, warunkami technicznymi lub w sposób nie gwarantujący terminowego wykonania przedmiotu umowy</w:t>
      </w:r>
      <w:r w:rsidR="00F83DEA" w:rsidRPr="00F83DEA">
        <w:rPr>
          <w:rFonts w:cstheme="minorHAnsi"/>
          <w:color w:val="000000" w:themeColor="text1"/>
        </w:rPr>
        <w:t>.</w:t>
      </w:r>
    </w:p>
    <w:p w14:paraId="07FBE51B" w14:textId="46FCE82D" w:rsidR="00E04C56" w:rsidRPr="00F83DEA" w:rsidRDefault="00E04C56" w:rsidP="00F83DEA">
      <w:pPr>
        <w:pStyle w:val="Akapitzlist"/>
        <w:numPr>
          <w:ilvl w:val="0"/>
          <w:numId w:val="20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lastRenderedPageBreak/>
        <w:t xml:space="preserve">Odstąpienie od umowy powinno nastąpić w formie pisemnej pod rygorem nieważności takiego oświadczenia. Z prawa odstąpienia można skorzystać w terminie 30 dni od powzięcia wiadomości o zdarzeniach stanowiących podstawę odstąpienia. Zamawiający uprawniony jest do odstąpienia od zawartej umowy w całości lub w części </w:t>
      </w:r>
      <w:r w:rsidR="00AC3386" w:rsidRPr="00F83DEA">
        <w:rPr>
          <w:rFonts w:cstheme="minorHAnsi"/>
          <w:color w:val="000000" w:themeColor="text1"/>
        </w:rPr>
        <w:t xml:space="preserve">przez cały okres realizacji </w:t>
      </w:r>
      <w:r w:rsidR="00840B64" w:rsidRPr="00F83DEA">
        <w:rPr>
          <w:rFonts w:cstheme="minorHAnsi"/>
          <w:color w:val="000000" w:themeColor="text1"/>
        </w:rPr>
        <w:t>niniejszej umowy.</w:t>
      </w:r>
    </w:p>
    <w:p w14:paraId="6590EBF0" w14:textId="6F63CF53" w:rsidR="00E04C56" w:rsidRPr="00F83DEA" w:rsidRDefault="00537748" w:rsidP="00F83DEA">
      <w:pPr>
        <w:pStyle w:val="Akapitzlist"/>
        <w:numPr>
          <w:ilvl w:val="0"/>
          <w:numId w:val="20"/>
        </w:numPr>
        <w:spacing w:after="0" w:line="360" w:lineRule="auto"/>
        <w:ind w:left="0" w:hanging="284"/>
        <w:jc w:val="both"/>
        <w:rPr>
          <w:rFonts w:cstheme="minorHAnsi"/>
          <w:b/>
          <w:color w:val="000000" w:themeColor="text1"/>
        </w:rPr>
      </w:pPr>
      <w:r w:rsidRPr="00F83DEA">
        <w:rPr>
          <w:rFonts w:cstheme="minorHAnsi"/>
          <w:b/>
          <w:color w:val="000000" w:themeColor="text1"/>
        </w:rPr>
        <w:t>Zamawiający zastrzega, że</w:t>
      </w:r>
      <w:r w:rsidR="00E04C56" w:rsidRPr="00F83DEA">
        <w:rPr>
          <w:rFonts w:cstheme="minorHAnsi"/>
          <w:b/>
          <w:color w:val="000000" w:themeColor="text1"/>
        </w:rPr>
        <w:t xml:space="preserve"> zainteresowany jest wyłącznie dostawą kompletnego zamówienia a częściowe wykonanie zamówienia nie ma dla Zamawiającego znaczenia i zastrzega sobie </w:t>
      </w:r>
      <w:r w:rsidR="009E440D" w:rsidRPr="00F83DEA">
        <w:rPr>
          <w:rFonts w:cstheme="minorHAnsi"/>
          <w:b/>
          <w:color w:val="000000" w:themeColor="text1"/>
        </w:rPr>
        <w:t xml:space="preserve">prawo do odstąpienia od umowy w całości </w:t>
      </w:r>
      <w:r w:rsidR="00E04C56" w:rsidRPr="00F83DEA">
        <w:rPr>
          <w:rFonts w:cstheme="minorHAnsi"/>
          <w:b/>
          <w:color w:val="000000" w:themeColor="text1"/>
        </w:rPr>
        <w:t xml:space="preserve">w przypadku </w:t>
      </w:r>
      <w:r w:rsidR="009E440D" w:rsidRPr="00F83DEA">
        <w:rPr>
          <w:rFonts w:cstheme="minorHAnsi"/>
          <w:b/>
          <w:color w:val="000000" w:themeColor="text1"/>
        </w:rPr>
        <w:t>zaistnienia którejkolwiek z przesłanek uprawniających Zamawiającego do odstąpienia od niniejszej umowy.</w:t>
      </w:r>
    </w:p>
    <w:p w14:paraId="03B839B2" w14:textId="37C48D02" w:rsidR="00E04C56" w:rsidRDefault="00E04C56" w:rsidP="00F83DEA">
      <w:pPr>
        <w:pStyle w:val="Akapitzlist"/>
        <w:numPr>
          <w:ilvl w:val="0"/>
          <w:numId w:val="20"/>
        </w:numPr>
        <w:spacing w:after="0" w:line="360" w:lineRule="auto"/>
        <w:ind w:left="0" w:hanging="284"/>
        <w:jc w:val="both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W przypadku, gdyby  na skutek</w:t>
      </w:r>
      <w:r w:rsidR="00537748" w:rsidRPr="00F83DEA">
        <w:rPr>
          <w:rFonts w:cstheme="minorHAnsi"/>
          <w:color w:val="000000" w:themeColor="text1"/>
        </w:rPr>
        <w:t xml:space="preserve"> opisanych powyżej okoliczności</w:t>
      </w:r>
      <w:r w:rsidRPr="00F83DEA">
        <w:rPr>
          <w:rFonts w:cstheme="minorHAnsi"/>
          <w:color w:val="000000" w:themeColor="text1"/>
        </w:rPr>
        <w:t xml:space="preserve"> Zamawiający zdecydował o odstąpie</w:t>
      </w:r>
      <w:r w:rsidR="009A4A5E" w:rsidRPr="00F83DEA">
        <w:rPr>
          <w:rFonts w:cstheme="minorHAnsi"/>
          <w:color w:val="000000" w:themeColor="text1"/>
        </w:rPr>
        <w:t>niu</w:t>
      </w:r>
      <w:r w:rsidRPr="00F83DEA">
        <w:rPr>
          <w:rFonts w:cstheme="minorHAnsi"/>
          <w:color w:val="000000" w:themeColor="text1"/>
        </w:rPr>
        <w:t xml:space="preserve"> od umowy w części, Wykonawca uprawniony będzie do otrzymania wynagrodzenia za dostarczone elementy, w zakresie których Zamawiający od umowy nie odstąpił, zgodnie z treścią oferty</w:t>
      </w:r>
      <w:r w:rsidR="00537748" w:rsidRPr="00F83DEA">
        <w:rPr>
          <w:rFonts w:cstheme="minorHAnsi"/>
          <w:color w:val="000000" w:themeColor="text1"/>
        </w:rPr>
        <w:t>, z tym jednak zastrzeżeniem, że</w:t>
      </w:r>
      <w:r w:rsidRPr="00F83DEA">
        <w:rPr>
          <w:rFonts w:cstheme="minorHAnsi"/>
          <w:color w:val="000000" w:themeColor="text1"/>
        </w:rPr>
        <w:t xml:space="preserve"> w przypadku gdyby wycena poszczególnych elementów zamówienia przekraczała 10 % średnią wartość wyceny tych elementów określonych we wszystkich nieodrzuconych ofertach złożonych </w:t>
      </w:r>
      <w:r w:rsidR="009A4A5E" w:rsidRPr="00F83DEA">
        <w:rPr>
          <w:rFonts w:cstheme="minorHAnsi"/>
          <w:color w:val="000000" w:themeColor="text1"/>
        </w:rPr>
        <w:t>w ramach procedury zamówienia publicznego, w</w:t>
      </w:r>
      <w:r w:rsidRPr="00F83DEA">
        <w:rPr>
          <w:rFonts w:cstheme="minorHAnsi"/>
          <w:color w:val="000000" w:themeColor="text1"/>
        </w:rPr>
        <w:t xml:space="preserve"> wyniku  </w:t>
      </w:r>
      <w:r w:rsidR="009A4A5E" w:rsidRPr="00F83DEA">
        <w:rPr>
          <w:rFonts w:cstheme="minorHAnsi"/>
          <w:color w:val="000000" w:themeColor="text1"/>
        </w:rPr>
        <w:t xml:space="preserve">którego </w:t>
      </w:r>
      <w:r w:rsidRPr="00F83DEA">
        <w:rPr>
          <w:rFonts w:cstheme="minorHAnsi"/>
          <w:color w:val="000000" w:themeColor="text1"/>
        </w:rPr>
        <w:t>doszło</w:t>
      </w:r>
      <w:r w:rsidR="009A4A5E" w:rsidRPr="00F83DEA">
        <w:rPr>
          <w:rFonts w:cstheme="minorHAnsi"/>
          <w:color w:val="000000" w:themeColor="text1"/>
        </w:rPr>
        <w:t xml:space="preserve"> do wyłonienia Wykonawcy</w:t>
      </w:r>
      <w:r w:rsidRPr="00F83DEA">
        <w:rPr>
          <w:rFonts w:cstheme="minorHAnsi"/>
          <w:color w:val="000000" w:themeColor="text1"/>
        </w:rPr>
        <w:t xml:space="preserve"> (z uwzgl</w:t>
      </w:r>
      <w:r w:rsidR="009A4A5E" w:rsidRPr="00F83DEA">
        <w:rPr>
          <w:rFonts w:cstheme="minorHAnsi"/>
          <w:color w:val="000000" w:themeColor="text1"/>
        </w:rPr>
        <w:t>ędnieniem oferty W</w:t>
      </w:r>
      <w:r w:rsidRPr="00F83DEA">
        <w:rPr>
          <w:rFonts w:cstheme="minorHAnsi"/>
          <w:color w:val="000000" w:themeColor="text1"/>
        </w:rPr>
        <w:t>ykonawcy), Zamawiający zobowiązany będzie do zapłaty wynagrodzenia w kwocie odpowiadającej średnim kosztom każdego z tych elementów wynikających ze wszystkich tych ofert.</w:t>
      </w:r>
    </w:p>
    <w:p w14:paraId="2501586E" w14:textId="77777777" w:rsidR="00DE1B3D" w:rsidRPr="00F83DEA" w:rsidRDefault="00DE1B3D" w:rsidP="00DE1B3D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</w:rPr>
      </w:pPr>
    </w:p>
    <w:p w14:paraId="4D8A1D88" w14:textId="7B69F24D" w:rsidR="002A1FC7" w:rsidRPr="00E8336C" w:rsidRDefault="00F904C7" w:rsidP="00776E3F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14:paraId="432795F6" w14:textId="7915F56F" w:rsidR="00F904C7" w:rsidRPr="009A4A5E" w:rsidRDefault="009A4A5E" w:rsidP="00776E3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9A4A5E">
        <w:rPr>
          <w:rFonts w:cstheme="minorHAnsi"/>
          <w:b/>
          <w:bCs/>
        </w:rPr>
        <w:t>Informacja o przetwarzaniu danych osobowych przez Uniwersytet Medyczny w Łodzi</w:t>
      </w:r>
    </w:p>
    <w:p w14:paraId="190F51CB" w14:textId="377624A0" w:rsidR="009A4A5E" w:rsidRPr="009A4A5E" w:rsidRDefault="009A4A5E" w:rsidP="00F83DE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9A4A5E">
        <w:rPr>
          <w:rFonts w:cstheme="minorHAnsi"/>
        </w:rPr>
        <w:t xml:space="preserve">Na podstawie art. 13 ust. 1 i ust. 2 oraz art. 14 ust. 1 i ust. 2 rozporządzenia </w:t>
      </w:r>
      <w:r>
        <w:rPr>
          <w:rFonts w:cstheme="minorHAnsi"/>
        </w:rPr>
        <w:t xml:space="preserve">Parlamentu Europejskiego i Rady </w:t>
      </w:r>
      <w:r w:rsidRPr="009A4A5E">
        <w:rPr>
          <w:rFonts w:cstheme="minorHAnsi"/>
        </w:rPr>
        <w:t xml:space="preserve">(UE) 2016/679 z dnia 27 kwietnia 2016 r. w sprawie ochrony osób fizycznych w </w:t>
      </w:r>
      <w:r>
        <w:rPr>
          <w:rFonts w:cstheme="minorHAnsi"/>
        </w:rPr>
        <w:t xml:space="preserve">związku z przetwarzaniem danych </w:t>
      </w:r>
      <w:r w:rsidRPr="009A4A5E">
        <w:rPr>
          <w:rFonts w:cstheme="minorHAnsi"/>
        </w:rPr>
        <w:t>osobowych i w sprawie swobodnego przepływu takich danych oraz uchyl</w:t>
      </w:r>
      <w:r>
        <w:rPr>
          <w:rFonts w:cstheme="minorHAnsi"/>
        </w:rPr>
        <w:t xml:space="preserve">enia dyrektywy 95/46/WE (RODO), </w:t>
      </w:r>
      <w:r w:rsidRPr="009A4A5E">
        <w:rPr>
          <w:rFonts w:cstheme="minorHAnsi"/>
        </w:rPr>
        <w:t>Uniwersytet Medyczny w Łodzi informuje, że:</w:t>
      </w:r>
    </w:p>
    <w:p w14:paraId="1FC677A7" w14:textId="79289143" w:rsidR="009A4A5E" w:rsidRDefault="009A4A5E" w:rsidP="00F83DE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cstheme="minorHAnsi"/>
        </w:rPr>
      </w:pPr>
      <w:r w:rsidRPr="009A4A5E">
        <w:rPr>
          <w:rFonts w:cstheme="minorHAnsi"/>
        </w:rPr>
        <w:t>Administratorem Państwa danych osobowych jest Uniwersytet Medyczny w Łodzi, Al. Kościuszki 4, kod</w:t>
      </w:r>
      <w:r>
        <w:rPr>
          <w:rFonts w:cstheme="minorHAnsi"/>
        </w:rPr>
        <w:t xml:space="preserve"> </w:t>
      </w:r>
      <w:r w:rsidRPr="009A4A5E">
        <w:rPr>
          <w:rFonts w:cstheme="minorHAnsi"/>
        </w:rPr>
        <w:t>pocztowy: 90-419 Łódź, tel.: 42 272 58 03, NIP: 725 18 43 739, REGON: 473 073 308. Kontakt</w:t>
      </w:r>
      <w:r>
        <w:rPr>
          <w:rFonts w:cstheme="minorHAnsi"/>
        </w:rPr>
        <w:t xml:space="preserve"> </w:t>
      </w:r>
      <w:r w:rsidRPr="009A4A5E">
        <w:rPr>
          <w:rFonts w:cstheme="minorHAnsi"/>
        </w:rPr>
        <w:t>z Administratorem jest możliwy za pośrednictwem danych teleadresowych oraz poprzez skrzynkę</w:t>
      </w:r>
      <w:r>
        <w:rPr>
          <w:rFonts w:cstheme="minorHAnsi"/>
        </w:rPr>
        <w:t xml:space="preserve"> </w:t>
      </w:r>
      <w:r w:rsidRPr="009A4A5E">
        <w:rPr>
          <w:rFonts w:cstheme="minorHAnsi"/>
        </w:rPr>
        <w:t xml:space="preserve">elektroniczną pod adresem: </w:t>
      </w:r>
      <w:hyperlink r:id="rId9" w:history="1">
        <w:r w:rsidRPr="00E8584C">
          <w:rPr>
            <w:rStyle w:val="Hipercze"/>
            <w:rFonts w:cstheme="minorHAnsi"/>
          </w:rPr>
          <w:t>umed@umed.lodz.pl</w:t>
        </w:r>
      </w:hyperlink>
      <w:r w:rsidRPr="009A4A5E">
        <w:rPr>
          <w:rFonts w:cstheme="minorHAnsi"/>
        </w:rPr>
        <w:t>.</w:t>
      </w:r>
    </w:p>
    <w:p w14:paraId="0A06FA70" w14:textId="0E02E2E1" w:rsidR="009A4A5E" w:rsidRPr="009A4A5E" w:rsidRDefault="009A4A5E" w:rsidP="00F83DE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cstheme="minorHAnsi"/>
        </w:rPr>
      </w:pPr>
      <w:r w:rsidRPr="009A4A5E">
        <w:rPr>
          <w:rFonts w:cstheme="minorHAnsi"/>
        </w:rPr>
        <w:t>Kontakt z Inspektorem Ochrony Danych jest możliwy za pośrednictwem adresu mailowego :</w:t>
      </w:r>
    </w:p>
    <w:p w14:paraId="64DF91E1" w14:textId="74480F39" w:rsidR="009A4A5E" w:rsidRDefault="00000000" w:rsidP="00F83DE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hyperlink r:id="rId10" w:history="1">
        <w:r w:rsidR="009A4A5E" w:rsidRPr="00E8584C">
          <w:rPr>
            <w:rStyle w:val="Hipercze"/>
            <w:rFonts w:cstheme="minorHAnsi"/>
          </w:rPr>
          <w:t>iod@umed.lodz.pl</w:t>
        </w:r>
      </w:hyperlink>
      <w:r w:rsidR="009A4A5E" w:rsidRPr="009A4A5E">
        <w:rPr>
          <w:rFonts w:cstheme="minorHAnsi"/>
        </w:rPr>
        <w:t>.</w:t>
      </w:r>
    </w:p>
    <w:p w14:paraId="59C6D381" w14:textId="3ACC98B7" w:rsidR="009A4A5E" w:rsidRPr="008B21E8" w:rsidRDefault="009A4A5E" w:rsidP="00F83DE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cstheme="minorHAnsi"/>
        </w:rPr>
      </w:pPr>
      <w:r w:rsidRPr="009A4A5E">
        <w:rPr>
          <w:rFonts w:cstheme="minorHAnsi"/>
        </w:rPr>
        <w:t>Państwa dane osobowe będą przetwarzane w celu podpisania i realizacji umowy (art. 6 ust. 1 lit. b) RODO).</w:t>
      </w:r>
      <w:r w:rsidR="008B21E8">
        <w:rPr>
          <w:rFonts w:cstheme="minorHAnsi"/>
        </w:rPr>
        <w:t xml:space="preserve"> </w:t>
      </w:r>
      <w:r w:rsidRPr="008B21E8">
        <w:rPr>
          <w:rFonts w:cstheme="minorHAnsi"/>
        </w:rPr>
        <w:t>Podstawą prawną przetwarzania danych osób niebędących stroną umowy, których dane przetwarzane są na potrzeby podpisania i realizacji umowy jest prawnie uzasadniony interes Administratora (art. 6 ust. 1 lit. f) RODO) – kontakt w sprawie wykonania umowy. Dane w/w osób mogą być przetwarzane dla ewentualnego dochodzenia lub odpierania roszczeń wynikających z umowy (art. 6 ust. 1 lit. f ) RODO). Dane osobowe będą również przetwarzane w związku z wypełnieniem obowiązków prawnych nałożonych na Administratora, w szczególności prawa podatkowego, sprawozdawczości finansowej (art. 6 ust. 1 lit. c ) RODO).</w:t>
      </w:r>
    </w:p>
    <w:p w14:paraId="5E4685D3" w14:textId="089BBDA3" w:rsidR="009A4A5E" w:rsidRPr="009A4A5E" w:rsidRDefault="009A4A5E" w:rsidP="00F83DE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cstheme="minorHAnsi"/>
        </w:rPr>
      </w:pPr>
      <w:r w:rsidRPr="009A4A5E">
        <w:rPr>
          <w:rFonts w:cstheme="minorHAnsi"/>
        </w:rPr>
        <w:lastRenderedPageBreak/>
        <w:t>Podanie przez Państwa danych osobowych jest dobrowolne, jednak ich podanie jest niezbędne do</w:t>
      </w:r>
    </w:p>
    <w:p w14:paraId="6EA5F6AE" w14:textId="77777777" w:rsidR="009A4A5E" w:rsidRDefault="009A4A5E" w:rsidP="00F83DE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9A4A5E">
        <w:rPr>
          <w:rFonts w:cstheme="minorHAnsi"/>
        </w:rPr>
        <w:t>podpisania i realizacji umowy. Jeżeli Państwa dane oso</w:t>
      </w:r>
      <w:r>
        <w:rPr>
          <w:rFonts w:cstheme="minorHAnsi"/>
        </w:rPr>
        <w:t xml:space="preserve">bowe nie zostały nam przekazane </w:t>
      </w:r>
      <w:r w:rsidRPr="009A4A5E">
        <w:rPr>
          <w:rFonts w:cstheme="minorHAnsi"/>
        </w:rPr>
        <w:t>bezpośrednio przez</w:t>
      </w:r>
      <w:r>
        <w:rPr>
          <w:rFonts w:cstheme="minorHAnsi"/>
        </w:rPr>
        <w:t xml:space="preserve"> </w:t>
      </w:r>
      <w:r w:rsidRPr="009A4A5E">
        <w:rPr>
          <w:rFonts w:cstheme="minorHAnsi"/>
        </w:rPr>
        <w:t>Państwa, to zostały one przekazane do nas przez podmiot współpracujący</w:t>
      </w:r>
      <w:r>
        <w:rPr>
          <w:rFonts w:cstheme="minorHAnsi"/>
        </w:rPr>
        <w:t xml:space="preserve"> lub zamierzający współpracować </w:t>
      </w:r>
      <w:r w:rsidRPr="009A4A5E">
        <w:rPr>
          <w:rFonts w:cstheme="minorHAnsi"/>
        </w:rPr>
        <w:t>z Uniwersytetem Medycznym w Łodzi i stanowią, w zależności od rodzaju współpracy, dane ni</w:t>
      </w:r>
      <w:r>
        <w:rPr>
          <w:rFonts w:cstheme="minorHAnsi"/>
        </w:rPr>
        <w:t xml:space="preserve">ezbędne do </w:t>
      </w:r>
      <w:r w:rsidRPr="009A4A5E">
        <w:rPr>
          <w:rFonts w:cstheme="minorHAnsi"/>
        </w:rPr>
        <w:t>reprezentacji kontrahenta, dane kontaktowe, dane zawarte w posiad</w:t>
      </w:r>
      <w:r>
        <w:rPr>
          <w:rFonts w:cstheme="minorHAnsi"/>
        </w:rPr>
        <w:t xml:space="preserve">anych przez Państwa dokumentach </w:t>
      </w:r>
      <w:r w:rsidRPr="009A4A5E">
        <w:rPr>
          <w:rFonts w:cstheme="minorHAnsi"/>
        </w:rPr>
        <w:t>potwierdzających</w:t>
      </w:r>
      <w:r>
        <w:rPr>
          <w:rFonts w:cstheme="minorHAnsi"/>
        </w:rPr>
        <w:t xml:space="preserve"> uprawnienia lub doświadczenie.</w:t>
      </w:r>
    </w:p>
    <w:p w14:paraId="0FA70017" w14:textId="77777777" w:rsidR="009A4A5E" w:rsidRDefault="009A4A5E" w:rsidP="00F83DE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cstheme="minorHAnsi"/>
        </w:rPr>
      </w:pPr>
      <w:r w:rsidRPr="009A4A5E">
        <w:rPr>
          <w:rFonts w:cstheme="minorHAnsi"/>
        </w:rPr>
        <w:t>Zakres przetwarzanych danych osobowych może obejmować w zależności od pełnionej funkcji i zakresu</w:t>
      </w:r>
      <w:r>
        <w:rPr>
          <w:rFonts w:cstheme="minorHAnsi"/>
        </w:rPr>
        <w:t xml:space="preserve"> </w:t>
      </w:r>
      <w:r w:rsidRPr="009A4A5E">
        <w:rPr>
          <w:rFonts w:cstheme="minorHAnsi"/>
        </w:rPr>
        <w:t xml:space="preserve">współpracy takie dane, jak: imię i nazwisko, stanowisko, pełniona </w:t>
      </w:r>
      <w:r>
        <w:rPr>
          <w:rFonts w:cstheme="minorHAnsi"/>
        </w:rPr>
        <w:t>funkcja, nr telefonu służbowego</w:t>
      </w:r>
      <w:r w:rsidRPr="009A4A5E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9A4A5E">
        <w:rPr>
          <w:rFonts w:cstheme="minorHAnsi"/>
        </w:rPr>
        <w:t>służbowy adres poczty elektronicznej, nazwa firmy i adres do korespondencji, informacje o posiadanych</w:t>
      </w:r>
      <w:r>
        <w:rPr>
          <w:rFonts w:cstheme="minorHAnsi"/>
        </w:rPr>
        <w:t xml:space="preserve"> </w:t>
      </w:r>
      <w:r w:rsidRPr="009A4A5E">
        <w:rPr>
          <w:rFonts w:cstheme="minorHAnsi"/>
        </w:rPr>
        <w:t>uprawnieniach i kwalifikacjach.</w:t>
      </w:r>
    </w:p>
    <w:p w14:paraId="79F68439" w14:textId="77777777" w:rsidR="009A4A5E" w:rsidRDefault="009A4A5E" w:rsidP="00F83DE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cstheme="minorHAnsi"/>
        </w:rPr>
      </w:pPr>
      <w:r w:rsidRPr="009A4A5E">
        <w:rPr>
          <w:rFonts w:cstheme="minorHAnsi"/>
        </w:rPr>
        <w:t>Państwa dane osobowe będą przetwarzane przez okres konieczny do realizacji Umowy, przez okres</w:t>
      </w:r>
      <w:r>
        <w:rPr>
          <w:rFonts w:cstheme="minorHAnsi"/>
        </w:rPr>
        <w:t xml:space="preserve"> </w:t>
      </w:r>
      <w:r w:rsidRPr="009A4A5E">
        <w:rPr>
          <w:rFonts w:cstheme="minorHAnsi"/>
        </w:rPr>
        <w:t>wynikający z obowiązujących przepisów prawa, m.in. przepisów p</w:t>
      </w:r>
      <w:r>
        <w:rPr>
          <w:rFonts w:cstheme="minorHAnsi"/>
        </w:rPr>
        <w:t>odatkowych oraz sprawozdawczośc</w:t>
      </w:r>
      <w:r w:rsidRPr="009A4A5E">
        <w:rPr>
          <w:rFonts w:cstheme="minorHAnsi"/>
        </w:rPr>
        <w:t>i</w:t>
      </w:r>
      <w:r>
        <w:rPr>
          <w:rFonts w:cstheme="minorHAnsi"/>
        </w:rPr>
        <w:t xml:space="preserve"> </w:t>
      </w:r>
      <w:r w:rsidRPr="009A4A5E">
        <w:rPr>
          <w:rFonts w:cstheme="minorHAnsi"/>
        </w:rPr>
        <w:t>finansowej – 5 lat – licząc od pocz</w:t>
      </w:r>
      <w:r>
        <w:rPr>
          <w:rFonts w:cstheme="minorHAnsi"/>
        </w:rPr>
        <w:t xml:space="preserve">ątku roku następującego po roku </w:t>
      </w:r>
      <w:r w:rsidRPr="009A4A5E">
        <w:rPr>
          <w:rFonts w:cstheme="minorHAnsi"/>
        </w:rPr>
        <w:t>obrotowym. Mogą być także</w:t>
      </w:r>
      <w:r>
        <w:rPr>
          <w:rFonts w:cstheme="minorHAnsi"/>
        </w:rPr>
        <w:t xml:space="preserve"> </w:t>
      </w:r>
      <w:r w:rsidRPr="009A4A5E">
        <w:rPr>
          <w:rFonts w:cstheme="minorHAnsi"/>
        </w:rPr>
        <w:t>przechowywane w związku z obroną roszczeń.</w:t>
      </w:r>
    </w:p>
    <w:p w14:paraId="2494B52D" w14:textId="77777777" w:rsidR="009A4A5E" w:rsidRDefault="009A4A5E" w:rsidP="00F83DE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cstheme="minorHAnsi"/>
        </w:rPr>
      </w:pPr>
      <w:r w:rsidRPr="009A4A5E">
        <w:rPr>
          <w:rFonts w:cstheme="minorHAnsi"/>
        </w:rPr>
        <w:t>Państwa dane osobowe mogą być ujawniane wyłącznie osobom upoważnionym u administratora do</w:t>
      </w:r>
      <w:r>
        <w:rPr>
          <w:rFonts w:cstheme="minorHAnsi"/>
        </w:rPr>
        <w:t xml:space="preserve"> </w:t>
      </w:r>
      <w:r w:rsidRPr="009A4A5E">
        <w:rPr>
          <w:rFonts w:cstheme="minorHAnsi"/>
        </w:rPr>
        <w:t>przetwarzania danych osobowych, podmiotom przetwarzającym na mocy umowy powierzenia oraz innym</w:t>
      </w:r>
      <w:r>
        <w:rPr>
          <w:rFonts w:cstheme="minorHAnsi"/>
        </w:rPr>
        <w:t xml:space="preserve"> </w:t>
      </w:r>
      <w:r w:rsidRPr="009A4A5E">
        <w:rPr>
          <w:rFonts w:cstheme="minorHAnsi"/>
        </w:rPr>
        <w:t>podmiotom upoważnionym na podstawie przepisów prawa.</w:t>
      </w:r>
    </w:p>
    <w:p w14:paraId="2B814298" w14:textId="77777777" w:rsidR="009A4A5E" w:rsidRDefault="009A4A5E" w:rsidP="00F83DE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cstheme="minorHAnsi"/>
        </w:rPr>
      </w:pPr>
      <w:r w:rsidRPr="009A4A5E">
        <w:rPr>
          <w:rFonts w:cstheme="minorHAnsi"/>
        </w:rPr>
        <w:t xml:space="preserve">Państwa dane osobowe nie będą przekazywane do państwa trzeciego </w:t>
      </w:r>
      <w:r>
        <w:rPr>
          <w:rFonts w:cstheme="minorHAnsi"/>
        </w:rPr>
        <w:t>lub organizacji międzynarodowej.</w:t>
      </w:r>
    </w:p>
    <w:p w14:paraId="317094F5" w14:textId="7751D20D" w:rsidR="009A4A5E" w:rsidRDefault="009A4A5E" w:rsidP="00F83DE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cstheme="minorHAnsi"/>
        </w:rPr>
      </w:pPr>
      <w:r w:rsidRPr="009A4A5E">
        <w:rPr>
          <w:rFonts w:cstheme="minorHAnsi"/>
        </w:rPr>
        <w:t>W trakcie przetwarzania danych na potrzeby r</w:t>
      </w:r>
      <w:r w:rsidR="008B21E8">
        <w:rPr>
          <w:rFonts w:cstheme="minorHAnsi"/>
        </w:rPr>
        <w:t xml:space="preserve">ealizacji umowy nie dochodzi do </w:t>
      </w:r>
      <w:r w:rsidRPr="009A4A5E">
        <w:rPr>
          <w:rFonts w:cstheme="minorHAnsi"/>
        </w:rPr>
        <w:t>zautomatyzowanego</w:t>
      </w:r>
      <w:r>
        <w:rPr>
          <w:rFonts w:cstheme="minorHAnsi"/>
        </w:rPr>
        <w:t xml:space="preserve"> </w:t>
      </w:r>
      <w:r w:rsidRPr="009A4A5E">
        <w:rPr>
          <w:rFonts w:cstheme="minorHAnsi"/>
        </w:rPr>
        <w:t>podejmowania decyzji ani do profilowania.</w:t>
      </w:r>
    </w:p>
    <w:p w14:paraId="0EB7B2C7" w14:textId="38523BFC" w:rsidR="009A4A5E" w:rsidRDefault="009A4A5E" w:rsidP="00F83DE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cstheme="minorHAnsi"/>
        </w:rPr>
      </w:pPr>
      <w:r w:rsidRPr="009A4A5E">
        <w:rPr>
          <w:rFonts w:cstheme="minorHAnsi"/>
        </w:rPr>
        <w:t>Przysługuje Państwu prawo dostępu do treści swoich danych, ich sprostowania, usunięcia, ograniczenia</w:t>
      </w:r>
      <w:r>
        <w:rPr>
          <w:rFonts w:cstheme="minorHAnsi"/>
        </w:rPr>
        <w:t xml:space="preserve"> </w:t>
      </w:r>
      <w:r w:rsidRPr="009A4A5E">
        <w:rPr>
          <w:rFonts w:cstheme="minorHAnsi"/>
        </w:rPr>
        <w:t>przetwarzania danych, a także prawo wniesienia sprzeciwu wobec przetwarzania danych osobowych</w:t>
      </w:r>
      <w:r>
        <w:rPr>
          <w:rFonts w:cstheme="minorHAnsi"/>
        </w:rPr>
        <w:t xml:space="preserve"> i prawo do przenoszenia danych.</w:t>
      </w:r>
    </w:p>
    <w:p w14:paraId="5E5B9037" w14:textId="77777777" w:rsidR="009A4A5E" w:rsidRDefault="009A4A5E" w:rsidP="00F83DE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cstheme="minorHAnsi"/>
        </w:rPr>
      </w:pPr>
      <w:r w:rsidRPr="009A4A5E">
        <w:rPr>
          <w:rFonts w:cstheme="minorHAnsi"/>
        </w:rPr>
        <w:t>W przypadku wątpliwości związanych z przetwarzaniem danych osobowych każda osoba może zwrócić się</w:t>
      </w:r>
      <w:r>
        <w:rPr>
          <w:rFonts w:cstheme="minorHAnsi"/>
        </w:rPr>
        <w:t xml:space="preserve"> </w:t>
      </w:r>
      <w:r w:rsidRPr="009A4A5E">
        <w:rPr>
          <w:rFonts w:cstheme="minorHAnsi"/>
        </w:rPr>
        <w:t>do Administratora z</w:t>
      </w:r>
      <w:r>
        <w:rPr>
          <w:rFonts w:cstheme="minorHAnsi"/>
        </w:rPr>
        <w:t xml:space="preserve"> prośbą o udzielenie informacji.</w:t>
      </w:r>
    </w:p>
    <w:p w14:paraId="09355FD4" w14:textId="556FC5D7" w:rsidR="00E048D4" w:rsidRDefault="009A4A5E" w:rsidP="00F83DE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cstheme="minorHAnsi"/>
        </w:rPr>
      </w:pPr>
      <w:r w:rsidRPr="009A4A5E">
        <w:rPr>
          <w:rFonts w:cstheme="minorHAnsi"/>
        </w:rPr>
        <w:t>Niezależnie od powyższego posiadają Państwo prawo wniesienia skargi do organu nadzorczego – Prezesa</w:t>
      </w:r>
      <w:r>
        <w:rPr>
          <w:rFonts w:cstheme="minorHAnsi"/>
        </w:rPr>
        <w:t xml:space="preserve"> </w:t>
      </w:r>
      <w:r w:rsidRPr="009A4A5E">
        <w:rPr>
          <w:rFonts w:cstheme="minorHAnsi"/>
        </w:rPr>
        <w:t>Urzędu Ochrony Danych Osobowych, w przypadku, gdy Państwo uznacie, że Uniwersytet Medyczny w Łodzi</w:t>
      </w:r>
      <w:r>
        <w:rPr>
          <w:rFonts w:cstheme="minorHAnsi"/>
        </w:rPr>
        <w:t xml:space="preserve"> </w:t>
      </w:r>
      <w:r w:rsidRPr="009A4A5E">
        <w:rPr>
          <w:rFonts w:cstheme="minorHAnsi"/>
        </w:rPr>
        <w:t>przetwarza Państwa dane osobowe w sposób niezgodny z przepisami RODO</w:t>
      </w:r>
      <w:r>
        <w:rPr>
          <w:rFonts w:cstheme="minorHAnsi"/>
        </w:rPr>
        <w:t>.</w:t>
      </w:r>
    </w:p>
    <w:p w14:paraId="3FAA2A0F" w14:textId="77777777" w:rsidR="00DE1B3D" w:rsidRDefault="00DE1B3D" w:rsidP="00776E3F">
      <w:pPr>
        <w:spacing w:after="0" w:line="360" w:lineRule="auto"/>
        <w:jc w:val="center"/>
        <w:rPr>
          <w:rFonts w:cstheme="minorHAnsi"/>
          <w:b/>
        </w:rPr>
      </w:pPr>
    </w:p>
    <w:p w14:paraId="5FAA066E" w14:textId="6706D55C" w:rsidR="006E0BB0" w:rsidRPr="00E8336C" w:rsidRDefault="00C3388D" w:rsidP="00776E3F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12</w:t>
      </w:r>
    </w:p>
    <w:p w14:paraId="18C58F91" w14:textId="77777777" w:rsidR="006E0BB0" w:rsidRPr="00E8336C" w:rsidRDefault="006E0BB0" w:rsidP="00776E3F">
      <w:pPr>
        <w:spacing w:after="0" w:line="360" w:lineRule="auto"/>
        <w:jc w:val="center"/>
        <w:rPr>
          <w:rFonts w:cstheme="minorHAnsi"/>
          <w:b/>
        </w:rPr>
      </w:pPr>
      <w:r w:rsidRPr="00E8336C">
        <w:rPr>
          <w:rFonts w:cstheme="minorHAnsi"/>
          <w:b/>
        </w:rPr>
        <w:t>Postanowienia końcowe</w:t>
      </w:r>
    </w:p>
    <w:p w14:paraId="6E216CD6" w14:textId="77777777" w:rsidR="007B0305" w:rsidRPr="00E8336C" w:rsidRDefault="006E0BB0" w:rsidP="00F83DEA">
      <w:pPr>
        <w:pStyle w:val="Akapitzlist"/>
        <w:numPr>
          <w:ilvl w:val="0"/>
          <w:numId w:val="27"/>
        </w:numPr>
        <w:spacing w:after="0" w:line="360" w:lineRule="auto"/>
        <w:ind w:left="0" w:hanging="284"/>
        <w:jc w:val="both"/>
        <w:rPr>
          <w:rFonts w:cstheme="minorHAnsi"/>
        </w:rPr>
      </w:pPr>
      <w:r w:rsidRPr="00E8336C">
        <w:rPr>
          <w:rFonts w:cstheme="minorHAnsi"/>
        </w:rPr>
        <w:t>Wszelkie zmiany i uzupełnienia niniejszej umowy wymagają formy pisemnej pod rygorem nieważności.</w:t>
      </w:r>
    </w:p>
    <w:p w14:paraId="135952AB" w14:textId="61396FCE" w:rsidR="007B0305" w:rsidRPr="00E8336C" w:rsidRDefault="006E0BB0" w:rsidP="00F83DEA">
      <w:pPr>
        <w:pStyle w:val="Akapitzlist"/>
        <w:numPr>
          <w:ilvl w:val="0"/>
          <w:numId w:val="27"/>
        </w:numPr>
        <w:spacing w:after="0" w:line="360" w:lineRule="auto"/>
        <w:ind w:left="0" w:hanging="284"/>
        <w:jc w:val="both"/>
        <w:rPr>
          <w:rFonts w:cstheme="minorHAnsi"/>
        </w:rPr>
      </w:pPr>
      <w:r w:rsidRPr="00E8336C">
        <w:rPr>
          <w:rFonts w:cstheme="minorHAnsi"/>
        </w:rPr>
        <w:t>Tytuły nadane poszczególnym paragrafom mają jedynie charakter pomocniczy i nie wpływają na</w:t>
      </w:r>
      <w:r w:rsidR="007B0305" w:rsidRPr="00E8336C">
        <w:rPr>
          <w:rFonts w:cstheme="minorHAnsi"/>
        </w:rPr>
        <w:t xml:space="preserve"> </w:t>
      </w:r>
      <w:r w:rsidR="00537748">
        <w:rPr>
          <w:rFonts w:cstheme="minorHAnsi"/>
        </w:rPr>
        <w:t>interpretację postanowień</w:t>
      </w:r>
      <w:r w:rsidRPr="00E8336C">
        <w:rPr>
          <w:rFonts w:cstheme="minorHAnsi"/>
        </w:rPr>
        <w:t xml:space="preserve"> umownych.</w:t>
      </w:r>
    </w:p>
    <w:p w14:paraId="64C52696" w14:textId="77777777" w:rsidR="007B0305" w:rsidRPr="00E8336C" w:rsidRDefault="006E0BB0" w:rsidP="00F83DEA">
      <w:pPr>
        <w:pStyle w:val="Akapitzlist"/>
        <w:numPr>
          <w:ilvl w:val="0"/>
          <w:numId w:val="27"/>
        </w:numPr>
        <w:spacing w:after="0" w:line="360" w:lineRule="auto"/>
        <w:ind w:left="0" w:hanging="284"/>
        <w:jc w:val="both"/>
        <w:rPr>
          <w:rFonts w:cstheme="minorHAnsi"/>
        </w:rPr>
      </w:pPr>
      <w:r w:rsidRPr="00E8336C">
        <w:rPr>
          <w:rFonts w:cstheme="minorHAnsi"/>
        </w:rPr>
        <w:t>Wszelkie spory rozstrzygane będą przez sąd powszechny właściwy dla siedziby Zamawiającego.</w:t>
      </w:r>
    </w:p>
    <w:p w14:paraId="7A6638BB" w14:textId="21BBADFD" w:rsidR="007B0305" w:rsidRPr="00E8336C" w:rsidRDefault="006E0BB0" w:rsidP="00F83DEA">
      <w:pPr>
        <w:pStyle w:val="Akapitzlist"/>
        <w:numPr>
          <w:ilvl w:val="0"/>
          <w:numId w:val="27"/>
        </w:numPr>
        <w:spacing w:after="0" w:line="360" w:lineRule="auto"/>
        <w:ind w:left="0" w:hanging="284"/>
        <w:jc w:val="both"/>
        <w:rPr>
          <w:rFonts w:cstheme="minorHAnsi"/>
        </w:rPr>
      </w:pPr>
      <w:r w:rsidRPr="00E8336C">
        <w:rPr>
          <w:rFonts w:cstheme="minorHAnsi"/>
        </w:rPr>
        <w:t>W sprawach nieuregulowanych niniejszą umową będą miały zastosowanie przepisy ustawy z dnia 11 września</w:t>
      </w:r>
      <w:r w:rsidR="007B0305" w:rsidRPr="00E8336C">
        <w:rPr>
          <w:rFonts w:cstheme="minorHAnsi"/>
        </w:rPr>
        <w:t xml:space="preserve"> </w:t>
      </w:r>
      <w:r w:rsidRPr="00E8336C">
        <w:rPr>
          <w:rFonts w:cstheme="minorHAnsi"/>
        </w:rPr>
        <w:t>2019 r. Prawo zam</w:t>
      </w:r>
      <w:r w:rsidR="00DE1B3D">
        <w:rPr>
          <w:rFonts w:cstheme="minorHAnsi"/>
        </w:rPr>
        <w:t>ówień publicznych oraz Kodeksu C</w:t>
      </w:r>
      <w:r w:rsidRPr="00E8336C">
        <w:rPr>
          <w:rFonts w:cstheme="minorHAnsi"/>
        </w:rPr>
        <w:t>ywilnego.</w:t>
      </w:r>
    </w:p>
    <w:p w14:paraId="3E9B61E2" w14:textId="77777777" w:rsidR="007B0305" w:rsidRPr="00E8336C" w:rsidRDefault="006E0BB0" w:rsidP="00F83DEA">
      <w:pPr>
        <w:pStyle w:val="Akapitzlist"/>
        <w:numPr>
          <w:ilvl w:val="0"/>
          <w:numId w:val="27"/>
        </w:numPr>
        <w:spacing w:after="0" w:line="360" w:lineRule="auto"/>
        <w:ind w:left="0" w:hanging="284"/>
        <w:jc w:val="both"/>
        <w:rPr>
          <w:rFonts w:cstheme="minorHAnsi"/>
        </w:rPr>
      </w:pPr>
      <w:r w:rsidRPr="00E8336C">
        <w:rPr>
          <w:rFonts w:cstheme="minorHAnsi"/>
        </w:rPr>
        <w:lastRenderedPageBreak/>
        <w:t>Cesja praw wynikających z niniejszej umowy wymaga pisemnej zgody Zamawiającego pod rygorem nieważności.</w:t>
      </w:r>
    </w:p>
    <w:p w14:paraId="6A06EFFE" w14:textId="08325D31" w:rsidR="006E0BB0" w:rsidRPr="00E8336C" w:rsidRDefault="006E0BB0" w:rsidP="00F83DEA">
      <w:pPr>
        <w:pStyle w:val="Akapitzlist"/>
        <w:numPr>
          <w:ilvl w:val="0"/>
          <w:numId w:val="27"/>
        </w:numPr>
        <w:spacing w:after="0" w:line="360" w:lineRule="auto"/>
        <w:ind w:left="0" w:hanging="284"/>
        <w:jc w:val="both"/>
        <w:rPr>
          <w:rFonts w:cstheme="minorHAnsi"/>
        </w:rPr>
      </w:pPr>
      <w:r w:rsidRPr="00E8336C">
        <w:rPr>
          <w:rFonts w:cstheme="minorHAnsi"/>
        </w:rPr>
        <w:t xml:space="preserve">W przypadku zmian </w:t>
      </w:r>
      <w:proofErr w:type="spellStart"/>
      <w:r w:rsidRPr="00E8336C">
        <w:rPr>
          <w:rFonts w:cstheme="minorHAnsi"/>
        </w:rPr>
        <w:t>organizacyjno</w:t>
      </w:r>
      <w:proofErr w:type="spellEnd"/>
      <w:r w:rsidRPr="00E8336C">
        <w:rPr>
          <w:rFonts w:cstheme="minorHAnsi"/>
        </w:rPr>
        <w:t xml:space="preserve"> - prawnych dotyczących Wykonawc</w:t>
      </w:r>
      <w:r w:rsidR="007B0305" w:rsidRPr="00E8336C">
        <w:rPr>
          <w:rFonts w:cstheme="minorHAnsi"/>
        </w:rPr>
        <w:t xml:space="preserve">y, które miały miejsce w okresie </w:t>
      </w:r>
      <w:r w:rsidRPr="00E8336C">
        <w:rPr>
          <w:rFonts w:cstheme="minorHAnsi"/>
        </w:rPr>
        <w:t>związania u</w:t>
      </w:r>
      <w:r w:rsidR="00537748">
        <w:rPr>
          <w:rFonts w:cstheme="minorHAnsi"/>
        </w:rPr>
        <w:t>mową Wykonawca zobowiązany jest</w:t>
      </w:r>
      <w:r w:rsidRPr="00E8336C">
        <w:rPr>
          <w:rFonts w:cstheme="minorHAnsi"/>
        </w:rPr>
        <w:t>:</w:t>
      </w:r>
    </w:p>
    <w:p w14:paraId="7578CDE2" w14:textId="77777777" w:rsidR="00537748" w:rsidRDefault="006E0BB0" w:rsidP="00F83DEA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8336C">
        <w:rPr>
          <w:rFonts w:cstheme="minorHAnsi"/>
        </w:rPr>
        <w:t>niezwłocznie zawiadomić Zamawiającego w formie pisemnej o zaistniałych zmianach;</w:t>
      </w:r>
    </w:p>
    <w:p w14:paraId="3EC87E50" w14:textId="367F465F" w:rsidR="007B0305" w:rsidRPr="00537748" w:rsidRDefault="006E0BB0" w:rsidP="00F83DEA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cstheme="minorHAnsi"/>
        </w:rPr>
      </w:pPr>
      <w:r w:rsidRPr="00537748">
        <w:rPr>
          <w:rFonts w:cstheme="minorHAnsi"/>
        </w:rPr>
        <w:t>złożyć komplet dokumentów wsk</w:t>
      </w:r>
      <w:r w:rsidR="007B0305" w:rsidRPr="00537748">
        <w:rPr>
          <w:rFonts w:cstheme="minorHAnsi"/>
        </w:rPr>
        <w:t>azujących na następcę prawnego.</w:t>
      </w:r>
    </w:p>
    <w:p w14:paraId="2CA29EED" w14:textId="5A4AE651" w:rsidR="007B0305" w:rsidRPr="00E8336C" w:rsidRDefault="006E0BB0" w:rsidP="00F83DEA">
      <w:pPr>
        <w:pStyle w:val="Akapitzlist"/>
        <w:numPr>
          <w:ilvl w:val="0"/>
          <w:numId w:val="27"/>
        </w:numPr>
        <w:spacing w:after="0" w:line="360" w:lineRule="auto"/>
        <w:ind w:left="0" w:hanging="284"/>
        <w:jc w:val="both"/>
        <w:rPr>
          <w:rFonts w:cstheme="minorHAnsi"/>
        </w:rPr>
      </w:pPr>
      <w:r w:rsidRPr="00E8336C">
        <w:rPr>
          <w:rFonts w:cstheme="minorHAnsi"/>
        </w:rPr>
        <w:t>Postanowienia niniejszej umowy są jawne w zakresie wynikającym z postanowień ustawy z dnia 6 września</w:t>
      </w:r>
      <w:r w:rsidR="00E4034F" w:rsidRPr="00E8336C">
        <w:rPr>
          <w:rFonts w:cstheme="minorHAnsi"/>
        </w:rPr>
        <w:t xml:space="preserve"> </w:t>
      </w:r>
      <w:r w:rsidRPr="00E8336C">
        <w:rPr>
          <w:rFonts w:cstheme="minorHAnsi"/>
        </w:rPr>
        <w:t>2001 r. o do</w:t>
      </w:r>
      <w:r w:rsidR="00E71A59">
        <w:rPr>
          <w:rFonts w:cstheme="minorHAnsi"/>
        </w:rPr>
        <w:t>stępie do informacji publicznej.</w:t>
      </w:r>
    </w:p>
    <w:p w14:paraId="75B7B818" w14:textId="6315A035" w:rsidR="007B0305" w:rsidRPr="00E8336C" w:rsidRDefault="006E0BB0" w:rsidP="00F83DEA">
      <w:pPr>
        <w:pStyle w:val="Akapitzlist"/>
        <w:numPr>
          <w:ilvl w:val="0"/>
          <w:numId w:val="27"/>
        </w:numPr>
        <w:spacing w:after="0" w:line="360" w:lineRule="auto"/>
        <w:ind w:left="0" w:hanging="284"/>
        <w:jc w:val="both"/>
        <w:rPr>
          <w:rFonts w:cstheme="minorHAnsi"/>
        </w:rPr>
      </w:pPr>
      <w:r w:rsidRPr="00E8336C">
        <w:rPr>
          <w:rFonts w:cstheme="minorHAnsi"/>
        </w:rPr>
        <w:t xml:space="preserve">Umowa w postaci elektronicznej opatrzona kwalifikowanym podpisem elektronicznym zostaje zawarta z dniem złożenia podpisu przez drugą stronę. </w:t>
      </w:r>
    </w:p>
    <w:p w14:paraId="3F603996" w14:textId="77777777" w:rsidR="007B0305" w:rsidRPr="00E8336C" w:rsidRDefault="006E0BB0" w:rsidP="00F83DEA">
      <w:pPr>
        <w:pStyle w:val="Akapitzlist"/>
        <w:numPr>
          <w:ilvl w:val="0"/>
          <w:numId w:val="27"/>
        </w:numPr>
        <w:spacing w:after="0" w:line="360" w:lineRule="auto"/>
        <w:ind w:left="0" w:hanging="426"/>
        <w:jc w:val="both"/>
        <w:rPr>
          <w:rFonts w:cstheme="minorHAnsi"/>
        </w:rPr>
      </w:pPr>
      <w:r w:rsidRPr="00E8336C">
        <w:rPr>
          <w:rFonts w:cstheme="minorHAnsi"/>
        </w:rPr>
        <w:t>Umowę sporządza się w dwóch jednobrzmiących egzemplarzac</w:t>
      </w:r>
      <w:r w:rsidR="007B0305" w:rsidRPr="00E8336C">
        <w:rPr>
          <w:rFonts w:cstheme="minorHAnsi"/>
        </w:rPr>
        <w:t>h po jednym dla każdej ze Stron.</w:t>
      </w:r>
    </w:p>
    <w:p w14:paraId="698E0F40" w14:textId="77777777" w:rsidR="006E0BB0" w:rsidRPr="00E8336C" w:rsidRDefault="006E0BB0" w:rsidP="00F83DEA">
      <w:pPr>
        <w:pStyle w:val="Akapitzlist"/>
        <w:numPr>
          <w:ilvl w:val="0"/>
          <w:numId w:val="27"/>
        </w:numPr>
        <w:spacing w:after="0" w:line="360" w:lineRule="auto"/>
        <w:ind w:left="0" w:hanging="426"/>
        <w:jc w:val="both"/>
        <w:rPr>
          <w:rFonts w:cstheme="minorHAnsi"/>
        </w:rPr>
      </w:pPr>
      <w:r w:rsidRPr="00E8336C">
        <w:rPr>
          <w:rFonts w:cstheme="minorHAnsi"/>
        </w:rPr>
        <w:t>Załącznikami do niniejszej umowy są:</w:t>
      </w:r>
    </w:p>
    <w:p w14:paraId="09EBE956" w14:textId="57F87CE0" w:rsidR="00E4034F" w:rsidRPr="00E8336C" w:rsidRDefault="006E0BB0" w:rsidP="00F83DEA">
      <w:pPr>
        <w:spacing w:after="0" w:line="360" w:lineRule="auto"/>
        <w:jc w:val="both"/>
        <w:rPr>
          <w:rFonts w:cstheme="minorHAnsi"/>
        </w:rPr>
      </w:pPr>
      <w:r w:rsidRPr="003575B8">
        <w:rPr>
          <w:rFonts w:cstheme="minorHAnsi"/>
          <w:b/>
        </w:rPr>
        <w:t>Załącznik nr 1</w:t>
      </w:r>
      <w:r w:rsidRPr="00E8336C">
        <w:rPr>
          <w:rFonts w:cstheme="minorHAnsi"/>
        </w:rPr>
        <w:t xml:space="preserve"> Specyfikacj</w:t>
      </w:r>
      <w:r w:rsidR="00E4034F" w:rsidRPr="00E8336C">
        <w:rPr>
          <w:rFonts w:cstheme="minorHAnsi"/>
        </w:rPr>
        <w:t>a Istotnych Warunków Zamówienia</w:t>
      </w:r>
      <w:r w:rsidR="00E23B65">
        <w:rPr>
          <w:rFonts w:cstheme="minorHAnsi"/>
        </w:rPr>
        <w:t>;</w:t>
      </w:r>
    </w:p>
    <w:p w14:paraId="3A634EFA" w14:textId="40C502D2" w:rsidR="006E0BB0" w:rsidRPr="00E8336C" w:rsidRDefault="006E0BB0" w:rsidP="00F83DEA">
      <w:pPr>
        <w:spacing w:after="0" w:line="360" w:lineRule="auto"/>
        <w:jc w:val="both"/>
        <w:rPr>
          <w:rFonts w:cstheme="minorHAnsi"/>
        </w:rPr>
      </w:pPr>
      <w:r w:rsidRPr="003575B8">
        <w:rPr>
          <w:rFonts w:cstheme="minorHAnsi"/>
          <w:b/>
        </w:rPr>
        <w:t>Załącznik nr 2</w:t>
      </w:r>
      <w:r w:rsidRPr="00E8336C">
        <w:rPr>
          <w:rFonts w:cstheme="minorHAnsi"/>
        </w:rPr>
        <w:t xml:space="preserve"> Oferta Wykonawcy</w:t>
      </w:r>
      <w:r w:rsidR="00E23B65">
        <w:rPr>
          <w:rFonts w:cstheme="minorHAnsi"/>
        </w:rPr>
        <w:t>;</w:t>
      </w:r>
    </w:p>
    <w:p w14:paraId="4BCD963E" w14:textId="62354CBA" w:rsidR="006E0BB0" w:rsidRDefault="006E0BB0" w:rsidP="00F83DEA">
      <w:pPr>
        <w:spacing w:after="0" w:line="360" w:lineRule="auto"/>
        <w:jc w:val="both"/>
        <w:rPr>
          <w:rFonts w:cstheme="minorHAnsi"/>
        </w:rPr>
      </w:pPr>
      <w:r w:rsidRPr="003575B8">
        <w:rPr>
          <w:rFonts w:cstheme="minorHAnsi"/>
          <w:b/>
        </w:rPr>
        <w:t>Załącznik nr 3</w:t>
      </w:r>
      <w:r w:rsidRPr="00E8336C">
        <w:rPr>
          <w:rFonts w:cstheme="minorHAnsi"/>
        </w:rPr>
        <w:t xml:space="preserve"> Wzór protokołu odbioru</w:t>
      </w:r>
      <w:r w:rsidR="00E23B65">
        <w:rPr>
          <w:rFonts w:cstheme="minorHAnsi"/>
        </w:rPr>
        <w:t>.</w:t>
      </w:r>
    </w:p>
    <w:p w14:paraId="4FAFF13D" w14:textId="77777777" w:rsidR="00F83DEA" w:rsidRPr="00E8336C" w:rsidRDefault="00F83DEA" w:rsidP="00E23B65">
      <w:pPr>
        <w:spacing w:after="0" w:line="360" w:lineRule="auto"/>
        <w:rPr>
          <w:rFonts w:cstheme="minorHAnsi"/>
        </w:rPr>
      </w:pPr>
    </w:p>
    <w:p w14:paraId="2909AA4E" w14:textId="77777777" w:rsidR="00DB2CDB" w:rsidRPr="00E8336C" w:rsidRDefault="006E0BB0" w:rsidP="00F83DEA">
      <w:pPr>
        <w:spacing w:after="0" w:line="360" w:lineRule="auto"/>
        <w:jc w:val="center"/>
        <w:rPr>
          <w:rFonts w:cstheme="minorHAnsi"/>
          <w:b/>
        </w:rPr>
      </w:pPr>
      <w:r w:rsidRPr="00E8336C">
        <w:rPr>
          <w:rFonts w:cstheme="minorHAnsi"/>
          <w:b/>
        </w:rPr>
        <w:t>WYKONAWCA</w:t>
      </w:r>
      <w:r w:rsidR="00E4034F" w:rsidRPr="00E8336C">
        <w:rPr>
          <w:rFonts w:cstheme="minorHAnsi"/>
          <w:b/>
        </w:rPr>
        <w:t xml:space="preserve">                                                                                    </w:t>
      </w:r>
      <w:r w:rsidR="000C3EB4" w:rsidRPr="00E8336C">
        <w:rPr>
          <w:rFonts w:cstheme="minorHAnsi"/>
          <w:b/>
        </w:rPr>
        <w:t xml:space="preserve">                          </w:t>
      </w:r>
      <w:r w:rsidRPr="00E8336C">
        <w:rPr>
          <w:rFonts w:cstheme="minorHAnsi"/>
          <w:b/>
        </w:rPr>
        <w:t>ZAMAWIAJĄCY</w:t>
      </w:r>
    </w:p>
    <w:p w14:paraId="1FE7EB1F" w14:textId="1C1182F3" w:rsidR="00E71A59" w:rsidRDefault="00E71A59" w:rsidP="00776E3F">
      <w:pPr>
        <w:spacing w:after="0" w:line="360" w:lineRule="auto"/>
        <w:rPr>
          <w:rFonts w:cstheme="minorHAnsi"/>
          <w:b/>
        </w:rPr>
      </w:pPr>
    </w:p>
    <w:p w14:paraId="2BC67ECA" w14:textId="77777777" w:rsidR="00F83DEA" w:rsidRDefault="00F83DEA" w:rsidP="00776E3F">
      <w:pPr>
        <w:spacing w:after="0" w:line="360" w:lineRule="auto"/>
        <w:rPr>
          <w:rFonts w:cstheme="minorHAnsi"/>
          <w:b/>
        </w:rPr>
      </w:pPr>
    </w:p>
    <w:p w14:paraId="78FAC5C0" w14:textId="77777777" w:rsidR="00F83DEA" w:rsidRDefault="00F83DEA" w:rsidP="00776E3F">
      <w:pPr>
        <w:spacing w:after="0" w:line="360" w:lineRule="auto"/>
        <w:rPr>
          <w:rFonts w:cstheme="minorHAnsi"/>
          <w:b/>
        </w:rPr>
      </w:pPr>
    </w:p>
    <w:p w14:paraId="478143B2" w14:textId="77777777" w:rsidR="00F83DEA" w:rsidRDefault="00F83DEA" w:rsidP="00776E3F">
      <w:pPr>
        <w:spacing w:after="0" w:line="360" w:lineRule="auto"/>
        <w:rPr>
          <w:rFonts w:cstheme="minorHAnsi"/>
          <w:b/>
        </w:rPr>
      </w:pPr>
    </w:p>
    <w:p w14:paraId="450EE1B3" w14:textId="77777777" w:rsidR="00F83DEA" w:rsidRDefault="00F83DEA" w:rsidP="00776E3F">
      <w:pPr>
        <w:spacing w:after="0" w:line="360" w:lineRule="auto"/>
        <w:rPr>
          <w:rFonts w:cstheme="minorHAnsi"/>
          <w:b/>
        </w:rPr>
      </w:pPr>
    </w:p>
    <w:p w14:paraId="66F5684A" w14:textId="77777777" w:rsidR="00F83DEA" w:rsidRDefault="00F83DEA" w:rsidP="00776E3F">
      <w:pPr>
        <w:spacing w:after="0" w:line="360" w:lineRule="auto"/>
        <w:rPr>
          <w:rFonts w:cstheme="minorHAnsi"/>
          <w:b/>
        </w:rPr>
      </w:pPr>
    </w:p>
    <w:p w14:paraId="6FAEDE09" w14:textId="77777777" w:rsidR="00F83DEA" w:rsidRDefault="00F83DEA" w:rsidP="00776E3F">
      <w:pPr>
        <w:spacing w:after="0" w:line="360" w:lineRule="auto"/>
        <w:rPr>
          <w:rFonts w:cstheme="minorHAnsi"/>
          <w:b/>
        </w:rPr>
      </w:pPr>
    </w:p>
    <w:p w14:paraId="2288E27A" w14:textId="77777777" w:rsidR="00F83DEA" w:rsidRDefault="00F83DEA" w:rsidP="00776E3F">
      <w:pPr>
        <w:spacing w:after="0" w:line="360" w:lineRule="auto"/>
        <w:rPr>
          <w:rFonts w:cstheme="minorHAnsi"/>
          <w:b/>
        </w:rPr>
      </w:pPr>
    </w:p>
    <w:p w14:paraId="786528AD" w14:textId="77777777" w:rsidR="00F83DEA" w:rsidRDefault="00F83DEA" w:rsidP="00776E3F">
      <w:pPr>
        <w:spacing w:after="0" w:line="360" w:lineRule="auto"/>
        <w:rPr>
          <w:rFonts w:cstheme="minorHAnsi"/>
          <w:b/>
        </w:rPr>
      </w:pPr>
    </w:p>
    <w:p w14:paraId="5BD66431" w14:textId="77777777" w:rsidR="00F83DEA" w:rsidRDefault="00F83DEA" w:rsidP="00776E3F">
      <w:pPr>
        <w:spacing w:after="0" w:line="360" w:lineRule="auto"/>
        <w:rPr>
          <w:rFonts w:cstheme="minorHAnsi"/>
          <w:b/>
        </w:rPr>
      </w:pPr>
    </w:p>
    <w:p w14:paraId="4ACE82A4" w14:textId="77777777" w:rsidR="00F83DEA" w:rsidRDefault="00F83DEA" w:rsidP="00776E3F">
      <w:pPr>
        <w:spacing w:after="0" w:line="360" w:lineRule="auto"/>
        <w:rPr>
          <w:rFonts w:cstheme="minorHAnsi"/>
          <w:b/>
        </w:rPr>
      </w:pPr>
    </w:p>
    <w:p w14:paraId="0D0345F2" w14:textId="77777777" w:rsidR="0025568F" w:rsidRDefault="0025568F" w:rsidP="00776E3F">
      <w:pPr>
        <w:spacing w:after="0" w:line="360" w:lineRule="auto"/>
        <w:rPr>
          <w:rFonts w:cstheme="minorHAnsi"/>
          <w:b/>
        </w:rPr>
      </w:pPr>
    </w:p>
    <w:p w14:paraId="5E53A784" w14:textId="77777777" w:rsidR="0025568F" w:rsidRDefault="0025568F" w:rsidP="00776E3F">
      <w:pPr>
        <w:spacing w:after="0" w:line="360" w:lineRule="auto"/>
        <w:rPr>
          <w:rFonts w:cstheme="minorHAnsi"/>
          <w:b/>
        </w:rPr>
      </w:pPr>
    </w:p>
    <w:p w14:paraId="38A59C44" w14:textId="77777777" w:rsidR="0025568F" w:rsidRDefault="0025568F" w:rsidP="00776E3F">
      <w:pPr>
        <w:spacing w:after="0" w:line="360" w:lineRule="auto"/>
        <w:rPr>
          <w:rFonts w:cstheme="minorHAnsi"/>
          <w:b/>
        </w:rPr>
      </w:pPr>
    </w:p>
    <w:p w14:paraId="6F76BB6C" w14:textId="77777777" w:rsidR="00F83DEA" w:rsidRDefault="00F83DEA" w:rsidP="00776E3F">
      <w:pPr>
        <w:spacing w:after="0" w:line="360" w:lineRule="auto"/>
        <w:rPr>
          <w:rFonts w:cstheme="minorHAnsi"/>
          <w:b/>
        </w:rPr>
      </w:pPr>
    </w:p>
    <w:p w14:paraId="39010304" w14:textId="77777777" w:rsidR="00F83DEA" w:rsidRPr="00E8336C" w:rsidRDefault="00F83DEA" w:rsidP="00776E3F">
      <w:pPr>
        <w:spacing w:after="0" w:line="360" w:lineRule="auto"/>
        <w:rPr>
          <w:rFonts w:cstheme="minorHAnsi"/>
          <w:b/>
        </w:rPr>
      </w:pPr>
    </w:p>
    <w:p w14:paraId="65C17AB9" w14:textId="77777777" w:rsidR="00E71A59" w:rsidRPr="00E8336C" w:rsidRDefault="00E71A59" w:rsidP="00776E3F">
      <w:pPr>
        <w:pStyle w:val="Nagwek"/>
        <w:tabs>
          <w:tab w:val="clear" w:pos="4536"/>
          <w:tab w:val="clear" w:pos="9072"/>
        </w:tabs>
        <w:spacing w:line="360" w:lineRule="auto"/>
        <w:rPr>
          <w:rFonts w:cstheme="minorHAnsi"/>
        </w:rPr>
      </w:pPr>
      <w:r w:rsidRPr="00E8336C">
        <w:rPr>
          <w:rFonts w:cstheme="minorHAnsi"/>
          <w:b/>
          <w:noProof/>
        </w:rPr>
        <w:t xml:space="preserve">                          </w:t>
      </w:r>
      <w:r>
        <w:rPr>
          <w:rFonts w:cstheme="minorHAnsi"/>
          <w:b/>
          <w:noProof/>
        </w:rPr>
        <w:t xml:space="preserve">                               </w:t>
      </w:r>
      <w:r w:rsidRPr="00E8336C">
        <w:rPr>
          <w:rFonts w:cstheme="minorHAnsi"/>
          <w:b/>
          <w:noProof/>
        </w:rPr>
        <w:t xml:space="preserve">                 </w:t>
      </w:r>
      <w:r w:rsidRPr="00E8336C">
        <w:rPr>
          <w:rFonts w:cstheme="minorHAnsi"/>
          <w:b/>
          <w:noProof/>
          <w:lang w:eastAsia="pl-PL"/>
        </w:rPr>
        <w:drawing>
          <wp:inline distT="0" distB="0" distL="0" distR="0" wp14:anchorId="41CC6132" wp14:editId="58B98198">
            <wp:extent cx="1381318" cy="514422"/>
            <wp:effectExtent l="19050" t="38100" r="28575" b="3810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336C">
        <w:rPr>
          <w:rFonts w:cstheme="minorHAnsi"/>
          <w:b/>
          <w:noProof/>
        </w:rPr>
        <w:t xml:space="preserve">            </w:t>
      </w:r>
      <w:r w:rsidRPr="00E8336C">
        <w:rPr>
          <w:rFonts w:cstheme="minorHAnsi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5FAD9A87" wp14:editId="4F08C3E6">
            <wp:simplePos x="628650" y="552450"/>
            <wp:positionH relativeFrom="column">
              <wp:align>left</wp:align>
            </wp:positionH>
            <wp:positionV relativeFrom="paragraph">
              <wp:align>top</wp:align>
            </wp:positionV>
            <wp:extent cx="1854200" cy="630713"/>
            <wp:effectExtent l="0" t="0" r="0" b="0"/>
            <wp:wrapSquare wrapText="bothSides"/>
            <wp:docPr id="3" name="Obraz 3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63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C65BED" w14:textId="3EB076F2" w:rsidR="00E71A59" w:rsidRDefault="00E71A59" w:rsidP="00776E3F">
      <w:pPr>
        <w:spacing w:after="0" w:line="360" w:lineRule="auto"/>
        <w:rPr>
          <w:rFonts w:cstheme="minorHAnsi"/>
          <w:b/>
        </w:rPr>
      </w:pPr>
    </w:p>
    <w:p w14:paraId="3C5C8ED6" w14:textId="43BA0E0D" w:rsidR="00F21CD9" w:rsidRPr="00E8336C" w:rsidRDefault="00F21CD9" w:rsidP="00537748">
      <w:pPr>
        <w:spacing w:after="0" w:line="360" w:lineRule="auto"/>
        <w:jc w:val="right"/>
        <w:rPr>
          <w:rFonts w:cstheme="minorHAnsi"/>
          <w:b/>
        </w:rPr>
      </w:pPr>
      <w:r w:rsidRPr="00E8336C">
        <w:rPr>
          <w:rFonts w:cstheme="minorHAnsi"/>
          <w:b/>
        </w:rPr>
        <w:lastRenderedPageBreak/>
        <w:t>Załącznik nr</w:t>
      </w:r>
      <w:r w:rsidR="00E71A59">
        <w:rPr>
          <w:rFonts w:cstheme="minorHAnsi"/>
          <w:b/>
        </w:rPr>
        <w:t xml:space="preserve"> 3 do Wzoru umowy</w:t>
      </w:r>
    </w:p>
    <w:p w14:paraId="380E77E3" w14:textId="77777777" w:rsidR="00DE1B3D" w:rsidRDefault="00DE1B3D" w:rsidP="00537748">
      <w:pPr>
        <w:spacing w:after="0" w:line="360" w:lineRule="auto"/>
        <w:rPr>
          <w:rFonts w:cstheme="minorHAnsi"/>
          <w:b/>
          <w:color w:val="000000" w:themeColor="text1"/>
        </w:rPr>
      </w:pPr>
    </w:p>
    <w:p w14:paraId="51F1B620" w14:textId="71E114F2" w:rsidR="00F21CD9" w:rsidRPr="00F83DEA" w:rsidRDefault="00F21CD9" w:rsidP="00537748">
      <w:pPr>
        <w:spacing w:after="0" w:line="360" w:lineRule="auto"/>
        <w:rPr>
          <w:rFonts w:cstheme="minorHAnsi"/>
          <w:b/>
          <w:color w:val="000000" w:themeColor="text1"/>
        </w:rPr>
      </w:pPr>
      <w:r w:rsidRPr="00F83DEA">
        <w:rPr>
          <w:rFonts w:cstheme="minorHAnsi"/>
          <w:b/>
          <w:color w:val="000000" w:themeColor="text1"/>
        </w:rPr>
        <w:t>PROTOKÓŁ ODBIORU – UMOWA NR ………………..</w:t>
      </w:r>
    </w:p>
    <w:p w14:paraId="40E4D526" w14:textId="77777777" w:rsidR="00F21CD9" w:rsidRPr="00F83DEA" w:rsidRDefault="00F21CD9" w:rsidP="00776E3F">
      <w:pPr>
        <w:pStyle w:val="Tekstpodstawowy"/>
        <w:spacing w:line="360" w:lineRule="auto"/>
        <w:ind w:left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3DEA">
        <w:rPr>
          <w:rFonts w:asciiTheme="minorHAnsi" w:hAnsiTheme="minorHAnsi" w:cstheme="minorHAnsi"/>
          <w:color w:val="000000" w:themeColor="text1"/>
          <w:sz w:val="22"/>
          <w:szCs w:val="22"/>
        </w:rPr>
        <w:t>Łódź, dnia …………………………………………………</w:t>
      </w:r>
    </w:p>
    <w:p w14:paraId="25D1DF62" w14:textId="77777777" w:rsidR="00F21CD9" w:rsidRPr="00F83DEA" w:rsidRDefault="00F21CD9" w:rsidP="00570274">
      <w:pPr>
        <w:pStyle w:val="Tekstpodstawowy"/>
        <w:spacing w:line="360" w:lineRule="auto"/>
        <w:ind w:left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737E80" w14:textId="77777777" w:rsidR="00F21CD9" w:rsidRPr="00F83DEA" w:rsidRDefault="00F21CD9" w:rsidP="00570274">
      <w:pPr>
        <w:pStyle w:val="Nagwek1"/>
        <w:spacing w:line="36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3DEA">
        <w:rPr>
          <w:rFonts w:asciiTheme="minorHAnsi" w:hAnsiTheme="minorHAnsi" w:cstheme="minorHAnsi"/>
          <w:color w:val="000000" w:themeColor="text1"/>
          <w:sz w:val="22"/>
          <w:szCs w:val="22"/>
        </w:rPr>
        <w:t>Przedstawiciele stron:</w:t>
      </w:r>
    </w:p>
    <w:p w14:paraId="0CC8F4C8" w14:textId="77777777" w:rsidR="00F21CD9" w:rsidRPr="00F83DEA" w:rsidRDefault="00F21CD9" w:rsidP="00570274">
      <w:pPr>
        <w:pStyle w:val="Tekstpodstawowy"/>
        <w:spacing w:line="360" w:lineRule="auto"/>
        <w:ind w:left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3DEA">
        <w:rPr>
          <w:rFonts w:asciiTheme="minorHAnsi" w:hAnsiTheme="minorHAnsi" w:cstheme="minorHAnsi"/>
          <w:color w:val="000000" w:themeColor="text1"/>
          <w:sz w:val="22"/>
          <w:szCs w:val="22"/>
        </w:rPr>
        <w:t>ze strony Zamawiającego:</w:t>
      </w:r>
    </w:p>
    <w:p w14:paraId="14634EF0" w14:textId="77777777" w:rsidR="00F21CD9" w:rsidRPr="00F83DEA" w:rsidRDefault="00F21CD9" w:rsidP="00570274">
      <w:pPr>
        <w:pStyle w:val="Tekstpodstawowy"/>
        <w:spacing w:line="360" w:lineRule="auto"/>
        <w:ind w:left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3DE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………………………………………………………………….</w:t>
      </w:r>
    </w:p>
    <w:p w14:paraId="40D7FC18" w14:textId="77777777" w:rsidR="00F21CD9" w:rsidRPr="00F83DEA" w:rsidRDefault="00F21CD9" w:rsidP="00570274">
      <w:pPr>
        <w:pStyle w:val="Tekstpodstawowy"/>
        <w:spacing w:line="360" w:lineRule="auto"/>
        <w:ind w:left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3DE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………………………………………………………………….</w:t>
      </w:r>
    </w:p>
    <w:p w14:paraId="0712F8C2" w14:textId="0B1381BF" w:rsidR="00537748" w:rsidRPr="00F83DEA" w:rsidRDefault="00537748" w:rsidP="00570274">
      <w:pPr>
        <w:pStyle w:val="Tekstpodstawowy"/>
        <w:spacing w:line="360" w:lineRule="auto"/>
        <w:ind w:left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3DEA">
        <w:rPr>
          <w:rFonts w:asciiTheme="minorHAnsi" w:hAnsiTheme="minorHAnsi" w:cstheme="minorHAnsi"/>
          <w:color w:val="000000" w:themeColor="text1"/>
          <w:sz w:val="22"/>
          <w:szCs w:val="22"/>
        </w:rPr>
        <w:t>ze strony Użytkownika:</w:t>
      </w:r>
    </w:p>
    <w:p w14:paraId="7DDDD089" w14:textId="77777777" w:rsidR="00537748" w:rsidRPr="00F83DEA" w:rsidRDefault="00537748" w:rsidP="00570274">
      <w:pPr>
        <w:pStyle w:val="Tekstpodstawowy"/>
        <w:spacing w:line="360" w:lineRule="auto"/>
        <w:ind w:left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3DE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………………………………………………………………….</w:t>
      </w:r>
    </w:p>
    <w:p w14:paraId="16BDB69A" w14:textId="066527D9" w:rsidR="00537748" w:rsidRPr="00F83DEA" w:rsidRDefault="00537748" w:rsidP="00570274">
      <w:pPr>
        <w:pStyle w:val="Tekstpodstawowy"/>
        <w:spacing w:line="360" w:lineRule="auto"/>
        <w:ind w:left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3DE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………………………………………………………………….</w:t>
      </w:r>
    </w:p>
    <w:p w14:paraId="41F95905" w14:textId="77777777" w:rsidR="00F21CD9" w:rsidRPr="00F83DEA" w:rsidRDefault="00F21CD9" w:rsidP="00570274">
      <w:pPr>
        <w:pStyle w:val="Tekstpodstawowy"/>
        <w:spacing w:line="360" w:lineRule="auto"/>
        <w:ind w:left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3DEA">
        <w:rPr>
          <w:rFonts w:asciiTheme="minorHAnsi" w:hAnsiTheme="minorHAnsi" w:cstheme="minorHAnsi"/>
          <w:color w:val="000000" w:themeColor="text1"/>
          <w:sz w:val="22"/>
          <w:szCs w:val="22"/>
        </w:rPr>
        <w:t>ze strony Wykonawcy:</w:t>
      </w:r>
    </w:p>
    <w:p w14:paraId="71CD4D5E" w14:textId="77777777" w:rsidR="00537748" w:rsidRPr="00F83DEA" w:rsidRDefault="00537748" w:rsidP="00570274">
      <w:pPr>
        <w:pStyle w:val="Tekstpodstawowy"/>
        <w:spacing w:line="360" w:lineRule="auto"/>
        <w:ind w:left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3DE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………………………………………………………………….</w:t>
      </w:r>
    </w:p>
    <w:p w14:paraId="6C1E0874" w14:textId="77777777" w:rsidR="00537748" w:rsidRPr="00F83DEA" w:rsidRDefault="00537748" w:rsidP="00570274">
      <w:pPr>
        <w:pStyle w:val="Tekstpodstawowy"/>
        <w:spacing w:line="360" w:lineRule="auto"/>
        <w:ind w:left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3DE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………………………………………………………………….</w:t>
      </w:r>
    </w:p>
    <w:p w14:paraId="3EDDEDFB" w14:textId="77777777" w:rsidR="00F21CD9" w:rsidRPr="00F83DEA" w:rsidRDefault="00F21CD9" w:rsidP="00570274">
      <w:pPr>
        <w:pStyle w:val="Tekstpodstawowy"/>
        <w:spacing w:line="360" w:lineRule="auto"/>
        <w:ind w:left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FF7918" w14:textId="77777777" w:rsidR="00F21CD9" w:rsidRPr="00F83DEA" w:rsidRDefault="00F21CD9" w:rsidP="00570274">
      <w:pPr>
        <w:pStyle w:val="Nagwek1"/>
        <w:spacing w:line="360" w:lineRule="auto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F83DE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Stwierdza się, że:</w:t>
      </w:r>
    </w:p>
    <w:p w14:paraId="7DD56F6C" w14:textId="76DD6FC4" w:rsidR="00F21CD9" w:rsidRPr="00F83DEA" w:rsidRDefault="00E71A59" w:rsidP="00570274">
      <w:pPr>
        <w:pStyle w:val="Akapitzlist"/>
        <w:widowControl w:val="0"/>
        <w:numPr>
          <w:ilvl w:val="0"/>
          <w:numId w:val="30"/>
        </w:numPr>
        <w:tabs>
          <w:tab w:val="left" w:pos="1260"/>
          <w:tab w:val="left" w:pos="3706"/>
          <w:tab w:val="left" w:leader="dot" w:pos="8005"/>
        </w:tabs>
        <w:autoSpaceDE w:val="0"/>
        <w:autoSpaceDN w:val="0"/>
        <w:spacing w:after="0" w:line="360" w:lineRule="auto"/>
        <w:ind w:left="0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Wykonawca</w:t>
      </w:r>
      <w:r w:rsidR="00F21CD9" w:rsidRPr="00F83DEA">
        <w:rPr>
          <w:rFonts w:cstheme="minorHAnsi"/>
          <w:color w:val="000000" w:themeColor="text1"/>
          <w:spacing w:val="20"/>
        </w:rPr>
        <w:t xml:space="preserve"> </w:t>
      </w:r>
      <w:r w:rsidR="00F21CD9" w:rsidRPr="00F83DEA">
        <w:rPr>
          <w:rFonts w:cstheme="minorHAnsi"/>
          <w:color w:val="000000" w:themeColor="text1"/>
        </w:rPr>
        <w:t>dostarczył/nie dostarczył*</w:t>
      </w:r>
      <w:r w:rsidR="00F21CD9" w:rsidRPr="00F83DEA">
        <w:rPr>
          <w:rFonts w:cstheme="minorHAnsi"/>
          <w:color w:val="000000" w:themeColor="text1"/>
          <w:spacing w:val="24"/>
        </w:rPr>
        <w:t xml:space="preserve"> </w:t>
      </w:r>
      <w:r w:rsidRPr="00F83DEA">
        <w:rPr>
          <w:rFonts w:cstheme="minorHAnsi"/>
          <w:color w:val="000000" w:themeColor="text1"/>
        </w:rPr>
        <w:t>meble, szczegółowo wskazane w z</w:t>
      </w:r>
      <w:r w:rsidR="00F21CD9" w:rsidRPr="00F83DEA">
        <w:rPr>
          <w:rFonts w:cstheme="minorHAnsi"/>
          <w:color w:val="000000" w:themeColor="text1"/>
        </w:rPr>
        <w:t>ałączniku nr 1 do niniejszego protokołu.</w:t>
      </w:r>
    </w:p>
    <w:p w14:paraId="00207D0C" w14:textId="77777777" w:rsidR="00F21CD9" w:rsidRPr="00F83DEA" w:rsidRDefault="00F21CD9" w:rsidP="00570274">
      <w:pPr>
        <w:pStyle w:val="Akapitzlist"/>
        <w:widowControl w:val="0"/>
        <w:numPr>
          <w:ilvl w:val="0"/>
          <w:numId w:val="30"/>
        </w:numPr>
        <w:tabs>
          <w:tab w:val="left" w:pos="1260"/>
          <w:tab w:val="left" w:pos="3706"/>
          <w:tab w:val="left" w:leader="dot" w:pos="8005"/>
        </w:tabs>
        <w:autoSpaceDE w:val="0"/>
        <w:autoSpaceDN w:val="0"/>
        <w:spacing w:after="0" w:line="360" w:lineRule="auto"/>
        <w:ind w:left="0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Dostarczony towar jest zgodny/niezgodny* z umową nr</w:t>
      </w:r>
      <w:r w:rsidRPr="00F83DEA">
        <w:rPr>
          <w:rFonts w:cstheme="minorHAnsi"/>
          <w:color w:val="000000" w:themeColor="text1"/>
          <w:spacing w:val="-13"/>
        </w:rPr>
        <w:t xml:space="preserve"> </w:t>
      </w:r>
      <w:r w:rsidRPr="00F83DEA">
        <w:rPr>
          <w:rFonts w:cstheme="minorHAnsi"/>
          <w:color w:val="000000" w:themeColor="text1"/>
        </w:rPr>
        <w:t>…………………………</w:t>
      </w:r>
    </w:p>
    <w:p w14:paraId="7969DDBE" w14:textId="77777777" w:rsidR="00F21CD9" w:rsidRPr="00F83DEA" w:rsidRDefault="00F21CD9" w:rsidP="00570274">
      <w:pPr>
        <w:pStyle w:val="Akapitzlist"/>
        <w:widowControl w:val="0"/>
        <w:numPr>
          <w:ilvl w:val="0"/>
          <w:numId w:val="30"/>
        </w:numPr>
        <w:tabs>
          <w:tab w:val="left" w:pos="1260"/>
          <w:tab w:val="left" w:pos="3706"/>
          <w:tab w:val="left" w:leader="dot" w:pos="8005"/>
        </w:tabs>
        <w:autoSpaceDE w:val="0"/>
        <w:autoSpaceDN w:val="0"/>
        <w:spacing w:after="0" w:line="360" w:lineRule="auto"/>
        <w:ind w:left="0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Wykonawca dokonał/nie dokonał* montażu</w:t>
      </w:r>
      <w:r w:rsidRPr="00F83DEA">
        <w:rPr>
          <w:rFonts w:cstheme="minorHAnsi"/>
          <w:color w:val="000000" w:themeColor="text1"/>
          <w:spacing w:val="-5"/>
        </w:rPr>
        <w:t xml:space="preserve"> </w:t>
      </w:r>
      <w:r w:rsidRPr="00F83DEA">
        <w:rPr>
          <w:rFonts w:cstheme="minorHAnsi"/>
          <w:color w:val="000000" w:themeColor="text1"/>
        </w:rPr>
        <w:t>towaru.</w:t>
      </w:r>
    </w:p>
    <w:p w14:paraId="6D6CBE8E" w14:textId="77777777" w:rsidR="00F21CD9" w:rsidRPr="00F83DEA" w:rsidRDefault="00F21CD9" w:rsidP="00570274">
      <w:pPr>
        <w:pStyle w:val="Akapitzlist"/>
        <w:widowControl w:val="0"/>
        <w:numPr>
          <w:ilvl w:val="0"/>
          <w:numId w:val="30"/>
        </w:numPr>
        <w:tabs>
          <w:tab w:val="left" w:pos="1260"/>
          <w:tab w:val="left" w:pos="3706"/>
          <w:tab w:val="left" w:leader="dot" w:pos="8005"/>
        </w:tabs>
        <w:autoSpaceDE w:val="0"/>
        <w:autoSpaceDN w:val="0"/>
        <w:spacing w:after="0" w:line="360" w:lineRule="auto"/>
        <w:ind w:left="0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Dostawa i montaż nastąpiły terminowo/nieterminowo* –</w:t>
      </w:r>
      <w:r w:rsidRPr="00F83DEA">
        <w:rPr>
          <w:rFonts w:cstheme="minorHAnsi"/>
          <w:color w:val="000000" w:themeColor="text1"/>
          <w:spacing w:val="-21"/>
        </w:rPr>
        <w:t xml:space="preserve"> </w:t>
      </w:r>
      <w:r w:rsidRPr="00F83DEA">
        <w:rPr>
          <w:rFonts w:cstheme="minorHAnsi"/>
          <w:color w:val="000000" w:themeColor="text1"/>
        </w:rPr>
        <w:t>opóźnienie</w:t>
      </w:r>
      <w:r w:rsidRPr="00F83DEA">
        <w:rPr>
          <w:rFonts w:cstheme="minorHAnsi"/>
          <w:color w:val="000000" w:themeColor="text1"/>
          <w:spacing w:val="-2"/>
        </w:rPr>
        <w:t xml:space="preserve"> </w:t>
      </w:r>
      <w:r w:rsidRPr="00F83DEA">
        <w:rPr>
          <w:rFonts w:cstheme="minorHAnsi"/>
          <w:color w:val="000000" w:themeColor="text1"/>
        </w:rPr>
        <w:t>wyniosło</w:t>
      </w:r>
      <w:r w:rsidRPr="00F83DEA">
        <w:rPr>
          <w:rFonts w:cstheme="minorHAnsi"/>
          <w:color w:val="000000" w:themeColor="text1"/>
        </w:rPr>
        <w:tab/>
        <w:t>dni.</w:t>
      </w:r>
    </w:p>
    <w:p w14:paraId="7FD73176" w14:textId="77777777" w:rsidR="00F21CD9" w:rsidRPr="00F83DEA" w:rsidRDefault="00F21CD9" w:rsidP="00570274">
      <w:pPr>
        <w:pStyle w:val="Akapitzlist"/>
        <w:widowControl w:val="0"/>
        <w:numPr>
          <w:ilvl w:val="0"/>
          <w:numId w:val="30"/>
        </w:numPr>
        <w:tabs>
          <w:tab w:val="left" w:pos="1260"/>
          <w:tab w:val="left" w:pos="3706"/>
          <w:tab w:val="left" w:leader="dot" w:pos="8005"/>
        </w:tabs>
        <w:autoSpaceDE w:val="0"/>
        <w:autoSpaceDN w:val="0"/>
        <w:spacing w:after="0" w:line="360" w:lineRule="auto"/>
        <w:ind w:left="0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Wykonawca dostarczył/ nie</w:t>
      </w:r>
      <w:r w:rsidRPr="00F83DEA">
        <w:rPr>
          <w:rFonts w:cstheme="minorHAnsi"/>
          <w:color w:val="000000" w:themeColor="text1"/>
          <w:spacing w:val="-4"/>
        </w:rPr>
        <w:t xml:space="preserve"> </w:t>
      </w:r>
      <w:r w:rsidRPr="00F83DEA">
        <w:rPr>
          <w:rFonts w:cstheme="minorHAnsi"/>
          <w:color w:val="000000" w:themeColor="text1"/>
        </w:rPr>
        <w:t>dostarczył*:</w:t>
      </w:r>
    </w:p>
    <w:p w14:paraId="04235F80" w14:textId="77777777" w:rsidR="00537748" w:rsidRPr="00F83DEA" w:rsidRDefault="00F21CD9" w:rsidP="00570274">
      <w:pPr>
        <w:pStyle w:val="Akapitzlist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after="0" w:line="360" w:lineRule="auto"/>
        <w:contextualSpacing w:val="0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instrukcję obsługi</w:t>
      </w:r>
      <w:r w:rsidRPr="00F83DEA">
        <w:rPr>
          <w:rFonts w:cstheme="minorHAnsi"/>
          <w:color w:val="000000" w:themeColor="text1"/>
          <w:spacing w:val="-4"/>
        </w:rPr>
        <w:t xml:space="preserve"> </w:t>
      </w:r>
      <w:r w:rsidRPr="00F83DEA">
        <w:rPr>
          <w:rFonts w:cstheme="minorHAnsi"/>
          <w:color w:val="000000" w:themeColor="text1"/>
        </w:rPr>
        <w:t>towaru;</w:t>
      </w:r>
    </w:p>
    <w:p w14:paraId="3D132485" w14:textId="77777777" w:rsidR="00537748" w:rsidRPr="00F83DEA" w:rsidRDefault="00F21CD9" w:rsidP="00570274">
      <w:pPr>
        <w:pStyle w:val="Akapitzlist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after="0" w:line="360" w:lineRule="auto"/>
        <w:contextualSpacing w:val="0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karty gwarancyjne/warunki gwarancji, w tym karty gwarancyjne/warunki gwarancji</w:t>
      </w:r>
      <w:r w:rsidRPr="00F83DEA">
        <w:rPr>
          <w:rFonts w:cstheme="minorHAnsi"/>
          <w:color w:val="000000" w:themeColor="text1"/>
          <w:spacing w:val="-18"/>
        </w:rPr>
        <w:t xml:space="preserve"> </w:t>
      </w:r>
      <w:r w:rsidRPr="00F83DEA">
        <w:rPr>
          <w:rFonts w:cstheme="minorHAnsi"/>
          <w:color w:val="000000" w:themeColor="text1"/>
        </w:rPr>
        <w:t>producenta;</w:t>
      </w:r>
    </w:p>
    <w:p w14:paraId="2F406DBD" w14:textId="226CD1D1" w:rsidR="00F21CD9" w:rsidRPr="00F83DEA" w:rsidRDefault="00F21CD9" w:rsidP="00570274">
      <w:pPr>
        <w:pStyle w:val="Akapitzlist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after="0" w:line="360" w:lineRule="auto"/>
        <w:contextualSpacing w:val="0"/>
        <w:rPr>
          <w:rFonts w:cstheme="minorHAnsi"/>
          <w:color w:val="000000" w:themeColor="text1"/>
        </w:rPr>
      </w:pPr>
      <w:r w:rsidRPr="00F83DEA">
        <w:rPr>
          <w:rFonts w:cstheme="minorHAnsi"/>
          <w:color w:val="000000" w:themeColor="text1"/>
        </w:rPr>
        <w:t>wskazanie rekomendowanych przez producenta środków konserwacji i mycia</w:t>
      </w:r>
      <w:r w:rsidRPr="00F83DEA">
        <w:rPr>
          <w:rFonts w:cstheme="minorHAnsi"/>
          <w:color w:val="000000" w:themeColor="text1"/>
          <w:spacing w:val="-15"/>
        </w:rPr>
        <w:t xml:space="preserve"> </w:t>
      </w:r>
      <w:r w:rsidRPr="00F83DEA">
        <w:rPr>
          <w:rFonts w:cstheme="minorHAnsi"/>
          <w:color w:val="000000" w:themeColor="text1"/>
        </w:rPr>
        <w:t>towaru.</w:t>
      </w:r>
    </w:p>
    <w:p w14:paraId="55BEAF18" w14:textId="77777777" w:rsidR="00F21CD9" w:rsidRPr="00E8336C" w:rsidRDefault="00F21CD9" w:rsidP="00570274">
      <w:pPr>
        <w:pStyle w:val="Tekstpodstawowy"/>
        <w:tabs>
          <w:tab w:val="left" w:pos="1134"/>
        </w:tabs>
        <w:spacing w:line="360" w:lineRule="auto"/>
        <w:ind w:left="0" w:hanging="821"/>
        <w:jc w:val="left"/>
        <w:rPr>
          <w:rFonts w:asciiTheme="minorHAnsi" w:hAnsiTheme="minorHAnsi" w:cstheme="minorHAnsi"/>
          <w:sz w:val="22"/>
          <w:szCs w:val="22"/>
        </w:rPr>
      </w:pPr>
    </w:p>
    <w:p w14:paraId="0F5017D8" w14:textId="77777777" w:rsidR="00F21CD9" w:rsidRPr="00E8336C" w:rsidRDefault="00F21CD9" w:rsidP="00570274">
      <w:pPr>
        <w:pStyle w:val="Nagwek1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8336C">
        <w:rPr>
          <w:rFonts w:asciiTheme="minorHAnsi" w:hAnsiTheme="minorHAnsi" w:cstheme="minorHAnsi"/>
          <w:b w:val="0"/>
          <w:sz w:val="22"/>
          <w:szCs w:val="22"/>
        </w:rPr>
        <w:t>Stwierdzono następujące usterki:</w:t>
      </w:r>
    </w:p>
    <w:p w14:paraId="14AE80DF" w14:textId="53B9DB5E" w:rsidR="00F21CD9" w:rsidRPr="00E8336C" w:rsidRDefault="00F21CD9" w:rsidP="00570274">
      <w:pPr>
        <w:pStyle w:val="Tekstpodstawowy"/>
        <w:spacing w:line="360" w:lineRule="auto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E833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0592A77C" w14:textId="77777777" w:rsidR="00F21CD9" w:rsidRPr="00E8336C" w:rsidRDefault="00F21CD9" w:rsidP="00570274">
      <w:pPr>
        <w:pStyle w:val="Nagwek1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8336C">
        <w:rPr>
          <w:rFonts w:asciiTheme="minorHAnsi" w:hAnsiTheme="minorHAnsi" w:cstheme="minorHAnsi"/>
          <w:b w:val="0"/>
          <w:sz w:val="22"/>
          <w:szCs w:val="22"/>
        </w:rPr>
        <w:t>Uwagi do protokołu odbioru:</w:t>
      </w:r>
    </w:p>
    <w:p w14:paraId="1861D781" w14:textId="4E140A6F" w:rsidR="00F21CD9" w:rsidRPr="00E8336C" w:rsidRDefault="00F21CD9" w:rsidP="00570274">
      <w:pPr>
        <w:pStyle w:val="Tekstpodstawowy"/>
        <w:spacing w:line="360" w:lineRule="auto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E8336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C9524FC" w14:textId="77777777" w:rsidR="00F21CD9" w:rsidRPr="00E8336C" w:rsidRDefault="00F21CD9" w:rsidP="00776E3F">
      <w:pPr>
        <w:spacing w:after="0" w:line="360" w:lineRule="auto"/>
        <w:rPr>
          <w:rFonts w:cstheme="minorHAnsi"/>
          <w:b/>
        </w:rPr>
      </w:pPr>
      <w:r w:rsidRPr="00E8336C">
        <w:rPr>
          <w:rFonts w:cstheme="minorHAnsi"/>
          <w:b/>
        </w:rPr>
        <w:t xml:space="preserve">    WYKONAWCA</w:t>
      </w:r>
      <w:r w:rsidRPr="00E8336C">
        <w:rPr>
          <w:rFonts w:cstheme="minorHAnsi"/>
          <w:b/>
        </w:rPr>
        <w:tab/>
        <w:t xml:space="preserve">                                                                              </w:t>
      </w:r>
      <w:r w:rsidR="0073244C" w:rsidRPr="00E8336C">
        <w:rPr>
          <w:rFonts w:cstheme="minorHAnsi"/>
          <w:b/>
        </w:rPr>
        <w:t xml:space="preserve">                      </w:t>
      </w:r>
      <w:r w:rsidRPr="00E8336C">
        <w:rPr>
          <w:rFonts w:cstheme="minorHAnsi"/>
          <w:b/>
        </w:rPr>
        <w:t>ZAMAWIAJĄCY</w:t>
      </w:r>
    </w:p>
    <w:sectPr w:rsidR="00F21CD9" w:rsidRPr="00E8336C" w:rsidSect="005B5F33">
      <w:pgSz w:w="11906" w:h="16838"/>
      <w:pgMar w:top="426" w:right="991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AEC82" w14:textId="77777777" w:rsidR="00D03D52" w:rsidRDefault="00D03D52" w:rsidP="00C20B91">
      <w:pPr>
        <w:spacing w:after="0" w:line="240" w:lineRule="auto"/>
      </w:pPr>
      <w:r>
        <w:separator/>
      </w:r>
    </w:p>
  </w:endnote>
  <w:endnote w:type="continuationSeparator" w:id="0">
    <w:p w14:paraId="31A93C2A" w14:textId="77777777" w:rsidR="00D03D52" w:rsidRDefault="00D03D52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43D34" w14:textId="77777777" w:rsidR="00D03D52" w:rsidRDefault="00D03D52" w:rsidP="00C20B91">
      <w:pPr>
        <w:spacing w:after="0" w:line="240" w:lineRule="auto"/>
      </w:pPr>
      <w:r>
        <w:separator/>
      </w:r>
    </w:p>
  </w:footnote>
  <w:footnote w:type="continuationSeparator" w:id="0">
    <w:p w14:paraId="3159ADE4" w14:textId="77777777" w:rsidR="00D03D52" w:rsidRDefault="00D03D52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3DA"/>
    <w:multiLevelType w:val="hybridMultilevel"/>
    <w:tmpl w:val="67FEFF6A"/>
    <w:lvl w:ilvl="0" w:tplc="2200E3E4">
      <w:start w:val="1"/>
      <w:numFmt w:val="ordinal"/>
      <w:lvlText w:val="%1"/>
      <w:lvlJc w:val="left"/>
      <w:pPr>
        <w:ind w:left="1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0B12855"/>
    <w:multiLevelType w:val="multilevel"/>
    <w:tmpl w:val="91AAA112"/>
    <w:lvl w:ilvl="0">
      <w:start w:val="1"/>
      <w:numFmt w:val="lowerLetter"/>
      <w:lvlText w:val="%1)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2D671BE"/>
    <w:multiLevelType w:val="hybridMultilevel"/>
    <w:tmpl w:val="7D1AD9D0"/>
    <w:lvl w:ilvl="0" w:tplc="8CCAA71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610C"/>
    <w:multiLevelType w:val="hybridMultilevel"/>
    <w:tmpl w:val="972E5F6A"/>
    <w:lvl w:ilvl="0" w:tplc="D4EE2B1E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373A3"/>
    <w:multiLevelType w:val="hybridMultilevel"/>
    <w:tmpl w:val="5DA4DF0E"/>
    <w:lvl w:ilvl="0" w:tplc="CA06DB3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50CEB"/>
    <w:multiLevelType w:val="hybridMultilevel"/>
    <w:tmpl w:val="67F22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56145"/>
    <w:multiLevelType w:val="hybridMultilevel"/>
    <w:tmpl w:val="B2423EE4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7AA4"/>
    <w:multiLevelType w:val="hybridMultilevel"/>
    <w:tmpl w:val="41B2DE8E"/>
    <w:lvl w:ilvl="0" w:tplc="93D84F1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83A0E"/>
    <w:multiLevelType w:val="hybridMultilevel"/>
    <w:tmpl w:val="E2E04F4E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F53E0"/>
    <w:multiLevelType w:val="hybridMultilevel"/>
    <w:tmpl w:val="1FC091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FFD6C5F"/>
    <w:multiLevelType w:val="hybridMultilevel"/>
    <w:tmpl w:val="72BAC576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31FF4"/>
    <w:multiLevelType w:val="hybridMultilevel"/>
    <w:tmpl w:val="DAE04BC2"/>
    <w:lvl w:ilvl="0" w:tplc="D720A43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A21EE"/>
    <w:multiLevelType w:val="hybridMultilevel"/>
    <w:tmpl w:val="98D46866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53A99"/>
    <w:multiLevelType w:val="hybridMultilevel"/>
    <w:tmpl w:val="A2C28AC0"/>
    <w:lvl w:ilvl="0" w:tplc="5A06FB5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7225D"/>
    <w:multiLevelType w:val="hybridMultilevel"/>
    <w:tmpl w:val="02E8F914"/>
    <w:lvl w:ilvl="0" w:tplc="22987C4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649"/>
    <w:multiLevelType w:val="hybridMultilevel"/>
    <w:tmpl w:val="96B04F9E"/>
    <w:lvl w:ilvl="0" w:tplc="CC66E4C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628B"/>
    <w:multiLevelType w:val="hybridMultilevel"/>
    <w:tmpl w:val="4C1061F2"/>
    <w:lvl w:ilvl="0" w:tplc="021A0A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83F18"/>
    <w:multiLevelType w:val="hybridMultilevel"/>
    <w:tmpl w:val="D1346F86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C3EF4"/>
    <w:multiLevelType w:val="hybridMultilevel"/>
    <w:tmpl w:val="A2042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33256"/>
    <w:multiLevelType w:val="hybridMultilevel"/>
    <w:tmpl w:val="4546FD54"/>
    <w:lvl w:ilvl="0" w:tplc="3172362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4372D3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F194D"/>
    <w:multiLevelType w:val="hybridMultilevel"/>
    <w:tmpl w:val="A2CC1450"/>
    <w:lvl w:ilvl="0" w:tplc="B5B0BA5C">
      <w:start w:val="1"/>
      <w:numFmt w:val="decimal"/>
      <w:lvlText w:val="%1."/>
      <w:lvlJc w:val="left"/>
      <w:pPr>
        <w:ind w:left="1259" w:hanging="360"/>
      </w:pPr>
      <w:rPr>
        <w:rFonts w:ascii="Tahoma" w:eastAsia="Tahoma" w:hAnsi="Tahoma" w:cs="Tahoma" w:hint="default"/>
        <w:b/>
        <w:bCs/>
        <w:spacing w:val="-23"/>
        <w:w w:val="99"/>
        <w:sz w:val="18"/>
        <w:szCs w:val="18"/>
        <w:lang w:val="pl-PL" w:eastAsia="en-US" w:bidi="ar-SA"/>
      </w:rPr>
    </w:lvl>
    <w:lvl w:ilvl="1" w:tplc="E6E8DDD0">
      <w:start w:val="1"/>
      <w:numFmt w:val="lowerLetter"/>
      <w:lvlText w:val="%2)"/>
      <w:lvlJc w:val="left"/>
      <w:pPr>
        <w:ind w:left="1672" w:hanging="358"/>
      </w:pPr>
      <w:rPr>
        <w:rFonts w:ascii="Tahoma" w:eastAsia="Tahoma" w:hAnsi="Tahoma" w:cs="Tahoma" w:hint="default"/>
        <w:spacing w:val="-2"/>
        <w:w w:val="99"/>
        <w:sz w:val="18"/>
        <w:szCs w:val="18"/>
        <w:lang w:val="pl-PL" w:eastAsia="en-US" w:bidi="ar-SA"/>
      </w:rPr>
    </w:lvl>
    <w:lvl w:ilvl="2" w:tplc="F0B847D6">
      <w:numFmt w:val="bullet"/>
      <w:lvlText w:val="•"/>
      <w:lvlJc w:val="left"/>
      <w:pPr>
        <w:ind w:left="2629" w:hanging="358"/>
      </w:pPr>
      <w:rPr>
        <w:rFonts w:hint="default"/>
        <w:lang w:val="pl-PL" w:eastAsia="en-US" w:bidi="ar-SA"/>
      </w:rPr>
    </w:lvl>
    <w:lvl w:ilvl="3" w:tplc="66569188">
      <w:numFmt w:val="bullet"/>
      <w:lvlText w:val="•"/>
      <w:lvlJc w:val="left"/>
      <w:pPr>
        <w:ind w:left="3579" w:hanging="358"/>
      </w:pPr>
      <w:rPr>
        <w:rFonts w:hint="default"/>
        <w:lang w:val="pl-PL" w:eastAsia="en-US" w:bidi="ar-SA"/>
      </w:rPr>
    </w:lvl>
    <w:lvl w:ilvl="4" w:tplc="7EF894FE">
      <w:numFmt w:val="bullet"/>
      <w:lvlText w:val="•"/>
      <w:lvlJc w:val="left"/>
      <w:pPr>
        <w:ind w:left="4528" w:hanging="358"/>
      </w:pPr>
      <w:rPr>
        <w:rFonts w:hint="default"/>
        <w:lang w:val="pl-PL" w:eastAsia="en-US" w:bidi="ar-SA"/>
      </w:rPr>
    </w:lvl>
    <w:lvl w:ilvl="5" w:tplc="7D406376">
      <w:numFmt w:val="bullet"/>
      <w:lvlText w:val="•"/>
      <w:lvlJc w:val="left"/>
      <w:pPr>
        <w:ind w:left="5478" w:hanging="358"/>
      </w:pPr>
      <w:rPr>
        <w:rFonts w:hint="default"/>
        <w:lang w:val="pl-PL" w:eastAsia="en-US" w:bidi="ar-SA"/>
      </w:rPr>
    </w:lvl>
    <w:lvl w:ilvl="6" w:tplc="40B01558">
      <w:numFmt w:val="bullet"/>
      <w:lvlText w:val="•"/>
      <w:lvlJc w:val="left"/>
      <w:pPr>
        <w:ind w:left="6428" w:hanging="358"/>
      </w:pPr>
      <w:rPr>
        <w:rFonts w:hint="default"/>
        <w:lang w:val="pl-PL" w:eastAsia="en-US" w:bidi="ar-SA"/>
      </w:rPr>
    </w:lvl>
    <w:lvl w:ilvl="7" w:tplc="13202078">
      <w:numFmt w:val="bullet"/>
      <w:lvlText w:val="•"/>
      <w:lvlJc w:val="left"/>
      <w:pPr>
        <w:ind w:left="7377" w:hanging="358"/>
      </w:pPr>
      <w:rPr>
        <w:rFonts w:hint="default"/>
        <w:lang w:val="pl-PL" w:eastAsia="en-US" w:bidi="ar-SA"/>
      </w:rPr>
    </w:lvl>
    <w:lvl w:ilvl="8" w:tplc="F03AA320">
      <w:numFmt w:val="bullet"/>
      <w:lvlText w:val="•"/>
      <w:lvlJc w:val="left"/>
      <w:pPr>
        <w:ind w:left="8327" w:hanging="358"/>
      </w:pPr>
      <w:rPr>
        <w:rFonts w:hint="default"/>
        <w:lang w:val="pl-PL" w:eastAsia="en-US" w:bidi="ar-SA"/>
      </w:rPr>
    </w:lvl>
  </w:abstractNum>
  <w:abstractNum w:abstractNumId="21" w15:restartNumberingAfterBreak="0">
    <w:nsid w:val="411F7502"/>
    <w:multiLevelType w:val="hybridMultilevel"/>
    <w:tmpl w:val="2938C2D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4355EFE"/>
    <w:multiLevelType w:val="hybridMultilevel"/>
    <w:tmpl w:val="00A66176"/>
    <w:lvl w:ilvl="0" w:tplc="77BC017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A2AA2"/>
    <w:multiLevelType w:val="hybridMultilevel"/>
    <w:tmpl w:val="E8D85318"/>
    <w:lvl w:ilvl="0" w:tplc="1F44E1E4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C50C4"/>
    <w:multiLevelType w:val="hybridMultilevel"/>
    <w:tmpl w:val="52923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55E3E"/>
    <w:multiLevelType w:val="hybridMultilevel"/>
    <w:tmpl w:val="5EC8819E"/>
    <w:lvl w:ilvl="0" w:tplc="DEF2A8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641B6"/>
    <w:multiLevelType w:val="hybridMultilevel"/>
    <w:tmpl w:val="29608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B0923"/>
    <w:multiLevelType w:val="hybridMultilevel"/>
    <w:tmpl w:val="7EDE6BBA"/>
    <w:lvl w:ilvl="0" w:tplc="04150017">
      <w:start w:val="1"/>
      <w:numFmt w:val="lowerLetter"/>
      <w:lvlText w:val="%1)"/>
      <w:lvlJc w:val="left"/>
      <w:pPr>
        <w:ind w:left="7953" w:hanging="360"/>
      </w:pPr>
    </w:lvl>
    <w:lvl w:ilvl="1" w:tplc="04150019" w:tentative="1">
      <w:start w:val="1"/>
      <w:numFmt w:val="lowerLetter"/>
      <w:lvlText w:val="%2."/>
      <w:lvlJc w:val="left"/>
      <w:pPr>
        <w:ind w:left="8673" w:hanging="360"/>
      </w:pPr>
    </w:lvl>
    <w:lvl w:ilvl="2" w:tplc="0415001B" w:tentative="1">
      <w:start w:val="1"/>
      <w:numFmt w:val="lowerRoman"/>
      <w:lvlText w:val="%3."/>
      <w:lvlJc w:val="right"/>
      <w:pPr>
        <w:ind w:left="9393" w:hanging="180"/>
      </w:pPr>
    </w:lvl>
    <w:lvl w:ilvl="3" w:tplc="0415000F" w:tentative="1">
      <w:start w:val="1"/>
      <w:numFmt w:val="decimal"/>
      <w:lvlText w:val="%4."/>
      <w:lvlJc w:val="left"/>
      <w:pPr>
        <w:ind w:left="10113" w:hanging="360"/>
      </w:pPr>
    </w:lvl>
    <w:lvl w:ilvl="4" w:tplc="04150019" w:tentative="1">
      <w:start w:val="1"/>
      <w:numFmt w:val="lowerLetter"/>
      <w:lvlText w:val="%5."/>
      <w:lvlJc w:val="left"/>
      <w:pPr>
        <w:ind w:left="10833" w:hanging="360"/>
      </w:pPr>
    </w:lvl>
    <w:lvl w:ilvl="5" w:tplc="0415001B" w:tentative="1">
      <w:start w:val="1"/>
      <w:numFmt w:val="lowerRoman"/>
      <w:lvlText w:val="%6."/>
      <w:lvlJc w:val="right"/>
      <w:pPr>
        <w:ind w:left="11553" w:hanging="180"/>
      </w:pPr>
    </w:lvl>
    <w:lvl w:ilvl="6" w:tplc="0415000F" w:tentative="1">
      <w:start w:val="1"/>
      <w:numFmt w:val="decimal"/>
      <w:lvlText w:val="%7."/>
      <w:lvlJc w:val="left"/>
      <w:pPr>
        <w:ind w:left="12273" w:hanging="360"/>
      </w:pPr>
    </w:lvl>
    <w:lvl w:ilvl="7" w:tplc="04150019" w:tentative="1">
      <w:start w:val="1"/>
      <w:numFmt w:val="lowerLetter"/>
      <w:lvlText w:val="%8."/>
      <w:lvlJc w:val="left"/>
      <w:pPr>
        <w:ind w:left="12993" w:hanging="360"/>
      </w:pPr>
    </w:lvl>
    <w:lvl w:ilvl="8" w:tplc="0415001B" w:tentative="1">
      <w:start w:val="1"/>
      <w:numFmt w:val="lowerRoman"/>
      <w:lvlText w:val="%9."/>
      <w:lvlJc w:val="right"/>
      <w:pPr>
        <w:ind w:left="13713" w:hanging="180"/>
      </w:pPr>
    </w:lvl>
  </w:abstractNum>
  <w:abstractNum w:abstractNumId="28" w15:restartNumberingAfterBreak="0">
    <w:nsid w:val="53D00774"/>
    <w:multiLevelType w:val="hybridMultilevel"/>
    <w:tmpl w:val="25463C3A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27235"/>
    <w:multiLevelType w:val="hybridMultilevel"/>
    <w:tmpl w:val="3DB6C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67F9D"/>
    <w:multiLevelType w:val="hybridMultilevel"/>
    <w:tmpl w:val="19982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E1ADB"/>
    <w:multiLevelType w:val="hybridMultilevel"/>
    <w:tmpl w:val="03E6F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E3EA3"/>
    <w:multiLevelType w:val="hybridMultilevel"/>
    <w:tmpl w:val="48400D0A"/>
    <w:lvl w:ilvl="0" w:tplc="04150017">
      <w:start w:val="1"/>
      <w:numFmt w:val="lowerLetter"/>
      <w:lvlText w:val="%1)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3" w15:restartNumberingAfterBreak="0">
    <w:nsid w:val="5F0B65AE"/>
    <w:multiLevelType w:val="hybridMultilevel"/>
    <w:tmpl w:val="3A9CC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D041E"/>
    <w:multiLevelType w:val="hybridMultilevel"/>
    <w:tmpl w:val="617C4D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A0879C1"/>
    <w:multiLevelType w:val="hybridMultilevel"/>
    <w:tmpl w:val="59383546"/>
    <w:lvl w:ilvl="0" w:tplc="27868A7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00567"/>
    <w:multiLevelType w:val="hybridMultilevel"/>
    <w:tmpl w:val="31003F3C"/>
    <w:lvl w:ilvl="0" w:tplc="67C6B15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801CA"/>
    <w:multiLevelType w:val="hybridMultilevel"/>
    <w:tmpl w:val="C1A2D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D076C"/>
    <w:multiLevelType w:val="hybridMultilevel"/>
    <w:tmpl w:val="DE200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00FC5"/>
    <w:multiLevelType w:val="hybridMultilevel"/>
    <w:tmpl w:val="4E14C774"/>
    <w:lvl w:ilvl="0" w:tplc="6B2E1A6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81B7B"/>
    <w:multiLevelType w:val="hybridMultilevel"/>
    <w:tmpl w:val="01569F7A"/>
    <w:lvl w:ilvl="0" w:tplc="C40EEE3C">
      <w:start w:val="2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 w15:restartNumberingAfterBreak="0">
    <w:nsid w:val="7C2B4B3C"/>
    <w:multiLevelType w:val="hybridMultilevel"/>
    <w:tmpl w:val="67FEFF6A"/>
    <w:lvl w:ilvl="0" w:tplc="2200E3E4">
      <w:start w:val="1"/>
      <w:numFmt w:val="ordinal"/>
      <w:lvlText w:val="%1"/>
      <w:lvlJc w:val="left"/>
      <w:pPr>
        <w:ind w:left="1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207226714">
    <w:abstractNumId w:val="41"/>
  </w:num>
  <w:num w:numId="2" w16cid:durableId="849300165">
    <w:abstractNumId w:val="40"/>
  </w:num>
  <w:num w:numId="3" w16cid:durableId="823426872">
    <w:abstractNumId w:val="22"/>
  </w:num>
  <w:num w:numId="4" w16cid:durableId="1355422670">
    <w:abstractNumId w:val="19"/>
  </w:num>
  <w:num w:numId="5" w16cid:durableId="1604990130">
    <w:abstractNumId w:val="21"/>
  </w:num>
  <w:num w:numId="6" w16cid:durableId="1554660218">
    <w:abstractNumId w:val="23"/>
  </w:num>
  <w:num w:numId="7" w16cid:durableId="1012415101">
    <w:abstractNumId w:val="29"/>
  </w:num>
  <w:num w:numId="8" w16cid:durableId="1310473628">
    <w:abstractNumId w:val="11"/>
  </w:num>
  <w:num w:numId="9" w16cid:durableId="1218787550">
    <w:abstractNumId w:val="34"/>
  </w:num>
  <w:num w:numId="10" w16cid:durableId="764767947">
    <w:abstractNumId w:val="2"/>
  </w:num>
  <w:num w:numId="11" w16cid:durableId="695889014">
    <w:abstractNumId w:val="14"/>
  </w:num>
  <w:num w:numId="12" w16cid:durableId="541752484">
    <w:abstractNumId w:val="7"/>
  </w:num>
  <w:num w:numId="13" w16cid:durableId="1655261607">
    <w:abstractNumId w:val="26"/>
  </w:num>
  <w:num w:numId="14" w16cid:durableId="818961054">
    <w:abstractNumId w:val="9"/>
  </w:num>
  <w:num w:numId="15" w16cid:durableId="585505297">
    <w:abstractNumId w:val="17"/>
  </w:num>
  <w:num w:numId="16" w16cid:durableId="428626831">
    <w:abstractNumId w:val="37"/>
  </w:num>
  <w:num w:numId="17" w16cid:durableId="1748764085">
    <w:abstractNumId w:val="35"/>
  </w:num>
  <w:num w:numId="18" w16cid:durableId="556475808">
    <w:abstractNumId w:val="8"/>
  </w:num>
  <w:num w:numId="19" w16cid:durableId="1145514464">
    <w:abstractNumId w:val="39"/>
  </w:num>
  <w:num w:numId="20" w16cid:durableId="1213542807">
    <w:abstractNumId w:val="13"/>
  </w:num>
  <w:num w:numId="21" w16cid:durableId="1957329366">
    <w:abstractNumId w:val="33"/>
  </w:num>
  <w:num w:numId="22" w16cid:durableId="568618749">
    <w:abstractNumId w:val="12"/>
  </w:num>
  <w:num w:numId="23" w16cid:durableId="1174875118">
    <w:abstractNumId w:val="28"/>
  </w:num>
  <w:num w:numId="24" w16cid:durableId="1423188444">
    <w:abstractNumId w:val="10"/>
  </w:num>
  <w:num w:numId="25" w16cid:durableId="784427769">
    <w:abstractNumId w:val="5"/>
  </w:num>
  <w:num w:numId="26" w16cid:durableId="1940790877">
    <w:abstractNumId w:val="31"/>
  </w:num>
  <w:num w:numId="27" w16cid:durableId="1367750990">
    <w:abstractNumId w:val="36"/>
  </w:num>
  <w:num w:numId="28" w16cid:durableId="1541939830">
    <w:abstractNumId w:val="38"/>
  </w:num>
  <w:num w:numId="29" w16cid:durableId="1953897950">
    <w:abstractNumId w:val="20"/>
  </w:num>
  <w:num w:numId="30" w16cid:durableId="1466309231">
    <w:abstractNumId w:val="6"/>
  </w:num>
  <w:num w:numId="31" w16cid:durableId="1294025436">
    <w:abstractNumId w:val="15"/>
  </w:num>
  <w:num w:numId="32" w16cid:durableId="1616861026">
    <w:abstractNumId w:val="25"/>
  </w:num>
  <w:num w:numId="33" w16cid:durableId="342441396">
    <w:abstractNumId w:val="27"/>
  </w:num>
  <w:num w:numId="34" w16cid:durableId="670135861">
    <w:abstractNumId w:val="1"/>
  </w:num>
  <w:num w:numId="35" w16cid:durableId="645939762">
    <w:abstractNumId w:val="32"/>
  </w:num>
  <w:num w:numId="36" w16cid:durableId="1887637105">
    <w:abstractNumId w:val="18"/>
  </w:num>
  <w:num w:numId="37" w16cid:durableId="2063207942">
    <w:abstractNumId w:val="30"/>
  </w:num>
  <w:num w:numId="38" w16cid:durableId="581181814">
    <w:abstractNumId w:val="16"/>
  </w:num>
  <w:num w:numId="39" w16cid:durableId="460924172">
    <w:abstractNumId w:val="4"/>
  </w:num>
  <w:num w:numId="40" w16cid:durableId="49043599">
    <w:abstractNumId w:val="24"/>
  </w:num>
  <w:num w:numId="41" w16cid:durableId="675109585">
    <w:abstractNumId w:val="3"/>
  </w:num>
  <w:num w:numId="42" w16cid:durableId="192317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91"/>
    <w:rsid w:val="00002DB4"/>
    <w:rsid w:val="00003D92"/>
    <w:rsid w:val="00011190"/>
    <w:rsid w:val="00027714"/>
    <w:rsid w:val="000510B5"/>
    <w:rsid w:val="00051FD2"/>
    <w:rsid w:val="00096174"/>
    <w:rsid w:val="000973D5"/>
    <w:rsid w:val="000A019A"/>
    <w:rsid w:val="000B0CAF"/>
    <w:rsid w:val="000B2189"/>
    <w:rsid w:val="000B24A7"/>
    <w:rsid w:val="000B5A56"/>
    <w:rsid w:val="000C3EB4"/>
    <w:rsid w:val="000D142B"/>
    <w:rsid w:val="00110551"/>
    <w:rsid w:val="0011309F"/>
    <w:rsid w:val="0012263F"/>
    <w:rsid w:val="001309E6"/>
    <w:rsid w:val="001450C2"/>
    <w:rsid w:val="00155474"/>
    <w:rsid w:val="001603DE"/>
    <w:rsid w:val="00167E86"/>
    <w:rsid w:val="0018285C"/>
    <w:rsid w:val="001A3764"/>
    <w:rsid w:val="001B05A3"/>
    <w:rsid w:val="001D5A43"/>
    <w:rsid w:val="0021501F"/>
    <w:rsid w:val="002236F1"/>
    <w:rsid w:val="0023216D"/>
    <w:rsid w:val="00236EFD"/>
    <w:rsid w:val="0025568F"/>
    <w:rsid w:val="00291F9F"/>
    <w:rsid w:val="002A1E56"/>
    <w:rsid w:val="002A1FC7"/>
    <w:rsid w:val="002B3C29"/>
    <w:rsid w:val="002E1E27"/>
    <w:rsid w:val="002F2C4A"/>
    <w:rsid w:val="003575B8"/>
    <w:rsid w:val="00387ED5"/>
    <w:rsid w:val="00394AF6"/>
    <w:rsid w:val="00397F36"/>
    <w:rsid w:val="003A3DA7"/>
    <w:rsid w:val="003A5EAD"/>
    <w:rsid w:val="003A5EEA"/>
    <w:rsid w:val="003C2021"/>
    <w:rsid w:val="003C6C0D"/>
    <w:rsid w:val="00416F0C"/>
    <w:rsid w:val="004314B1"/>
    <w:rsid w:val="00432EF2"/>
    <w:rsid w:val="00443BF5"/>
    <w:rsid w:val="004556CA"/>
    <w:rsid w:val="00456486"/>
    <w:rsid w:val="00467FDC"/>
    <w:rsid w:val="00474E40"/>
    <w:rsid w:val="004B1F5B"/>
    <w:rsid w:val="004B2BD0"/>
    <w:rsid w:val="004B7360"/>
    <w:rsid w:val="004C6FBF"/>
    <w:rsid w:val="005365C1"/>
    <w:rsid w:val="00536AC0"/>
    <w:rsid w:val="005376E0"/>
    <w:rsid w:val="00537748"/>
    <w:rsid w:val="00570274"/>
    <w:rsid w:val="005B5F33"/>
    <w:rsid w:val="005C6133"/>
    <w:rsid w:val="005C7553"/>
    <w:rsid w:val="005D3B32"/>
    <w:rsid w:val="005D51F9"/>
    <w:rsid w:val="005E407A"/>
    <w:rsid w:val="005E738D"/>
    <w:rsid w:val="00606173"/>
    <w:rsid w:val="006512A7"/>
    <w:rsid w:val="006803CF"/>
    <w:rsid w:val="00692CBE"/>
    <w:rsid w:val="006A3166"/>
    <w:rsid w:val="006D2AD2"/>
    <w:rsid w:val="006D72EB"/>
    <w:rsid w:val="006E090D"/>
    <w:rsid w:val="006E0BB0"/>
    <w:rsid w:val="006F1833"/>
    <w:rsid w:val="007171E0"/>
    <w:rsid w:val="0073244C"/>
    <w:rsid w:val="0075688B"/>
    <w:rsid w:val="00775DA1"/>
    <w:rsid w:val="00776E3F"/>
    <w:rsid w:val="00776FB9"/>
    <w:rsid w:val="007B0305"/>
    <w:rsid w:val="007C43A7"/>
    <w:rsid w:val="007E0E4D"/>
    <w:rsid w:val="007E642C"/>
    <w:rsid w:val="007E771C"/>
    <w:rsid w:val="007F7892"/>
    <w:rsid w:val="0081693E"/>
    <w:rsid w:val="00830561"/>
    <w:rsid w:val="00840B64"/>
    <w:rsid w:val="008637FA"/>
    <w:rsid w:val="008667A9"/>
    <w:rsid w:val="0088057C"/>
    <w:rsid w:val="00894600"/>
    <w:rsid w:val="00896FE1"/>
    <w:rsid w:val="008A3E44"/>
    <w:rsid w:val="008A5412"/>
    <w:rsid w:val="008A5B1B"/>
    <w:rsid w:val="008B21E8"/>
    <w:rsid w:val="008B6A9D"/>
    <w:rsid w:val="008E2F2D"/>
    <w:rsid w:val="008E5575"/>
    <w:rsid w:val="008F0110"/>
    <w:rsid w:val="008F425E"/>
    <w:rsid w:val="009132EC"/>
    <w:rsid w:val="009445F3"/>
    <w:rsid w:val="00946E21"/>
    <w:rsid w:val="00953217"/>
    <w:rsid w:val="009554F2"/>
    <w:rsid w:val="00962620"/>
    <w:rsid w:val="009A0726"/>
    <w:rsid w:val="009A4A5E"/>
    <w:rsid w:val="009E406D"/>
    <w:rsid w:val="009E440D"/>
    <w:rsid w:val="009F4663"/>
    <w:rsid w:val="00A2635E"/>
    <w:rsid w:val="00A45FC4"/>
    <w:rsid w:val="00A50707"/>
    <w:rsid w:val="00A56C8C"/>
    <w:rsid w:val="00A56C94"/>
    <w:rsid w:val="00AA027D"/>
    <w:rsid w:val="00AB1994"/>
    <w:rsid w:val="00AC3238"/>
    <w:rsid w:val="00AC3386"/>
    <w:rsid w:val="00AC40F5"/>
    <w:rsid w:val="00AD0828"/>
    <w:rsid w:val="00AD5896"/>
    <w:rsid w:val="00AE5D6B"/>
    <w:rsid w:val="00AF5806"/>
    <w:rsid w:val="00B06FFA"/>
    <w:rsid w:val="00B37904"/>
    <w:rsid w:val="00B41451"/>
    <w:rsid w:val="00B8023A"/>
    <w:rsid w:val="00B922D2"/>
    <w:rsid w:val="00B97455"/>
    <w:rsid w:val="00BC2C33"/>
    <w:rsid w:val="00BE04E7"/>
    <w:rsid w:val="00BE0C18"/>
    <w:rsid w:val="00BE232C"/>
    <w:rsid w:val="00BE2E8A"/>
    <w:rsid w:val="00BF3EC9"/>
    <w:rsid w:val="00C07400"/>
    <w:rsid w:val="00C152A1"/>
    <w:rsid w:val="00C20B91"/>
    <w:rsid w:val="00C23869"/>
    <w:rsid w:val="00C31B32"/>
    <w:rsid w:val="00C3388D"/>
    <w:rsid w:val="00C3573A"/>
    <w:rsid w:val="00C5114F"/>
    <w:rsid w:val="00C536F9"/>
    <w:rsid w:val="00C54847"/>
    <w:rsid w:val="00C548EF"/>
    <w:rsid w:val="00C571B4"/>
    <w:rsid w:val="00C775CB"/>
    <w:rsid w:val="00C81AE4"/>
    <w:rsid w:val="00C83872"/>
    <w:rsid w:val="00CD19ED"/>
    <w:rsid w:val="00CD55CA"/>
    <w:rsid w:val="00CE4ED3"/>
    <w:rsid w:val="00D03D52"/>
    <w:rsid w:val="00D1662C"/>
    <w:rsid w:val="00D17170"/>
    <w:rsid w:val="00D363E3"/>
    <w:rsid w:val="00D77394"/>
    <w:rsid w:val="00D9207B"/>
    <w:rsid w:val="00DA3ED6"/>
    <w:rsid w:val="00DA6D69"/>
    <w:rsid w:val="00DB2CDB"/>
    <w:rsid w:val="00DC5748"/>
    <w:rsid w:val="00DE1B3D"/>
    <w:rsid w:val="00DF08A2"/>
    <w:rsid w:val="00E048D4"/>
    <w:rsid w:val="00E04C56"/>
    <w:rsid w:val="00E06E3E"/>
    <w:rsid w:val="00E17239"/>
    <w:rsid w:val="00E23B65"/>
    <w:rsid w:val="00E3612C"/>
    <w:rsid w:val="00E4034F"/>
    <w:rsid w:val="00E71A59"/>
    <w:rsid w:val="00E73EEC"/>
    <w:rsid w:val="00E774E0"/>
    <w:rsid w:val="00E8336C"/>
    <w:rsid w:val="00E84DB9"/>
    <w:rsid w:val="00E87C5C"/>
    <w:rsid w:val="00E87EA1"/>
    <w:rsid w:val="00EB3326"/>
    <w:rsid w:val="00EC48DE"/>
    <w:rsid w:val="00ED0C32"/>
    <w:rsid w:val="00EE3DA4"/>
    <w:rsid w:val="00F03F82"/>
    <w:rsid w:val="00F06162"/>
    <w:rsid w:val="00F1127D"/>
    <w:rsid w:val="00F21CD9"/>
    <w:rsid w:val="00F40111"/>
    <w:rsid w:val="00F42D5F"/>
    <w:rsid w:val="00F7687A"/>
    <w:rsid w:val="00F771A1"/>
    <w:rsid w:val="00F83DEA"/>
    <w:rsid w:val="00F83E4C"/>
    <w:rsid w:val="00F8719F"/>
    <w:rsid w:val="00F904C7"/>
    <w:rsid w:val="00FA2E59"/>
    <w:rsid w:val="00FA739B"/>
    <w:rsid w:val="00FC2892"/>
    <w:rsid w:val="00FD4D1D"/>
    <w:rsid w:val="00FE2373"/>
    <w:rsid w:val="00FE53AF"/>
    <w:rsid w:val="00FE71D7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18DC0"/>
  <w15:chartTrackingRefBased/>
  <w15:docId w15:val="{C3EF75F3-CCE2-438C-B18B-67C2A920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C20B91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ahoma" w:eastAsia="Tahoma" w:hAnsi="Tahoma" w:cs="Tahom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B91"/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</w:style>
  <w:style w:type="character" w:customStyle="1" w:styleId="Nagwek1Znak">
    <w:name w:val="Nagłówek 1 Znak"/>
    <w:basedOn w:val="Domylnaczcionkaakapitu"/>
    <w:link w:val="Nagwek1"/>
    <w:uiPriority w:val="1"/>
    <w:rsid w:val="00C20B91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20B91"/>
    <w:pPr>
      <w:widowControl w:val="0"/>
      <w:autoSpaceDE w:val="0"/>
      <w:autoSpaceDN w:val="0"/>
      <w:spacing w:after="0" w:line="240" w:lineRule="auto"/>
      <w:ind w:left="539"/>
      <w:jc w:val="both"/>
    </w:pPr>
    <w:rPr>
      <w:rFonts w:ascii="Tahoma" w:eastAsia="Tahoma" w:hAnsi="Tahoma" w:cs="Tahom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0B91"/>
    <w:rPr>
      <w:rFonts w:ascii="Tahoma" w:eastAsia="Tahoma" w:hAnsi="Tahoma" w:cs="Tahoma"/>
      <w:sz w:val="18"/>
      <w:szCs w:val="18"/>
    </w:rPr>
  </w:style>
  <w:style w:type="paragraph" w:styleId="Akapitzlist">
    <w:name w:val="List Paragraph"/>
    <w:basedOn w:val="Normalny"/>
    <w:uiPriority w:val="1"/>
    <w:qFormat/>
    <w:rsid w:val="00692C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45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5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5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4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umed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ed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4978</Words>
  <Characters>29874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Teresa Bartczak</cp:lastModifiedBy>
  <cp:revision>7</cp:revision>
  <dcterms:created xsi:type="dcterms:W3CDTF">2024-09-16T10:16:00Z</dcterms:created>
  <dcterms:modified xsi:type="dcterms:W3CDTF">2024-09-20T10:01:00Z</dcterms:modified>
</cp:coreProperties>
</file>