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0107" w14:textId="77777777" w:rsidR="0028312B" w:rsidRDefault="0092546F">
      <w:pPr>
        <w:rPr>
          <w:rFonts w:ascii="Times New Roman" w:hAnsi="Times New Roman" w:cs="Times New Roman"/>
          <w:b/>
          <w:bCs/>
        </w:rPr>
      </w:pPr>
      <w:r w:rsidRPr="009468D9">
        <w:rPr>
          <w:rFonts w:ascii="Times New Roman" w:hAnsi="Times New Roman" w:cs="Times New Roman"/>
          <w:b/>
          <w:bCs/>
        </w:rPr>
        <w:t>ZAŁĄCZNIK NR 1 – OPIS PRZEDMIO</w:t>
      </w:r>
      <w:r w:rsidR="008A72C8">
        <w:rPr>
          <w:rFonts w:ascii="Times New Roman" w:hAnsi="Times New Roman" w:cs="Times New Roman"/>
          <w:b/>
          <w:bCs/>
        </w:rPr>
        <w:t>T</w:t>
      </w:r>
      <w:r w:rsidRPr="009468D9">
        <w:rPr>
          <w:rFonts w:ascii="Times New Roman" w:hAnsi="Times New Roman" w:cs="Times New Roman"/>
          <w:b/>
          <w:bCs/>
        </w:rPr>
        <w:t>U ZAMÓWIENIA</w:t>
      </w:r>
    </w:p>
    <w:p w14:paraId="633B55D0" w14:textId="77777777" w:rsidR="009468D9" w:rsidRDefault="009468D9">
      <w:pPr>
        <w:rPr>
          <w:rFonts w:ascii="Times New Roman" w:hAnsi="Times New Roman" w:cs="Times New Roman"/>
          <w:b/>
          <w:bCs/>
        </w:rPr>
      </w:pPr>
    </w:p>
    <w:p w14:paraId="7657F888" w14:textId="77777777" w:rsidR="009468D9" w:rsidRDefault="00411A33" w:rsidP="00411A3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FUNKCJE:</w:t>
      </w:r>
    </w:p>
    <w:p w14:paraId="27E66FCB" w14:textId="77777777" w:rsidR="00411A33" w:rsidRDefault="00411A33" w:rsidP="0041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Mechanizm synchroniczny umożliwiający swobodne kołysanie się,</w:t>
      </w:r>
    </w:p>
    <w:p w14:paraId="4E5B9849" w14:textId="77777777" w:rsidR="00411A33" w:rsidRDefault="00411A33" w:rsidP="0041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Blokada oparcia w 5 pozycjach,</w:t>
      </w:r>
    </w:p>
    <w:p w14:paraId="2AEE04AF" w14:textId="77777777" w:rsidR="00411A33" w:rsidRDefault="00411A33" w:rsidP="0041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Regulacja siły oporu oparcia,</w:t>
      </w:r>
    </w:p>
    <w:p w14:paraId="08367117" w14:textId="77777777" w:rsidR="00411A33" w:rsidRDefault="00411A33" w:rsidP="0041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plastikowa,</w:t>
      </w:r>
    </w:p>
    <w:p w14:paraId="2B9D25B8" w14:textId="77777777" w:rsidR="00411A33" w:rsidRDefault="000B43C5" w:rsidP="0041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A3C51" w:rsidRPr="007A3C51">
        <w:rPr>
          <w:rFonts w:ascii="Times New Roman" w:hAnsi="Times New Roman" w:cs="Times New Roman"/>
        </w:rPr>
        <w:t>egulacja wysokości krzesła za pomocą dźwigni, a blokowanie i zwalnianie oparcia za pomocą pokrętła. Zarówno pokrętło jak i dźwignia znajdują się po prawej stronie krzesła</w:t>
      </w:r>
      <w:r>
        <w:rPr>
          <w:rFonts w:ascii="Times New Roman" w:hAnsi="Times New Roman" w:cs="Times New Roman"/>
        </w:rPr>
        <w:t>,</w:t>
      </w:r>
    </w:p>
    <w:p w14:paraId="46BCDDAF" w14:textId="123044D7" w:rsidR="007A3C51" w:rsidRDefault="000B43C5" w:rsidP="0041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A3C51" w:rsidRPr="007A3C51">
        <w:rPr>
          <w:rFonts w:ascii="Times New Roman" w:hAnsi="Times New Roman" w:cs="Times New Roman"/>
        </w:rPr>
        <w:t xml:space="preserve">iedzisko: głębokość </w:t>
      </w:r>
      <w:r w:rsidR="002161A3">
        <w:rPr>
          <w:rFonts w:ascii="Times New Roman" w:hAnsi="Times New Roman" w:cs="Times New Roman"/>
        </w:rPr>
        <w:t>5</w:t>
      </w:r>
      <w:r w:rsidR="007A3C51" w:rsidRPr="007A3C51">
        <w:rPr>
          <w:rFonts w:ascii="Times New Roman" w:hAnsi="Times New Roman" w:cs="Times New Roman"/>
        </w:rPr>
        <w:t>2, szerokość 49 cm. Grubość siedziska 6 cm. Pod siedziskiem plastikowa osłona w kolorze czarnym</w:t>
      </w:r>
    </w:p>
    <w:p w14:paraId="5691543F" w14:textId="77777777" w:rsidR="00411A33" w:rsidRDefault="00411A33" w:rsidP="00411A33">
      <w:pPr>
        <w:pStyle w:val="Akapitzlist"/>
        <w:ind w:left="1440"/>
        <w:rPr>
          <w:rFonts w:ascii="Times New Roman" w:hAnsi="Times New Roman" w:cs="Times New Roman"/>
        </w:rPr>
      </w:pPr>
    </w:p>
    <w:p w14:paraId="2059CE47" w14:textId="77777777" w:rsidR="00411A33" w:rsidRDefault="00411A33" w:rsidP="00411A3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411A33">
        <w:rPr>
          <w:rFonts w:ascii="Times New Roman" w:hAnsi="Times New Roman" w:cs="Times New Roman"/>
        </w:rPr>
        <w:t>WYKOŃCZENIE:</w:t>
      </w:r>
    </w:p>
    <w:p w14:paraId="304B4805" w14:textId="77777777" w:rsidR="007A3C51" w:rsidRDefault="00411A33" w:rsidP="00411A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Oparcie: </w:t>
      </w:r>
    </w:p>
    <w:p w14:paraId="5316B391" w14:textId="77777777" w:rsidR="007A3C51" w:rsidRDefault="000B43C5" w:rsidP="000B43C5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C51" w:rsidRPr="007A3C51">
        <w:rPr>
          <w:rFonts w:ascii="Times New Roman" w:hAnsi="Times New Roman" w:cs="Times New Roman"/>
        </w:rPr>
        <w:t>oparcie wyprofilowane z regulowana podpórka na odcinku lędźwiowym</w:t>
      </w:r>
      <w:r w:rsidR="007A3C51">
        <w:rPr>
          <w:rFonts w:ascii="Times New Roman" w:hAnsi="Times New Roman" w:cs="Times New Roman"/>
        </w:rPr>
        <w:t>,</w:t>
      </w:r>
    </w:p>
    <w:p w14:paraId="28F3B405" w14:textId="77777777" w:rsidR="007A3C51" w:rsidRDefault="000B43C5" w:rsidP="000B43C5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C51" w:rsidRPr="007A3C51">
        <w:rPr>
          <w:rFonts w:ascii="Times New Roman" w:hAnsi="Times New Roman" w:cs="Times New Roman"/>
        </w:rPr>
        <w:t>Szerokość oparcia 45,5 cm, wysokość oparcia od siedziska 52 cm</w:t>
      </w:r>
      <w:r w:rsidR="007A3C51">
        <w:rPr>
          <w:rFonts w:ascii="Times New Roman" w:hAnsi="Times New Roman" w:cs="Times New Roman"/>
        </w:rPr>
        <w:t>,</w:t>
      </w:r>
    </w:p>
    <w:p w14:paraId="284DDE56" w14:textId="77777777" w:rsidR="00411A33" w:rsidRDefault="000B43C5" w:rsidP="000B43C5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1A33">
        <w:rPr>
          <w:rFonts w:ascii="Times New Roman" w:hAnsi="Times New Roman" w:cs="Times New Roman"/>
        </w:rPr>
        <w:t>czarna ramka nylonowa z siatką</w:t>
      </w:r>
    </w:p>
    <w:p w14:paraId="4E575DC3" w14:textId="77777777" w:rsidR="00411A33" w:rsidRDefault="00411A33" w:rsidP="00411A3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podpórka lędźwiowa pod plecy z regulacją wysokości</w:t>
      </w:r>
    </w:p>
    <w:p w14:paraId="08B4D77D" w14:textId="77777777" w:rsidR="00411A33" w:rsidRDefault="00411A33" w:rsidP="00411A3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podłokietnik </w:t>
      </w:r>
      <w:r w:rsidR="007A3C51" w:rsidRPr="007A3C51">
        <w:rPr>
          <w:rFonts w:ascii="Times New Roman" w:hAnsi="Times New Roman" w:cs="Times New Roman"/>
        </w:rPr>
        <w:t>regulowany góra-dół w zakresie 8 cm. Nakładka podłokietnika miękki poliuretan</w:t>
      </w:r>
    </w:p>
    <w:p w14:paraId="1CBB7B21" w14:textId="77777777" w:rsidR="00411A33" w:rsidRDefault="00411A33" w:rsidP="00411A3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siedzisko z pianki o gęstości 50 kg/m³ pokryte czarnym materiałem</w:t>
      </w:r>
    </w:p>
    <w:p w14:paraId="5F6F549D" w14:textId="77777777" w:rsidR="0086007A" w:rsidRDefault="00411A33" w:rsidP="008600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Kółka do powierzchni miękkich</w:t>
      </w:r>
      <w:r w:rsidR="0086007A">
        <w:rPr>
          <w:rFonts w:ascii="Times New Roman" w:hAnsi="Times New Roman" w:cs="Times New Roman"/>
        </w:rPr>
        <w:t xml:space="preserve">; </w:t>
      </w:r>
      <w:r w:rsidR="0086007A" w:rsidRPr="0086007A">
        <w:rPr>
          <w:rFonts w:ascii="Times New Roman" w:hAnsi="Times New Roman" w:cs="Times New Roman"/>
        </w:rPr>
        <w:t xml:space="preserve">Istnieje możliwość dokupienia kółek miękkich, które nie rysują powierzchni typu parkiet, panele, gres. </w:t>
      </w:r>
    </w:p>
    <w:p w14:paraId="4D0DEAA5" w14:textId="77777777" w:rsidR="0086007A" w:rsidRDefault="0086007A" w:rsidP="0086007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9EF8D17" w14:textId="77777777" w:rsidR="0086007A" w:rsidRDefault="0086007A" w:rsidP="0086007A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86007A">
        <w:rPr>
          <w:rFonts w:ascii="Times New Roman" w:hAnsi="Times New Roman" w:cs="Times New Roman"/>
        </w:rPr>
        <w:t>Krzesło objęte jest 2 letnią gwarancją w systemie od drzwi do drzwi (ew. usterki naprawiane są przez serwisanta w miejscu użytkowania krzesła)</w:t>
      </w:r>
      <w:r>
        <w:rPr>
          <w:rFonts w:ascii="Times New Roman" w:hAnsi="Times New Roman" w:cs="Times New Roman"/>
        </w:rPr>
        <w:t>.</w:t>
      </w:r>
    </w:p>
    <w:p w14:paraId="66047A54" w14:textId="77777777" w:rsidR="0086007A" w:rsidRDefault="0086007A" w:rsidP="0086007A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86007A">
        <w:rPr>
          <w:rFonts w:ascii="Times New Roman" w:hAnsi="Times New Roman" w:cs="Times New Roman"/>
        </w:rPr>
        <w:t>Krzesło posiada Atest Wytrzymałości, Stateczności i Bezpieczeństwa Użytkowania</w:t>
      </w:r>
      <w:r w:rsidR="000B43C5">
        <w:rPr>
          <w:rFonts w:ascii="Times New Roman" w:hAnsi="Times New Roman" w:cs="Times New Roman"/>
        </w:rPr>
        <w:t>.</w:t>
      </w:r>
    </w:p>
    <w:p w14:paraId="016785F3" w14:textId="77777777" w:rsidR="002161A3" w:rsidRDefault="002161A3" w:rsidP="00C90B6F">
      <w:pPr>
        <w:spacing w:after="0" w:line="240" w:lineRule="auto"/>
        <w:ind w:left="1418"/>
        <w:jc w:val="both"/>
        <w:rPr>
          <w:rFonts w:ascii="Times New Roman" w:hAnsi="Times New Roman"/>
          <w:bCs/>
        </w:rPr>
      </w:pPr>
      <w:r w:rsidRPr="00406B63">
        <w:rPr>
          <w:rFonts w:ascii="Times New Roman" w:hAnsi="Times New Roman"/>
          <w:bCs/>
        </w:rPr>
        <w:t>Krzesła mają być dostarczone do magazynu głównego w kartonach producenta bez usługi montażu.</w:t>
      </w:r>
    </w:p>
    <w:p w14:paraId="04485B21" w14:textId="77777777" w:rsidR="002161A3" w:rsidRPr="0086007A" w:rsidRDefault="002161A3" w:rsidP="0086007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54D5D396" w14:textId="77777777" w:rsidR="00411A33" w:rsidRDefault="00411A33" w:rsidP="0086007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A2310FD" w14:textId="77777777" w:rsidR="00411A33" w:rsidRDefault="00411A33" w:rsidP="00411A33">
      <w:pPr>
        <w:jc w:val="both"/>
        <w:rPr>
          <w:rFonts w:ascii="Times New Roman" w:hAnsi="Times New Roman" w:cs="Times New Roman"/>
        </w:rPr>
      </w:pPr>
    </w:p>
    <w:p w14:paraId="1E4F782E" w14:textId="77777777" w:rsidR="00411A33" w:rsidRDefault="0086007A" w:rsidP="00411A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11A33">
        <w:rPr>
          <w:rFonts w:ascii="Times New Roman" w:hAnsi="Times New Roman" w:cs="Times New Roman"/>
        </w:rPr>
        <w:t>Data ………………..   Podpis uprawnionego Wykonawcy …………………………………</w:t>
      </w:r>
    </w:p>
    <w:p w14:paraId="69C22E03" w14:textId="77777777" w:rsidR="007A3C51" w:rsidRDefault="007A3C51" w:rsidP="00411A33">
      <w:pPr>
        <w:jc w:val="both"/>
        <w:rPr>
          <w:rFonts w:ascii="Times New Roman" w:hAnsi="Times New Roman" w:cs="Times New Roman"/>
        </w:rPr>
      </w:pPr>
    </w:p>
    <w:p w14:paraId="596C16DC" w14:textId="77777777" w:rsidR="007A3C51" w:rsidRDefault="007A3C51" w:rsidP="00411A33">
      <w:pPr>
        <w:jc w:val="both"/>
        <w:rPr>
          <w:rFonts w:ascii="Times New Roman" w:hAnsi="Times New Roman" w:cs="Times New Roman"/>
        </w:rPr>
      </w:pPr>
    </w:p>
    <w:p w14:paraId="22B5D3BC" w14:textId="77777777" w:rsidR="007A3C51" w:rsidRPr="00411A33" w:rsidRDefault="007A3C51" w:rsidP="00411A33">
      <w:pPr>
        <w:jc w:val="both"/>
        <w:rPr>
          <w:rFonts w:ascii="Times New Roman" w:hAnsi="Times New Roman" w:cs="Times New Roman"/>
        </w:rPr>
      </w:pPr>
    </w:p>
    <w:sectPr w:rsidR="007A3C51" w:rsidRPr="00411A33" w:rsidSect="009468D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40E"/>
    <w:multiLevelType w:val="hybridMultilevel"/>
    <w:tmpl w:val="797A9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8E466F"/>
    <w:multiLevelType w:val="hybridMultilevel"/>
    <w:tmpl w:val="BA2CD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A2274"/>
    <w:multiLevelType w:val="hybridMultilevel"/>
    <w:tmpl w:val="606C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2863">
    <w:abstractNumId w:val="1"/>
  </w:num>
  <w:num w:numId="2" w16cid:durableId="694890990">
    <w:abstractNumId w:val="0"/>
  </w:num>
  <w:num w:numId="3" w16cid:durableId="133988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F"/>
    <w:rsid w:val="000B43C5"/>
    <w:rsid w:val="002161A3"/>
    <w:rsid w:val="0028312B"/>
    <w:rsid w:val="00411A33"/>
    <w:rsid w:val="007A3C51"/>
    <w:rsid w:val="0086007A"/>
    <w:rsid w:val="008A6A6F"/>
    <w:rsid w:val="008A72C8"/>
    <w:rsid w:val="0092546F"/>
    <w:rsid w:val="009468D9"/>
    <w:rsid w:val="00AD680D"/>
    <w:rsid w:val="00C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02E"/>
  <w15:chartTrackingRefBased/>
  <w15:docId w15:val="{A8F29667-FF1B-4353-A55F-0A7ECC5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5</cp:revision>
  <cp:lastPrinted>2023-01-26T07:35:00Z</cp:lastPrinted>
  <dcterms:created xsi:type="dcterms:W3CDTF">2023-11-08T08:04:00Z</dcterms:created>
  <dcterms:modified xsi:type="dcterms:W3CDTF">2023-11-09T07:41:00Z</dcterms:modified>
</cp:coreProperties>
</file>