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Look w:val="04A0" w:firstRow="1" w:lastRow="0" w:firstColumn="1" w:lastColumn="0" w:noHBand="0" w:noVBand="1"/>
      </w:tblPr>
      <w:tblGrid>
        <w:gridCol w:w="6062"/>
        <w:gridCol w:w="2977"/>
      </w:tblGrid>
      <w:tr w:rsidR="00326D81" w:rsidRPr="00326D81" w:rsidTr="00F85B1F">
        <w:tc>
          <w:tcPr>
            <w:tcW w:w="606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26D81" w:rsidRDefault="00F85B1F" w:rsidP="00F85B1F">
            <w:pPr>
              <w:pStyle w:val="Tytu"/>
              <w:spacing w:line="360" w:lineRule="auto"/>
              <w:ind w:left="-108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Zmieniony </w:t>
            </w:r>
            <w:r w:rsidR="001C3A75"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4E787C" w:rsidRDefault="004E787C" w:rsidP="004E787C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PODSTAWOWE WYMAGANIA SAMOCHODU - BAZOWEGO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</w:t>
      </w:r>
    </w:p>
    <w:p w:rsidR="004E787C" w:rsidRPr="00474606" w:rsidRDefault="004E787C" w:rsidP="00474606">
      <w:pPr>
        <w:pStyle w:val="Nagwek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W</w:t>
      </w:r>
      <w:r w:rsidR="00474606">
        <w:rPr>
          <w:rFonts w:ascii="Arial" w:hAnsi="Arial" w:cs="Arial"/>
          <w:sz w:val="24"/>
          <w:szCs w:val="24"/>
        </w:rPr>
        <w:t xml:space="preserve">ERSJI  NIEOZNAKOWANEJ TYPU SUV </w:t>
      </w:r>
      <w:r>
        <w:rPr>
          <w:rFonts w:ascii="Arial" w:hAnsi="Arial" w:cs="Arial"/>
          <w:sz w:val="24"/>
          <w:szCs w:val="24"/>
        </w:rPr>
        <w:t xml:space="preserve"> </w:t>
      </w:r>
      <w:r w:rsidR="00474606" w:rsidRPr="00474606">
        <w:rPr>
          <w:rFonts w:ascii="Arial" w:hAnsi="Arial" w:cs="Arial"/>
          <w:sz w:val="24"/>
          <w:szCs w:val="24"/>
        </w:rPr>
        <w:t>W WERSJI NIEOZNAKOWANEJ O PODWYŻSZONYCH P</w:t>
      </w:r>
      <w:r w:rsidR="00474606">
        <w:rPr>
          <w:rFonts w:ascii="Arial" w:hAnsi="Arial" w:cs="Arial"/>
          <w:sz w:val="24"/>
          <w:szCs w:val="24"/>
        </w:rPr>
        <w:t>ARAMETRACH O MOCY SILNIKA OD 250KM DO 305</w:t>
      </w:r>
      <w:r w:rsidR="00474606" w:rsidRPr="00474606">
        <w:rPr>
          <w:rFonts w:ascii="Arial" w:hAnsi="Arial" w:cs="Arial"/>
          <w:sz w:val="24"/>
          <w:szCs w:val="24"/>
        </w:rPr>
        <w:t xml:space="preserve"> KM</w:t>
      </w:r>
    </w:p>
    <w:p w:rsidR="004E787C" w:rsidRDefault="004E787C" w:rsidP="004E787C"/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Marka, model pojazdu …………………………………………………………………..</w:t>
      </w:r>
    </w:p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5675"/>
        <w:gridCol w:w="851"/>
        <w:gridCol w:w="1842"/>
        <w:gridCol w:w="1546"/>
        <w:gridCol w:w="9"/>
      </w:tblGrid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E787C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>Rodzaj nadwozia zamknięte całkowicie przeszklone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Default="004E787C" w:rsidP="009C1B95">
            <w:pPr>
              <w:rPr>
                <w:sz w:val="22"/>
              </w:rPr>
            </w:pPr>
            <w:r>
              <w:rPr>
                <w:sz w:val="22"/>
              </w:rPr>
              <w:t xml:space="preserve">homologowane wg kategorii M1 lub M1G, zamknięte, </w:t>
            </w:r>
            <w:r>
              <w:rPr>
                <w:color w:val="000000" w:themeColor="text1"/>
                <w:sz w:val="22"/>
              </w:rPr>
              <w:t>czterodrzwiowe</w:t>
            </w:r>
            <w:r>
              <w:rPr>
                <w:sz w:val="22"/>
              </w:rPr>
              <w:t>przeszklone ze wszystkich stron o ilości miejsc min.4</w:t>
            </w:r>
          </w:p>
        </w:tc>
        <w:tc>
          <w:tcPr>
            <w:tcW w:w="15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87C" w:rsidRPr="0066098E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304" w:rsidRPr="007B04C5" w:rsidRDefault="003C5520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3C5520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pkt 24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lnik o zapłonie iskrowym</w:t>
            </w:r>
            <w:r w:rsidR="00614EC8">
              <w:rPr>
                <w:rFonts w:ascii="Arial" w:hAnsi="Arial" w:cs="Arial"/>
                <w:sz w:val="20"/>
                <w:szCs w:val="20"/>
              </w:rPr>
              <w:t xml:space="preserve"> lub wysokoprężnym 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 xml:space="preserve"> 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pkt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5474D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B5474D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675" w:type="dxa"/>
            <w:vAlign w:val="center"/>
          </w:tcPr>
          <w:p w:rsidR="00B5474D" w:rsidRPr="007B04C5" w:rsidRDefault="009D566F" w:rsidP="005856E4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Układ</w:t>
            </w:r>
            <w:r>
              <w:rPr>
                <w:rFonts w:ascii="Arial" w:hAnsi="Arial" w:cs="Arial"/>
                <w:sz w:val="20"/>
                <w:szCs w:val="20"/>
              </w:rPr>
              <w:t>napędu hybrydowego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typy HEV (spalinowo-elektryczny) oznaczony jako OVC-HEV lub NOVC-HEV (według danych z pkt 23.1 świadectwa zgodności WE) </w:t>
            </w:r>
          </w:p>
        </w:tc>
        <w:tc>
          <w:tcPr>
            <w:tcW w:w="851" w:type="dxa"/>
            <w:vAlign w:val="center"/>
          </w:tcPr>
          <w:p w:rsidR="00B5474D" w:rsidRPr="007B04C5" w:rsidRDefault="005856E4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E46282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pędem 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>hybrydowym</w:t>
            </w:r>
          </w:p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>bez napędu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 xml:space="preserve"> hybrydowego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B5474D" w:rsidRPr="0066098E" w:rsidRDefault="00B5474D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7B04C5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A4537" w:rsidRPr="007B04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Maksymalna moc netto silnika spalinowego</w:t>
            </w:r>
          </w:p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851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1842" w:type="dxa"/>
            <w:vAlign w:val="center"/>
          </w:tcPr>
          <w:p w:rsidR="003A4537" w:rsidRPr="003A4537" w:rsidRDefault="003A4537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E787C">
              <w:rPr>
                <w:rFonts w:ascii="Arial" w:hAnsi="Arial" w:cs="Arial"/>
                <w:sz w:val="20"/>
                <w:szCs w:val="20"/>
              </w:rPr>
              <w:t>183</w:t>
            </w:r>
            <w:r w:rsidR="00FF2AFE">
              <w:rPr>
                <w:rFonts w:ascii="Arial" w:hAnsi="Arial" w:cs="Arial"/>
                <w:sz w:val="20"/>
                <w:szCs w:val="20"/>
              </w:rPr>
              <w:t xml:space="preserve"> max 225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3A4537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E787C"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7742DA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42DA">
              <w:rPr>
                <w:rFonts w:ascii="Arial" w:hAnsi="Arial" w:cs="Arial"/>
                <w:color w:val="FF0000"/>
                <w:sz w:val="20"/>
                <w:szCs w:val="20"/>
              </w:rPr>
              <w:t>Długość całkowita pojazdu</w:t>
            </w:r>
          </w:p>
          <w:p w:rsidR="003A4537" w:rsidRPr="007742DA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42DA">
              <w:rPr>
                <w:rFonts w:ascii="Arial" w:hAnsi="Arial" w:cs="Arial"/>
                <w:color w:val="FF0000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7742DA" w:rsidRDefault="003A4537" w:rsidP="00717A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42DA"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7742DA" w:rsidRDefault="00BC23B4" w:rsidP="007742D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42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min. </w:t>
            </w:r>
            <w:r w:rsidR="007742DA" w:rsidRPr="007742DA"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  <w:r w:rsidR="00B658E3"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vAlign w:val="center"/>
          </w:tcPr>
          <w:p w:rsidR="003A4537" w:rsidRPr="00141CDD" w:rsidRDefault="00374ED4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4E787C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E787C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B658E3" w:rsidRDefault="003A4537" w:rsidP="007C2B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58E3">
              <w:rPr>
                <w:rFonts w:ascii="Arial" w:hAnsi="Arial" w:cs="Arial"/>
                <w:color w:val="FF0000"/>
                <w:sz w:val="20"/>
                <w:szCs w:val="20"/>
              </w:rPr>
              <w:t xml:space="preserve">Prędkość maksymalna </w:t>
            </w:r>
          </w:p>
          <w:p w:rsidR="003A4537" w:rsidRPr="00B658E3" w:rsidRDefault="003A4537" w:rsidP="007C2B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58E3">
              <w:rPr>
                <w:rFonts w:ascii="Arial" w:hAnsi="Arial" w:cs="Arial"/>
                <w:color w:val="FF0000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842" w:type="dxa"/>
            <w:vAlign w:val="center"/>
          </w:tcPr>
          <w:p w:rsidR="003A4537" w:rsidRPr="00B658E3" w:rsidRDefault="003A4537" w:rsidP="00F3223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58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min. </w:t>
            </w:r>
            <w:r w:rsidR="004E787C" w:rsidRPr="00B658E3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B658E3" w:rsidRPr="00B658E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520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520" w:rsidRPr="00C04304" w:rsidRDefault="009D566F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12</w:t>
            </w:r>
            <w:r w:rsidR="003C55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851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g/km</w:t>
            </w:r>
          </w:p>
        </w:tc>
        <w:tc>
          <w:tcPr>
            <w:tcW w:w="1842" w:type="dxa"/>
            <w:vAlign w:val="center"/>
          </w:tcPr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                      (emisja spalin CO2 -  w cyklu mieszanym )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C5520" w:rsidRPr="0066098E" w:rsidRDefault="003C5520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2D6" w:rsidRPr="00F32235" w:rsidTr="00F502D6">
        <w:trPr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2235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5675" w:type="dxa"/>
            <w:vAlign w:val="center"/>
          </w:tcPr>
          <w:p w:rsidR="00F502D6" w:rsidRPr="00F32235" w:rsidRDefault="00F502D6" w:rsidP="000B1616">
            <w:pPr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Napęd na cztery koła</w:t>
            </w:r>
          </w:p>
        </w:tc>
        <w:tc>
          <w:tcPr>
            <w:tcW w:w="851" w:type="dxa"/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F502D6" w:rsidRPr="00F32235" w:rsidRDefault="00F502D6" w:rsidP="00F50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4x4 lub 4x2                     z możliwością przełączenia 4x4</w:t>
            </w:r>
          </w:p>
          <w:p w:rsidR="00F502D6" w:rsidRPr="00F32235" w:rsidRDefault="00F502D6" w:rsidP="000B16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double" w:sz="4" w:space="0" w:color="auto"/>
            </w:tcBorders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E67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226F5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5856E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26F51" w:rsidRPr="005856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BC1E08" w:rsidRDefault="00877E64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lub stalowych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) z ogumieniem letnim z  fabrycznej oferty producenta pojazdów. W przypadku zaoferowania pojazdu wyposażonego  w pełnowymiarowe koło zapasowe, bieżnik  w ogumieniu  letnim nie może być kierunkowy. 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( W przypadku obręczy stalowych wymagany jest komplet kołpaków firmowych</w:t>
            </w:r>
            <w:r w:rsidR="005856E4">
              <w:rPr>
                <w:rFonts w:ascii="Arial" w:hAnsi="Arial" w:cs="Arial"/>
                <w:sz w:val="20"/>
                <w:szCs w:val="20"/>
              </w:rPr>
              <w:t xml:space="preserve"> na wszystkie koła</w:t>
            </w:r>
            <w:r w:rsidR="003C5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Komplet 4 opon śniegowych (zimowych)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obręczy kół określonych w pkt. 30.</w:t>
            </w:r>
          </w:p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>
              <w:rPr>
                <w:rFonts w:cs="Arial"/>
                <w:sz w:val="20"/>
              </w:rPr>
              <w:t>najmniej klasy B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>(z późn. zm.) . W przypadku zaoferowania kół stalowych, Zamawiający wymaga kompletu kołpaków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F502D6">
              <w:rPr>
                <w:rFonts w:cs="Arial"/>
                <w:sz w:val="20"/>
              </w:rPr>
              <w:t>) opisanymi            w pkt. 27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producenta pojazdu lub zestaw naprawczy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osiach pojazdu opisane w </w:t>
            </w:r>
            <w:r w:rsidR="00F502D6">
              <w:rPr>
                <w:rFonts w:cs="Arial"/>
                <w:sz w:val="20"/>
              </w:rPr>
              <w:t>pkt. 27 oraz 28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33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3228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montowany na linii fabrycznej wyposażony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br/>
              <w:t>w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 co najmniej w (dwa) głośniki i bezprzewodowy zestaw głośnomówiący telefonii komórkowej działający w systemie Bluetooth.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A42A2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Centralny zamek (wszystkich drzwi pojazdu oraz klapy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Fabryczne zabezpieczenie antykradzieżowe (np. autoalarm, immobilizer)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pStyle w:val="Mario"/>
              <w:spacing w:line="100" w:lineRule="atLeast"/>
              <w:rPr>
                <w:sz w:val="20"/>
              </w:rPr>
            </w:pPr>
            <w:r w:rsidRPr="00C04304">
              <w:rPr>
                <w:sz w:val="20"/>
              </w:rPr>
              <w:t>Czujniki parkowania, co najmniej z tyłu pojazdu z sygnalizacją akustyczną i wizualną oraz kamera cofania wyświetlająca na monitorze pokładowym obszar za pojazdem.</w:t>
            </w:r>
          </w:p>
          <w:p w:rsidR="00877E64" w:rsidRPr="00C04304" w:rsidRDefault="00877E64" w:rsidP="003E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A433CD">
            <w:pPr>
              <w:jc w:val="center"/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226F51" w:rsidTr="00F502D6">
        <w:trPr>
          <w:gridAfter w:val="1"/>
          <w:wAfter w:w="9" w:type="dxa"/>
          <w:cantSplit/>
          <w:trHeight w:val="828"/>
          <w:jc w:val="center"/>
        </w:trPr>
        <w:tc>
          <w:tcPr>
            <w:tcW w:w="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E64" w:rsidRPr="00226F51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5675" w:type="dxa"/>
            <w:tcBorders>
              <w:bottom w:val="double" w:sz="4" w:space="0" w:color="auto"/>
            </w:tcBorders>
            <w:vAlign w:val="center"/>
          </w:tcPr>
          <w:p w:rsidR="00877E64" w:rsidRPr="00226F51" w:rsidRDefault="00F32235" w:rsidP="00BC1E08">
            <w:pPr>
              <w:pStyle w:val="Mario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Automatyczna</w:t>
            </w:r>
            <w:r w:rsidR="00BE0A45" w:rsidRPr="00141CDD">
              <w:rPr>
                <w:sz w:val="20"/>
              </w:rPr>
              <w:t xml:space="preserve"> </w:t>
            </w:r>
            <w:r w:rsidR="00877E64" w:rsidRPr="00141CDD">
              <w:rPr>
                <w:sz w:val="20"/>
              </w:rPr>
              <w:t>Skrzynia</w:t>
            </w:r>
            <w:r w:rsidR="00877E64" w:rsidRPr="00226F51">
              <w:rPr>
                <w:sz w:val="20"/>
              </w:rPr>
              <w:t xml:space="preserve"> Biegów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7352EC" w:rsidRPr="00C04304" w:rsidRDefault="007352EC" w:rsidP="00EA3963"/>
    <w:p w:rsidR="00587F81" w:rsidRPr="00C04304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</w:t>
      </w:r>
      <w:r w:rsidR="00150FF1" w:rsidRPr="00C04304">
        <w:rPr>
          <w:rFonts w:ascii="Arial" w:hAnsi="Arial" w:cs="Arial"/>
          <w:sz w:val="24"/>
          <w:szCs w:val="24"/>
        </w:rPr>
        <w:t>A</w:t>
      </w:r>
      <w:r w:rsidR="001056BC" w:rsidRPr="00C04304">
        <w:rPr>
          <w:rFonts w:ascii="Arial" w:hAnsi="Arial" w:cs="Arial"/>
          <w:sz w:val="24"/>
          <w:szCs w:val="24"/>
        </w:rPr>
        <w:t>ŻENIE  DODATKOWE</w:t>
      </w:r>
      <w:r w:rsidR="00587F81" w:rsidRPr="00C04304">
        <w:rPr>
          <w:rFonts w:ascii="Arial" w:hAnsi="Arial" w:cs="Arial"/>
          <w:sz w:val="24"/>
          <w:szCs w:val="24"/>
        </w:rPr>
        <w:t>:</w:t>
      </w:r>
    </w:p>
    <w:p w:rsidR="00BF478F" w:rsidRDefault="00BF478F" w:rsidP="00326D81">
      <w:pPr>
        <w:spacing w:line="360" w:lineRule="auto"/>
        <w:contextualSpacing/>
        <w:rPr>
          <w:rFonts w:ascii="Arial" w:hAnsi="Arial" w:cs="Arial"/>
          <w:sz w:val="28"/>
          <w:szCs w:val="28"/>
          <w:vertAlign w:val="subscrip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4C0239" w:rsidRPr="00717AE9" w:rsidTr="007352EC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0F3BA6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2EC" w:rsidRPr="00B237A0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2EC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kpl.(14 szt.)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11" w:rsidRDefault="00194B11" w:rsidP="00326D81">
      <w:r>
        <w:separator/>
      </w:r>
    </w:p>
  </w:endnote>
  <w:endnote w:type="continuationSeparator" w:id="0">
    <w:p w:rsidR="00194B11" w:rsidRDefault="00194B11" w:rsidP="003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2A" w:rsidRPr="00326D81" w:rsidRDefault="0055242A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8919DB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8919DB" w:rsidRPr="009D4CE9">
      <w:rPr>
        <w:rFonts w:ascii="Arial" w:hAnsi="Arial" w:cs="Arial"/>
        <w:sz w:val="16"/>
        <w:szCs w:val="16"/>
      </w:rPr>
      <w:fldChar w:fldCharType="separate"/>
    </w:r>
    <w:r w:rsidR="00F85B1F">
      <w:rPr>
        <w:rFonts w:ascii="Arial" w:hAnsi="Arial" w:cs="Arial"/>
        <w:noProof/>
        <w:sz w:val="16"/>
        <w:szCs w:val="16"/>
      </w:rPr>
      <w:t>1</w:t>
    </w:r>
    <w:r w:rsidR="008919DB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8919DB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8919DB" w:rsidRPr="009D4CE9">
      <w:rPr>
        <w:rFonts w:ascii="Arial" w:hAnsi="Arial" w:cs="Arial"/>
        <w:sz w:val="16"/>
        <w:szCs w:val="16"/>
      </w:rPr>
      <w:fldChar w:fldCharType="separate"/>
    </w:r>
    <w:r w:rsidR="00F85B1F">
      <w:rPr>
        <w:rFonts w:ascii="Arial" w:hAnsi="Arial" w:cs="Arial"/>
        <w:noProof/>
        <w:sz w:val="16"/>
        <w:szCs w:val="16"/>
      </w:rPr>
      <w:t>4</w:t>
    </w:r>
    <w:r w:rsidR="008919DB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11" w:rsidRDefault="00194B11" w:rsidP="00326D81">
      <w:r>
        <w:separator/>
      </w:r>
    </w:p>
  </w:footnote>
  <w:footnote w:type="continuationSeparator" w:id="0">
    <w:p w:rsidR="00194B11" w:rsidRDefault="00194B11" w:rsidP="0032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2A" w:rsidRDefault="0055242A">
    <w:pPr>
      <w:pStyle w:val="Nagwek"/>
    </w:pPr>
  </w:p>
  <w:p w:rsidR="0055242A" w:rsidRDefault="0055242A">
    <w:pPr>
      <w:pStyle w:val="Nagwek"/>
    </w:pPr>
  </w:p>
  <w:p w:rsidR="0055242A" w:rsidRDefault="00552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 w15:restartNumberingAfterBreak="0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65A"/>
    <w:rsid w:val="00000606"/>
    <w:rsid w:val="000061F6"/>
    <w:rsid w:val="00007D66"/>
    <w:rsid w:val="0001200D"/>
    <w:rsid w:val="000208B9"/>
    <w:rsid w:val="0003298F"/>
    <w:rsid w:val="00035B9F"/>
    <w:rsid w:val="00036779"/>
    <w:rsid w:val="00037B8D"/>
    <w:rsid w:val="00040005"/>
    <w:rsid w:val="0004237E"/>
    <w:rsid w:val="00051895"/>
    <w:rsid w:val="00053E59"/>
    <w:rsid w:val="00063013"/>
    <w:rsid w:val="00063566"/>
    <w:rsid w:val="0006563A"/>
    <w:rsid w:val="00065EC2"/>
    <w:rsid w:val="000670EB"/>
    <w:rsid w:val="00082524"/>
    <w:rsid w:val="00082A0C"/>
    <w:rsid w:val="00087B66"/>
    <w:rsid w:val="00087FF6"/>
    <w:rsid w:val="0009707E"/>
    <w:rsid w:val="000A16E5"/>
    <w:rsid w:val="000B0EC2"/>
    <w:rsid w:val="000B6420"/>
    <w:rsid w:val="000C7173"/>
    <w:rsid w:val="000C7D86"/>
    <w:rsid w:val="000D0505"/>
    <w:rsid w:val="000D06F7"/>
    <w:rsid w:val="000D114E"/>
    <w:rsid w:val="000E2319"/>
    <w:rsid w:val="000E23BD"/>
    <w:rsid w:val="000E5E00"/>
    <w:rsid w:val="000F433A"/>
    <w:rsid w:val="000F4C43"/>
    <w:rsid w:val="000F52C6"/>
    <w:rsid w:val="000F64D7"/>
    <w:rsid w:val="000F7D9A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41CDD"/>
    <w:rsid w:val="00143DF3"/>
    <w:rsid w:val="0014645D"/>
    <w:rsid w:val="00150385"/>
    <w:rsid w:val="00150FF1"/>
    <w:rsid w:val="00160D3F"/>
    <w:rsid w:val="00166A25"/>
    <w:rsid w:val="00170DAD"/>
    <w:rsid w:val="00171A30"/>
    <w:rsid w:val="00176554"/>
    <w:rsid w:val="0018026D"/>
    <w:rsid w:val="001825F3"/>
    <w:rsid w:val="00184901"/>
    <w:rsid w:val="00184966"/>
    <w:rsid w:val="00184B35"/>
    <w:rsid w:val="0018723D"/>
    <w:rsid w:val="0019128C"/>
    <w:rsid w:val="00191B96"/>
    <w:rsid w:val="00194B11"/>
    <w:rsid w:val="0019520D"/>
    <w:rsid w:val="00195CF8"/>
    <w:rsid w:val="001971C1"/>
    <w:rsid w:val="001A3E5E"/>
    <w:rsid w:val="001A401F"/>
    <w:rsid w:val="001A5EAF"/>
    <w:rsid w:val="001B0CA0"/>
    <w:rsid w:val="001B33BC"/>
    <w:rsid w:val="001B3F70"/>
    <w:rsid w:val="001C3A75"/>
    <w:rsid w:val="001C3BEA"/>
    <w:rsid w:val="001D0AD9"/>
    <w:rsid w:val="001D0E0E"/>
    <w:rsid w:val="001D11C8"/>
    <w:rsid w:val="001E085F"/>
    <w:rsid w:val="001E3146"/>
    <w:rsid w:val="001E483B"/>
    <w:rsid w:val="001E677E"/>
    <w:rsid w:val="001F05CF"/>
    <w:rsid w:val="001F4710"/>
    <w:rsid w:val="001F5EC2"/>
    <w:rsid w:val="001F683C"/>
    <w:rsid w:val="00201A14"/>
    <w:rsid w:val="00204C2B"/>
    <w:rsid w:val="00207C74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DF2"/>
    <w:rsid w:val="002660DE"/>
    <w:rsid w:val="002737D9"/>
    <w:rsid w:val="0027469B"/>
    <w:rsid w:val="00277A17"/>
    <w:rsid w:val="002824D9"/>
    <w:rsid w:val="00282DFB"/>
    <w:rsid w:val="00290276"/>
    <w:rsid w:val="00290D3F"/>
    <w:rsid w:val="002A06E3"/>
    <w:rsid w:val="002A312E"/>
    <w:rsid w:val="002A69E3"/>
    <w:rsid w:val="002A77B9"/>
    <w:rsid w:val="002B1FD6"/>
    <w:rsid w:val="002B5A02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F1BD8"/>
    <w:rsid w:val="002F2090"/>
    <w:rsid w:val="002F3609"/>
    <w:rsid w:val="002F44AF"/>
    <w:rsid w:val="002F4EA5"/>
    <w:rsid w:val="00313E27"/>
    <w:rsid w:val="00317351"/>
    <w:rsid w:val="00317AD4"/>
    <w:rsid w:val="00322808"/>
    <w:rsid w:val="0032330F"/>
    <w:rsid w:val="00323A46"/>
    <w:rsid w:val="00326D81"/>
    <w:rsid w:val="0033383F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B5D13"/>
    <w:rsid w:val="003C5520"/>
    <w:rsid w:val="003C58F2"/>
    <w:rsid w:val="003C6495"/>
    <w:rsid w:val="003D075C"/>
    <w:rsid w:val="003E01AA"/>
    <w:rsid w:val="003E4EC2"/>
    <w:rsid w:val="003E6DD5"/>
    <w:rsid w:val="003E712B"/>
    <w:rsid w:val="003F07AB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6A17"/>
    <w:rsid w:val="004573C3"/>
    <w:rsid w:val="004607A4"/>
    <w:rsid w:val="00460DB6"/>
    <w:rsid w:val="004611ED"/>
    <w:rsid w:val="00463EC2"/>
    <w:rsid w:val="004645AE"/>
    <w:rsid w:val="004712BB"/>
    <w:rsid w:val="00474606"/>
    <w:rsid w:val="00475029"/>
    <w:rsid w:val="00476C85"/>
    <w:rsid w:val="004771D3"/>
    <w:rsid w:val="00482255"/>
    <w:rsid w:val="00482B53"/>
    <w:rsid w:val="0048602C"/>
    <w:rsid w:val="00494807"/>
    <w:rsid w:val="004954CD"/>
    <w:rsid w:val="00495CF8"/>
    <w:rsid w:val="004A1597"/>
    <w:rsid w:val="004A1710"/>
    <w:rsid w:val="004B1BFB"/>
    <w:rsid w:val="004B2E67"/>
    <w:rsid w:val="004C0239"/>
    <w:rsid w:val="004C1F27"/>
    <w:rsid w:val="004C2459"/>
    <w:rsid w:val="004C5017"/>
    <w:rsid w:val="004D7556"/>
    <w:rsid w:val="004E31C5"/>
    <w:rsid w:val="004E75F9"/>
    <w:rsid w:val="004E787C"/>
    <w:rsid w:val="004F28BA"/>
    <w:rsid w:val="004F5389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5011E"/>
    <w:rsid w:val="005522E6"/>
    <w:rsid w:val="0055242A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56E4"/>
    <w:rsid w:val="005869F6"/>
    <w:rsid w:val="00587F81"/>
    <w:rsid w:val="005A2394"/>
    <w:rsid w:val="005A37DD"/>
    <w:rsid w:val="005B43A4"/>
    <w:rsid w:val="005B59ED"/>
    <w:rsid w:val="005B59F2"/>
    <w:rsid w:val="005C10E8"/>
    <w:rsid w:val="005C6A02"/>
    <w:rsid w:val="005C7A17"/>
    <w:rsid w:val="005E24F4"/>
    <w:rsid w:val="005E320A"/>
    <w:rsid w:val="005F5F4C"/>
    <w:rsid w:val="00603E34"/>
    <w:rsid w:val="00605C73"/>
    <w:rsid w:val="006067D1"/>
    <w:rsid w:val="00611053"/>
    <w:rsid w:val="00614EC8"/>
    <w:rsid w:val="0062110A"/>
    <w:rsid w:val="00626AFA"/>
    <w:rsid w:val="0063185B"/>
    <w:rsid w:val="006327ED"/>
    <w:rsid w:val="00632D9C"/>
    <w:rsid w:val="00644046"/>
    <w:rsid w:val="00644B6B"/>
    <w:rsid w:val="00645E7B"/>
    <w:rsid w:val="00646A83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5490"/>
    <w:rsid w:val="006A6569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2DA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C2B3C"/>
    <w:rsid w:val="007D0520"/>
    <w:rsid w:val="007E0145"/>
    <w:rsid w:val="007E0AEC"/>
    <w:rsid w:val="007E2529"/>
    <w:rsid w:val="007E431D"/>
    <w:rsid w:val="007E7F1C"/>
    <w:rsid w:val="007E7F50"/>
    <w:rsid w:val="007F4599"/>
    <w:rsid w:val="007F6352"/>
    <w:rsid w:val="008023B2"/>
    <w:rsid w:val="008030DD"/>
    <w:rsid w:val="00807BDE"/>
    <w:rsid w:val="00810C30"/>
    <w:rsid w:val="008145DF"/>
    <w:rsid w:val="00817F05"/>
    <w:rsid w:val="00822E62"/>
    <w:rsid w:val="008266BD"/>
    <w:rsid w:val="00832E86"/>
    <w:rsid w:val="00835F58"/>
    <w:rsid w:val="00846146"/>
    <w:rsid w:val="00852F84"/>
    <w:rsid w:val="008606BE"/>
    <w:rsid w:val="0086275F"/>
    <w:rsid w:val="008647E4"/>
    <w:rsid w:val="00865E85"/>
    <w:rsid w:val="008672E8"/>
    <w:rsid w:val="00877E64"/>
    <w:rsid w:val="0088079F"/>
    <w:rsid w:val="0088184E"/>
    <w:rsid w:val="0088714B"/>
    <w:rsid w:val="00887C1D"/>
    <w:rsid w:val="008919DB"/>
    <w:rsid w:val="00896D36"/>
    <w:rsid w:val="008A0F79"/>
    <w:rsid w:val="008A5FC3"/>
    <w:rsid w:val="008B18F7"/>
    <w:rsid w:val="008B2B35"/>
    <w:rsid w:val="008B4156"/>
    <w:rsid w:val="008C0BDD"/>
    <w:rsid w:val="008D6422"/>
    <w:rsid w:val="008D691E"/>
    <w:rsid w:val="008D79EC"/>
    <w:rsid w:val="008E5214"/>
    <w:rsid w:val="008E69A3"/>
    <w:rsid w:val="008E7A48"/>
    <w:rsid w:val="008F1990"/>
    <w:rsid w:val="008F284B"/>
    <w:rsid w:val="008F483B"/>
    <w:rsid w:val="008F7BA2"/>
    <w:rsid w:val="009002FA"/>
    <w:rsid w:val="00904191"/>
    <w:rsid w:val="00906309"/>
    <w:rsid w:val="00907950"/>
    <w:rsid w:val="00913A7C"/>
    <w:rsid w:val="00915AB6"/>
    <w:rsid w:val="009204F2"/>
    <w:rsid w:val="0092435F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5E3F"/>
    <w:rsid w:val="009B247F"/>
    <w:rsid w:val="009B48ED"/>
    <w:rsid w:val="009B527B"/>
    <w:rsid w:val="009B7B10"/>
    <w:rsid w:val="009C07BE"/>
    <w:rsid w:val="009C218B"/>
    <w:rsid w:val="009C23D3"/>
    <w:rsid w:val="009C285B"/>
    <w:rsid w:val="009C46B6"/>
    <w:rsid w:val="009C539F"/>
    <w:rsid w:val="009D0F63"/>
    <w:rsid w:val="009D253C"/>
    <w:rsid w:val="009D566F"/>
    <w:rsid w:val="009E088B"/>
    <w:rsid w:val="009E192D"/>
    <w:rsid w:val="009E51C1"/>
    <w:rsid w:val="009E7FE7"/>
    <w:rsid w:val="009F698D"/>
    <w:rsid w:val="00A021BB"/>
    <w:rsid w:val="00A02B14"/>
    <w:rsid w:val="00A04BC2"/>
    <w:rsid w:val="00A06FEC"/>
    <w:rsid w:val="00A1611B"/>
    <w:rsid w:val="00A20B6F"/>
    <w:rsid w:val="00A22F65"/>
    <w:rsid w:val="00A235B6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2C3D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18C4"/>
    <w:rsid w:val="00AB7DE3"/>
    <w:rsid w:val="00AC288E"/>
    <w:rsid w:val="00AC4352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5474D"/>
    <w:rsid w:val="00B61D1C"/>
    <w:rsid w:val="00B62DC6"/>
    <w:rsid w:val="00B64B35"/>
    <w:rsid w:val="00B658E3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B2CFF"/>
    <w:rsid w:val="00BB7E61"/>
    <w:rsid w:val="00BC1E08"/>
    <w:rsid w:val="00BC23B4"/>
    <w:rsid w:val="00BC4BDE"/>
    <w:rsid w:val="00BD25BF"/>
    <w:rsid w:val="00BD463B"/>
    <w:rsid w:val="00BD4C40"/>
    <w:rsid w:val="00BE0594"/>
    <w:rsid w:val="00BE0A45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BE6"/>
    <w:rsid w:val="00C52743"/>
    <w:rsid w:val="00C53CEE"/>
    <w:rsid w:val="00C5440C"/>
    <w:rsid w:val="00C55A23"/>
    <w:rsid w:val="00C65950"/>
    <w:rsid w:val="00C75E14"/>
    <w:rsid w:val="00C83E27"/>
    <w:rsid w:val="00C87E83"/>
    <w:rsid w:val="00C95201"/>
    <w:rsid w:val="00CA6549"/>
    <w:rsid w:val="00CA672F"/>
    <w:rsid w:val="00CA76A6"/>
    <w:rsid w:val="00CA7D5B"/>
    <w:rsid w:val="00CB6876"/>
    <w:rsid w:val="00CB7F83"/>
    <w:rsid w:val="00CD1004"/>
    <w:rsid w:val="00CD3350"/>
    <w:rsid w:val="00CD5051"/>
    <w:rsid w:val="00CE6358"/>
    <w:rsid w:val="00CF187A"/>
    <w:rsid w:val="00CF435F"/>
    <w:rsid w:val="00CF4BEA"/>
    <w:rsid w:val="00CF65C1"/>
    <w:rsid w:val="00CF6D37"/>
    <w:rsid w:val="00D0559E"/>
    <w:rsid w:val="00D21FD2"/>
    <w:rsid w:val="00D22A1C"/>
    <w:rsid w:val="00D32964"/>
    <w:rsid w:val="00D333BC"/>
    <w:rsid w:val="00D36A93"/>
    <w:rsid w:val="00D4116F"/>
    <w:rsid w:val="00D43958"/>
    <w:rsid w:val="00D44AE3"/>
    <w:rsid w:val="00D44B21"/>
    <w:rsid w:val="00D47F4E"/>
    <w:rsid w:val="00D516A4"/>
    <w:rsid w:val="00D5435A"/>
    <w:rsid w:val="00D62E34"/>
    <w:rsid w:val="00D642E5"/>
    <w:rsid w:val="00D66167"/>
    <w:rsid w:val="00D76F21"/>
    <w:rsid w:val="00D77290"/>
    <w:rsid w:val="00D848EA"/>
    <w:rsid w:val="00D90A65"/>
    <w:rsid w:val="00D91B1E"/>
    <w:rsid w:val="00DA2E48"/>
    <w:rsid w:val="00DB0C28"/>
    <w:rsid w:val="00DB1520"/>
    <w:rsid w:val="00DC5FA0"/>
    <w:rsid w:val="00DD2F7F"/>
    <w:rsid w:val="00DD474B"/>
    <w:rsid w:val="00DD6999"/>
    <w:rsid w:val="00DE1302"/>
    <w:rsid w:val="00DE390D"/>
    <w:rsid w:val="00DF0C45"/>
    <w:rsid w:val="00E02B2D"/>
    <w:rsid w:val="00E06B87"/>
    <w:rsid w:val="00E06EE7"/>
    <w:rsid w:val="00E13D42"/>
    <w:rsid w:val="00E23FB6"/>
    <w:rsid w:val="00E23FEB"/>
    <w:rsid w:val="00E31BCC"/>
    <w:rsid w:val="00E36791"/>
    <w:rsid w:val="00E45DA6"/>
    <w:rsid w:val="00E46282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311F"/>
    <w:rsid w:val="00EB37FD"/>
    <w:rsid w:val="00EC2618"/>
    <w:rsid w:val="00EC749E"/>
    <w:rsid w:val="00EC79C3"/>
    <w:rsid w:val="00ED0658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27C92"/>
    <w:rsid w:val="00F30705"/>
    <w:rsid w:val="00F32235"/>
    <w:rsid w:val="00F3593F"/>
    <w:rsid w:val="00F42A89"/>
    <w:rsid w:val="00F477A6"/>
    <w:rsid w:val="00F502D6"/>
    <w:rsid w:val="00F54692"/>
    <w:rsid w:val="00F56E05"/>
    <w:rsid w:val="00F65FFB"/>
    <w:rsid w:val="00F67A81"/>
    <w:rsid w:val="00F70BE5"/>
    <w:rsid w:val="00F72FC0"/>
    <w:rsid w:val="00F77CBB"/>
    <w:rsid w:val="00F80258"/>
    <w:rsid w:val="00F8038F"/>
    <w:rsid w:val="00F85B1F"/>
    <w:rsid w:val="00F860BF"/>
    <w:rsid w:val="00F91567"/>
    <w:rsid w:val="00F91F1D"/>
    <w:rsid w:val="00F92987"/>
    <w:rsid w:val="00F932BA"/>
    <w:rsid w:val="00FA07B9"/>
    <w:rsid w:val="00FA458F"/>
    <w:rsid w:val="00FA7DD2"/>
    <w:rsid w:val="00FB1A99"/>
    <w:rsid w:val="00FB40A9"/>
    <w:rsid w:val="00FD18C8"/>
    <w:rsid w:val="00FD6D69"/>
    <w:rsid w:val="00FE0D0D"/>
    <w:rsid w:val="00FE2FEC"/>
    <w:rsid w:val="00FE57E9"/>
    <w:rsid w:val="00FF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4475D1B-1E46-4F9F-9F82-7BDD25E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  <w:style w:type="character" w:customStyle="1" w:styleId="Nagwek1Znak">
    <w:name w:val="Nagłówek 1 Znak"/>
    <w:basedOn w:val="Domylnaczcionkaakapitu"/>
    <w:link w:val="Nagwek1"/>
    <w:rsid w:val="004E787C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6706-3132-431B-B175-8757E1A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Małgorzata Lenik</cp:lastModifiedBy>
  <cp:revision>5</cp:revision>
  <cp:lastPrinted>2024-11-28T08:35:00Z</cp:lastPrinted>
  <dcterms:created xsi:type="dcterms:W3CDTF">2024-11-28T07:06:00Z</dcterms:created>
  <dcterms:modified xsi:type="dcterms:W3CDTF">2024-11-28T08:35:00Z</dcterms:modified>
</cp:coreProperties>
</file>