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2110" w:rsidRPr="000379BF" w:rsidRDefault="00D82FCF" w:rsidP="00D82FCF">
      <w:pPr>
        <w:rPr>
          <w:sz w:val="32"/>
          <w:szCs w:val="32"/>
        </w:rPr>
      </w:pPr>
      <w:bookmarkStart w:id="0" w:name="_GoBack"/>
      <w:bookmarkEnd w:id="0"/>
      <w:r>
        <w:rPr>
          <w:sz w:val="32"/>
          <w:szCs w:val="32"/>
        </w:rPr>
        <w:t xml:space="preserve">       OPZ serwisu sprzętu sportowego</w:t>
      </w:r>
    </w:p>
    <w:p w:rsidR="00412110" w:rsidRDefault="00412110"/>
    <w:p w:rsidR="00412110" w:rsidRDefault="00412110"/>
    <w:p w:rsidR="003A3F84" w:rsidRDefault="003A3F84"/>
    <w:p w:rsidR="000379BF" w:rsidRPr="000379BF" w:rsidRDefault="000379BF" w:rsidP="000379BF">
      <w:pPr>
        <w:pStyle w:val="Akapitzlist"/>
        <w:numPr>
          <w:ilvl w:val="0"/>
          <w:numId w:val="1"/>
        </w:numPr>
        <w:rPr>
          <w:b/>
          <w:sz w:val="20"/>
          <w:szCs w:val="20"/>
        </w:rPr>
      </w:pPr>
      <w:r w:rsidRPr="000379BF">
        <w:rPr>
          <w:b/>
          <w:sz w:val="20"/>
          <w:szCs w:val="20"/>
        </w:rPr>
        <w:t>BIEŻNIA TRENINGOWA GYMOST TURBO XI - 10 szt.</w:t>
      </w:r>
    </w:p>
    <w:p w:rsidR="000379BF" w:rsidRDefault="000379BF" w:rsidP="000379BF">
      <w:pPr>
        <w:pStyle w:val="Akapitzlist"/>
        <w:rPr>
          <w:sz w:val="20"/>
          <w:szCs w:val="20"/>
        </w:rPr>
      </w:pPr>
      <w:r>
        <w:rPr>
          <w:sz w:val="20"/>
          <w:szCs w:val="20"/>
        </w:rPr>
        <w:t>Zakres prac serwisowych:</w:t>
      </w:r>
    </w:p>
    <w:p w:rsidR="00D82FCF" w:rsidRDefault="00D82FCF" w:rsidP="00D82FCF">
      <w:r>
        <w:t xml:space="preserve">  - Wymian 10 szt. pasów do bieżni.</w:t>
      </w:r>
    </w:p>
    <w:p w:rsidR="00D82FCF" w:rsidRDefault="00D82FCF" w:rsidP="00D82FCF">
      <w:r>
        <w:t xml:space="preserve">   - </w:t>
      </w:r>
      <w:r w:rsidR="006D660C">
        <w:t>Sprawdzenie jednej bież pod kątem uruchomienia ( brak możliwości uruchomienia bieżni nawet po wymianie bezpiecznika)</w:t>
      </w:r>
    </w:p>
    <w:p w:rsidR="00D82FCF" w:rsidRDefault="00D82FCF" w:rsidP="00D82FCF">
      <w:pPr>
        <w:rPr>
          <w:b/>
          <w:szCs w:val="20"/>
        </w:rPr>
      </w:pPr>
      <w:r>
        <w:t xml:space="preserve">  </w:t>
      </w:r>
      <w:r w:rsidR="006D660C">
        <w:t>-Czyszczenie, odkurzanie</w:t>
      </w:r>
      <w:r>
        <w:t xml:space="preserve"> oraz smarowanie.</w:t>
      </w:r>
    </w:p>
    <w:p w:rsidR="000379BF" w:rsidRDefault="000379BF" w:rsidP="000379BF"/>
    <w:p w:rsidR="00D82FCF" w:rsidRDefault="00D82FCF" w:rsidP="000379BF">
      <w:pPr>
        <w:rPr>
          <w:b/>
          <w:szCs w:val="20"/>
        </w:rPr>
      </w:pPr>
      <w:r>
        <w:rPr>
          <w:noProof/>
          <w:lang w:eastAsia="pl-PL"/>
        </w:rPr>
        <w:drawing>
          <wp:inline distT="0" distB="0" distL="0" distR="0" wp14:anchorId="21BB5AB5" wp14:editId="2B939138">
            <wp:extent cx="3197672" cy="3816650"/>
            <wp:effectExtent l="0" t="0" r="317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SCN0616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5502" cy="38379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379BF" w:rsidRPr="000379BF" w:rsidRDefault="000379BF" w:rsidP="000379BF">
      <w:pPr>
        <w:pStyle w:val="Akapitzlist"/>
        <w:rPr>
          <w:sz w:val="20"/>
          <w:szCs w:val="20"/>
        </w:rPr>
      </w:pPr>
    </w:p>
    <w:p w:rsidR="000379BF" w:rsidRDefault="00D82FCF" w:rsidP="000379BF">
      <w:r>
        <w:rPr>
          <w:noProof/>
          <w:lang w:eastAsia="pl-PL"/>
        </w:rPr>
        <w:lastRenderedPageBreak/>
        <w:drawing>
          <wp:inline distT="0" distB="0" distL="0" distR="0" wp14:anchorId="13780E33" wp14:editId="7FC56BE7">
            <wp:extent cx="3170711" cy="4227615"/>
            <wp:effectExtent l="0" t="0" r="0" b="1905"/>
            <wp:docPr id="2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SCN0615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83911" cy="4245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2FCF" w:rsidRDefault="00D82FCF" w:rsidP="000379BF">
      <w:r>
        <w:rPr>
          <w:noProof/>
          <w:lang w:eastAsia="pl-PL"/>
        </w:rPr>
        <w:drawing>
          <wp:inline distT="0" distB="0" distL="0" distR="0" wp14:anchorId="6D7923AE" wp14:editId="5B5ACA1D">
            <wp:extent cx="3223736" cy="3984172"/>
            <wp:effectExtent l="0" t="0" r="0" b="0"/>
            <wp:docPr id="4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DSCN0617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39887" cy="40041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82FCF" w:rsidRDefault="00D82FCF" w:rsidP="000379BF">
      <w:r>
        <w:rPr>
          <w:noProof/>
          <w:lang w:eastAsia="pl-PL"/>
        </w:rPr>
        <w:lastRenderedPageBreak/>
        <w:drawing>
          <wp:inline distT="0" distB="0" distL="0" distR="0" wp14:anchorId="3B8928C0" wp14:editId="17ED280B">
            <wp:extent cx="3063833" cy="4085111"/>
            <wp:effectExtent l="0" t="0" r="3810" b="0"/>
            <wp:docPr id="7" name="Obraz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DSCN0619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72558" cy="40967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82F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647021"/>
    <w:multiLevelType w:val="hybridMultilevel"/>
    <w:tmpl w:val="2FB0DBDE"/>
    <w:lvl w:ilvl="0" w:tplc="AC20B91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19CA"/>
    <w:rsid w:val="000379BF"/>
    <w:rsid w:val="00070189"/>
    <w:rsid w:val="00125707"/>
    <w:rsid w:val="001358B1"/>
    <w:rsid w:val="002419CA"/>
    <w:rsid w:val="00265946"/>
    <w:rsid w:val="00285DDF"/>
    <w:rsid w:val="00296A6C"/>
    <w:rsid w:val="00365F8E"/>
    <w:rsid w:val="003A3F84"/>
    <w:rsid w:val="003B755E"/>
    <w:rsid w:val="003C4815"/>
    <w:rsid w:val="003F6D49"/>
    <w:rsid w:val="00412110"/>
    <w:rsid w:val="00554448"/>
    <w:rsid w:val="006D660C"/>
    <w:rsid w:val="007677A2"/>
    <w:rsid w:val="00771E3D"/>
    <w:rsid w:val="00871C68"/>
    <w:rsid w:val="00A11F51"/>
    <w:rsid w:val="00AD73E0"/>
    <w:rsid w:val="00B47AB2"/>
    <w:rsid w:val="00BD0AF5"/>
    <w:rsid w:val="00BF7201"/>
    <w:rsid w:val="00D22D55"/>
    <w:rsid w:val="00D82FCF"/>
    <w:rsid w:val="00DA47E8"/>
    <w:rsid w:val="00DE1600"/>
    <w:rsid w:val="00ED541B"/>
    <w:rsid w:val="00F676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1BA930-DEEC-4A3A-8557-404F55243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379BF"/>
    <w:pPr>
      <w:ind w:left="720"/>
      <w:contextualSpacing/>
    </w:pPr>
  </w:style>
  <w:style w:type="paragraph" w:styleId="NormalnyWeb">
    <w:name w:val="Normal (Web)"/>
    <w:basedOn w:val="Normalny"/>
    <w:uiPriority w:val="99"/>
    <w:semiHidden/>
    <w:unhideWhenUsed/>
    <w:rsid w:val="000379B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4544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7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00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37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</Words>
  <Characters>277</Characters>
  <Application>Microsoft Office Word</Application>
  <DocSecurity>4</DocSecurity>
  <Lines>2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AWL</Company>
  <LinksUpToDate>false</LinksUpToDate>
  <CharactersWithSpaces>322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Zawiślański Norbert</dc:creator>
  <cp:keywords/>
  <dc:description/>
  <cp:lastModifiedBy>Wilczak Edyta</cp:lastModifiedBy>
  <cp:revision>2</cp:revision>
  <dcterms:created xsi:type="dcterms:W3CDTF">2025-03-25T07:06:00Z</dcterms:created>
  <dcterms:modified xsi:type="dcterms:W3CDTF">2025-03-25T07:06:00Z</dcterms:modified>
</cp:coreProperties>
</file>