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A4D" w14:textId="63652159" w:rsidR="00D738B9" w:rsidRPr="00160508" w:rsidRDefault="00D738B9" w:rsidP="00D738B9">
      <w:pPr>
        <w:jc w:val="right"/>
      </w:pPr>
      <w:r w:rsidRPr="00160508">
        <w:t xml:space="preserve">Świnoujście, </w:t>
      </w:r>
      <w:r w:rsidR="00331371">
        <w:t>31</w:t>
      </w:r>
      <w:r w:rsidRPr="00160508">
        <w:t>.</w:t>
      </w:r>
      <w:r>
        <w:t>08</w:t>
      </w:r>
      <w:r w:rsidRPr="00160508">
        <w:t>.202</w:t>
      </w:r>
      <w:r>
        <w:t>3</w:t>
      </w:r>
      <w:r w:rsidRPr="00160508">
        <w:t>r.</w:t>
      </w:r>
    </w:p>
    <w:p w14:paraId="54EBE7D4" w14:textId="77777777" w:rsidR="00D738B9" w:rsidRDefault="00D738B9" w:rsidP="00D738B9"/>
    <w:p w14:paraId="2DB696AF" w14:textId="77777777" w:rsidR="0076604D" w:rsidRDefault="0076604D" w:rsidP="00D738B9">
      <w:pPr>
        <w:autoSpaceDE w:val="0"/>
        <w:autoSpaceDN w:val="0"/>
        <w:adjustRightInd w:val="0"/>
        <w:jc w:val="both"/>
        <w:rPr>
          <w:b/>
          <w:bCs/>
        </w:rPr>
      </w:pPr>
    </w:p>
    <w:p w14:paraId="79299398" w14:textId="5568BA0E" w:rsidR="00D738B9" w:rsidRPr="00160508" w:rsidRDefault="00D738B9" w:rsidP="00D738B9">
      <w:pPr>
        <w:autoSpaceDE w:val="0"/>
        <w:autoSpaceDN w:val="0"/>
        <w:adjustRightInd w:val="0"/>
        <w:jc w:val="both"/>
        <w:rPr>
          <w:b/>
          <w:bCs/>
        </w:rPr>
      </w:pPr>
      <w:r w:rsidRPr="00160508">
        <w:rPr>
          <w:b/>
          <w:bCs/>
        </w:rPr>
        <w:t>Wykonawcy ubiegający się o udzielenie</w:t>
      </w:r>
      <w:r>
        <w:rPr>
          <w:b/>
          <w:bCs/>
        </w:rPr>
        <w:t xml:space="preserve"> </w:t>
      </w:r>
      <w:r w:rsidRPr="00160508">
        <w:rPr>
          <w:b/>
          <w:bCs/>
        </w:rPr>
        <w:t>zamówienia</w:t>
      </w:r>
    </w:p>
    <w:p w14:paraId="4B10176B" w14:textId="77777777" w:rsidR="00D738B9" w:rsidRPr="00160508" w:rsidRDefault="00D738B9" w:rsidP="00D738B9">
      <w:pPr>
        <w:jc w:val="both"/>
      </w:pPr>
    </w:p>
    <w:p w14:paraId="5F48EC0B" w14:textId="77777777" w:rsidR="0076604D" w:rsidRDefault="0076604D" w:rsidP="00D738B9">
      <w:pPr>
        <w:jc w:val="both"/>
      </w:pPr>
    </w:p>
    <w:p w14:paraId="37F1BF3D" w14:textId="02639F06" w:rsidR="00D738B9" w:rsidRPr="00160508" w:rsidRDefault="00D738B9" w:rsidP="00D738B9">
      <w:pPr>
        <w:jc w:val="both"/>
      </w:pPr>
      <w:r w:rsidRPr="00160508">
        <w:t>EA/PW/NI/</w:t>
      </w:r>
      <w:r w:rsidR="00C20016">
        <w:t>10</w:t>
      </w:r>
      <w:r w:rsidR="00331371">
        <w:t>87</w:t>
      </w:r>
      <w:r w:rsidRPr="00160508">
        <w:t>/</w:t>
      </w:r>
      <w:r w:rsidR="00331371">
        <w:t>295</w:t>
      </w:r>
      <w:r w:rsidRPr="00160508">
        <w:t>/202</w:t>
      </w:r>
      <w:r>
        <w:t>3</w:t>
      </w:r>
      <w:r w:rsidRPr="00160508">
        <w:t>/KSz</w:t>
      </w:r>
    </w:p>
    <w:p w14:paraId="50425576" w14:textId="77777777" w:rsidR="00D738B9" w:rsidRDefault="00D738B9" w:rsidP="00D738B9">
      <w:pPr>
        <w:jc w:val="both"/>
      </w:pPr>
    </w:p>
    <w:p w14:paraId="1BD56297" w14:textId="77777777" w:rsidR="00D738B9" w:rsidRPr="00160508" w:rsidRDefault="00D738B9" w:rsidP="00D738B9">
      <w:pPr>
        <w:jc w:val="both"/>
      </w:pPr>
    </w:p>
    <w:p w14:paraId="643402B6" w14:textId="51421A37" w:rsidR="00D738B9" w:rsidRPr="00940855" w:rsidRDefault="00D738B9" w:rsidP="00D738B9">
      <w:pPr>
        <w:jc w:val="both"/>
        <w:rPr>
          <w:rFonts w:cs="Arial"/>
          <w:color w:val="000000"/>
        </w:rPr>
      </w:pPr>
      <w:r w:rsidRPr="00160508">
        <w:t xml:space="preserve">Dotyczy: postępowania prowadzonego </w:t>
      </w:r>
      <w:r w:rsidRPr="00160508">
        <w:rPr>
          <w:color w:val="000000"/>
        </w:rPr>
        <w:t xml:space="preserve">w trybie przetargu nieograniczonego na podstawie </w:t>
      </w:r>
      <w:r w:rsidRPr="00160508">
        <w:t xml:space="preserve">„Regulaminu Wewnętrznego w sprawie zasad, form i trybu udzielania zamówień na wykonanie robót budowlanych, dostaw i usług” na udzielenie zamówienia </w:t>
      </w:r>
      <w:r w:rsidRPr="00160508">
        <w:rPr>
          <w:color w:val="000000"/>
        </w:rPr>
        <w:t>pn.: </w:t>
      </w:r>
      <w:r>
        <w:rPr>
          <w:color w:val="000000"/>
        </w:rPr>
        <w:t>„</w:t>
      </w:r>
      <w:bookmarkStart w:id="0" w:name="_Hlk142551338"/>
      <w:r w:rsidR="00BA0C39" w:rsidRPr="00275BA9">
        <w:rPr>
          <w:rFonts w:cs="Arial"/>
          <w:b/>
        </w:rPr>
        <w:t>Wymiana układu sterowania przepompowni ścieków P1</w:t>
      </w:r>
      <w:bookmarkEnd w:id="0"/>
      <w:r w:rsidR="00BA0C39">
        <w:rPr>
          <w:rFonts w:cs="Arial"/>
          <w:b/>
        </w:rPr>
        <w:t>”.</w:t>
      </w:r>
    </w:p>
    <w:p w14:paraId="3A58E160" w14:textId="77777777" w:rsidR="00D738B9" w:rsidRDefault="00D738B9" w:rsidP="00D738B9">
      <w:pPr>
        <w:rPr>
          <w:rFonts w:cs="Arial"/>
          <w:b/>
        </w:rPr>
      </w:pPr>
    </w:p>
    <w:p w14:paraId="50D991A3" w14:textId="77777777" w:rsidR="0076604D" w:rsidRDefault="0076604D" w:rsidP="00D738B9">
      <w:pPr>
        <w:rPr>
          <w:rFonts w:cs="Arial"/>
          <w:b/>
        </w:rPr>
      </w:pPr>
    </w:p>
    <w:p w14:paraId="4BFD77FF" w14:textId="77777777" w:rsidR="0076604D" w:rsidRPr="00940855" w:rsidRDefault="0076604D" w:rsidP="00D738B9">
      <w:pPr>
        <w:rPr>
          <w:rFonts w:cs="Arial"/>
          <w:b/>
        </w:rPr>
      </w:pPr>
    </w:p>
    <w:p w14:paraId="4A87826A" w14:textId="77777777" w:rsidR="00D738B9" w:rsidRDefault="00D738B9" w:rsidP="00D738B9">
      <w:pPr>
        <w:jc w:val="center"/>
        <w:rPr>
          <w:b/>
          <w:bCs/>
        </w:rPr>
      </w:pPr>
      <w:r w:rsidRPr="00160508">
        <w:rPr>
          <w:b/>
          <w:bCs/>
        </w:rPr>
        <w:t>ODPOWIEDZI NA PYTANIA WYKONAWCÓW</w:t>
      </w:r>
    </w:p>
    <w:p w14:paraId="43E31C3F" w14:textId="77777777" w:rsidR="00D738B9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DF6718" w14:textId="77777777" w:rsidR="0076604D" w:rsidRDefault="0076604D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BF888E" w14:textId="64A7E9BE" w:rsidR="00D738B9" w:rsidRPr="0076604D" w:rsidRDefault="00D738B9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6604D">
        <w:rPr>
          <w:rFonts w:ascii="Arial" w:hAnsi="Arial" w:cs="Arial"/>
          <w:color w:val="auto"/>
          <w:sz w:val="22"/>
          <w:szCs w:val="22"/>
        </w:rPr>
        <w:t>W związku z wniesionymi przez Wykonawców pytaniami do specyfikacji istotnych warunków zamówienia w w/w postępowaniu, Zamawiający poniżej publikuje treść pytań oraz odpowiedzi:</w:t>
      </w:r>
    </w:p>
    <w:p w14:paraId="20E6B077" w14:textId="77777777" w:rsidR="00D738B9" w:rsidRPr="00BA0C39" w:rsidRDefault="00D738B9" w:rsidP="00D738B9">
      <w:pPr>
        <w:jc w:val="both"/>
        <w:rPr>
          <w:rFonts w:cs="Arial"/>
          <w:b/>
          <w:bCs/>
          <w:u w:val="single"/>
        </w:rPr>
      </w:pPr>
    </w:p>
    <w:p w14:paraId="08F919DC" w14:textId="4BC73E7E" w:rsidR="00BA0C39" w:rsidRPr="00BA0C39" w:rsidRDefault="00BA0C39" w:rsidP="00BA0C39">
      <w:pPr>
        <w:jc w:val="both"/>
        <w:rPr>
          <w:b/>
          <w:bCs/>
          <w:u w:val="single"/>
        </w:rPr>
      </w:pPr>
      <w:r w:rsidRPr="00BA0C39">
        <w:rPr>
          <w:b/>
          <w:bCs/>
          <w:u w:val="single"/>
        </w:rPr>
        <w:t>Pytania:</w:t>
      </w:r>
    </w:p>
    <w:p w14:paraId="5B91CE36" w14:textId="0D336D69" w:rsidR="00BA0C39" w:rsidRDefault="00331371" w:rsidP="00BA0C39">
      <w:pPr>
        <w:jc w:val="both"/>
      </w:pPr>
      <w:r>
        <w:t xml:space="preserve">Proszę o doprecyzowanie poniższych punktów: </w:t>
      </w:r>
    </w:p>
    <w:p w14:paraId="1A4F6588" w14:textId="524A733B" w:rsidR="00331371" w:rsidRDefault="00331371" w:rsidP="00BA0C39">
      <w:pPr>
        <w:jc w:val="both"/>
      </w:pPr>
      <w:r>
        <w:br/>
      </w:r>
      <w:r w:rsidR="00BA0C39" w:rsidRPr="00BA0C39">
        <w:rPr>
          <w:b/>
          <w:bCs/>
        </w:rPr>
        <w:t>1)</w:t>
      </w:r>
      <w:r w:rsidR="00BA0C39">
        <w:t xml:space="preserve"> </w:t>
      </w:r>
      <w:r>
        <w:t xml:space="preserve">Obudowa rozdzielnicy z blachy stalowej, ocynkowanej, malowana proszkowo o stopniu ochrony minimum IP44. - - &gt; Jaki typ rozdzielnic jest przez Państwa zwyczajowo wykorzystywany? Standardowo rozdzielnice są malowane proszkowo, ale bez uzupełnienia o ocynk, gdzie w opisanym przypadku należałoby zastosować obie powłoki. Czy faktycznie musi być ocynkowana? </w:t>
      </w:r>
    </w:p>
    <w:p w14:paraId="30CD100D" w14:textId="77777777" w:rsidR="00BA0C39" w:rsidRDefault="00BA0C39" w:rsidP="00BA0C39">
      <w:pPr>
        <w:jc w:val="both"/>
      </w:pPr>
    </w:p>
    <w:p w14:paraId="45434D03" w14:textId="7233BB76" w:rsidR="00BA0C39" w:rsidRDefault="00BA0C39" w:rsidP="00BA0C39">
      <w:pPr>
        <w:jc w:val="both"/>
      </w:pPr>
      <w:r>
        <w:rPr>
          <w:noProof/>
        </w:rPr>
        <w:drawing>
          <wp:inline distT="0" distB="0" distL="0" distR="0" wp14:anchorId="77B30705" wp14:editId="2A8B364A">
            <wp:extent cx="5759450" cy="1287780"/>
            <wp:effectExtent l="0" t="0" r="0" b="7620"/>
            <wp:docPr id="182080080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85DD4" w14:textId="77777777" w:rsidR="00BA0C39" w:rsidRPr="00BA0C39" w:rsidRDefault="00BA0C39" w:rsidP="00331371">
      <w:pPr>
        <w:rPr>
          <w:b/>
          <w:bCs/>
          <w:u w:val="single"/>
        </w:rPr>
      </w:pPr>
    </w:p>
    <w:p w14:paraId="5F2F5639" w14:textId="77777777" w:rsidR="00BA0C39" w:rsidRPr="00BA0C39" w:rsidRDefault="00BA0C39" w:rsidP="00331371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6DC61363" w14:textId="77777777" w:rsidR="00BA0C39" w:rsidRPr="00BA0C39" w:rsidRDefault="00BA0C39" w:rsidP="00BA0C39">
      <w:pPr>
        <w:jc w:val="both"/>
        <w:rPr>
          <w:color w:val="0070C0"/>
        </w:rPr>
      </w:pPr>
      <w:r w:rsidRPr="00BA0C39">
        <w:rPr>
          <w:color w:val="0070C0"/>
        </w:rPr>
        <w:t>Zamawiający dopuszcza rozdzielnice stalowe malowane proszkowo wyposażone w płytę montażową z blachy o grubości min. 2 mm.</w:t>
      </w:r>
    </w:p>
    <w:p w14:paraId="2E383B1D" w14:textId="77777777" w:rsidR="00BA0C39" w:rsidRDefault="00BA0C39" w:rsidP="00331371"/>
    <w:p w14:paraId="73EFFBCC" w14:textId="3E408AF9" w:rsidR="00331371" w:rsidRPr="00331371" w:rsidRDefault="00BA0C39" w:rsidP="00331371">
      <w:pPr>
        <w:rPr>
          <w:b/>
          <w:bCs/>
        </w:rPr>
      </w:pPr>
      <w:r w:rsidRPr="00BA0C39">
        <w:rPr>
          <w:b/>
          <w:bCs/>
        </w:rPr>
        <w:t>2)</w:t>
      </w:r>
      <w:r w:rsidR="00331371">
        <w:t xml:space="preserve"> Wyposażenie i możliwości modułu telemetrycznego GSM/GPRS - - &gt; Czy zakres realizacji ma obejmować również integracje modułu GSM/GPRS z systemem SCADA?</w:t>
      </w:r>
    </w:p>
    <w:p w14:paraId="5B9AF01D" w14:textId="77777777" w:rsidR="008A1C93" w:rsidRDefault="008A1C93" w:rsidP="00DF3EA7">
      <w:pPr>
        <w:jc w:val="both"/>
      </w:pPr>
    </w:p>
    <w:p w14:paraId="7F706429" w14:textId="28C6182A" w:rsidR="00BA0C39" w:rsidRDefault="00BA0C39" w:rsidP="00DF3EA7">
      <w:pPr>
        <w:jc w:val="both"/>
      </w:pPr>
      <w:r>
        <w:rPr>
          <w:noProof/>
        </w:rPr>
        <w:lastRenderedPageBreak/>
        <w:drawing>
          <wp:inline distT="0" distB="0" distL="0" distR="0" wp14:anchorId="5E24E8A6" wp14:editId="0471F41D">
            <wp:extent cx="5759450" cy="4542155"/>
            <wp:effectExtent l="0" t="0" r="0" b="0"/>
            <wp:docPr id="89719222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1BEF" w14:textId="77777777" w:rsidR="00BA0C39" w:rsidRDefault="00BA0C39" w:rsidP="00DF3EA7">
      <w:pPr>
        <w:jc w:val="both"/>
      </w:pPr>
    </w:p>
    <w:p w14:paraId="2CCE2A97" w14:textId="77777777" w:rsidR="00BA0C39" w:rsidRDefault="00BA0C39" w:rsidP="00DF3EA7">
      <w:pPr>
        <w:jc w:val="both"/>
      </w:pPr>
    </w:p>
    <w:p w14:paraId="71EF819C" w14:textId="77777777" w:rsidR="00BA0C39" w:rsidRDefault="00BA0C39" w:rsidP="00BA0C39">
      <w:pPr>
        <w:rPr>
          <w:b/>
          <w:bCs/>
          <w:color w:val="0070C0"/>
          <w:u w:val="single"/>
        </w:rPr>
      </w:pPr>
      <w:r w:rsidRPr="00BA0C39">
        <w:rPr>
          <w:b/>
          <w:bCs/>
          <w:color w:val="0070C0"/>
          <w:u w:val="single"/>
        </w:rPr>
        <w:t>Odpowiedź:</w:t>
      </w:r>
    </w:p>
    <w:p w14:paraId="6208C20D" w14:textId="6FCE84C0" w:rsidR="00BA0C39" w:rsidRPr="00BA0C39" w:rsidRDefault="00BA0C39" w:rsidP="00BA0C39">
      <w:pPr>
        <w:jc w:val="both"/>
        <w:rPr>
          <w:color w:val="0070C0"/>
        </w:rPr>
      </w:pPr>
      <w:r w:rsidRPr="00BA0C39">
        <w:rPr>
          <w:color w:val="0070C0"/>
        </w:rPr>
        <w:t xml:space="preserve">Zamawiający informuje, że </w:t>
      </w:r>
      <w:r w:rsidRPr="00BA0C39">
        <w:rPr>
          <w:color w:val="0070C0"/>
        </w:rPr>
        <w:t>zakres realizacji ma obejmować również integracje modułu GSM/GPRS z systemem SCADA</w:t>
      </w:r>
      <w:r>
        <w:rPr>
          <w:color w:val="0070C0"/>
        </w:rPr>
        <w:t>.</w:t>
      </w:r>
    </w:p>
    <w:p w14:paraId="6472CE3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486147A3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29F90B45" w:rsidR="00D738B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Dyrektor Naczelny</w:t>
      </w:r>
    </w:p>
    <w:p w14:paraId="73691F88" w14:textId="3219E628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BA0C39">
        <w:rPr>
          <w:rFonts w:ascii="Arial" w:hAnsi="Arial" w:cs="Arial"/>
          <w:i/>
          <w:iCs/>
          <w:sz w:val="22"/>
          <w:szCs w:val="22"/>
        </w:rPr>
        <w:t>Małgorzata Bogdał</w:t>
      </w:r>
    </w:p>
    <w:p w14:paraId="22EBA1FD" w14:textId="77777777" w:rsidR="00D738B9" w:rsidRDefault="00D738B9" w:rsidP="00D738B9">
      <w:pPr>
        <w:jc w:val="right"/>
        <w:rPr>
          <w:rFonts w:cs="Arial"/>
          <w:bCs/>
        </w:rPr>
      </w:pPr>
    </w:p>
    <w:p w14:paraId="44B22ADF" w14:textId="77777777" w:rsidR="00D738B9" w:rsidRDefault="00D738B9" w:rsidP="00D738B9"/>
    <w:p w14:paraId="3862A3B0" w14:textId="77777777" w:rsidR="00081169" w:rsidRDefault="00081169"/>
    <w:sectPr w:rsidR="00081169" w:rsidSect="0007225A">
      <w:headerReference w:type="default" r:id="rId10"/>
      <w:footerReference w:type="default" r:id="rId11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307" w14:textId="5B843DD5" w:rsidR="0017386F" w:rsidRPr="00BA0C39" w:rsidRDefault="00BA0C39" w:rsidP="00BA0C39">
    <w:pPr>
      <w:pStyle w:val="Stopka"/>
      <w:rPr>
        <w:rFonts w:cs="Arial"/>
        <w:color w:val="808080"/>
        <w:sz w:val="16"/>
        <w:szCs w:val="16"/>
      </w:rPr>
    </w:pPr>
    <w:r>
      <w:rPr>
        <w:rFonts w:cs="Arial"/>
        <w:noProof/>
        <w:color w:val="808080"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4508E4" wp14:editId="36ABA590">
              <wp:simplePos x="0" y="0"/>
              <wp:positionH relativeFrom="column">
                <wp:posOffset>-866312</wp:posOffset>
              </wp:positionH>
              <wp:positionV relativeFrom="paragraph">
                <wp:posOffset>-1971</wp:posOffset>
              </wp:positionV>
              <wp:extent cx="7513093" cy="6824"/>
              <wp:effectExtent l="0" t="0" r="31115" b="31750"/>
              <wp:wrapNone/>
              <wp:docPr id="968589388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093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61DB70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pt,-.15pt" to="52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" strokecolor="#4472c4 [3204]" strokeweight=".5pt">
              <v:stroke joinstyle="miter"/>
            </v:line>
          </w:pict>
        </mc:Fallback>
      </mc:AlternateContent>
    </w:r>
    <w:r w:rsidRPr="003716DD">
      <w:rPr>
        <w:rFonts w:cs="Arial"/>
        <w:color w:val="808080"/>
        <w:sz w:val="16"/>
        <w:szCs w:val="16"/>
      </w:rPr>
      <w:t xml:space="preserve">Znak sprawy: </w:t>
    </w:r>
    <w:r>
      <w:rPr>
        <w:rFonts w:cs="Arial"/>
        <w:color w:val="808080"/>
        <w:sz w:val="16"/>
        <w:szCs w:val="16"/>
      </w:rPr>
      <w:t>31/2023/KSz</w:t>
    </w:r>
    <w:r>
      <w:rPr>
        <w:rFonts w:cs="Arial"/>
        <w:color w:val="808080"/>
        <w:sz w:val="16"/>
        <w:szCs w:val="16"/>
      </w:rPr>
      <w:tab/>
      <w:t xml:space="preserve">                               Wymian systemu sterowania przepompowniami ścieków P1  (R/07/2023)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461A0"/>
    <w:multiLevelType w:val="multilevel"/>
    <w:tmpl w:val="98568436"/>
    <w:numStyleLink w:val="Styl1"/>
  </w:abstractNum>
  <w:abstractNum w:abstractNumId="9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3"/>
  </w:num>
  <w:num w:numId="2" w16cid:durableId="653026181">
    <w:abstractNumId w:val="5"/>
  </w:num>
  <w:num w:numId="3" w16cid:durableId="634800143">
    <w:abstractNumId w:val="4"/>
  </w:num>
  <w:num w:numId="4" w16cid:durableId="1628121416">
    <w:abstractNumId w:val="11"/>
  </w:num>
  <w:num w:numId="5" w16cid:durableId="61105312">
    <w:abstractNumId w:val="13"/>
  </w:num>
  <w:num w:numId="6" w16cid:durableId="1009137035">
    <w:abstractNumId w:val="1"/>
  </w:num>
  <w:num w:numId="7" w16cid:durableId="1221139422">
    <w:abstractNumId w:val="9"/>
  </w:num>
  <w:num w:numId="8" w16cid:durableId="1300109185">
    <w:abstractNumId w:val="0"/>
  </w:num>
  <w:num w:numId="9" w16cid:durableId="1827352385">
    <w:abstractNumId w:val="6"/>
  </w:num>
  <w:num w:numId="10" w16cid:durableId="1617443958">
    <w:abstractNumId w:val="8"/>
  </w:num>
  <w:num w:numId="11" w16cid:durableId="966815778">
    <w:abstractNumId w:val="2"/>
  </w:num>
  <w:num w:numId="12" w16cid:durableId="1572154944">
    <w:abstractNumId w:val="12"/>
  </w:num>
  <w:num w:numId="13" w16cid:durableId="921645983">
    <w:abstractNumId w:val="7"/>
  </w:num>
  <w:num w:numId="14" w16cid:durableId="2003967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F3853"/>
    <w:rsid w:val="00161D0D"/>
    <w:rsid w:val="0017386F"/>
    <w:rsid w:val="00194605"/>
    <w:rsid w:val="00331371"/>
    <w:rsid w:val="00463B53"/>
    <w:rsid w:val="00476157"/>
    <w:rsid w:val="00485571"/>
    <w:rsid w:val="005D4340"/>
    <w:rsid w:val="00687AFA"/>
    <w:rsid w:val="006D69E4"/>
    <w:rsid w:val="0074254F"/>
    <w:rsid w:val="0076604D"/>
    <w:rsid w:val="00773ECD"/>
    <w:rsid w:val="00775299"/>
    <w:rsid w:val="007F7E3E"/>
    <w:rsid w:val="008A1C93"/>
    <w:rsid w:val="0095736F"/>
    <w:rsid w:val="00A67671"/>
    <w:rsid w:val="00AF4FA8"/>
    <w:rsid w:val="00BA0C39"/>
    <w:rsid w:val="00C20016"/>
    <w:rsid w:val="00C440FE"/>
    <w:rsid w:val="00CA50CA"/>
    <w:rsid w:val="00CB58AD"/>
    <w:rsid w:val="00D02040"/>
    <w:rsid w:val="00D528BB"/>
    <w:rsid w:val="00D54493"/>
    <w:rsid w:val="00D738B9"/>
    <w:rsid w:val="00DC6C45"/>
    <w:rsid w:val="00DF2BAC"/>
    <w:rsid w:val="00DF3EA7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2023-08-28T08:42:00Z</cp:lastPrinted>
  <dcterms:created xsi:type="dcterms:W3CDTF">2023-08-31T09:41:00Z</dcterms:created>
  <dcterms:modified xsi:type="dcterms:W3CDTF">2023-08-31T10:50:00Z</dcterms:modified>
</cp:coreProperties>
</file>