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B68" w:rsidRPr="00BD0B68" w:rsidRDefault="00BD0B68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  <w:r w:rsidRPr="00BD0B68"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INFORMACJA Z OTWARCIA OFERT </w:t>
      </w:r>
    </w:p>
    <w:p w:rsidR="00BD0B68" w:rsidRPr="00BD0B68" w:rsidRDefault="00BD0B68" w:rsidP="00BD0B68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Dotyczy: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cstheme="minorHAnsi"/>
          <w:kern w:val="0"/>
          <w:sz w:val="24"/>
          <w:szCs w:val="24"/>
          <w14:ligatures w14:val="none"/>
        </w:rPr>
        <w:t xml:space="preserve">POSTĘPOWANIA O UDZIELENIE ZAMÓWIENIA  PN: </w:t>
      </w:r>
    </w:p>
    <w:p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t>„</w:t>
      </w:r>
      <w:r>
        <w:rPr>
          <w:rFonts w:cstheme="minorHAnsi"/>
          <w:kern w:val="0"/>
          <w:sz w:val="24"/>
          <w:szCs w:val="24"/>
          <w14:ligatures w14:val="none"/>
        </w:rPr>
        <w:t>Budowa oświetlenia ulicznego ul. Przecławska w Cerekwicy oraz Radosna i Wesoła w Kiekrzu- etap I w ramach realizacji zadania pn. „Budowa oświetlenia”</w:t>
      </w:r>
      <w:r w:rsidRPr="00BD0B68">
        <w:rPr>
          <w:rFonts w:cstheme="minorHAnsi"/>
          <w:kern w:val="0"/>
          <w:sz w:val="24"/>
          <w:szCs w:val="24"/>
          <w14:ligatures w14:val="none"/>
        </w:rPr>
        <w:t>.</w:t>
      </w:r>
    </w:p>
    <w:p w:rsidR="00BD0B68" w:rsidRPr="00BD0B68" w:rsidRDefault="00BD0B68" w:rsidP="00BD0B68">
      <w:pPr>
        <w:spacing w:after="0" w:line="240" w:lineRule="auto"/>
        <w:jc w:val="both"/>
        <w:rPr>
          <w:rFonts w:eastAsia="Arial Narrow"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br/>
        <w:t>Nr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 xml:space="preserve"> OGŁOSZENIA W BZP 20222/BZP 00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 xml:space="preserve">234796/01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z dnia 202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3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-0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5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26</w:t>
      </w:r>
    </w:p>
    <w:p w:rsidR="00BD0B68" w:rsidRPr="00BD0B68" w:rsidRDefault="00BD0B68" w:rsidP="00BD0B68">
      <w:pPr>
        <w:widowControl w:val="0"/>
        <w:spacing w:after="0" w:line="120" w:lineRule="atLeast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Działając na podstawie art. 222 ust. 5 ustawy z 11 września 2019 r. – Prawo zamówień publicznych (</w:t>
      </w:r>
      <w:proofErr w:type="spellStart"/>
      <w:r>
        <w:rPr>
          <w:rFonts w:eastAsia="Calibri" w:cstheme="minorHAnsi"/>
          <w:kern w:val="0"/>
          <w:sz w:val="24"/>
          <w:szCs w:val="24"/>
          <w14:ligatures w14:val="none"/>
        </w:rPr>
        <w:t>t.jedn</w:t>
      </w:r>
      <w:proofErr w:type="spellEnd"/>
      <w:r>
        <w:rPr>
          <w:rFonts w:eastAsia="Calibri" w:cstheme="minorHAnsi"/>
          <w:kern w:val="0"/>
          <w:sz w:val="24"/>
          <w:szCs w:val="24"/>
          <w14:ligatures w14:val="none"/>
        </w:rPr>
        <w:t xml:space="preserve">.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Dz. U. z 20</w:t>
      </w:r>
      <w:r>
        <w:rPr>
          <w:rFonts w:eastAsia="Calibri" w:cstheme="minorHAnsi"/>
          <w:kern w:val="0"/>
          <w:sz w:val="24"/>
          <w:szCs w:val="24"/>
          <w14:ligatures w14:val="none"/>
        </w:rPr>
        <w:t>22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poz. 1</w:t>
      </w:r>
      <w:r>
        <w:rPr>
          <w:rFonts w:eastAsia="Calibri" w:cstheme="minorHAnsi"/>
          <w:kern w:val="0"/>
          <w:sz w:val="24"/>
          <w:szCs w:val="24"/>
          <w14:ligatures w14:val="none"/>
        </w:rPr>
        <w:t>710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ze zm.), zamawiający informuje, </w:t>
      </w:r>
      <w:r w:rsidR="00AA6D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że w postępowaniu wpłynęły następujące oferty:</w:t>
      </w:r>
    </w:p>
    <w:p w:rsidR="00BD0B68" w:rsidRDefault="00BD0B68">
      <w:pPr>
        <w:rPr>
          <w:sz w:val="24"/>
          <w:szCs w:val="24"/>
          <w:u w:val="single"/>
        </w:rPr>
      </w:pPr>
    </w:p>
    <w:p w:rsidR="00BA401B" w:rsidRPr="005C5816" w:rsidRDefault="005E6AE2">
      <w:pPr>
        <w:rPr>
          <w:sz w:val="24"/>
          <w:szCs w:val="24"/>
        </w:rPr>
      </w:pPr>
      <w:r w:rsidRPr="005E6AE2">
        <w:rPr>
          <w:sz w:val="24"/>
          <w:szCs w:val="24"/>
          <w:u w:val="single"/>
        </w:rPr>
        <w:t>Oferta NR 1</w:t>
      </w:r>
      <w:r w:rsidRPr="005E6AE2">
        <w:rPr>
          <w:sz w:val="24"/>
          <w:szCs w:val="24"/>
          <w:u w:val="single"/>
        </w:rPr>
        <w:br/>
      </w:r>
      <w:r w:rsidRPr="005E6AE2">
        <w:rPr>
          <w:sz w:val="24"/>
          <w:szCs w:val="24"/>
        </w:rPr>
        <w:t>ELTECH - POZ Sp. z o.o. Bytkowo ul. Obornicka 15, 62-090 Rokietnica</w:t>
      </w:r>
      <w:r>
        <w:rPr>
          <w:sz w:val="24"/>
          <w:szCs w:val="24"/>
        </w:rPr>
        <w:br/>
        <w:t>Cena – 221 092,50 zł brutto</w:t>
      </w:r>
      <w:r>
        <w:rPr>
          <w:sz w:val="24"/>
          <w:szCs w:val="24"/>
        </w:rPr>
        <w:br/>
        <w:t>Okres gwarancji; 60 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E6AE2">
        <w:rPr>
          <w:sz w:val="24"/>
          <w:szCs w:val="24"/>
          <w:u w:val="single"/>
        </w:rPr>
        <w:t>Oferta Nr 2</w:t>
      </w:r>
      <w:r w:rsidRPr="005E6AE2">
        <w:rPr>
          <w:sz w:val="24"/>
          <w:szCs w:val="24"/>
          <w:u w:val="single"/>
        </w:rPr>
        <w:br/>
      </w:r>
      <w:r>
        <w:rPr>
          <w:sz w:val="24"/>
          <w:szCs w:val="24"/>
        </w:rPr>
        <w:t>PNP Sp. z o.o. ul. Chabrowa 20, 62-002 Suchy Las</w:t>
      </w:r>
      <w:r>
        <w:rPr>
          <w:sz w:val="24"/>
          <w:szCs w:val="24"/>
        </w:rPr>
        <w:br/>
        <w:t>Cena – 141 450,00 zł brutto</w:t>
      </w:r>
      <w:r>
        <w:rPr>
          <w:sz w:val="24"/>
          <w:szCs w:val="24"/>
        </w:rPr>
        <w:br/>
        <w:t>Okres gwarancji: 60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E6AE2">
        <w:rPr>
          <w:sz w:val="24"/>
          <w:szCs w:val="24"/>
          <w:u w:val="single"/>
        </w:rPr>
        <w:t>Oferta Nr 3</w:t>
      </w:r>
      <w:r>
        <w:rPr>
          <w:sz w:val="24"/>
          <w:szCs w:val="24"/>
          <w:u w:val="single"/>
        </w:rPr>
        <w:br/>
      </w:r>
      <w:r w:rsidRPr="005E6AE2">
        <w:rPr>
          <w:sz w:val="24"/>
          <w:szCs w:val="24"/>
        </w:rPr>
        <w:t>PPHU RAGAMA Leszek Przybyłek</w:t>
      </w:r>
      <w:r>
        <w:rPr>
          <w:sz w:val="24"/>
          <w:szCs w:val="24"/>
        </w:rPr>
        <w:t xml:space="preserve">  ul. Chabrowa 18, 64-610 Rogoźno</w:t>
      </w:r>
      <w:r>
        <w:rPr>
          <w:sz w:val="24"/>
          <w:szCs w:val="24"/>
        </w:rPr>
        <w:br/>
        <w:t xml:space="preserve">Cena – 192 952,37 </w:t>
      </w:r>
      <w:r w:rsidR="005C5816">
        <w:rPr>
          <w:sz w:val="24"/>
          <w:szCs w:val="24"/>
        </w:rPr>
        <w:t>zł brutto</w:t>
      </w:r>
      <w:r w:rsidR="005C5816">
        <w:rPr>
          <w:sz w:val="24"/>
          <w:szCs w:val="24"/>
        </w:rPr>
        <w:br/>
        <w:t>Okres gwarancji: 60 m-</w:t>
      </w:r>
      <w:proofErr w:type="spellStart"/>
      <w:r w:rsidR="005C5816">
        <w:rPr>
          <w:sz w:val="24"/>
          <w:szCs w:val="24"/>
        </w:rPr>
        <w:t>cy</w:t>
      </w:r>
      <w:proofErr w:type="spellEnd"/>
      <w:r w:rsidR="005C5816">
        <w:rPr>
          <w:sz w:val="24"/>
          <w:szCs w:val="24"/>
        </w:rPr>
        <w:br/>
      </w:r>
      <w:r w:rsidR="005C5816">
        <w:rPr>
          <w:sz w:val="24"/>
          <w:szCs w:val="24"/>
        </w:rPr>
        <w:br/>
      </w:r>
      <w:r w:rsidR="005C5816" w:rsidRPr="005C5816">
        <w:rPr>
          <w:sz w:val="24"/>
          <w:szCs w:val="24"/>
          <w:u w:val="single"/>
        </w:rPr>
        <w:t>Oferta Nr 4</w:t>
      </w:r>
      <w:r w:rsidR="005C5816">
        <w:rPr>
          <w:sz w:val="24"/>
          <w:szCs w:val="24"/>
          <w:u w:val="single"/>
        </w:rPr>
        <w:br/>
      </w:r>
      <w:r w:rsidR="005C5816" w:rsidRPr="005C5816">
        <w:rPr>
          <w:sz w:val="24"/>
          <w:szCs w:val="24"/>
        </w:rPr>
        <w:t>LIGHT ON Krzysztof Bogumił Pilarczyk</w:t>
      </w:r>
      <w:r w:rsidR="005C5816">
        <w:rPr>
          <w:sz w:val="24"/>
          <w:szCs w:val="24"/>
        </w:rPr>
        <w:t xml:space="preserve">  ul. Zygmunta Krasińskiego 18/97, 01-581 Warszawa</w:t>
      </w:r>
      <w:r w:rsidR="005C5816">
        <w:rPr>
          <w:sz w:val="24"/>
          <w:szCs w:val="24"/>
        </w:rPr>
        <w:br/>
        <w:t>Cena – 196 106,50 zł brutto</w:t>
      </w:r>
      <w:r w:rsidR="005C5816">
        <w:rPr>
          <w:sz w:val="24"/>
          <w:szCs w:val="24"/>
        </w:rPr>
        <w:br/>
        <w:t>Okres gwarancji: 60 m-</w:t>
      </w:r>
      <w:proofErr w:type="spellStart"/>
      <w:r w:rsidR="005C5816">
        <w:rPr>
          <w:sz w:val="24"/>
          <w:szCs w:val="24"/>
        </w:rPr>
        <w:t>cy</w:t>
      </w:r>
      <w:proofErr w:type="spellEnd"/>
      <w:r w:rsidR="005C5816">
        <w:rPr>
          <w:sz w:val="24"/>
          <w:szCs w:val="24"/>
        </w:rPr>
        <w:br/>
      </w:r>
      <w:r w:rsidR="005C5816">
        <w:rPr>
          <w:sz w:val="24"/>
          <w:szCs w:val="24"/>
        </w:rPr>
        <w:br/>
      </w:r>
      <w:r w:rsidR="005C5816" w:rsidRPr="005C5816">
        <w:rPr>
          <w:sz w:val="24"/>
          <w:szCs w:val="24"/>
          <w:u w:val="single"/>
        </w:rPr>
        <w:t>Oferta Nr 5</w:t>
      </w:r>
      <w:r w:rsidR="005C5816">
        <w:rPr>
          <w:sz w:val="24"/>
          <w:szCs w:val="24"/>
          <w:u w:val="single"/>
        </w:rPr>
        <w:br/>
      </w:r>
      <w:r w:rsidR="005C5816" w:rsidRPr="005C5816">
        <w:rPr>
          <w:sz w:val="24"/>
          <w:szCs w:val="24"/>
        </w:rPr>
        <w:t xml:space="preserve">ATMA Halina </w:t>
      </w:r>
      <w:proofErr w:type="spellStart"/>
      <w:r w:rsidR="005C5816" w:rsidRPr="005C5816">
        <w:rPr>
          <w:sz w:val="24"/>
          <w:szCs w:val="24"/>
        </w:rPr>
        <w:t>Radzimirska</w:t>
      </w:r>
      <w:proofErr w:type="spellEnd"/>
      <w:r w:rsidR="005C5816" w:rsidRPr="005C5816">
        <w:rPr>
          <w:sz w:val="24"/>
          <w:szCs w:val="24"/>
        </w:rPr>
        <w:t xml:space="preserve">  ul. Tuwima 7, 87-700 Aleksandrów Kujawski</w:t>
      </w:r>
      <w:r w:rsidR="005C5816">
        <w:rPr>
          <w:sz w:val="24"/>
          <w:szCs w:val="24"/>
        </w:rPr>
        <w:br/>
        <w:t>Cena – 180 779,25 zł brutto</w:t>
      </w:r>
      <w:r w:rsidR="005C5816">
        <w:rPr>
          <w:sz w:val="24"/>
          <w:szCs w:val="24"/>
        </w:rPr>
        <w:br/>
        <w:t>Okres gwarancji: 60 m-</w:t>
      </w:r>
      <w:proofErr w:type="spellStart"/>
      <w:r w:rsidR="005C5816">
        <w:rPr>
          <w:sz w:val="24"/>
          <w:szCs w:val="24"/>
        </w:rPr>
        <w:t>cy</w:t>
      </w:r>
      <w:proofErr w:type="spellEnd"/>
      <w:r w:rsidR="005C5816">
        <w:rPr>
          <w:sz w:val="24"/>
          <w:szCs w:val="24"/>
        </w:rPr>
        <w:br/>
      </w:r>
      <w:r w:rsidR="005C5816">
        <w:rPr>
          <w:sz w:val="24"/>
          <w:szCs w:val="24"/>
        </w:rPr>
        <w:br/>
      </w:r>
      <w:r w:rsidR="005C5816" w:rsidRPr="005C5816">
        <w:rPr>
          <w:sz w:val="24"/>
          <w:szCs w:val="24"/>
          <w:u w:val="single"/>
        </w:rPr>
        <w:t>Oferta N</w:t>
      </w:r>
      <w:r w:rsidR="005C5816">
        <w:rPr>
          <w:sz w:val="24"/>
          <w:szCs w:val="24"/>
          <w:u w:val="single"/>
        </w:rPr>
        <w:t>r</w:t>
      </w:r>
      <w:r w:rsidR="005C5816" w:rsidRPr="005C5816">
        <w:rPr>
          <w:sz w:val="24"/>
          <w:szCs w:val="24"/>
          <w:u w:val="single"/>
        </w:rPr>
        <w:t xml:space="preserve"> 6</w:t>
      </w:r>
      <w:r w:rsidR="005C5816">
        <w:rPr>
          <w:sz w:val="24"/>
          <w:szCs w:val="24"/>
          <w:u w:val="single"/>
        </w:rPr>
        <w:br/>
      </w:r>
      <w:r w:rsidR="005C5816" w:rsidRPr="005C5816">
        <w:rPr>
          <w:sz w:val="24"/>
          <w:szCs w:val="24"/>
        </w:rPr>
        <w:t>ELOS Sp. z o.o. ul. Szamotulska 36, 62-090 Rokietnica</w:t>
      </w:r>
      <w:r w:rsidR="005C5816">
        <w:rPr>
          <w:sz w:val="24"/>
          <w:szCs w:val="24"/>
        </w:rPr>
        <w:br/>
        <w:t xml:space="preserve">Cena </w:t>
      </w:r>
      <w:r w:rsidR="00383FD3">
        <w:rPr>
          <w:sz w:val="24"/>
          <w:szCs w:val="24"/>
        </w:rPr>
        <w:t>–</w:t>
      </w:r>
      <w:r w:rsidR="005C5816">
        <w:rPr>
          <w:sz w:val="24"/>
          <w:szCs w:val="24"/>
        </w:rPr>
        <w:t xml:space="preserve"> </w:t>
      </w:r>
      <w:r w:rsidR="00383FD3">
        <w:rPr>
          <w:sz w:val="24"/>
          <w:szCs w:val="24"/>
        </w:rPr>
        <w:t>256 833,44 zł brutto</w:t>
      </w:r>
      <w:r w:rsidR="00383FD3">
        <w:rPr>
          <w:sz w:val="24"/>
          <w:szCs w:val="24"/>
        </w:rPr>
        <w:br/>
        <w:t>Okres gwarancji: 60 m-cy</w:t>
      </w:r>
    </w:p>
    <w:p w:rsidR="005E6AE2" w:rsidRPr="005E6AE2" w:rsidRDefault="00BD0B68">
      <w:pPr>
        <w:rPr>
          <w:sz w:val="24"/>
          <w:szCs w:val="24"/>
        </w:rPr>
      </w:pPr>
      <w:r>
        <w:rPr>
          <w:sz w:val="24"/>
          <w:szCs w:val="24"/>
        </w:rPr>
        <w:t>Rokietnica: 12.06.2023r.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Sporządziła;</w:t>
      </w:r>
      <w:r>
        <w:rPr>
          <w:sz w:val="24"/>
          <w:szCs w:val="24"/>
        </w:rPr>
        <w:br/>
        <w:t>Halina Wroniecka</w:t>
      </w:r>
    </w:p>
    <w:sectPr w:rsidR="005E6AE2" w:rsidRPr="005E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E2"/>
    <w:rsid w:val="00361CB1"/>
    <w:rsid w:val="00383FD3"/>
    <w:rsid w:val="005C5816"/>
    <w:rsid w:val="005E6AE2"/>
    <w:rsid w:val="00AA6DA0"/>
    <w:rsid w:val="00BA401B"/>
    <w:rsid w:val="00BD0B68"/>
    <w:rsid w:val="00C95AED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2378"/>
  <w15:chartTrackingRefBased/>
  <w15:docId w15:val="{BE4D188F-74EF-4C18-BFD0-4A5CAC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2023-06-12T11:30:00Z</cp:lastPrinted>
  <dcterms:created xsi:type="dcterms:W3CDTF">2023-06-12T10:57:00Z</dcterms:created>
  <dcterms:modified xsi:type="dcterms:W3CDTF">2023-06-12T11:40:00Z</dcterms:modified>
</cp:coreProperties>
</file>