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AC7CA" w14:textId="3AC1CC2E" w:rsidR="00180A59" w:rsidRDefault="00180A59" w:rsidP="003B1E73">
      <w:pPr>
        <w:spacing w:after="0" w:line="360" w:lineRule="auto"/>
        <w:jc w:val="center"/>
      </w:pPr>
      <w:r w:rsidRPr="00180A59">
        <w:t>Umowa nr ..............</w:t>
      </w:r>
    </w:p>
    <w:p w14:paraId="37AF36C8" w14:textId="77777777" w:rsidR="00180A59" w:rsidRPr="00180A59" w:rsidRDefault="00180A59" w:rsidP="003B1E73">
      <w:pPr>
        <w:spacing w:after="0" w:line="360" w:lineRule="auto"/>
      </w:pPr>
    </w:p>
    <w:p w14:paraId="24E082AA" w14:textId="71AF14A2" w:rsidR="003B1E73" w:rsidRDefault="003B1E73" w:rsidP="003B1E73">
      <w:pPr>
        <w:spacing w:after="0" w:line="360" w:lineRule="auto"/>
      </w:pPr>
      <w:r>
        <w:t>zawarta dnia …</w:t>
      </w:r>
      <w:proofErr w:type="gramStart"/>
      <w:r>
        <w:t>…….</w:t>
      </w:r>
      <w:proofErr w:type="gramEnd"/>
      <w:r>
        <w:t>.</w:t>
      </w:r>
      <w:r w:rsidR="00295B74">
        <w:t xml:space="preserve"> </w:t>
      </w:r>
      <w:r>
        <w:t xml:space="preserve">2023 r. w </w:t>
      </w:r>
      <w:r w:rsidR="00295B74">
        <w:t>Warszawie</w:t>
      </w:r>
      <w:r>
        <w:t xml:space="preserve"> pomiędzy</w:t>
      </w:r>
      <w:r w:rsidR="00295B74">
        <w:t>:</w:t>
      </w:r>
    </w:p>
    <w:p w14:paraId="2107E476" w14:textId="668FCB9E" w:rsidR="003B1E73" w:rsidRDefault="003B1E73" w:rsidP="00295B74">
      <w:pPr>
        <w:spacing w:after="0" w:line="360" w:lineRule="auto"/>
        <w:jc w:val="both"/>
      </w:pPr>
      <w:r w:rsidRPr="00295B74">
        <w:rPr>
          <w:b/>
        </w:rPr>
        <w:t>Instytutem Rybactwa Śródlądowego im. Stanisława Sakowicza – Państwowym Instytutem</w:t>
      </w:r>
      <w:r w:rsidR="00295B74" w:rsidRPr="00295B74">
        <w:rPr>
          <w:b/>
        </w:rPr>
        <w:t xml:space="preserve"> </w:t>
      </w:r>
      <w:r w:rsidRPr="00295B74">
        <w:rPr>
          <w:b/>
        </w:rPr>
        <w:t>Badawczym</w:t>
      </w:r>
      <w:r>
        <w:t xml:space="preserve"> mającym siedzibę przy ul. Michała Oczapowskiego 10, 10-719 Olsztyn</w:t>
      </w:r>
      <w:r w:rsidR="00295B74">
        <w:t xml:space="preserve">, </w:t>
      </w:r>
      <w:r>
        <w:t>zarejestrowanym w rejestrze przedsiębiorców Sądu Rejonowego w Olsztynie, VIII Wydział Gospodarczy</w:t>
      </w:r>
      <w:r w:rsidR="00295B74">
        <w:t xml:space="preserve"> </w:t>
      </w:r>
      <w:r>
        <w:t>Rejestru Sądowego wpisana pod NR KRS 0000095026, posiadającym</w:t>
      </w:r>
      <w:r w:rsidR="00295B74">
        <w:t xml:space="preserve"> </w:t>
      </w:r>
      <w:r>
        <w:t>NIP 739-020-20-79, REGON 000080192,</w:t>
      </w:r>
    </w:p>
    <w:p w14:paraId="3DCF93B6" w14:textId="77777777" w:rsidR="00295B74" w:rsidRDefault="00180A59" w:rsidP="003B1E73">
      <w:pPr>
        <w:spacing w:after="0" w:line="360" w:lineRule="auto"/>
      </w:pPr>
      <w:r w:rsidRPr="00180A59">
        <w:t xml:space="preserve">reprezentowaym przez: ............................................................................. </w:t>
      </w:r>
    </w:p>
    <w:p w14:paraId="57D5579E" w14:textId="4EF4AAAD" w:rsidR="00180A59" w:rsidRPr="00180A59" w:rsidRDefault="00180A59" w:rsidP="003B1E73">
      <w:pPr>
        <w:spacing w:after="0" w:line="360" w:lineRule="auto"/>
      </w:pPr>
      <w:r w:rsidRPr="00180A59">
        <w:t xml:space="preserve">zwanym dalej </w:t>
      </w:r>
      <w:r w:rsidR="00295B74">
        <w:t>„</w:t>
      </w:r>
      <w:r w:rsidRPr="00180A59">
        <w:t>Zamawiającym</w:t>
      </w:r>
      <w:r w:rsidR="00295B74">
        <w:t>”,</w:t>
      </w:r>
    </w:p>
    <w:p w14:paraId="46E74FE3" w14:textId="77777777" w:rsidR="00180A59" w:rsidRPr="00180A59" w:rsidRDefault="00180A59" w:rsidP="003B1E73">
      <w:pPr>
        <w:spacing w:after="0" w:line="360" w:lineRule="auto"/>
      </w:pPr>
      <w:r w:rsidRPr="00180A59">
        <w:t>a</w:t>
      </w:r>
    </w:p>
    <w:p w14:paraId="3A946ED4" w14:textId="436FBB93" w:rsidR="00295B74" w:rsidRDefault="00295B74" w:rsidP="00295B74">
      <w:pPr>
        <w:spacing w:after="0" w:line="360" w:lineRule="auto"/>
        <w:jc w:val="both"/>
      </w:pPr>
      <w:r>
        <w:t>……………………………………, z siedzibą w ……………………………………………… wpisaną do rejestru przedsiębiorców prowadzonego przez Sąd Rejonowy w …………. Wydział Gospodarczy Krajowego Rejestru Sądowego pod numerem KRS …………………, posiadającym NIP: ……………</w:t>
      </w:r>
      <w:proofErr w:type="gramStart"/>
      <w:r>
        <w:t>…….</w:t>
      </w:r>
      <w:proofErr w:type="gramEnd"/>
      <w:r>
        <w:t>., REGON: …………………, reprezentowanym przez: ……………………………………………</w:t>
      </w:r>
    </w:p>
    <w:p w14:paraId="6B6C8677" w14:textId="77777777" w:rsidR="00295B74" w:rsidRDefault="00295B74" w:rsidP="00295B74">
      <w:pPr>
        <w:spacing w:after="0" w:line="360" w:lineRule="auto"/>
      </w:pPr>
      <w:r>
        <w:t>lub</w:t>
      </w:r>
    </w:p>
    <w:p w14:paraId="78A93F92" w14:textId="092C2959" w:rsidR="00295B74" w:rsidRDefault="00295B74" w:rsidP="00295B74">
      <w:pPr>
        <w:spacing w:after="0" w:line="360" w:lineRule="auto"/>
      </w:pPr>
      <w:r>
        <w:t>……………………………………. prowadzącym działalność gospodarczą pod nazwą ………………………. z siedzibą w ……………………………………, posiadającym NIP: ……………</w:t>
      </w:r>
      <w:proofErr w:type="gramStart"/>
      <w:r>
        <w:t>…….</w:t>
      </w:r>
      <w:proofErr w:type="gramEnd"/>
      <w:r>
        <w:t>, REGON: …………………….., reprezentowanym przez: ……………………………………………</w:t>
      </w:r>
    </w:p>
    <w:p w14:paraId="77F12D17" w14:textId="11884398" w:rsidR="00295B74" w:rsidRDefault="00295B74" w:rsidP="00295B74">
      <w:pPr>
        <w:spacing w:after="0" w:line="360" w:lineRule="auto"/>
      </w:pPr>
      <w:r>
        <w:t>zwanym dalej „Wykonawcą”,</w:t>
      </w:r>
    </w:p>
    <w:p w14:paraId="08C40B95" w14:textId="77777777" w:rsidR="00295B74" w:rsidRDefault="00295B74" w:rsidP="00295B74">
      <w:pPr>
        <w:spacing w:after="0" w:line="360" w:lineRule="auto"/>
      </w:pPr>
    </w:p>
    <w:p w14:paraId="2FD93079" w14:textId="637EC63F" w:rsidR="00295B74" w:rsidRDefault="00295B74" w:rsidP="00295B74">
      <w:pPr>
        <w:spacing w:after="0" w:line="360" w:lineRule="auto"/>
      </w:pPr>
      <w:r>
        <w:t>Zamawiający i Wykonawca będą zwani w dalszej części umowy „Stroną” lub „Stronami,”</w:t>
      </w:r>
    </w:p>
    <w:p w14:paraId="3D4599A4" w14:textId="2323842C" w:rsidR="00180A59" w:rsidRPr="00180A59" w:rsidRDefault="00180A59" w:rsidP="00295B74">
      <w:pPr>
        <w:spacing w:after="0" w:line="360" w:lineRule="auto"/>
      </w:pPr>
    </w:p>
    <w:p w14:paraId="3224015F" w14:textId="7EFD5835" w:rsidR="00180A59" w:rsidRPr="00180A59" w:rsidRDefault="003B1E73" w:rsidP="003B1E73">
      <w:pPr>
        <w:spacing w:after="0" w:line="360" w:lineRule="auto"/>
        <w:jc w:val="both"/>
      </w:pPr>
      <w:r>
        <w:t>w</w:t>
      </w:r>
      <w:r w:rsidR="00180A59" w:rsidRPr="00180A59">
        <w:t xml:space="preserve"> rezultacie dokonania przez Zamawiającego</w:t>
      </w:r>
      <w:r w:rsidR="00180A59">
        <w:t xml:space="preserve"> </w:t>
      </w:r>
      <w:r w:rsidR="00180A59" w:rsidRPr="00180A59">
        <w:t xml:space="preserve">wyboru oferty Wykonawcy w wyniku przeprowadzonego </w:t>
      </w:r>
      <w:r w:rsidR="00ED265F">
        <w:t>zapytania ofertowego pn.</w:t>
      </w:r>
      <w:r w:rsidR="00180A59" w:rsidRPr="00180A59">
        <w:t xml:space="preserve">: </w:t>
      </w:r>
      <w:r w:rsidR="00ED265F" w:rsidRPr="003015D0">
        <w:rPr>
          <w:i/>
        </w:rPr>
        <w:t xml:space="preserve">Dostawa </w:t>
      </w:r>
      <w:r w:rsidR="00324C3A">
        <w:rPr>
          <w:i/>
        </w:rPr>
        <w:t>ręcznych mierników pomiarowych</w:t>
      </w:r>
      <w:r w:rsidR="00ED265F">
        <w:t xml:space="preserve">, do którego nie stosuje się przepisów ustawy </w:t>
      </w:r>
      <w:r w:rsidR="00180A59" w:rsidRPr="00180A59">
        <w:t xml:space="preserve">z dnia </w:t>
      </w:r>
      <w:r w:rsidR="00ED265F">
        <w:t>19 września 2019</w:t>
      </w:r>
      <w:r w:rsidR="00180A59" w:rsidRPr="00180A59">
        <w:t xml:space="preserve"> r. Prawo zamówień publicznych (Dz. U. z </w:t>
      </w:r>
      <w:r w:rsidR="00ED265F" w:rsidRPr="00180A59">
        <w:t>202</w:t>
      </w:r>
      <w:r w:rsidR="00ED265F">
        <w:t>3</w:t>
      </w:r>
      <w:r w:rsidR="00ED265F" w:rsidRPr="00180A59">
        <w:t xml:space="preserve"> </w:t>
      </w:r>
      <w:r w:rsidR="00180A59" w:rsidRPr="00180A59">
        <w:t xml:space="preserve">r., poz. </w:t>
      </w:r>
      <w:r w:rsidR="00ED265F" w:rsidRPr="00180A59">
        <w:t>1</w:t>
      </w:r>
      <w:r w:rsidR="00ED265F">
        <w:t>605</w:t>
      </w:r>
      <w:r w:rsidR="00295B74">
        <w:t xml:space="preserve"> </w:t>
      </w:r>
      <w:r w:rsidR="00180A59" w:rsidRPr="00180A59">
        <w:t xml:space="preserve">z </w:t>
      </w:r>
      <w:proofErr w:type="spellStart"/>
      <w:r w:rsidR="00180A59" w:rsidRPr="00180A59">
        <w:t>późn</w:t>
      </w:r>
      <w:proofErr w:type="spellEnd"/>
      <w:r w:rsidR="00180A59" w:rsidRPr="00180A59">
        <w:t>. zm.)</w:t>
      </w:r>
      <w:r w:rsidR="00180A59">
        <w:t xml:space="preserve"> oraz Regulaminem udzielania zamówień o wartości nieprzekraczającej kwoty 130 tys. zł. (Zarządzenie Nr DYR.021-21/2023 z dnia 30.03.2023 r.)</w:t>
      </w:r>
      <w:r w:rsidR="00180A59" w:rsidRPr="00180A59">
        <w:t xml:space="preserve"> została zawarta umowa o następującej treści:</w:t>
      </w:r>
    </w:p>
    <w:p w14:paraId="56D723B7" w14:textId="77777777" w:rsidR="003B1E73" w:rsidRDefault="003B1E73" w:rsidP="003B1E73">
      <w:pPr>
        <w:spacing w:after="0" w:line="360" w:lineRule="auto"/>
        <w:jc w:val="center"/>
      </w:pPr>
    </w:p>
    <w:p w14:paraId="4E563A77" w14:textId="77777777" w:rsidR="00A33E24" w:rsidRDefault="00A33E24">
      <w:r>
        <w:br w:type="page"/>
      </w:r>
    </w:p>
    <w:p w14:paraId="26DEA76B" w14:textId="4C6EB658" w:rsidR="00180A59" w:rsidRPr="00180A59" w:rsidRDefault="00180A59" w:rsidP="003B1E73">
      <w:pPr>
        <w:spacing w:after="0" w:line="360" w:lineRule="auto"/>
        <w:jc w:val="center"/>
      </w:pPr>
      <w:r w:rsidRPr="00180A59">
        <w:lastRenderedPageBreak/>
        <w:t>§ 1</w:t>
      </w:r>
    </w:p>
    <w:p w14:paraId="46C97CDA" w14:textId="77777777" w:rsidR="00180A59" w:rsidRPr="00180A59" w:rsidRDefault="00180A59" w:rsidP="003B1E73">
      <w:pPr>
        <w:spacing w:after="0" w:line="360" w:lineRule="auto"/>
        <w:jc w:val="center"/>
      </w:pPr>
      <w:r w:rsidRPr="00180A59">
        <w:t>Przedmiot umowy</w:t>
      </w:r>
    </w:p>
    <w:p w14:paraId="149B1D60" w14:textId="5809E776" w:rsidR="00180A59" w:rsidRPr="00180A59" w:rsidRDefault="00180A59" w:rsidP="00FB4F5A">
      <w:pPr>
        <w:pStyle w:val="Akapitzlist"/>
        <w:numPr>
          <w:ilvl w:val="0"/>
          <w:numId w:val="21"/>
        </w:numPr>
        <w:spacing w:after="0" w:line="360" w:lineRule="auto"/>
        <w:ind w:left="426" w:hanging="426"/>
        <w:jc w:val="both"/>
      </w:pPr>
      <w:r w:rsidRPr="00180A59">
        <w:t>Wykonawca zobowiązuje się do dostawy</w:t>
      </w:r>
      <w:r w:rsidR="00324C3A">
        <w:t xml:space="preserve">, nie mniej niż </w:t>
      </w:r>
      <w:r w:rsidR="005C4E02">
        <w:t>1</w:t>
      </w:r>
      <w:r w:rsidR="00324C3A">
        <w:t xml:space="preserve"> szt. i nie więcej niż </w:t>
      </w:r>
      <w:r w:rsidR="005C4E02">
        <w:t>3</w:t>
      </w:r>
      <w:r w:rsidR="00324C3A">
        <w:t xml:space="preserve"> szt.</w:t>
      </w:r>
      <w:r w:rsidRPr="00180A59">
        <w:t xml:space="preserve"> </w:t>
      </w:r>
      <w:r w:rsidR="00324C3A">
        <w:t>ręcznych mierników pomiarowych</w:t>
      </w:r>
      <w:r w:rsidRPr="00180A59">
        <w:t>, zwan</w:t>
      </w:r>
      <w:r w:rsidR="00324C3A">
        <w:t>ych</w:t>
      </w:r>
      <w:r w:rsidRPr="00180A59">
        <w:t xml:space="preserve"> dalej Urządzeniem</w:t>
      </w:r>
      <w:r w:rsidR="00324C3A">
        <w:t xml:space="preserve"> lub Urządzeniami</w:t>
      </w:r>
      <w:r w:rsidRPr="00180A59">
        <w:t>, zgodnie z ofertą Wykonawcy z dnia …………</w:t>
      </w:r>
      <w:proofErr w:type="gramStart"/>
      <w:r w:rsidRPr="00180A59">
        <w:t>…</w:t>
      </w:r>
      <w:r w:rsidR="008E3736">
        <w:t>….</w:t>
      </w:r>
      <w:proofErr w:type="gramEnd"/>
      <w:r w:rsidRPr="00180A59">
        <w:t>…....</w:t>
      </w:r>
      <w:r w:rsidR="00CB51AA">
        <w:t xml:space="preserve"> oraz opisem przedmiotu zamówienia stanowiącym załącznik nr 1 do Umowy</w:t>
      </w:r>
      <w:r w:rsidRPr="00180A59">
        <w:t xml:space="preserve">, a Zamawiający zobowiązuje się do odbioru Urządzenia i zapłaty wynagrodzenia określonego zgodnie z postanowieniem § </w:t>
      </w:r>
      <w:r w:rsidR="00DF06C1">
        <w:t>3</w:t>
      </w:r>
      <w:r w:rsidRPr="00180A59">
        <w:t xml:space="preserve"> Umowy.</w:t>
      </w:r>
    </w:p>
    <w:p w14:paraId="1DC2B289" w14:textId="6B4354D4" w:rsidR="00180A59" w:rsidRPr="00180A59" w:rsidRDefault="00180A59" w:rsidP="00FB4F5A">
      <w:pPr>
        <w:pStyle w:val="Akapitzlist"/>
        <w:numPr>
          <w:ilvl w:val="0"/>
          <w:numId w:val="21"/>
        </w:numPr>
        <w:spacing w:after="0" w:line="360" w:lineRule="auto"/>
        <w:ind w:left="426" w:hanging="426"/>
        <w:jc w:val="both"/>
      </w:pPr>
      <w:r w:rsidRPr="00180A59">
        <w:t xml:space="preserve">Wykonawca </w:t>
      </w:r>
      <w:r w:rsidR="00DF06C1">
        <w:t xml:space="preserve">na własny koszt </w:t>
      </w:r>
      <w:r w:rsidR="00ED265F">
        <w:t xml:space="preserve">i ryzyko </w:t>
      </w:r>
      <w:proofErr w:type="gramStart"/>
      <w:r w:rsidRPr="00180A59">
        <w:t>zobowiązuje</w:t>
      </w:r>
      <w:proofErr w:type="gramEnd"/>
      <w:r w:rsidRPr="00180A59">
        <w:t xml:space="preserve"> się do uruchomienia Urządzenia oraz przeszkolenia pracownika Zamawiającego w zakresie obsługi Urządzenia.</w:t>
      </w:r>
    </w:p>
    <w:p w14:paraId="574F98DC" w14:textId="7EEC0B78" w:rsidR="00295B74" w:rsidRPr="00180A59" w:rsidRDefault="00295B74" w:rsidP="00FB4F5A">
      <w:pPr>
        <w:pStyle w:val="Akapitzlist"/>
        <w:numPr>
          <w:ilvl w:val="0"/>
          <w:numId w:val="21"/>
        </w:numPr>
        <w:spacing w:after="0" w:line="360" w:lineRule="auto"/>
        <w:ind w:left="426" w:hanging="426"/>
        <w:jc w:val="both"/>
      </w:pPr>
      <w:r w:rsidRPr="00A9638D">
        <w:rPr>
          <w:b/>
        </w:rPr>
        <w:t>Przedmiot zamówienia jest finansowany ze środków Narodowego Funduszu Ochrony Środowiska i Gospodarki Wodnej, na podstawie umowy o dofinansowanie nr 1036/2023/Wn-50/MN-PO/D, zawartej w dniu 05 czerwca 2023r. w ramach dotacji pt. „</w:t>
      </w:r>
      <w:r w:rsidRPr="00A9638D">
        <w:rPr>
          <w:b/>
          <w:i/>
        </w:rPr>
        <w:t>Stały monitoring zagrożeń śródlądowych</w:t>
      </w:r>
      <w:r w:rsidR="00A9638D" w:rsidRPr="00A9638D">
        <w:rPr>
          <w:b/>
          <w:i/>
        </w:rPr>
        <w:t xml:space="preserve"> wód powierzchniowych wraz z systemem wczesnego ostrzegania</w:t>
      </w:r>
      <w:r w:rsidR="00A9638D" w:rsidRPr="00A9638D">
        <w:rPr>
          <w:b/>
        </w:rPr>
        <w:t>”</w:t>
      </w:r>
      <w:r w:rsidR="00A9638D">
        <w:t>.</w:t>
      </w:r>
    </w:p>
    <w:p w14:paraId="588B5F72" w14:textId="77777777" w:rsidR="00FB4F5A" w:rsidRDefault="00FB4F5A" w:rsidP="003B1E73">
      <w:pPr>
        <w:spacing w:after="0" w:line="360" w:lineRule="auto"/>
        <w:jc w:val="center"/>
      </w:pPr>
    </w:p>
    <w:p w14:paraId="52F6DC44" w14:textId="4A0FBB25" w:rsidR="00180A59" w:rsidRPr="00180A59" w:rsidRDefault="00180A59" w:rsidP="003B1E73">
      <w:pPr>
        <w:spacing w:after="0" w:line="360" w:lineRule="auto"/>
        <w:jc w:val="center"/>
      </w:pPr>
      <w:r w:rsidRPr="00180A59">
        <w:t>§ 2</w:t>
      </w:r>
    </w:p>
    <w:p w14:paraId="636CFBA3" w14:textId="77777777" w:rsidR="00180A59" w:rsidRPr="00180A59" w:rsidRDefault="00180A59" w:rsidP="003B1E73">
      <w:pPr>
        <w:spacing w:after="0" w:line="360" w:lineRule="auto"/>
        <w:jc w:val="center"/>
      </w:pPr>
      <w:r w:rsidRPr="00180A59">
        <w:t>Termin realizacji umowy</w:t>
      </w:r>
    </w:p>
    <w:p w14:paraId="4BCFDF93" w14:textId="63E9E73E" w:rsidR="00180A59" w:rsidRPr="00180A59" w:rsidRDefault="00180A59" w:rsidP="00FB4F5A">
      <w:pPr>
        <w:pStyle w:val="Akapitzlist"/>
        <w:numPr>
          <w:ilvl w:val="0"/>
          <w:numId w:val="23"/>
        </w:numPr>
        <w:spacing w:after="0" w:line="360" w:lineRule="auto"/>
        <w:ind w:left="426" w:hanging="426"/>
        <w:jc w:val="both"/>
      </w:pPr>
      <w:r w:rsidRPr="00180A59">
        <w:t xml:space="preserve">Wykonawca zobowiązuje się dostarczyć Urządzenie na adres Zamawiającego w terminie do </w:t>
      </w:r>
      <w:r w:rsidR="00A33E24">
        <w:t>…</w:t>
      </w:r>
      <w:r w:rsidRPr="00180A59">
        <w:t xml:space="preserve"> dni od daty podpisania umowy</w:t>
      </w:r>
      <w:r w:rsidR="00A33E24">
        <w:t xml:space="preserve"> (w zależności od deklaracji wykonawcy zawartej w formularzu ofertowym)</w:t>
      </w:r>
      <w:r w:rsidRPr="00180A59">
        <w:t>.</w:t>
      </w:r>
    </w:p>
    <w:p w14:paraId="06EE0D55" w14:textId="3D5763BD" w:rsidR="00180A59" w:rsidRDefault="00180A59" w:rsidP="00FB4F5A">
      <w:pPr>
        <w:pStyle w:val="Akapitzlist"/>
        <w:numPr>
          <w:ilvl w:val="0"/>
          <w:numId w:val="23"/>
        </w:numPr>
        <w:spacing w:after="0" w:line="360" w:lineRule="auto"/>
        <w:ind w:left="426" w:hanging="426"/>
        <w:jc w:val="both"/>
      </w:pPr>
      <w:r w:rsidRPr="00180A59">
        <w:t>Za termin wykonania umowy uważa się datę podpisania protokołu bezusterkowego odbioru końcowego.</w:t>
      </w:r>
      <w:r w:rsidR="00ED265F">
        <w:t xml:space="preserve"> Podpisanie protokołu końcowego nastąpi nie wcześniej niż po wykonaniu przez Wykonawcę czynności wymieniony w ust. 1.</w:t>
      </w:r>
    </w:p>
    <w:p w14:paraId="5AA01342" w14:textId="77777777" w:rsidR="00FB4F5A" w:rsidRDefault="00FB4F5A" w:rsidP="00FB4F5A">
      <w:pPr>
        <w:pStyle w:val="Akapitzlist"/>
        <w:spacing w:after="0" w:line="360" w:lineRule="auto"/>
        <w:ind w:left="426"/>
        <w:jc w:val="both"/>
      </w:pPr>
    </w:p>
    <w:p w14:paraId="1BFE82AA" w14:textId="77777777" w:rsidR="00DF06C1" w:rsidRPr="00DF06C1" w:rsidRDefault="00DF06C1" w:rsidP="003B1E73">
      <w:pPr>
        <w:spacing w:after="0" w:line="360" w:lineRule="auto"/>
        <w:jc w:val="center"/>
      </w:pPr>
      <w:r w:rsidRPr="00DF06C1">
        <w:t>§ 3</w:t>
      </w:r>
    </w:p>
    <w:p w14:paraId="0DE77B3E" w14:textId="7EFDC93E" w:rsidR="00DF06C1" w:rsidRPr="00DF06C1" w:rsidRDefault="00DF06C1" w:rsidP="003B1E73">
      <w:pPr>
        <w:spacing w:after="0" w:line="360" w:lineRule="auto"/>
        <w:jc w:val="center"/>
      </w:pPr>
      <w:r w:rsidRPr="00DF06C1">
        <w:t xml:space="preserve">Warunki </w:t>
      </w:r>
      <w:r>
        <w:t>płatności i zabezpieczenia</w:t>
      </w:r>
    </w:p>
    <w:p w14:paraId="1C856A2D" w14:textId="0FCC34C2" w:rsidR="00DF06C1" w:rsidRDefault="00DF06C1" w:rsidP="00FB4F5A">
      <w:pPr>
        <w:pStyle w:val="Akapitzlist"/>
        <w:numPr>
          <w:ilvl w:val="0"/>
          <w:numId w:val="26"/>
        </w:numPr>
        <w:spacing w:after="0" w:line="360" w:lineRule="auto"/>
        <w:ind w:left="426" w:hanging="426"/>
        <w:jc w:val="both"/>
      </w:pPr>
      <w:r w:rsidRPr="00DF06C1">
        <w:t xml:space="preserve">Strony ustalają </w:t>
      </w:r>
      <w:r w:rsidR="00324C3A">
        <w:t xml:space="preserve">maksymalne </w:t>
      </w:r>
      <w:r w:rsidRPr="00DF06C1">
        <w:t xml:space="preserve">wynagrodzenie za przedmiot umowy w kwocie: </w:t>
      </w:r>
      <w:r>
        <w:t>c</w:t>
      </w:r>
      <w:r w:rsidRPr="00DF06C1">
        <w:t>ena netto: ………………………</w:t>
      </w:r>
      <w:proofErr w:type="gramStart"/>
      <w:r w:rsidRPr="00DF06C1">
        <w:t>…….</w:t>
      </w:r>
      <w:proofErr w:type="gramEnd"/>
      <w:r w:rsidRPr="00DF06C1">
        <w:t xml:space="preserve">. zł /słownie: …………………………………………………………………………………/ </w:t>
      </w:r>
      <w:r>
        <w:t xml:space="preserve">plus obowiązujący </w:t>
      </w:r>
      <w:r w:rsidR="00FB4F5A">
        <w:t>p</w:t>
      </w:r>
      <w:r w:rsidRPr="00DF06C1">
        <w:t>odatek VAT</w:t>
      </w:r>
      <w:r>
        <w:t>, w</w:t>
      </w:r>
      <w:r w:rsidR="00FE3577">
        <w:t> </w:t>
      </w:r>
      <w:r>
        <w:t>łącznej kwocie</w:t>
      </w:r>
      <w:r w:rsidRPr="00DF06C1">
        <w:t xml:space="preserve"> brutto: ……………………………. zł /słownie: …………………………………………………………………</w:t>
      </w:r>
      <w:r>
        <w:t>/</w:t>
      </w:r>
      <w:r w:rsidR="00324C3A">
        <w:t xml:space="preserve"> </w:t>
      </w:r>
      <w:r w:rsidR="00A33E24">
        <w:t xml:space="preserve">(za dostarczenie maksymalnie </w:t>
      </w:r>
      <w:r w:rsidR="005C4E02">
        <w:t>3</w:t>
      </w:r>
      <w:r w:rsidR="00A33E24">
        <w:t xml:space="preserve"> szt. Urządzeń) </w:t>
      </w:r>
      <w:r w:rsidR="00324C3A">
        <w:t xml:space="preserve">oraz minimalne wynagrodzenie </w:t>
      </w:r>
      <w:r w:rsidR="00324C3A" w:rsidRPr="00DF06C1">
        <w:t xml:space="preserve">za przedmiot umowy w kwocie: </w:t>
      </w:r>
      <w:r w:rsidR="00324C3A">
        <w:t>c</w:t>
      </w:r>
      <w:r w:rsidR="00324C3A" w:rsidRPr="00DF06C1">
        <w:t>ena netto: ………………………</w:t>
      </w:r>
      <w:proofErr w:type="gramStart"/>
      <w:r w:rsidR="00324C3A" w:rsidRPr="00DF06C1">
        <w:t>…….</w:t>
      </w:r>
      <w:proofErr w:type="gramEnd"/>
      <w:r w:rsidR="00324C3A" w:rsidRPr="00DF06C1">
        <w:t xml:space="preserve">. zł /słownie: …………………………………………………………………………………/ </w:t>
      </w:r>
      <w:r w:rsidR="00324C3A">
        <w:t>plus obowiązujący p</w:t>
      </w:r>
      <w:r w:rsidR="00324C3A" w:rsidRPr="00DF06C1">
        <w:t>odatek VAT</w:t>
      </w:r>
      <w:r w:rsidR="00324C3A">
        <w:t xml:space="preserve">, </w:t>
      </w:r>
      <w:r w:rsidR="00324C3A">
        <w:lastRenderedPageBreak/>
        <w:t>w łącznej kwocie</w:t>
      </w:r>
      <w:r w:rsidR="00324C3A" w:rsidRPr="00DF06C1">
        <w:t xml:space="preserve"> brutto: ……………………………. zł /słownie: …………………………………………………………………</w:t>
      </w:r>
      <w:r w:rsidR="00324C3A">
        <w:t>/</w:t>
      </w:r>
      <w:r w:rsidR="00A33E24">
        <w:t xml:space="preserve"> (za dostarczenie minimalnie </w:t>
      </w:r>
      <w:r w:rsidR="005C4E02">
        <w:t>1</w:t>
      </w:r>
      <w:bookmarkStart w:id="0" w:name="_GoBack"/>
      <w:bookmarkEnd w:id="0"/>
      <w:r w:rsidR="00A33E24">
        <w:t xml:space="preserve"> szt. Urządzeń)</w:t>
      </w:r>
      <w:r w:rsidR="00324C3A">
        <w:t xml:space="preserve">, w zależności od liczby zamówionych Urządzeń. Wykonawcy przysługuje wynagrodzenie wyłącznie za faktycznie dostarczone i odebrane przez Zamawiającego Urządzenia. Ostateczna wysokość wynagrodzenia zostanie ustalona jako iloczyn zamówionej liczby urządzeń i ceny jednostkowej wynoszącej </w:t>
      </w:r>
      <w:r w:rsidR="00324C3A" w:rsidRPr="00DF06C1">
        <w:t>netto: ………………………</w:t>
      </w:r>
      <w:proofErr w:type="gramStart"/>
      <w:r w:rsidR="00324C3A" w:rsidRPr="00DF06C1">
        <w:t>…….</w:t>
      </w:r>
      <w:proofErr w:type="gramEnd"/>
      <w:r w:rsidR="00324C3A" w:rsidRPr="00DF06C1">
        <w:t xml:space="preserve">. zł /słownie: ………………………………………………………/ </w:t>
      </w:r>
      <w:r w:rsidR="00324C3A">
        <w:t>plus obowiązujący p</w:t>
      </w:r>
      <w:r w:rsidR="00324C3A" w:rsidRPr="00DF06C1">
        <w:t>odatek VAT</w:t>
      </w:r>
      <w:r w:rsidR="00324C3A">
        <w:t>, w łącznej kwocie</w:t>
      </w:r>
      <w:r w:rsidR="00324C3A" w:rsidRPr="00DF06C1">
        <w:t xml:space="preserve"> brutto: ……………………………. zł /słownie: …………………………………………………………………</w:t>
      </w:r>
      <w:r w:rsidR="00324C3A">
        <w:t>/</w:t>
      </w:r>
    </w:p>
    <w:p w14:paraId="7EE5D8CE" w14:textId="0A77DF37" w:rsidR="00DF06C1" w:rsidRDefault="00DF06C1" w:rsidP="00FB4F5A">
      <w:pPr>
        <w:pStyle w:val="Akapitzlist"/>
        <w:numPr>
          <w:ilvl w:val="0"/>
          <w:numId w:val="26"/>
        </w:numPr>
        <w:spacing w:after="0" w:line="360" w:lineRule="auto"/>
        <w:ind w:left="426" w:hanging="426"/>
        <w:jc w:val="both"/>
      </w:pPr>
      <w:r w:rsidRPr="00DF06C1">
        <w:t>Wynagrodzenie Wykonawcy, o którym mowa w ust. 1, rozliczone będzie na podstawie faktury VAT wystawionej przez Wykonawcę za wykonany i odebrany przedmiot umowy na podstawie końcowego protokołu odbioru wykonan</w:t>
      </w:r>
      <w:r>
        <w:t>ia</w:t>
      </w:r>
      <w:r w:rsidRPr="00DF06C1">
        <w:t xml:space="preserve"> dostaw</w:t>
      </w:r>
      <w:r>
        <w:t>y</w:t>
      </w:r>
      <w:r w:rsidRPr="00DF06C1">
        <w:t xml:space="preserve">. </w:t>
      </w:r>
    </w:p>
    <w:p w14:paraId="25C39AE3" w14:textId="6F1B5080" w:rsidR="00ED265F" w:rsidRDefault="00DF06C1" w:rsidP="00FB4F5A">
      <w:pPr>
        <w:pStyle w:val="Akapitzlist"/>
        <w:numPr>
          <w:ilvl w:val="0"/>
          <w:numId w:val="26"/>
        </w:numPr>
        <w:spacing w:after="0" w:line="360" w:lineRule="auto"/>
        <w:ind w:left="426" w:hanging="426"/>
        <w:jc w:val="both"/>
      </w:pPr>
      <w:r w:rsidRPr="00DF06C1">
        <w:t xml:space="preserve">Należność zostanie uregulowana w terminie </w:t>
      </w:r>
      <w:r w:rsidR="00E3501B">
        <w:t>do 14</w:t>
      </w:r>
      <w:r w:rsidRPr="00DF06C1">
        <w:t xml:space="preserve"> dni od daty dostarczenia</w:t>
      </w:r>
      <w:r w:rsidR="00E3501B">
        <w:t xml:space="preserve"> prawidłowo wystawionej</w:t>
      </w:r>
      <w:r w:rsidRPr="00DF06C1">
        <w:t xml:space="preserve"> faktury VAT na wskazany </w:t>
      </w:r>
      <w:r w:rsidR="00FB4F5A">
        <w:t>w ust. 5</w:t>
      </w:r>
      <w:r w:rsidRPr="00DF06C1">
        <w:t xml:space="preserve"> rachunek </w:t>
      </w:r>
      <w:r w:rsidR="00FB4F5A">
        <w:t xml:space="preserve">bankowy </w:t>
      </w:r>
      <w:r w:rsidRPr="00DF06C1">
        <w:t>Wykonawcy</w:t>
      </w:r>
      <w:r w:rsidR="00E3501B">
        <w:t xml:space="preserve"> </w:t>
      </w:r>
      <w:r w:rsidR="000C3637">
        <w:t>po uprzednim</w:t>
      </w:r>
      <w:r w:rsidR="00E3501B">
        <w:t xml:space="preserve"> podpisani</w:t>
      </w:r>
      <w:r w:rsidR="000C3637">
        <w:t>u</w:t>
      </w:r>
      <w:r w:rsidR="00E3501B">
        <w:t xml:space="preserve"> przez obie strony protokołu zdawczo-odbiorczego bez uwag.</w:t>
      </w:r>
      <w:r w:rsidR="009917C7">
        <w:t xml:space="preserve"> </w:t>
      </w:r>
    </w:p>
    <w:p w14:paraId="5C19BAB9" w14:textId="6B035C7D" w:rsidR="00ED265F" w:rsidRPr="00FB4F5A" w:rsidRDefault="00ED265F" w:rsidP="00FB4F5A">
      <w:pPr>
        <w:pStyle w:val="Akapitzlist"/>
        <w:numPr>
          <w:ilvl w:val="0"/>
          <w:numId w:val="26"/>
        </w:numPr>
        <w:spacing w:after="0" w:line="360" w:lineRule="auto"/>
        <w:ind w:left="426" w:hanging="426"/>
        <w:jc w:val="both"/>
        <w:rPr>
          <w:rFonts w:cstheme="minorHAnsi"/>
          <w:strike/>
        </w:rPr>
      </w:pPr>
      <w:r w:rsidRPr="00FB4F5A">
        <w:rPr>
          <w:rFonts w:cstheme="minorHAnsi"/>
        </w:rPr>
        <w:t>Zamawiający dopuszcza jedną z następujących form faktur (zgodnie z przepisami ustawy o podatku od towarów i usług), tj.:</w:t>
      </w:r>
    </w:p>
    <w:p w14:paraId="621D3740" w14:textId="029CC376" w:rsidR="00ED265F" w:rsidRPr="00AF0854" w:rsidRDefault="00FB4F5A" w:rsidP="003B1E73">
      <w:pPr>
        <w:pStyle w:val="Akapitzlist"/>
        <w:numPr>
          <w:ilvl w:val="0"/>
          <w:numId w:val="7"/>
        </w:numPr>
        <w:spacing w:after="0" w:line="360" w:lineRule="auto"/>
        <w:ind w:left="714" w:right="62" w:hanging="357"/>
        <w:jc w:val="both"/>
        <w:rPr>
          <w:rFonts w:cstheme="minorHAnsi"/>
        </w:rPr>
      </w:pPr>
      <w:r>
        <w:rPr>
          <w:rFonts w:cstheme="minorHAnsi"/>
        </w:rPr>
        <w:t>p</w:t>
      </w:r>
      <w:r w:rsidR="00ED265F" w:rsidRPr="00AF0854">
        <w:rPr>
          <w:rFonts w:cstheme="minorHAnsi"/>
        </w:rPr>
        <w:t xml:space="preserve">apierowa, która musi być dostarczona do </w:t>
      </w:r>
      <w:r w:rsidR="00D1298D">
        <w:rPr>
          <w:rFonts w:cstheme="minorHAnsi"/>
        </w:rPr>
        <w:t xml:space="preserve">Zamawiającego na </w:t>
      </w:r>
      <w:proofErr w:type="gramStart"/>
      <w:r w:rsidR="00D1298D">
        <w:rPr>
          <w:rFonts w:cstheme="minorHAnsi"/>
        </w:rPr>
        <w:t xml:space="preserve">adres: </w:t>
      </w:r>
      <w:r w:rsidR="00ED265F" w:rsidRPr="00AF0854">
        <w:rPr>
          <w:rFonts w:cstheme="minorHAnsi"/>
        </w:rPr>
        <w:t xml:space="preserve"> </w:t>
      </w:r>
      <w:r w:rsidR="00ED265F">
        <w:rPr>
          <w:rFonts w:cstheme="minorHAnsi"/>
        </w:rPr>
        <w:t>…</w:t>
      </w:r>
      <w:proofErr w:type="gramEnd"/>
      <w:r w:rsidR="00ED265F">
        <w:rPr>
          <w:rFonts w:cstheme="minorHAnsi"/>
        </w:rPr>
        <w:t>…………………………..</w:t>
      </w:r>
      <w:r w:rsidR="00ED265F" w:rsidRPr="00AF0854">
        <w:rPr>
          <w:rFonts w:cstheme="minorHAnsi"/>
        </w:rPr>
        <w:t xml:space="preserve">, </w:t>
      </w:r>
      <w:r w:rsidR="00ED265F">
        <w:rPr>
          <w:rFonts w:cstheme="minorHAnsi"/>
        </w:rPr>
        <w:t>u</w:t>
      </w:r>
      <w:r w:rsidR="00ED265F" w:rsidRPr="00AF0854">
        <w:rPr>
          <w:rFonts w:cstheme="minorHAnsi"/>
        </w:rPr>
        <w:t xml:space="preserve">l. </w:t>
      </w:r>
      <w:r w:rsidR="00ED265F">
        <w:rPr>
          <w:rFonts w:cstheme="minorHAnsi"/>
        </w:rPr>
        <w:t>……………………………..</w:t>
      </w:r>
      <w:r w:rsidR="00ED265F" w:rsidRPr="00AF0854">
        <w:rPr>
          <w:rFonts w:cstheme="minorHAnsi"/>
        </w:rPr>
        <w:t xml:space="preserve">, </w:t>
      </w:r>
      <w:r w:rsidR="00ED265F">
        <w:rPr>
          <w:rFonts w:cstheme="minorHAnsi"/>
        </w:rPr>
        <w:t>……………………………..</w:t>
      </w:r>
      <w:r w:rsidR="00ED265F" w:rsidRPr="00AF0854">
        <w:rPr>
          <w:rFonts w:cstheme="minorHAnsi"/>
        </w:rPr>
        <w:t xml:space="preserve">). </w:t>
      </w:r>
    </w:p>
    <w:p w14:paraId="6FDB02B9" w14:textId="3E4B702D" w:rsidR="00ED265F" w:rsidRPr="00D1298D" w:rsidRDefault="00FB4F5A" w:rsidP="003B1E73">
      <w:pPr>
        <w:pStyle w:val="Akapitzlist"/>
        <w:numPr>
          <w:ilvl w:val="0"/>
          <w:numId w:val="7"/>
        </w:numPr>
        <w:spacing w:after="0" w:line="360" w:lineRule="auto"/>
        <w:ind w:left="714" w:right="62" w:hanging="357"/>
        <w:jc w:val="both"/>
        <w:rPr>
          <w:rFonts w:cstheme="minorHAnsi"/>
        </w:rPr>
      </w:pPr>
      <w:r>
        <w:rPr>
          <w:rFonts w:cstheme="minorHAnsi"/>
        </w:rPr>
        <w:t>e</w:t>
      </w:r>
      <w:r w:rsidR="00ED265F" w:rsidRPr="00AF0854">
        <w:rPr>
          <w:rFonts w:cstheme="minorHAnsi"/>
        </w:rPr>
        <w:t>lektroniczna</w:t>
      </w:r>
      <w:r w:rsidR="00D1298D">
        <w:rPr>
          <w:rFonts w:cstheme="minorHAnsi"/>
        </w:rPr>
        <w:t>,</w:t>
      </w:r>
      <w:r w:rsidR="008E3736">
        <w:rPr>
          <w:rFonts w:cstheme="minorHAnsi"/>
        </w:rPr>
        <w:t xml:space="preserve"> </w:t>
      </w:r>
      <w:r w:rsidR="00ED265F" w:rsidRPr="00D1298D">
        <w:rPr>
          <w:rFonts w:cstheme="minorHAnsi"/>
        </w:rPr>
        <w:t>przesłana za pomocą poczty elektronicznej, tzn. tylko i wyłącznie poprzez e-mail: ………………………</w:t>
      </w:r>
      <w:proofErr w:type="gramStart"/>
      <w:r w:rsidR="00ED265F" w:rsidRPr="00D1298D">
        <w:rPr>
          <w:rFonts w:cstheme="minorHAnsi"/>
        </w:rPr>
        <w:t>…….</w:t>
      </w:r>
      <w:proofErr w:type="gramEnd"/>
      <w:r w:rsidR="00ED265F" w:rsidRPr="00D1298D">
        <w:rPr>
          <w:rFonts w:cstheme="minorHAnsi"/>
        </w:rPr>
        <w:t>., musi zawierać podpis kwalifikowany, podpis osoby wystawiającej fakturę,</w:t>
      </w:r>
    </w:p>
    <w:p w14:paraId="40C1A34F" w14:textId="7FC4CAE9" w:rsidR="00D44C29" w:rsidRDefault="00363935" w:rsidP="00FB4F5A">
      <w:pPr>
        <w:pStyle w:val="Akapitzlist"/>
        <w:numPr>
          <w:ilvl w:val="0"/>
          <w:numId w:val="26"/>
        </w:numPr>
        <w:spacing w:after="0" w:line="360" w:lineRule="auto"/>
        <w:ind w:left="426" w:hanging="426"/>
        <w:jc w:val="both"/>
        <w:rPr>
          <w:rFonts w:cstheme="minorHAnsi"/>
        </w:rPr>
      </w:pPr>
      <w:r w:rsidRPr="00363935">
        <w:rPr>
          <w:rFonts w:cstheme="minorHAnsi"/>
        </w:rPr>
        <w:t xml:space="preserve">Należność za wykonanie przedmiotu Umowy Zamawiający przekaże na rachunek bankowy Wykonawcy nr </w:t>
      </w:r>
      <w:r w:rsidRPr="00D44C29">
        <w:rPr>
          <w:rFonts w:cstheme="minorHAnsi"/>
        </w:rPr>
        <w:t>…………… Strony postanawiają, że jeżeli rachunek bankowy, którym posługuje się Wykonawca nie będzie ujęty w wykazie podatników, o którym stanowi art. 96b ustawy z dnia 11 marca 2004 r. o podatku od towaró</w:t>
      </w:r>
      <w:r w:rsidRPr="00CB51AA">
        <w:rPr>
          <w:rFonts w:cstheme="minorHAnsi"/>
        </w:rPr>
        <w:t>w i usług (Dz. U. z 2023 r., poz. 1570</w:t>
      </w:r>
      <w:r w:rsidR="00D44C29">
        <w:rPr>
          <w:rFonts w:cstheme="minorHAnsi"/>
        </w:rPr>
        <w:t xml:space="preserve">, z </w:t>
      </w:r>
      <w:proofErr w:type="spellStart"/>
      <w:r w:rsidR="00D44C29">
        <w:rPr>
          <w:rFonts w:cstheme="minorHAnsi"/>
        </w:rPr>
        <w:t>późn</w:t>
      </w:r>
      <w:proofErr w:type="spellEnd"/>
      <w:r w:rsidR="00D44C29">
        <w:rPr>
          <w:rFonts w:cstheme="minorHAnsi"/>
        </w:rPr>
        <w:t>. zm.</w:t>
      </w:r>
      <w:r w:rsidRPr="00D44C29">
        <w:rPr>
          <w:rFonts w:cstheme="minorHAnsi"/>
        </w:rPr>
        <w:t xml:space="preserve">) – tzw. „białej liście podatników VAT”, Zamawiający będzie uprawniony do wstrzymania płatności i nie będzie stanowiło to naruszenia Umowy. </w:t>
      </w:r>
    </w:p>
    <w:p w14:paraId="07967027" w14:textId="7EE6D2EA" w:rsidR="00363935" w:rsidRPr="00D44C29" w:rsidRDefault="00363935" w:rsidP="00FB4F5A">
      <w:pPr>
        <w:pStyle w:val="Akapitzlist"/>
        <w:numPr>
          <w:ilvl w:val="0"/>
          <w:numId w:val="26"/>
        </w:numPr>
        <w:spacing w:after="0" w:line="360" w:lineRule="auto"/>
        <w:ind w:left="426" w:hanging="426"/>
        <w:jc w:val="both"/>
        <w:rPr>
          <w:rFonts w:cstheme="minorHAnsi"/>
        </w:rPr>
      </w:pPr>
      <w:r w:rsidRPr="00FB4F5A">
        <w:rPr>
          <w:rFonts w:cstheme="minorHAnsi"/>
        </w:rPr>
        <w:t xml:space="preserve">W przypadku, o którym mowa w ust. </w:t>
      </w:r>
      <w:r w:rsidR="00D44C29" w:rsidRPr="00FB4F5A">
        <w:rPr>
          <w:rFonts w:cstheme="minorHAnsi"/>
        </w:rPr>
        <w:t>5</w:t>
      </w:r>
      <w:r w:rsidRPr="00FB4F5A">
        <w:rPr>
          <w:rFonts w:cstheme="minorHAnsi"/>
        </w:rPr>
        <w:t>, dotyczącym wstrzymania wypłaty wynagrodzenia, Wykonawcy nie przysługują odsetki</w:t>
      </w:r>
      <w:r w:rsidR="00FB4F5A">
        <w:rPr>
          <w:rFonts w:cstheme="minorHAnsi"/>
        </w:rPr>
        <w:t xml:space="preserve"> z tytułu opóźnienia płatności</w:t>
      </w:r>
      <w:r w:rsidRPr="00FB4F5A">
        <w:rPr>
          <w:rFonts w:cstheme="minorHAnsi"/>
        </w:rPr>
        <w:t xml:space="preserve">. </w:t>
      </w:r>
    </w:p>
    <w:p w14:paraId="5CEDD315" w14:textId="073854EE" w:rsidR="00DF06C1" w:rsidRDefault="00DF06C1" w:rsidP="003B1E73">
      <w:pPr>
        <w:spacing w:after="0" w:line="360" w:lineRule="auto"/>
        <w:jc w:val="both"/>
      </w:pPr>
    </w:p>
    <w:p w14:paraId="5EBDAFCD" w14:textId="77777777" w:rsidR="00A33E24" w:rsidRDefault="00A33E24">
      <w:r>
        <w:br w:type="page"/>
      </w:r>
    </w:p>
    <w:p w14:paraId="1C5848BE" w14:textId="35D8F1B6" w:rsidR="00180A59" w:rsidRPr="00180A59" w:rsidRDefault="00180A59" w:rsidP="003B1E73">
      <w:pPr>
        <w:spacing w:after="0" w:line="360" w:lineRule="auto"/>
        <w:jc w:val="center"/>
      </w:pPr>
      <w:r w:rsidRPr="00180A59">
        <w:lastRenderedPageBreak/>
        <w:t xml:space="preserve">§ </w:t>
      </w:r>
      <w:r w:rsidR="00DF06C1">
        <w:t>4</w:t>
      </w:r>
    </w:p>
    <w:p w14:paraId="01EB69C8" w14:textId="77777777" w:rsidR="00180A59" w:rsidRPr="00180A59" w:rsidRDefault="00180A59" w:rsidP="003B1E73">
      <w:pPr>
        <w:spacing w:after="0" w:line="360" w:lineRule="auto"/>
        <w:jc w:val="center"/>
      </w:pPr>
      <w:r w:rsidRPr="00180A59">
        <w:t>Warunki dostawy i montażu</w:t>
      </w:r>
    </w:p>
    <w:p w14:paraId="7699DE52" w14:textId="2EBB9652" w:rsidR="00180A59" w:rsidRPr="00180A59" w:rsidRDefault="00180A59" w:rsidP="00FB4F5A">
      <w:pPr>
        <w:pStyle w:val="Akapitzlist"/>
        <w:numPr>
          <w:ilvl w:val="1"/>
          <w:numId w:val="28"/>
        </w:numPr>
        <w:spacing w:after="0" w:line="360" w:lineRule="auto"/>
        <w:ind w:left="426" w:hanging="426"/>
        <w:jc w:val="both"/>
      </w:pPr>
      <w:r w:rsidRPr="00180A59">
        <w:t>Wykonawca zapewnia transport, rozładunek</w:t>
      </w:r>
      <w:r w:rsidR="00E3501B">
        <w:t>,</w:t>
      </w:r>
      <w:r w:rsidRPr="00180A59">
        <w:t xml:space="preserve"> wniesienie</w:t>
      </w:r>
      <w:r w:rsidR="00E3501B">
        <w:t xml:space="preserve"> i </w:t>
      </w:r>
      <w:r w:rsidR="00324C3A">
        <w:t xml:space="preserve">ewentualny </w:t>
      </w:r>
      <w:r w:rsidR="00E3501B">
        <w:t>montaż</w:t>
      </w:r>
      <w:r w:rsidRPr="00180A59">
        <w:t xml:space="preserve"> Urządzenia na własny koszt i</w:t>
      </w:r>
      <w:r w:rsidR="00FE3577">
        <w:t> </w:t>
      </w:r>
      <w:r w:rsidRPr="00180A59">
        <w:t>ryzyko.</w:t>
      </w:r>
    </w:p>
    <w:p w14:paraId="07F2F2B1" w14:textId="5988D217" w:rsidR="00180A59" w:rsidRPr="00180A59" w:rsidRDefault="00180A59" w:rsidP="00FB4F5A">
      <w:pPr>
        <w:pStyle w:val="Akapitzlist"/>
        <w:numPr>
          <w:ilvl w:val="1"/>
          <w:numId w:val="28"/>
        </w:numPr>
        <w:spacing w:after="0" w:line="360" w:lineRule="auto"/>
        <w:ind w:left="426" w:hanging="426"/>
        <w:jc w:val="both"/>
      </w:pPr>
      <w:r w:rsidRPr="00180A59">
        <w:t>Wykonawca zapewnia odpowiednie opakowanie i zabezpieczenie Urządzenia przed uszkodzeniem lub utratą w trakcie transportu i montażu.</w:t>
      </w:r>
    </w:p>
    <w:p w14:paraId="0E55305E" w14:textId="36207B0D" w:rsidR="00180A59" w:rsidRPr="00180A59" w:rsidRDefault="00180A59" w:rsidP="00FB4F5A">
      <w:pPr>
        <w:pStyle w:val="Akapitzlist"/>
        <w:numPr>
          <w:ilvl w:val="1"/>
          <w:numId w:val="28"/>
        </w:numPr>
        <w:spacing w:after="0" w:line="360" w:lineRule="auto"/>
        <w:ind w:left="426" w:hanging="426"/>
        <w:jc w:val="both"/>
      </w:pPr>
      <w:r w:rsidRPr="00180A59">
        <w:t>Wykonawca zapewnia wszystkie niezbędne narzędzia, materiały i akcesoria do prawidłowego montażu Urządzenia.</w:t>
      </w:r>
    </w:p>
    <w:p w14:paraId="752D453C" w14:textId="565D98D6" w:rsidR="00180A59" w:rsidRPr="00180A59" w:rsidRDefault="00180A59" w:rsidP="00FB4F5A">
      <w:pPr>
        <w:pStyle w:val="Akapitzlist"/>
        <w:numPr>
          <w:ilvl w:val="1"/>
          <w:numId w:val="28"/>
        </w:numPr>
        <w:spacing w:after="0" w:line="360" w:lineRule="auto"/>
        <w:ind w:left="426" w:hanging="426"/>
        <w:jc w:val="both"/>
      </w:pPr>
      <w:r w:rsidRPr="00180A59">
        <w:t>Wykonawca wykonuje montaż Urządzenia zgodnie z instrukcją producenta oraz obowiązującymi normami i przepisami</w:t>
      </w:r>
      <w:r w:rsidR="00D44C29">
        <w:t>, a także w miejscu wskazanym przez Zamawiającego</w:t>
      </w:r>
      <w:r w:rsidRPr="00180A59">
        <w:t>.</w:t>
      </w:r>
    </w:p>
    <w:p w14:paraId="64C60CC0" w14:textId="678E357E" w:rsidR="00180A59" w:rsidRDefault="00180A59" w:rsidP="00FB4F5A">
      <w:pPr>
        <w:pStyle w:val="Akapitzlist"/>
        <w:numPr>
          <w:ilvl w:val="1"/>
          <w:numId w:val="28"/>
        </w:numPr>
        <w:spacing w:after="0" w:line="360" w:lineRule="auto"/>
        <w:ind w:left="426" w:hanging="426"/>
        <w:jc w:val="both"/>
      </w:pPr>
      <w:r w:rsidRPr="00180A59">
        <w:t xml:space="preserve">Wykonawca nie ponosi odpowiedzialności za ewentualne uszkodzenia lub utratę Urządzenia spowodowane przez Zamawiającego lub osoby trzecie po </w:t>
      </w:r>
      <w:r w:rsidR="00D44C29">
        <w:t xml:space="preserve">dokonaniu przez Zamawiającego odbioru końcowego </w:t>
      </w:r>
      <w:r w:rsidRPr="00180A59">
        <w:t>Urządzenia.</w:t>
      </w:r>
    </w:p>
    <w:p w14:paraId="55A6FE8F" w14:textId="77777777" w:rsidR="00FB4F5A" w:rsidRPr="00180A59" w:rsidRDefault="00FB4F5A" w:rsidP="00FB4F5A">
      <w:pPr>
        <w:spacing w:after="0" w:line="360" w:lineRule="auto"/>
        <w:jc w:val="both"/>
      </w:pPr>
    </w:p>
    <w:p w14:paraId="732BCB06" w14:textId="0C214B9F" w:rsidR="00180A59" w:rsidRPr="00180A59" w:rsidRDefault="00180A59" w:rsidP="003B1E73">
      <w:pPr>
        <w:spacing w:after="0" w:line="360" w:lineRule="auto"/>
        <w:jc w:val="center"/>
      </w:pPr>
      <w:r w:rsidRPr="00180A59">
        <w:t xml:space="preserve">§ </w:t>
      </w:r>
      <w:r w:rsidR="00DF06C1">
        <w:t>5</w:t>
      </w:r>
    </w:p>
    <w:p w14:paraId="72188A68" w14:textId="77777777" w:rsidR="00180A59" w:rsidRPr="00180A59" w:rsidRDefault="00180A59" w:rsidP="003B1E73">
      <w:pPr>
        <w:spacing w:after="0" w:line="360" w:lineRule="auto"/>
        <w:jc w:val="center"/>
      </w:pPr>
      <w:r w:rsidRPr="00180A59">
        <w:t>Warunki uruchomienia i szkolenia</w:t>
      </w:r>
    </w:p>
    <w:p w14:paraId="5863B820" w14:textId="43BFD52D" w:rsidR="00180A59" w:rsidRPr="00180A59" w:rsidRDefault="00180A59" w:rsidP="00FB4F5A">
      <w:pPr>
        <w:pStyle w:val="Akapitzlist"/>
        <w:numPr>
          <w:ilvl w:val="1"/>
          <w:numId w:val="7"/>
        </w:numPr>
        <w:spacing w:after="0" w:line="360" w:lineRule="auto"/>
        <w:ind w:left="426" w:hanging="426"/>
        <w:jc w:val="both"/>
      </w:pPr>
      <w:r w:rsidRPr="00180A59">
        <w:t>Wykonawca uruchamia Urządzenie zgodnie z instrukcją producenta oraz obowiązującymi normami i przepisami.</w:t>
      </w:r>
    </w:p>
    <w:p w14:paraId="049B8749" w14:textId="6F86F6F6" w:rsidR="00180A59" w:rsidRPr="00180A59" w:rsidRDefault="00180A59" w:rsidP="00FB4F5A">
      <w:pPr>
        <w:pStyle w:val="Akapitzlist"/>
        <w:numPr>
          <w:ilvl w:val="1"/>
          <w:numId w:val="7"/>
        </w:numPr>
        <w:spacing w:after="0" w:line="360" w:lineRule="auto"/>
        <w:ind w:left="426" w:hanging="426"/>
        <w:jc w:val="both"/>
      </w:pPr>
      <w:r w:rsidRPr="00180A59">
        <w:t>Wykonawca sprawdza poprawność działania Urządzenia oraz eliminuje ewentualne usterki lub niedociągnięcia.</w:t>
      </w:r>
    </w:p>
    <w:p w14:paraId="5DA19EF6" w14:textId="03B0A5CA" w:rsidR="00180A59" w:rsidRPr="00180A59" w:rsidRDefault="00180A59" w:rsidP="00FB4F5A">
      <w:pPr>
        <w:pStyle w:val="Akapitzlist"/>
        <w:numPr>
          <w:ilvl w:val="1"/>
          <w:numId w:val="7"/>
        </w:numPr>
        <w:spacing w:after="0" w:line="360" w:lineRule="auto"/>
        <w:ind w:left="426" w:hanging="426"/>
        <w:jc w:val="both"/>
      </w:pPr>
      <w:r w:rsidRPr="00180A59">
        <w:t>Wykonawca przekazuje Zamawiającemu wszystkie dokumenty dotyczące Urządzenia, takie jak instrukcja obsługi, karta gwarancyjna, certyfikaty, faktury itp.</w:t>
      </w:r>
    </w:p>
    <w:p w14:paraId="1C5C19FD" w14:textId="6A5C15A4" w:rsidR="00180A59" w:rsidRPr="00180A59" w:rsidRDefault="00180A59" w:rsidP="00FB4F5A">
      <w:pPr>
        <w:pStyle w:val="Akapitzlist"/>
        <w:numPr>
          <w:ilvl w:val="1"/>
          <w:numId w:val="7"/>
        </w:numPr>
        <w:spacing w:after="0" w:line="360" w:lineRule="auto"/>
        <w:ind w:left="426" w:hanging="426"/>
        <w:jc w:val="both"/>
      </w:pPr>
      <w:r w:rsidRPr="00180A59">
        <w:t>Wykonawca przeszkala pracownika Zamawiającego w zakresie obsługi Urządzenia, w tym włączania, wyłączania, regulowania, programowania, konserwowania i usuwania drobnych usterek Urządzenia</w:t>
      </w:r>
    </w:p>
    <w:p w14:paraId="145DB17D" w14:textId="2CB7B49E" w:rsidR="00180A59" w:rsidRPr="00180A59" w:rsidRDefault="00180A59" w:rsidP="00FB4F5A">
      <w:pPr>
        <w:pStyle w:val="Akapitzlist"/>
        <w:numPr>
          <w:ilvl w:val="1"/>
          <w:numId w:val="7"/>
        </w:numPr>
        <w:spacing w:after="0" w:line="360" w:lineRule="auto"/>
        <w:ind w:left="426" w:hanging="426"/>
        <w:jc w:val="both"/>
      </w:pPr>
      <w:r w:rsidRPr="00180A59">
        <w:t>Wykonawca udziela Zamawiającemu wszelkich informacji i porad dotyczących prawidłowego użytkowania i eksploatacji Urządzenia</w:t>
      </w:r>
      <w:r w:rsidR="00D44C29">
        <w:t>, a także przekaże instrukcję obsługi w języku polskim oraz kartę gwarancyjną Urządzenia</w:t>
      </w:r>
      <w:r w:rsidRPr="00180A59">
        <w:t>.</w:t>
      </w:r>
    </w:p>
    <w:p w14:paraId="3E5B0E40" w14:textId="77777777" w:rsidR="00FB4F5A" w:rsidRDefault="00FB4F5A" w:rsidP="003B1E73">
      <w:pPr>
        <w:spacing w:after="0" w:line="360" w:lineRule="auto"/>
        <w:jc w:val="center"/>
      </w:pPr>
    </w:p>
    <w:p w14:paraId="73B0F214" w14:textId="77777777" w:rsidR="00A33E24" w:rsidRDefault="00A33E24">
      <w:r>
        <w:br w:type="page"/>
      </w:r>
    </w:p>
    <w:p w14:paraId="5BA8BCEA" w14:textId="2E0E3FC3" w:rsidR="00180A59" w:rsidRPr="00180A59" w:rsidRDefault="00180A59" w:rsidP="003B1E73">
      <w:pPr>
        <w:spacing w:after="0" w:line="360" w:lineRule="auto"/>
        <w:jc w:val="center"/>
      </w:pPr>
      <w:r w:rsidRPr="00180A59">
        <w:lastRenderedPageBreak/>
        <w:t xml:space="preserve">§ </w:t>
      </w:r>
      <w:r w:rsidR="00DF06C1">
        <w:t>6</w:t>
      </w:r>
    </w:p>
    <w:p w14:paraId="73644D19" w14:textId="77777777" w:rsidR="00180A59" w:rsidRPr="00180A59" w:rsidRDefault="00180A59" w:rsidP="003B1E73">
      <w:pPr>
        <w:spacing w:after="0" w:line="360" w:lineRule="auto"/>
        <w:jc w:val="center"/>
      </w:pPr>
      <w:r w:rsidRPr="00180A59">
        <w:t>Odbiór Urządzenia</w:t>
      </w:r>
    </w:p>
    <w:p w14:paraId="0499ABDC" w14:textId="0384EA14" w:rsidR="00180A59" w:rsidRPr="00180A59" w:rsidRDefault="00180A59" w:rsidP="00FB4F5A">
      <w:pPr>
        <w:pStyle w:val="Akapitzlist"/>
        <w:numPr>
          <w:ilvl w:val="0"/>
          <w:numId w:val="31"/>
        </w:numPr>
        <w:spacing w:after="0" w:line="360" w:lineRule="auto"/>
        <w:ind w:left="426" w:hanging="426"/>
        <w:jc w:val="both"/>
      </w:pPr>
      <w:r w:rsidRPr="00180A59">
        <w:t>Zamawiający dokonuje odbioru Urządzenia w dwóch etapach: odbiorze technicznym i odbiorze końcowym.</w:t>
      </w:r>
    </w:p>
    <w:p w14:paraId="1662C1EF" w14:textId="3AE44166" w:rsidR="00180A59" w:rsidRPr="00180A59" w:rsidRDefault="00180A59" w:rsidP="00FB4F5A">
      <w:pPr>
        <w:pStyle w:val="Akapitzlist"/>
        <w:numPr>
          <w:ilvl w:val="0"/>
          <w:numId w:val="31"/>
        </w:numPr>
        <w:spacing w:after="0" w:line="360" w:lineRule="auto"/>
        <w:ind w:left="426" w:hanging="426"/>
        <w:jc w:val="both"/>
      </w:pPr>
      <w:r w:rsidRPr="00180A59">
        <w:t>Odbiór techniczny polega na sprawdzeniu zgodności Urządzenia z ofertą Wykonawcy oraz jego poprawnym montażem i działaniem. Odbiór techniczny dokonywany jest przez Zamawiającego w</w:t>
      </w:r>
      <w:r w:rsidR="00FE3577">
        <w:t> </w:t>
      </w:r>
      <w:r w:rsidRPr="00180A59">
        <w:t>obecności Wykonawcy po zakończeniu montażu Urządzenia.</w:t>
      </w:r>
    </w:p>
    <w:p w14:paraId="65B6AB57" w14:textId="5241401C" w:rsidR="00180A59" w:rsidRPr="00180A59" w:rsidRDefault="00180A59" w:rsidP="00FB4F5A">
      <w:pPr>
        <w:pStyle w:val="Akapitzlist"/>
        <w:numPr>
          <w:ilvl w:val="0"/>
          <w:numId w:val="31"/>
        </w:numPr>
        <w:spacing w:after="0" w:line="360" w:lineRule="auto"/>
        <w:ind w:left="426" w:hanging="426"/>
        <w:jc w:val="both"/>
      </w:pPr>
      <w:r w:rsidRPr="00180A59">
        <w:t>Odbiór końcowy polega na sprawdzeniu zgodności Urządzenia z umową oraz jego poprawnym uruchomieniem i szkoleniem pracownika Zamawiającego. Odbiór końcowy dokonywany jest przez Zamawiającego w obecności Wykonawcy po zakończeniu uruchomienia i szkolenia.</w:t>
      </w:r>
    </w:p>
    <w:p w14:paraId="2BD80751" w14:textId="0049238D" w:rsidR="00180A59" w:rsidRPr="00180A59" w:rsidRDefault="00D44C29" w:rsidP="00FB4F5A">
      <w:pPr>
        <w:pStyle w:val="Akapitzlist"/>
        <w:numPr>
          <w:ilvl w:val="0"/>
          <w:numId w:val="31"/>
        </w:numPr>
        <w:spacing w:after="0" w:line="360" w:lineRule="auto"/>
        <w:ind w:left="426" w:hanging="426"/>
        <w:jc w:val="both"/>
      </w:pPr>
      <w:r>
        <w:t>Po</w:t>
      </w:r>
      <w:r w:rsidR="00180A59" w:rsidRPr="00180A59">
        <w:t xml:space="preserve"> każdym odbiorze sporządzany jest protokół odbioru podpisany przez </w:t>
      </w:r>
      <w:r>
        <w:t>Zamawiającego. Dla ważności czynności odbioru nie jest konieczne podpisanie przez Wykonawcę któregokolwiek z</w:t>
      </w:r>
      <w:r w:rsidR="00FE3577">
        <w:t> </w:t>
      </w:r>
      <w:r>
        <w:t>protokołów</w:t>
      </w:r>
      <w:r w:rsidR="00180A59" w:rsidRPr="00180A59">
        <w:t>. Protokół odbioru powinien zawierać datę, miejsce i wynik odbioru oraz ewentualne uwagi lub zastrzeżenia stron.</w:t>
      </w:r>
    </w:p>
    <w:p w14:paraId="199D78AF" w14:textId="018226EF" w:rsidR="00180A59" w:rsidRPr="00180A59" w:rsidRDefault="00180A59" w:rsidP="00FB4F5A">
      <w:pPr>
        <w:pStyle w:val="Akapitzlist"/>
        <w:numPr>
          <w:ilvl w:val="0"/>
          <w:numId w:val="31"/>
        </w:numPr>
        <w:spacing w:after="0" w:line="360" w:lineRule="auto"/>
        <w:ind w:left="426" w:hanging="426"/>
        <w:jc w:val="both"/>
      </w:pPr>
      <w:r w:rsidRPr="00180A59">
        <w:t xml:space="preserve">Jeżeli przy odbiorze stwierdzono jakiekolwiek usterki lub niezgodności Urządzenia z umową, Zamawiający ma prawo żądać od Wykonawcy ich usunięcia w terminie uzgodnionym przez strony. </w:t>
      </w:r>
    </w:p>
    <w:p w14:paraId="76EC74D9" w14:textId="77777777" w:rsidR="00FB4F5A" w:rsidRDefault="00FB4F5A" w:rsidP="003B1E73">
      <w:pPr>
        <w:spacing w:after="0" w:line="360" w:lineRule="auto"/>
        <w:jc w:val="center"/>
      </w:pPr>
    </w:p>
    <w:p w14:paraId="25A4B502" w14:textId="78628746" w:rsidR="00180A59" w:rsidRPr="00180A59" w:rsidRDefault="00180A59" w:rsidP="003B1E73">
      <w:pPr>
        <w:spacing w:after="0" w:line="360" w:lineRule="auto"/>
        <w:jc w:val="center"/>
      </w:pPr>
      <w:r w:rsidRPr="00180A59">
        <w:t xml:space="preserve">§ </w:t>
      </w:r>
      <w:r w:rsidR="00DF06C1">
        <w:t>7</w:t>
      </w:r>
    </w:p>
    <w:p w14:paraId="3AC0DAC1" w14:textId="77777777" w:rsidR="00180A59" w:rsidRPr="00180A59" w:rsidRDefault="00180A59" w:rsidP="003B1E73">
      <w:pPr>
        <w:spacing w:after="0" w:line="360" w:lineRule="auto"/>
        <w:jc w:val="center"/>
      </w:pPr>
      <w:r w:rsidRPr="00180A59">
        <w:t>Gwarancja</w:t>
      </w:r>
    </w:p>
    <w:p w14:paraId="69552E51" w14:textId="41EA3360" w:rsidR="00D44C29" w:rsidRPr="00F175EF" w:rsidRDefault="00D44C29" w:rsidP="00FB4F5A">
      <w:pPr>
        <w:pStyle w:val="Akapitzlist"/>
        <w:numPr>
          <w:ilvl w:val="0"/>
          <w:numId w:val="9"/>
        </w:numPr>
        <w:spacing w:after="0" w:line="360" w:lineRule="auto"/>
        <w:ind w:left="426" w:hanging="426"/>
        <w:jc w:val="both"/>
      </w:pPr>
      <w:r w:rsidRPr="00F175EF">
        <w:t xml:space="preserve">Za wszystkie nieujawnione przy odbiorze usterki lub wady odpowiada Wykonawca, który jest zobowiązany do bezpłatnego ich usunięcia w ramach gwarancji jakości lub rękojmi za wady. </w:t>
      </w:r>
    </w:p>
    <w:p w14:paraId="6B7B6085" w14:textId="56C50DE3" w:rsidR="00D44C29" w:rsidRPr="00F175EF" w:rsidRDefault="00324C3A" w:rsidP="00FB4F5A">
      <w:pPr>
        <w:pStyle w:val="Akapitzlist"/>
        <w:numPr>
          <w:ilvl w:val="0"/>
          <w:numId w:val="9"/>
        </w:numPr>
        <w:spacing w:after="0" w:line="360" w:lineRule="auto"/>
        <w:ind w:left="426" w:hanging="426"/>
        <w:jc w:val="both"/>
      </w:pPr>
      <w:r w:rsidRPr="00180A59">
        <w:t xml:space="preserve">Wykonawca udziela Zamawiającemu </w:t>
      </w:r>
      <w:r>
        <w:t xml:space="preserve">rękojmi i </w:t>
      </w:r>
      <w:r w:rsidRPr="00180A59">
        <w:t>gwarancji na Urządzenie na okres</w:t>
      </w:r>
      <w:proofErr w:type="gramStart"/>
      <w:r w:rsidRPr="00180A59">
        <w:t xml:space="preserve"> </w:t>
      </w:r>
      <w:r>
        <w:t>….</w:t>
      </w:r>
      <w:proofErr w:type="gramEnd"/>
      <w:r>
        <w:t>.</w:t>
      </w:r>
      <w:r w:rsidRPr="00180A59">
        <w:t xml:space="preserve"> miesięcy od daty odbioru końcowego</w:t>
      </w:r>
      <w:r>
        <w:t xml:space="preserve"> </w:t>
      </w:r>
      <w:r w:rsidR="00A33E24">
        <w:t xml:space="preserve">(w zależności od deklaracji wykonawcy zawartej w formularzu ofertowym) </w:t>
      </w:r>
      <w:r>
        <w:t>oraz 6 miesięcy dla sondy</w:t>
      </w:r>
      <w:r w:rsidRPr="00F175EF">
        <w:t xml:space="preserve"> </w:t>
      </w:r>
      <w:r w:rsidR="00D44C29" w:rsidRPr="00F175EF">
        <w:t xml:space="preserve">licząc od dnia, w którym został podpisany protokół odbioru końcowego bez zastrzeżeń. </w:t>
      </w:r>
    </w:p>
    <w:p w14:paraId="1F1152C9" w14:textId="77777777" w:rsidR="00CB51AA" w:rsidRPr="00F175EF" w:rsidRDefault="00D44C29" w:rsidP="00FB4F5A">
      <w:pPr>
        <w:pStyle w:val="Akapitzlist"/>
        <w:numPr>
          <w:ilvl w:val="0"/>
          <w:numId w:val="9"/>
        </w:numPr>
        <w:spacing w:after="0" w:line="360" w:lineRule="auto"/>
        <w:ind w:left="426" w:hanging="426"/>
        <w:jc w:val="both"/>
      </w:pPr>
      <w:r w:rsidRPr="00F175EF">
        <w:t xml:space="preserve">Wykonawca zobowiązany jest usunąć usterki lub wady w terminie nie dłuższym niż 14 dni </w:t>
      </w:r>
      <w:r w:rsidR="00CB51AA" w:rsidRPr="00F175EF">
        <w:t xml:space="preserve">licząc od daty zgłoszenia usterek lub wad. Za rozpoczęcie biegu naprawy przyjmuje się dzień rozpoczęcia prac naprawczych Urządzenia. Przy poważniejszych usterkach, wymagających oczekiwania na dostawę części, termin usunięcia usterki lub wady może ulec wydłużeniu za zgodą Zamawiającego. </w:t>
      </w:r>
    </w:p>
    <w:p w14:paraId="5A031372" w14:textId="3B4907D7" w:rsidR="00CB51AA" w:rsidRPr="00F175EF" w:rsidRDefault="00CB51AA" w:rsidP="00FB4F5A">
      <w:pPr>
        <w:pStyle w:val="Akapitzlist"/>
        <w:numPr>
          <w:ilvl w:val="0"/>
          <w:numId w:val="9"/>
        </w:numPr>
        <w:spacing w:after="0" w:line="360" w:lineRule="auto"/>
        <w:ind w:left="426" w:hanging="426"/>
        <w:jc w:val="both"/>
      </w:pPr>
      <w:r w:rsidRPr="00F175EF">
        <w:t xml:space="preserve">W wypadku niemożliwości usunięcia usterki lub wady Wykonawca zobowiązany jest do wymiany elementu Urządzenia na fabrycznie nowy, a w wypadku jego braku na rynku, na model nowszy o </w:t>
      </w:r>
      <w:r w:rsidRPr="00F175EF">
        <w:lastRenderedPageBreak/>
        <w:t>porównywalnej charakterystyce i parametrach nie gorszych niż określone w</w:t>
      </w:r>
      <w:r w:rsidR="00FE3577">
        <w:t> </w:t>
      </w:r>
      <w:r w:rsidRPr="00F175EF">
        <w:t xml:space="preserve">opisie przedmiotu zamówienia, stanowiącym załącznik nr 1 do Umowy. </w:t>
      </w:r>
    </w:p>
    <w:p w14:paraId="43CE5F26" w14:textId="77777777" w:rsidR="00CB51AA" w:rsidRPr="00F175EF" w:rsidRDefault="00CB51AA" w:rsidP="00FB4F5A">
      <w:pPr>
        <w:pStyle w:val="Akapitzlist"/>
        <w:numPr>
          <w:ilvl w:val="0"/>
          <w:numId w:val="9"/>
        </w:numPr>
        <w:spacing w:after="0" w:line="360" w:lineRule="auto"/>
        <w:ind w:left="426" w:hanging="426"/>
        <w:jc w:val="both"/>
      </w:pPr>
      <w:r w:rsidRPr="00F175EF">
        <w:t xml:space="preserve">Zgłoszenia usterki lub wady dokonuje osoba upoważniona przez Zamawiającego drogą elektroniczną na adres e-mail: </w:t>
      </w:r>
      <w:proofErr w:type="gramStart"/>
      <w:r w:rsidRPr="00F175EF">
        <w:t>…….</w:t>
      </w:r>
      <w:proofErr w:type="gramEnd"/>
      <w:r w:rsidRPr="00F175EF">
        <w:t xml:space="preserve"> . </w:t>
      </w:r>
    </w:p>
    <w:p w14:paraId="78831E46" w14:textId="77777777" w:rsidR="00CB51AA" w:rsidRPr="00F175EF" w:rsidRDefault="00CB51AA" w:rsidP="00FB4F5A">
      <w:pPr>
        <w:pStyle w:val="Akapitzlist"/>
        <w:numPr>
          <w:ilvl w:val="0"/>
          <w:numId w:val="9"/>
        </w:numPr>
        <w:spacing w:after="0" w:line="360" w:lineRule="auto"/>
        <w:ind w:left="426" w:hanging="426"/>
        <w:jc w:val="both"/>
      </w:pPr>
      <w:r w:rsidRPr="00F175EF">
        <w:t xml:space="preserve">Termin wykonania napraw gwarancyjnych przedłuża okres gwarancyjny wymieniony w ust. 2, o czas trwania naprawy gwarancyjnej. Jednocześnie w przypadku wymiany pojedynczego elementu (podzespołu/części) Wykonawca udzieli Zamawiającemu bezpłatnego serwisu gwarancyjnego na wymieniony element zgodnie z ust. 2. </w:t>
      </w:r>
    </w:p>
    <w:p w14:paraId="3CDF1430" w14:textId="0A534FBE" w:rsidR="00CB51AA" w:rsidRPr="00F175EF" w:rsidRDefault="00CB51AA" w:rsidP="00FB4F5A">
      <w:pPr>
        <w:pStyle w:val="Akapitzlist"/>
        <w:numPr>
          <w:ilvl w:val="0"/>
          <w:numId w:val="9"/>
        </w:numPr>
        <w:spacing w:after="0" w:line="360" w:lineRule="auto"/>
        <w:ind w:left="426" w:hanging="426"/>
        <w:jc w:val="both"/>
      </w:pPr>
      <w:r w:rsidRPr="00F175EF">
        <w:t>W przypadku nieuzasadnionej odmowy wykonania naprawy gwarancyjnej Zamawiającemu niezależnie od kary umownej, o której mowa w §</w:t>
      </w:r>
      <w:r w:rsidR="004712DA">
        <w:t>8 ust. 3</w:t>
      </w:r>
      <w:r w:rsidRPr="00F175EF">
        <w:t xml:space="preserve"> Umowy przysługuje prawo do zlecenia naprawy osobie trzeciej, bez upoważnienia sądu, na koszt i ryzyko Wykonawcy. </w:t>
      </w:r>
    </w:p>
    <w:p w14:paraId="54C76AB9" w14:textId="415033C6" w:rsidR="00CB51AA" w:rsidRPr="00F175EF" w:rsidRDefault="00CB51AA" w:rsidP="00FB4F5A">
      <w:pPr>
        <w:pStyle w:val="Akapitzlist"/>
        <w:numPr>
          <w:ilvl w:val="0"/>
          <w:numId w:val="9"/>
        </w:numPr>
        <w:spacing w:after="0" w:line="360" w:lineRule="auto"/>
        <w:ind w:left="426" w:hanging="426"/>
        <w:jc w:val="both"/>
      </w:pPr>
      <w:r w:rsidRPr="00F175EF">
        <w:t xml:space="preserve">W przypadku zmiany numeru telefonu lub siedziby Wykonawca ma obowiązek powiadomienia o tym fakcie Zamawiającego drogą elektroniczną na adres e-mail ………… z siedmiodniowym wyprzedzeniem, co pozwoli na utrzymanie ciągłości obsługi serwisowej. W przypadku braku powiadomienia Zamawiającego o zmianie kontakt pod ostatni wskazany przez Wykonawcę numer telefonu lub adres siedziby uznaje się za skuteczny. </w:t>
      </w:r>
    </w:p>
    <w:p w14:paraId="63293C06" w14:textId="4F6FF487" w:rsidR="00D44C29" w:rsidRDefault="00D44C29" w:rsidP="003B1E73">
      <w:pPr>
        <w:spacing w:after="0" w:line="360" w:lineRule="auto"/>
      </w:pPr>
    </w:p>
    <w:p w14:paraId="3FF99EA8" w14:textId="2E488B84" w:rsidR="00F21899" w:rsidRPr="00FE3577" w:rsidRDefault="00F21899" w:rsidP="003B1E73">
      <w:pPr>
        <w:spacing w:after="0" w:line="360" w:lineRule="auto"/>
        <w:jc w:val="center"/>
      </w:pPr>
      <w:r w:rsidRPr="00FE3577">
        <w:t>§8</w:t>
      </w:r>
    </w:p>
    <w:p w14:paraId="66487616" w14:textId="23D84490" w:rsidR="00F21899" w:rsidRPr="00FE3577" w:rsidRDefault="00F21899" w:rsidP="003B1E73">
      <w:pPr>
        <w:spacing w:after="0" w:line="360" w:lineRule="auto"/>
        <w:jc w:val="center"/>
      </w:pPr>
      <w:r w:rsidRPr="00FE3577">
        <w:t>Kary umowne</w:t>
      </w:r>
    </w:p>
    <w:p w14:paraId="24B3BB0F" w14:textId="648F7810" w:rsidR="00F21899" w:rsidRPr="00FE3577" w:rsidRDefault="00F21899" w:rsidP="00FB4F5A">
      <w:pPr>
        <w:pStyle w:val="Akapitzlist"/>
        <w:numPr>
          <w:ilvl w:val="0"/>
          <w:numId w:val="13"/>
        </w:numPr>
        <w:spacing w:after="0" w:line="360" w:lineRule="auto"/>
        <w:ind w:left="426" w:hanging="426"/>
        <w:jc w:val="both"/>
      </w:pPr>
      <w:r w:rsidRPr="00FE3577">
        <w:t xml:space="preserve">Zamawiający jest uprawniony do naliczenia i dochodzenia kary umownej: </w:t>
      </w:r>
    </w:p>
    <w:p w14:paraId="1E1BEE11" w14:textId="16CEC036" w:rsidR="00F21899" w:rsidRPr="00FE3577" w:rsidRDefault="00F21899" w:rsidP="003B1E73">
      <w:pPr>
        <w:pStyle w:val="Akapitzlist"/>
        <w:numPr>
          <w:ilvl w:val="1"/>
          <w:numId w:val="15"/>
        </w:numPr>
        <w:spacing w:after="0" w:line="360" w:lineRule="auto"/>
        <w:jc w:val="both"/>
      </w:pPr>
      <w:r w:rsidRPr="00FE3577">
        <w:t xml:space="preserve">w wysokości 15% </w:t>
      </w:r>
      <w:r w:rsidR="00B36D3B">
        <w:t xml:space="preserve">maksymalnego </w:t>
      </w:r>
      <w:r w:rsidRPr="00FE3577">
        <w:t xml:space="preserve">wynagrodzenia brutto określonego w §3 ust. 1 Umowy, w przypadku odstąpienia od Umowy przez Zamawiającego z powodu okoliczności, za które odpowiada Wykonawca; </w:t>
      </w:r>
    </w:p>
    <w:p w14:paraId="3088BDD2" w14:textId="5F373D0B" w:rsidR="00F21899" w:rsidRPr="00FE3577" w:rsidRDefault="00F21899" w:rsidP="003B1E73">
      <w:pPr>
        <w:pStyle w:val="Akapitzlist"/>
        <w:numPr>
          <w:ilvl w:val="1"/>
          <w:numId w:val="15"/>
        </w:numPr>
        <w:spacing w:after="0" w:line="360" w:lineRule="auto"/>
        <w:jc w:val="both"/>
      </w:pPr>
      <w:r w:rsidRPr="00FE3577">
        <w:t xml:space="preserve">w wysokości 1% </w:t>
      </w:r>
      <w:r w:rsidR="00B36D3B">
        <w:t xml:space="preserve">maksymalnego </w:t>
      </w:r>
      <w:r w:rsidRPr="00FE3577">
        <w:t xml:space="preserve">wynagrodzenia brutto określonego w §3 ust. 1 Umowy, za każdy rozpoczęty dzień zwłoki w przypadku, gdy Wykonawca nie dostarczy Urządzenia </w:t>
      </w:r>
      <w:r w:rsidR="00324C3A">
        <w:t xml:space="preserve">bądź Urządzeń </w:t>
      </w:r>
      <w:r w:rsidRPr="00FE3577">
        <w:t>w</w:t>
      </w:r>
      <w:r w:rsidR="008E3736">
        <w:t> </w:t>
      </w:r>
      <w:r w:rsidRPr="00FE3577">
        <w:t xml:space="preserve">terminie określonym w §2 ust. 1 Umowy; </w:t>
      </w:r>
    </w:p>
    <w:p w14:paraId="08E6EB3F" w14:textId="50FE2E9A" w:rsidR="00F21899" w:rsidRPr="00FE3577" w:rsidRDefault="00F21899" w:rsidP="003B1E73">
      <w:pPr>
        <w:pStyle w:val="Akapitzlist"/>
        <w:numPr>
          <w:ilvl w:val="1"/>
          <w:numId w:val="15"/>
        </w:numPr>
        <w:spacing w:after="0" w:line="360" w:lineRule="auto"/>
        <w:jc w:val="both"/>
      </w:pPr>
      <w:r w:rsidRPr="00FE3577">
        <w:t xml:space="preserve">w wysokości 1% </w:t>
      </w:r>
      <w:r w:rsidR="00B36D3B">
        <w:t xml:space="preserve">maksymalnego </w:t>
      </w:r>
      <w:r w:rsidRPr="00FE3577">
        <w:t>wynagrodzenia brutto określonego w §3 ust. 1 Umowy, za każdy rozpoczęty dzień zwłoki Wykonawcy w uzupełnieniu stwierdzonych braków/niezgodności lub usunięciu wad/usterek stwierdzonych przy odbiorze końcowym, w terminie określonym w Umow</w:t>
      </w:r>
      <w:r w:rsidR="00B36D3B">
        <w:t>ie.</w:t>
      </w:r>
    </w:p>
    <w:p w14:paraId="6B0DE0A9" w14:textId="60B58CDD" w:rsidR="00F21899" w:rsidRPr="00FE3577" w:rsidRDefault="00F21899" w:rsidP="00B36D3B">
      <w:pPr>
        <w:pStyle w:val="Akapitzlist"/>
        <w:numPr>
          <w:ilvl w:val="0"/>
          <w:numId w:val="13"/>
        </w:numPr>
        <w:spacing w:after="0" w:line="360" w:lineRule="auto"/>
        <w:ind w:left="426" w:hanging="426"/>
        <w:jc w:val="both"/>
      </w:pPr>
      <w:r w:rsidRPr="00FE3577">
        <w:lastRenderedPageBreak/>
        <w:t>Zamawiającemu przysługuje prawo do potrącenia naliczonych kar umownych z wynagrodzenia przysługującego Wykonawcy lub wezwania Wykonawcy do zapłaty kary w terminie 14 dni od daty otrzymania wezwania. Wykonawca wyraża zgodę na potrącenie kar umownych z</w:t>
      </w:r>
      <w:r w:rsidR="00FE3577">
        <w:t> </w:t>
      </w:r>
      <w:r w:rsidRPr="00FE3577">
        <w:t xml:space="preserve">przysługującego mu wynagrodzenia. </w:t>
      </w:r>
    </w:p>
    <w:p w14:paraId="0E709AE0" w14:textId="66291FE6" w:rsidR="00F21899" w:rsidRPr="00FE3577" w:rsidRDefault="00F21899" w:rsidP="00FB4F5A">
      <w:pPr>
        <w:pStyle w:val="Akapitzlist"/>
        <w:numPr>
          <w:ilvl w:val="0"/>
          <w:numId w:val="13"/>
        </w:numPr>
        <w:spacing w:after="0" w:line="360" w:lineRule="auto"/>
        <w:ind w:left="426" w:hanging="426"/>
        <w:jc w:val="both"/>
      </w:pPr>
      <w:r w:rsidRPr="00FE3577">
        <w:t xml:space="preserve">W przypadku braku pokrycia nałożonych kar umownych w kwotach pozostałych do zapłaty, Wykonawca zobowiązany jest do uregulowania kary umownej lub jej </w:t>
      </w:r>
      <w:proofErr w:type="gramStart"/>
      <w:r w:rsidRPr="00FE3577">
        <w:t>nie potrąconej</w:t>
      </w:r>
      <w:proofErr w:type="gramEnd"/>
      <w:r w:rsidRPr="00FE3577">
        <w:t xml:space="preserve"> części w</w:t>
      </w:r>
      <w:r w:rsidR="00FE3577">
        <w:t> </w:t>
      </w:r>
      <w:r w:rsidRPr="00FE3577">
        <w:t xml:space="preserve">terminie 14 dni od dnia zawiadomienia o naliczeniu kary umownej. </w:t>
      </w:r>
    </w:p>
    <w:p w14:paraId="10F23C8C" w14:textId="7FC9DD0A" w:rsidR="00F21899" w:rsidRPr="00FE3577" w:rsidRDefault="00F21899" w:rsidP="00FB4F5A">
      <w:pPr>
        <w:pStyle w:val="Akapitzlist"/>
        <w:numPr>
          <w:ilvl w:val="0"/>
          <w:numId w:val="13"/>
        </w:numPr>
        <w:spacing w:after="0" w:line="360" w:lineRule="auto"/>
        <w:ind w:left="426" w:hanging="426"/>
        <w:jc w:val="both"/>
      </w:pPr>
      <w:r w:rsidRPr="00FE3577">
        <w:t xml:space="preserve">Niezależnie od wysokości kar umownych Zamawiający może dochodzić odszkodowania uzupełniającego na zasadach ogólnych w wypadku, gdy szkoda przekracza wysokość kar umownych. </w:t>
      </w:r>
    </w:p>
    <w:p w14:paraId="462895D2" w14:textId="00BA7AFD" w:rsidR="00F21899" w:rsidRPr="00FE3577" w:rsidRDefault="00F21899" w:rsidP="00FB4F5A">
      <w:pPr>
        <w:pStyle w:val="Akapitzlist"/>
        <w:numPr>
          <w:ilvl w:val="0"/>
          <w:numId w:val="13"/>
        </w:numPr>
        <w:spacing w:after="0" w:line="360" w:lineRule="auto"/>
        <w:ind w:left="426" w:hanging="426"/>
        <w:jc w:val="both"/>
      </w:pPr>
      <w:r w:rsidRPr="00FE3577">
        <w:t xml:space="preserve">Suma kar umownych nie może przekroczyć 30% wynagrodzenia brutto, określonego w §3 ust. 1 Umowy. </w:t>
      </w:r>
    </w:p>
    <w:p w14:paraId="5F59FD40" w14:textId="77777777" w:rsidR="00F21899" w:rsidRPr="00FE3577" w:rsidRDefault="00F21899" w:rsidP="003B1E73">
      <w:pPr>
        <w:spacing w:after="0" w:line="360" w:lineRule="auto"/>
      </w:pPr>
    </w:p>
    <w:p w14:paraId="42FCF5D2" w14:textId="7099982D" w:rsidR="00E437AC" w:rsidRPr="00FE3577" w:rsidRDefault="00E437AC" w:rsidP="003B1E73">
      <w:pPr>
        <w:spacing w:after="0" w:line="360" w:lineRule="auto"/>
        <w:jc w:val="center"/>
      </w:pPr>
      <w:r w:rsidRPr="00FE3577">
        <w:t>§</w:t>
      </w:r>
      <w:r w:rsidR="00F21899" w:rsidRPr="00FE3577">
        <w:t>9</w:t>
      </w:r>
    </w:p>
    <w:p w14:paraId="7D6F3EE5" w14:textId="15A4D6B7" w:rsidR="00E437AC" w:rsidRPr="00FE3577" w:rsidRDefault="00E437AC" w:rsidP="003B1E73">
      <w:pPr>
        <w:spacing w:after="0" w:line="360" w:lineRule="auto"/>
        <w:jc w:val="center"/>
      </w:pPr>
      <w:r w:rsidRPr="00FE3577">
        <w:t>Odstąpienie od umowy</w:t>
      </w:r>
    </w:p>
    <w:p w14:paraId="2E5C5293" w14:textId="77777777" w:rsidR="00E437AC" w:rsidRPr="00FE3577" w:rsidRDefault="00E437AC" w:rsidP="00FB4F5A">
      <w:pPr>
        <w:pStyle w:val="Akapitzlist"/>
        <w:numPr>
          <w:ilvl w:val="0"/>
          <w:numId w:val="10"/>
        </w:numPr>
        <w:spacing w:after="0" w:line="360" w:lineRule="auto"/>
        <w:ind w:left="426" w:hanging="426"/>
        <w:jc w:val="both"/>
      </w:pPr>
      <w:r w:rsidRPr="00FE3577">
        <w:t xml:space="preserve">Zamawiający jest uprawniony do odstąpienia od Umowy do dnia spisania protokołu odbioru końcowego bez zastrzeżeń, w wypadkach przewidzianych w przepisach prawa powszechnie obowiązującego, a także w wypadkach wskazanych w Umowie. </w:t>
      </w:r>
    </w:p>
    <w:p w14:paraId="72A7A6DA" w14:textId="2393F339" w:rsidR="00E437AC" w:rsidRPr="00FE3577" w:rsidRDefault="00E437AC" w:rsidP="00FB4F5A">
      <w:pPr>
        <w:pStyle w:val="Akapitzlist"/>
        <w:numPr>
          <w:ilvl w:val="0"/>
          <w:numId w:val="10"/>
        </w:numPr>
        <w:spacing w:after="0" w:line="360" w:lineRule="auto"/>
        <w:ind w:left="426" w:hanging="426"/>
        <w:jc w:val="both"/>
      </w:pPr>
      <w:r w:rsidRPr="00FE3577">
        <w:t xml:space="preserve">Zamawiający może w szczególności odstąpić od Umowy w przypadku: </w:t>
      </w:r>
    </w:p>
    <w:p w14:paraId="24B8DDFA" w14:textId="2B35721B" w:rsidR="00E437AC" w:rsidRPr="00FE3577" w:rsidRDefault="00E437AC" w:rsidP="003B1E73">
      <w:pPr>
        <w:pStyle w:val="Akapitzlist"/>
        <w:numPr>
          <w:ilvl w:val="1"/>
          <w:numId w:val="12"/>
        </w:numPr>
        <w:spacing w:after="0" w:line="360" w:lineRule="auto"/>
        <w:jc w:val="both"/>
      </w:pPr>
      <w:r w:rsidRPr="00FE3577">
        <w:t xml:space="preserve">braku dostarczenia Urządzenia przez Wykonawcę w terminie określonym w §2 ust. 1 Umowy, bez wyznaczania dodatkowego terminu; odstąpienie może nastąpić według wyboru Zamawiającego w całości bądź w części; </w:t>
      </w:r>
    </w:p>
    <w:p w14:paraId="63287F22" w14:textId="3A11C15C" w:rsidR="00E437AC" w:rsidRPr="00FE3577" w:rsidRDefault="00E437AC" w:rsidP="003B1E73">
      <w:pPr>
        <w:pStyle w:val="Akapitzlist"/>
        <w:numPr>
          <w:ilvl w:val="1"/>
          <w:numId w:val="12"/>
        </w:numPr>
        <w:spacing w:after="0" w:line="360" w:lineRule="auto"/>
        <w:jc w:val="both"/>
      </w:pPr>
      <w:r w:rsidRPr="00FE3577">
        <w:t xml:space="preserve">w wypadku odmowy dokonania odbioru Urządzenia, jeżeli Wykonawca nie uzupełni stwierdzonych braków/niezgodności lub nie usunie stwierdzonych wad/usterek przedmiotu Umowy, w terminie wyznaczonym jako nowy termin odbioru; </w:t>
      </w:r>
    </w:p>
    <w:p w14:paraId="23A227DA" w14:textId="312F5814" w:rsidR="00E437AC" w:rsidRPr="00FE3577" w:rsidRDefault="00E437AC" w:rsidP="003B1E73">
      <w:pPr>
        <w:pStyle w:val="Akapitzlist"/>
        <w:numPr>
          <w:ilvl w:val="1"/>
          <w:numId w:val="12"/>
        </w:numPr>
        <w:spacing w:after="0" w:line="360" w:lineRule="auto"/>
        <w:jc w:val="both"/>
      </w:pPr>
      <w:r w:rsidRPr="00FE3577">
        <w:t xml:space="preserve">w przypadku nieprzeprowadzenia szkolenia; </w:t>
      </w:r>
    </w:p>
    <w:p w14:paraId="1EDF8A46" w14:textId="0529BF1B" w:rsidR="00E437AC" w:rsidRPr="00FE3577" w:rsidRDefault="00E437AC" w:rsidP="003B1E73">
      <w:pPr>
        <w:pStyle w:val="Akapitzlist"/>
        <w:numPr>
          <w:ilvl w:val="1"/>
          <w:numId w:val="12"/>
        </w:numPr>
        <w:spacing w:after="0" w:line="360" w:lineRule="auto"/>
        <w:jc w:val="both"/>
      </w:pPr>
      <w:r w:rsidRPr="00FE3577">
        <w:t xml:space="preserve">w przypadku powierzenia podwykonawcy realizacji przedmiotu Umowy w zakresie szerszym niż wskazany w ofercie Wykonawcy albo zmiany podwykonawcy bez pisemnej zgody Zamawiającego; </w:t>
      </w:r>
    </w:p>
    <w:p w14:paraId="59F9A766" w14:textId="6A105412" w:rsidR="00F21899" w:rsidRPr="00FE3577" w:rsidRDefault="00E437AC" w:rsidP="003B1E73">
      <w:pPr>
        <w:pStyle w:val="Akapitzlist"/>
        <w:numPr>
          <w:ilvl w:val="1"/>
          <w:numId w:val="12"/>
        </w:numPr>
        <w:spacing w:after="0" w:line="360" w:lineRule="auto"/>
        <w:jc w:val="both"/>
      </w:pPr>
      <w:r w:rsidRPr="00FE3577">
        <w:t xml:space="preserve">jeżeli suma naliczonych kar umownych osiągnie 30% wynagrodzenia brutto, określonego w §3 ust. 1 Umowy, </w:t>
      </w:r>
    </w:p>
    <w:p w14:paraId="5997D4F0" w14:textId="52B9B8F5" w:rsidR="00F21899" w:rsidRPr="00FE3577" w:rsidRDefault="00F21899" w:rsidP="00FB4F5A">
      <w:pPr>
        <w:pStyle w:val="Akapitzlist"/>
        <w:numPr>
          <w:ilvl w:val="0"/>
          <w:numId w:val="10"/>
        </w:numPr>
        <w:spacing w:after="0" w:line="360" w:lineRule="auto"/>
        <w:ind w:left="426" w:hanging="426"/>
        <w:jc w:val="both"/>
      </w:pPr>
      <w:r w:rsidRPr="00FE3577">
        <w:lastRenderedPageBreak/>
        <w:t>Prawo odstąpienia od Umowy wykonuje się poprzez złożenie pisemnego oświadczenia o</w:t>
      </w:r>
      <w:r w:rsidR="00FE3577">
        <w:t> </w:t>
      </w:r>
      <w:r w:rsidRPr="00FE3577">
        <w:t xml:space="preserve">odstąpieniu od Umowy w terminie 14 dni od daty powzięcia informacji o okoliczności uprawniającej do skorzystania z prawa do odstąpienia, chyba że przepisy prawa stanowią inaczej. </w:t>
      </w:r>
    </w:p>
    <w:p w14:paraId="30D0CFB5" w14:textId="39F97941" w:rsidR="00F21899" w:rsidRPr="00FE3577" w:rsidRDefault="00F21899" w:rsidP="00FB4F5A">
      <w:pPr>
        <w:pStyle w:val="Akapitzlist"/>
        <w:numPr>
          <w:ilvl w:val="0"/>
          <w:numId w:val="10"/>
        </w:numPr>
        <w:spacing w:after="0" w:line="360" w:lineRule="auto"/>
        <w:ind w:left="426" w:hanging="426"/>
        <w:jc w:val="both"/>
      </w:pPr>
      <w:r w:rsidRPr="00FE3577">
        <w:t>W wypadku odstąpienia od Umowy aktualne pozostają obowiązki Wykonawcy do zapłaty kar umownych oraz odszkodowań z tytułu niewykonania lub nienależytego wykonania Umowy, w</w:t>
      </w:r>
      <w:r w:rsidR="00FE3577">
        <w:t> </w:t>
      </w:r>
      <w:r w:rsidRPr="00FE3577">
        <w:t xml:space="preserve">tym zwrotu kosztów wykonania zastępczego. </w:t>
      </w:r>
    </w:p>
    <w:p w14:paraId="55BD2865" w14:textId="48262BBC" w:rsidR="00F21899" w:rsidRPr="00FE3577" w:rsidRDefault="00F21899" w:rsidP="00FB4F5A">
      <w:pPr>
        <w:pStyle w:val="Akapitzlist"/>
        <w:numPr>
          <w:ilvl w:val="0"/>
          <w:numId w:val="10"/>
        </w:numPr>
        <w:spacing w:after="0" w:line="360" w:lineRule="auto"/>
        <w:ind w:left="426" w:hanging="426"/>
        <w:jc w:val="both"/>
      </w:pPr>
      <w:r w:rsidRPr="00FE3577">
        <w:t xml:space="preserve">Strony zastrzegają dla oświadczenia o odstąpieniu od Umowy formę pisemną pod rygorem nieważności. </w:t>
      </w:r>
    </w:p>
    <w:p w14:paraId="7EF0199D" w14:textId="488C8A17" w:rsidR="00E437AC" w:rsidRDefault="00E437AC" w:rsidP="003B1E73">
      <w:pPr>
        <w:spacing w:after="0" w:line="360" w:lineRule="auto"/>
      </w:pPr>
    </w:p>
    <w:p w14:paraId="1A23C627" w14:textId="77777777" w:rsidR="00EF093E" w:rsidRDefault="00EF093E" w:rsidP="003B1E73">
      <w:pPr>
        <w:spacing w:after="0" w:line="360" w:lineRule="auto"/>
        <w:jc w:val="center"/>
      </w:pPr>
      <w:r w:rsidRPr="00EF093E">
        <w:t>§10</w:t>
      </w:r>
    </w:p>
    <w:p w14:paraId="697575E5" w14:textId="77777777" w:rsidR="00EF093E" w:rsidRDefault="00EF093E" w:rsidP="003B1E73">
      <w:pPr>
        <w:spacing w:after="0" w:line="360" w:lineRule="auto"/>
        <w:jc w:val="center"/>
      </w:pPr>
      <w:r w:rsidRPr="00EF093E">
        <w:t>Osoby do kontaktu</w:t>
      </w:r>
    </w:p>
    <w:p w14:paraId="7AD8B39B" w14:textId="77777777" w:rsidR="00EF093E" w:rsidRDefault="00EF093E" w:rsidP="00FB4F5A">
      <w:pPr>
        <w:pStyle w:val="Akapitzlist"/>
        <w:numPr>
          <w:ilvl w:val="0"/>
          <w:numId w:val="16"/>
        </w:numPr>
        <w:spacing w:after="0" w:line="360" w:lineRule="auto"/>
        <w:ind w:left="426" w:hanging="426"/>
        <w:jc w:val="both"/>
      </w:pPr>
      <w:r w:rsidRPr="00EF093E">
        <w:t xml:space="preserve">Strony niniejszym wyznaczają osoby odpowiedzialne za realizację Umowy, uprawnione do bieżących kontaktów i ustaleń związanych z jej realizacją oraz podpisywania protokołów odbioru: </w:t>
      </w:r>
    </w:p>
    <w:p w14:paraId="4F3A31E4" w14:textId="2F174397" w:rsidR="00EF093E" w:rsidRDefault="00EF093E" w:rsidP="003B1E73">
      <w:pPr>
        <w:pStyle w:val="Akapitzlist"/>
        <w:numPr>
          <w:ilvl w:val="1"/>
          <w:numId w:val="18"/>
        </w:numPr>
        <w:spacing w:after="0" w:line="360" w:lineRule="auto"/>
        <w:jc w:val="both"/>
      </w:pPr>
      <w:r>
        <w:t xml:space="preserve">ze strony Zamawiającego: </w:t>
      </w:r>
    </w:p>
    <w:p w14:paraId="7CB8D505" w14:textId="7A97C381" w:rsidR="00EF093E" w:rsidRDefault="00EF093E" w:rsidP="003B1E73">
      <w:pPr>
        <w:pStyle w:val="Akapitzlist"/>
        <w:numPr>
          <w:ilvl w:val="1"/>
          <w:numId w:val="20"/>
        </w:numPr>
        <w:spacing w:after="0" w:line="360" w:lineRule="auto"/>
        <w:ind w:left="1985"/>
        <w:jc w:val="both"/>
      </w:pPr>
      <w:r>
        <w:t>………………………… (imię i nazwisko), tel. ……………</w:t>
      </w:r>
      <w:proofErr w:type="gramStart"/>
      <w:r>
        <w:t>…….</w:t>
      </w:r>
      <w:proofErr w:type="gramEnd"/>
      <w:r>
        <w:t xml:space="preserve">, e-mail: …………… </w:t>
      </w:r>
    </w:p>
    <w:p w14:paraId="59D114F4" w14:textId="20A87A46" w:rsidR="00EF093E" w:rsidRDefault="00EF093E" w:rsidP="003B1E73">
      <w:pPr>
        <w:pStyle w:val="Akapitzlist"/>
        <w:numPr>
          <w:ilvl w:val="1"/>
          <w:numId w:val="20"/>
        </w:numPr>
        <w:spacing w:after="0" w:line="360" w:lineRule="auto"/>
        <w:ind w:left="1985"/>
        <w:jc w:val="both"/>
      </w:pPr>
      <w:r>
        <w:t>………………………… (imię i nazwisko), tel. ……………</w:t>
      </w:r>
      <w:proofErr w:type="gramStart"/>
      <w:r>
        <w:t>…….</w:t>
      </w:r>
      <w:proofErr w:type="gramEnd"/>
      <w:r>
        <w:t xml:space="preserve">, e-mail: …………… </w:t>
      </w:r>
    </w:p>
    <w:p w14:paraId="0698D9B0" w14:textId="32AD7BD2" w:rsidR="00EF093E" w:rsidRDefault="00EF093E" w:rsidP="003B1E73">
      <w:pPr>
        <w:pStyle w:val="Akapitzlist"/>
        <w:spacing w:after="0" w:line="360" w:lineRule="auto"/>
        <w:ind w:left="1440"/>
        <w:jc w:val="both"/>
      </w:pPr>
      <w:r>
        <w:t>uprawnione w zakresie merytorycznym, do podejmowania czynności w związku z</w:t>
      </w:r>
      <w:r w:rsidR="008E3736">
        <w:t> </w:t>
      </w:r>
      <w:r>
        <w:t>realizacją Umowy w zakresie bieżących kontaktów i ustaleń związanych z realizacją Umowy zgodnie z ich uprawnieniami, oraz potwierdzające należyte wykonanie Umowy poprzez podpisanie protokołów odbioru;</w:t>
      </w:r>
    </w:p>
    <w:p w14:paraId="5B075AC6" w14:textId="77D0F585" w:rsidR="00EF093E" w:rsidRDefault="00EF093E" w:rsidP="003B1E73">
      <w:pPr>
        <w:pStyle w:val="Akapitzlist"/>
        <w:numPr>
          <w:ilvl w:val="1"/>
          <w:numId w:val="18"/>
        </w:numPr>
        <w:spacing w:after="0" w:line="360" w:lineRule="auto"/>
        <w:jc w:val="both"/>
      </w:pPr>
      <w:r>
        <w:t xml:space="preserve">ze strony Wykonawcy: </w:t>
      </w:r>
    </w:p>
    <w:p w14:paraId="44324542" w14:textId="77777777" w:rsidR="00EF093E" w:rsidRDefault="00EF093E" w:rsidP="003B1E73">
      <w:pPr>
        <w:pStyle w:val="Akapitzlist"/>
        <w:numPr>
          <w:ilvl w:val="1"/>
          <w:numId w:val="20"/>
        </w:numPr>
        <w:spacing w:after="0" w:line="360" w:lineRule="auto"/>
        <w:ind w:left="1985"/>
        <w:jc w:val="both"/>
      </w:pPr>
      <w:r>
        <w:t>………………………… (imię i nazwisko), tel. ……………</w:t>
      </w:r>
      <w:proofErr w:type="gramStart"/>
      <w:r>
        <w:t>…….</w:t>
      </w:r>
      <w:proofErr w:type="gramEnd"/>
      <w:r>
        <w:t xml:space="preserve">, e-mail: …………… </w:t>
      </w:r>
    </w:p>
    <w:p w14:paraId="5797BAF5" w14:textId="77777777" w:rsidR="00EF093E" w:rsidRDefault="00EF093E" w:rsidP="003B1E73">
      <w:pPr>
        <w:pStyle w:val="Akapitzlist"/>
        <w:numPr>
          <w:ilvl w:val="1"/>
          <w:numId w:val="20"/>
        </w:numPr>
        <w:spacing w:after="0" w:line="360" w:lineRule="auto"/>
        <w:ind w:left="1985"/>
        <w:jc w:val="both"/>
      </w:pPr>
      <w:r>
        <w:t>………………………… (imię i nazwisko), tel. ……………</w:t>
      </w:r>
      <w:proofErr w:type="gramStart"/>
      <w:r>
        <w:t>…….</w:t>
      </w:r>
      <w:proofErr w:type="gramEnd"/>
      <w:r>
        <w:t xml:space="preserve">, e-mail: …………… </w:t>
      </w:r>
    </w:p>
    <w:p w14:paraId="1A1A9717" w14:textId="358E5ED7" w:rsidR="00EF093E" w:rsidRDefault="00EF093E" w:rsidP="00FB4F5A">
      <w:pPr>
        <w:pStyle w:val="Akapitzlist"/>
        <w:numPr>
          <w:ilvl w:val="0"/>
          <w:numId w:val="16"/>
        </w:numPr>
        <w:spacing w:after="0" w:line="360" w:lineRule="auto"/>
        <w:ind w:left="426" w:hanging="426"/>
        <w:jc w:val="both"/>
      </w:pPr>
      <w:r>
        <w:t xml:space="preserve">Zmiana osób wskazanych w ust. 1 nie stanowi zmiany Umowy i staje się skuteczna wobec drugiej Strony Umowy po pisemnym zawiadomieniu drugiej Strony Umowy na adresy e-mail podane w ust. 1 pkt 1. </w:t>
      </w:r>
    </w:p>
    <w:p w14:paraId="529A78AF" w14:textId="77777777" w:rsidR="00EF093E" w:rsidRPr="00180A59" w:rsidRDefault="00EF093E" w:rsidP="003B1E73">
      <w:pPr>
        <w:spacing w:after="0" w:line="360" w:lineRule="auto"/>
      </w:pPr>
    </w:p>
    <w:p w14:paraId="158D4418" w14:textId="5D56272A" w:rsidR="000135E5" w:rsidRDefault="000135E5" w:rsidP="003B1E73">
      <w:pPr>
        <w:spacing w:after="0" w:line="360" w:lineRule="auto"/>
        <w:jc w:val="center"/>
      </w:pPr>
      <w:r w:rsidRPr="000135E5">
        <w:t xml:space="preserve">§ </w:t>
      </w:r>
      <w:r w:rsidR="00EF093E">
        <w:t>11</w:t>
      </w:r>
    </w:p>
    <w:p w14:paraId="4D295D49" w14:textId="46EC89FE" w:rsidR="003B1E73" w:rsidRDefault="003B1E73" w:rsidP="003B1E73">
      <w:pPr>
        <w:spacing w:after="0" w:line="360" w:lineRule="auto"/>
        <w:jc w:val="center"/>
      </w:pPr>
      <w:r w:rsidRPr="000135E5">
        <w:rPr>
          <w:bCs/>
        </w:rPr>
        <w:t>Postanowienia końcowe</w:t>
      </w:r>
    </w:p>
    <w:p w14:paraId="640B6112" w14:textId="33B977AF" w:rsidR="008B5888" w:rsidRDefault="008B5888" w:rsidP="00FB4F5A">
      <w:pPr>
        <w:numPr>
          <w:ilvl w:val="1"/>
          <w:numId w:val="2"/>
        </w:numPr>
        <w:spacing w:after="0" w:line="360" w:lineRule="auto"/>
        <w:ind w:left="426" w:hanging="425"/>
        <w:jc w:val="both"/>
      </w:pPr>
      <w:r>
        <w:t xml:space="preserve">Strony oświadczają, że przetwarzanie w zakresie udostępnionych im przez drugą Stronę Umowy danych osobowych osób uprawnionych do reprezentowania oraz osób wskazanych do kontaktu </w:t>
      </w:r>
      <w:r>
        <w:lastRenderedPageBreak/>
        <w:t>dokonywane będzie przez każdą ze Stron, jako administratora danych w celu zawarcia Umowy na podstawie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związku z realizacją prawnie uzasadnionych interesów administratorów danych w postaci m.in. utrzymywania płynnej komunikacji w ramach prowadzonej przez nich działalności oraz dochodzenia roszczeń.</w:t>
      </w:r>
    </w:p>
    <w:p w14:paraId="2397D957" w14:textId="77777777" w:rsidR="008B5888" w:rsidRDefault="008B5888" w:rsidP="00FB4F5A">
      <w:pPr>
        <w:numPr>
          <w:ilvl w:val="1"/>
          <w:numId w:val="2"/>
        </w:numPr>
        <w:spacing w:after="0" w:line="360" w:lineRule="auto"/>
        <w:ind w:left="426" w:hanging="425"/>
        <w:jc w:val="both"/>
      </w:pPr>
      <w:r>
        <w:t>Każda z wyżej wymienionych osób posiada prawo żądania dostępu do swoich danych osobowych, ich sprostowania, usunięcia lub ograniczenia przetwarzania oraz prawo wniesienia skargi do Prezesa Urzędu Ochrony Danych Osobowych w przypadku uznania, że administrator danych naruszył przepisy o ochronie danych osobowych.</w:t>
      </w:r>
    </w:p>
    <w:p w14:paraId="1379A45E" w14:textId="702A3890" w:rsidR="008B5888" w:rsidRDefault="008B5888" w:rsidP="00FB4F5A">
      <w:pPr>
        <w:numPr>
          <w:ilvl w:val="1"/>
          <w:numId w:val="2"/>
        </w:numPr>
        <w:spacing w:after="0" w:line="360" w:lineRule="auto"/>
        <w:ind w:left="426" w:hanging="425"/>
        <w:jc w:val="both"/>
      </w:pPr>
      <w:r>
        <w:t>Zamawiający podaje, że dane, o których mowa w ust. 1 będzie przetwarzał w czasie realizacji Umowy oraz przez okres niezbędny do dochodzenia roszczeń wynikających z Umowy, a</w:t>
      </w:r>
      <w:r w:rsidR="00FE3577">
        <w:t> </w:t>
      </w:r>
      <w:r>
        <w:t>następnie w celu archiwalnym przez okres 3 lat, oraz iż powołał inspektora ochrony danych, a</w:t>
      </w:r>
      <w:r w:rsidR="00FE3577">
        <w:t> </w:t>
      </w:r>
      <w:r>
        <w:t>w</w:t>
      </w:r>
      <w:r w:rsidR="00FE3577">
        <w:t> </w:t>
      </w:r>
      <w:r>
        <w:t>sprawie realizacji praw, o których mowa w powyższym punkcie, można kontaktować się na adres e-mail: …………</w:t>
      </w:r>
    </w:p>
    <w:p w14:paraId="3CA361BF" w14:textId="25DDA52E" w:rsidR="008B5888" w:rsidRDefault="008B5888" w:rsidP="00FB4F5A">
      <w:pPr>
        <w:numPr>
          <w:ilvl w:val="1"/>
          <w:numId w:val="2"/>
        </w:numPr>
        <w:spacing w:after="0" w:line="360" w:lineRule="auto"/>
        <w:ind w:left="426" w:hanging="425"/>
        <w:jc w:val="both"/>
      </w:pPr>
      <w:r>
        <w:t>Wykonawca</w:t>
      </w:r>
      <w:r w:rsidR="00FB4F5A">
        <w:t xml:space="preserve"> </w:t>
      </w:r>
      <w:r>
        <w:t xml:space="preserve">podaje, że </w:t>
      </w:r>
      <w:proofErr w:type="gramStart"/>
      <w:r>
        <w:t>dane</w:t>
      </w:r>
      <w:proofErr w:type="gramEnd"/>
      <w:r>
        <w:t xml:space="preserve"> o których mowa w ust. 1 będzie przetwarzał w okresie realizacji Umowy oraz przez okres niezbędny do dochodzenia roszczeń wynikających z Umowy, a</w:t>
      </w:r>
      <w:r w:rsidR="00FE3577">
        <w:t> </w:t>
      </w:r>
      <w:r>
        <w:t>następnie w celu archiwalnym przez okres 3 lat, oraz że powołał inspektora ochrony danych, a w sprawie realizacji praw, o których mowa w punkcie 3 można kontaktować się na adres e-mail: @…………………….</w:t>
      </w:r>
    </w:p>
    <w:p w14:paraId="62E9ADAF" w14:textId="1AC21153" w:rsidR="008B5888" w:rsidRDefault="008B5888" w:rsidP="00FB4F5A">
      <w:pPr>
        <w:numPr>
          <w:ilvl w:val="1"/>
          <w:numId w:val="2"/>
        </w:numPr>
        <w:spacing w:after="0" w:line="360" w:lineRule="auto"/>
        <w:ind w:left="426" w:hanging="425"/>
        <w:jc w:val="both"/>
      </w:pPr>
      <w:r>
        <w:t>W oparciu o dane osobowe nie będą podejmowane decyzje w sposób zautomatyzowany, w</w:t>
      </w:r>
      <w:r w:rsidR="00FE3577">
        <w:t> </w:t>
      </w:r>
      <w:r>
        <w:t>tym dane nie będą profilowane.</w:t>
      </w:r>
    </w:p>
    <w:p w14:paraId="39B8EF7C" w14:textId="77777777" w:rsidR="008B5888" w:rsidRDefault="008B5888" w:rsidP="00FB4F5A">
      <w:pPr>
        <w:numPr>
          <w:ilvl w:val="1"/>
          <w:numId w:val="2"/>
        </w:numPr>
        <w:spacing w:after="0" w:line="360" w:lineRule="auto"/>
        <w:ind w:left="426" w:hanging="425"/>
        <w:jc w:val="both"/>
      </w:pPr>
      <w:r>
        <w:t>Dane osobowe nie będą przekazywane do państwa trzeciego ani do organizacji międzynarodowych.</w:t>
      </w:r>
    </w:p>
    <w:p w14:paraId="06C84AE2" w14:textId="77777777" w:rsidR="008B5888" w:rsidRDefault="008B5888" w:rsidP="00FB4F5A">
      <w:pPr>
        <w:numPr>
          <w:ilvl w:val="1"/>
          <w:numId w:val="2"/>
        </w:numPr>
        <w:spacing w:after="0" w:line="360" w:lineRule="auto"/>
        <w:ind w:left="426" w:hanging="425"/>
        <w:jc w:val="both"/>
      </w:pPr>
      <w:r>
        <w:t>Odbiorcami danych osobowych będą podmioty, którym dane zostaną udostępnione w związku z prowadzoną przez Strony działalnością oraz podmioty świadczące usługi związane z bieżącą działalnością Stron – na mocy stosownych umów powierzenia przetwarzania danych osobowych oraz przy zapewnieniu stosowania przez ww. podmioty adekwatnych środków technicznych i organizacyjnych zapewniających ochronę danych.</w:t>
      </w:r>
    </w:p>
    <w:p w14:paraId="4CED639E" w14:textId="221F598C" w:rsidR="008B5888" w:rsidRDefault="008B5888" w:rsidP="00FB4F5A">
      <w:pPr>
        <w:numPr>
          <w:ilvl w:val="1"/>
          <w:numId w:val="2"/>
        </w:numPr>
        <w:spacing w:after="0" w:line="360" w:lineRule="auto"/>
        <w:ind w:left="426" w:hanging="425"/>
        <w:jc w:val="both"/>
      </w:pPr>
      <w:r>
        <w:lastRenderedPageBreak/>
        <w:t>Podanie danych osobowych ma charakter dobrowolny, jednakże jest konieczne do zawarcia i</w:t>
      </w:r>
      <w:r w:rsidR="00FE3577">
        <w:t> </w:t>
      </w:r>
      <w:r>
        <w:t>realizacji Umowy</w:t>
      </w:r>
    </w:p>
    <w:p w14:paraId="37E6FE67" w14:textId="4ECBF146" w:rsidR="00EB5DC1" w:rsidRPr="00EB5DC1" w:rsidRDefault="008B5888" w:rsidP="00FB4F5A">
      <w:pPr>
        <w:numPr>
          <w:ilvl w:val="1"/>
          <w:numId w:val="2"/>
        </w:numPr>
        <w:spacing w:after="0" w:line="360" w:lineRule="auto"/>
        <w:ind w:left="426" w:hanging="425"/>
        <w:jc w:val="both"/>
      </w:pPr>
      <w:r>
        <w:t>Strony zobowiązują się przekazać osobom wskazanym do kontaktu, których dane są przetwarzane w związku z realizacją Umowy, zawarte w niemniejszym paragrafie informacje o</w:t>
      </w:r>
      <w:r w:rsidR="00FE3577">
        <w:t> </w:t>
      </w:r>
      <w:r>
        <w:t>ochronie danych osobowych.</w:t>
      </w:r>
      <w:r w:rsidR="008E3736">
        <w:t xml:space="preserve"> </w:t>
      </w:r>
      <w:r w:rsidR="00EB5DC1" w:rsidRPr="00EB5DC1">
        <w:t>Strony przyjmują poniższe postanowienia antykorupcyjne oraz zgodnie oświadczają, że udowodnione i potwierdzone naruszenie klauzuli antykorupcyjnej przez jedną z nich, uprawnia drugą do rozwiązania niniejszej Umowy bez zachowania okresu wypowiedzenia</w:t>
      </w:r>
      <w:r w:rsidR="00FE3577">
        <w:t>.</w:t>
      </w:r>
    </w:p>
    <w:p w14:paraId="33BA88BD" w14:textId="00F3DEE1" w:rsidR="00EB5DC1" w:rsidRPr="00EB5DC1" w:rsidRDefault="00EB5DC1" w:rsidP="00FB4F5A">
      <w:pPr>
        <w:numPr>
          <w:ilvl w:val="1"/>
          <w:numId w:val="2"/>
        </w:numPr>
        <w:tabs>
          <w:tab w:val="num" w:pos="0"/>
        </w:tabs>
        <w:spacing w:after="0" w:line="360" w:lineRule="auto"/>
        <w:ind w:left="426" w:hanging="567"/>
        <w:jc w:val="both"/>
      </w:pPr>
      <w:r w:rsidRPr="00EB5DC1">
        <w:t>Każda ze Stron zaświadcza, że w związku z wykonywaniem niniejszej Umowy zachowa należytą staranność i stosować się będzie do wszystkich obowiązujących Strony przepisów prawa w</w:t>
      </w:r>
      <w:r w:rsidR="00FE3577">
        <w:t> </w:t>
      </w:r>
      <w:r w:rsidRPr="00EB5DC1">
        <w:t>zakresie przeciwdziałania korupcji, zarówno bezpośrednio, jak i działając poprzez kontrolowane lub powiązane podmioty gospodarcze Stron.</w:t>
      </w:r>
    </w:p>
    <w:p w14:paraId="161C93E7" w14:textId="77777777" w:rsidR="00EB5DC1" w:rsidRPr="00EB5DC1" w:rsidRDefault="00EB5DC1" w:rsidP="00FB4F5A">
      <w:pPr>
        <w:numPr>
          <w:ilvl w:val="1"/>
          <w:numId w:val="2"/>
        </w:numPr>
        <w:tabs>
          <w:tab w:val="num" w:pos="0"/>
        </w:tabs>
        <w:spacing w:after="0" w:line="360" w:lineRule="auto"/>
        <w:ind w:left="426" w:hanging="567"/>
        <w:jc w:val="both"/>
      </w:pPr>
      <w:r w:rsidRPr="00EB5DC1">
        <w:t>Każda ze Stron dodatkowo zaświadcza, że w związku z wykonywaniem niniejszej Umowy stosować się będzie do wszystkich obowiązujących Strony wymagań i regulacji wewnętrznych odnośnie standardów etycznego postępowania, przeciwdziałania korupcji, zgodnego z prawem rozliczania transakcji, kosztów i wydatków, konfliktu interesów, wręczania i przyjmowania upominków oraz anonimowego zgłaszania i wyjaśniania nieprawidłowości, zarówno bezpośrednio, jak i działając poprzez kontrolowane lub powiązane podmioty gospodarcze Stron.</w:t>
      </w:r>
    </w:p>
    <w:p w14:paraId="118F6A2F" w14:textId="77777777" w:rsidR="00FB4F5A" w:rsidRDefault="00EB5DC1" w:rsidP="00FB4F5A">
      <w:pPr>
        <w:numPr>
          <w:ilvl w:val="1"/>
          <w:numId w:val="2"/>
        </w:numPr>
        <w:tabs>
          <w:tab w:val="num" w:pos="0"/>
        </w:tabs>
        <w:spacing w:after="0" w:line="360" w:lineRule="auto"/>
        <w:ind w:left="426" w:hanging="567"/>
        <w:jc w:val="both"/>
      </w:pPr>
      <w:r w:rsidRPr="00EB5DC1">
        <w:t xml:space="preserve">Strony zapewniają, że w związku z zawarciem i realizacją niniejszej Umowy żadna ze Stron, ani żaden z ich dyrektorów, kierowników, pełnomocników,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39FEE302" w14:textId="77777777" w:rsidR="00FB4F5A" w:rsidRDefault="00EB5DC1" w:rsidP="00FB4F5A">
      <w:pPr>
        <w:pStyle w:val="Akapitzlist"/>
        <w:numPr>
          <w:ilvl w:val="7"/>
          <w:numId w:val="2"/>
        </w:numPr>
        <w:tabs>
          <w:tab w:val="clear" w:pos="851"/>
        </w:tabs>
        <w:spacing w:after="0" w:line="360" w:lineRule="auto"/>
        <w:ind w:left="1418" w:hanging="284"/>
        <w:jc w:val="both"/>
      </w:pPr>
      <w:r w:rsidRPr="00EB5DC1">
        <w:t xml:space="preserve">żadnemu właścicielowi, zarządowi, dyrektorowi, kierownikowi, pełnomocnikowi, </w:t>
      </w:r>
      <w:proofErr w:type="gramStart"/>
      <w:r w:rsidRPr="00EB5DC1">
        <w:t>pracownikowi,</w:t>
      </w:r>
      <w:proofErr w:type="gramEnd"/>
      <w:r w:rsidRPr="00EB5DC1">
        <w:t xml:space="preserve"> ani agentowi danej Strony lub któregokolwiek kontrolowanego lub powiązanego podmiotu gospodarczego Stron,</w:t>
      </w:r>
    </w:p>
    <w:p w14:paraId="248C6C21" w14:textId="77777777" w:rsidR="00FB4F5A" w:rsidRDefault="00EB5DC1" w:rsidP="00FB4F5A">
      <w:pPr>
        <w:pStyle w:val="Akapitzlist"/>
        <w:numPr>
          <w:ilvl w:val="7"/>
          <w:numId w:val="2"/>
        </w:numPr>
        <w:tabs>
          <w:tab w:val="clear" w:pos="851"/>
        </w:tabs>
        <w:spacing w:after="0" w:line="360" w:lineRule="auto"/>
        <w:ind w:left="1418" w:hanging="284"/>
        <w:jc w:val="both"/>
      </w:pPr>
      <w:r w:rsidRPr="00EB5DC1">
        <w:t xml:space="preserve">żadnej osobie pełniącej funkcję publiczną, </w:t>
      </w:r>
    </w:p>
    <w:p w14:paraId="7BC05B02" w14:textId="77777777" w:rsidR="00FB4F5A" w:rsidRDefault="00EB5DC1" w:rsidP="00FB4F5A">
      <w:pPr>
        <w:pStyle w:val="Akapitzlist"/>
        <w:numPr>
          <w:ilvl w:val="7"/>
          <w:numId w:val="2"/>
        </w:numPr>
        <w:tabs>
          <w:tab w:val="clear" w:pos="851"/>
        </w:tabs>
        <w:spacing w:after="0" w:line="360" w:lineRule="auto"/>
        <w:ind w:left="1418" w:hanging="284"/>
        <w:jc w:val="both"/>
      </w:pPr>
      <w:r w:rsidRPr="00EB5DC1">
        <w:t xml:space="preserve">żadnej partii politycznej, członkowi partii </w:t>
      </w:r>
      <w:proofErr w:type="gramStart"/>
      <w:r w:rsidRPr="00EB5DC1">
        <w:t>politycznej,</w:t>
      </w:r>
      <w:proofErr w:type="gramEnd"/>
      <w:r w:rsidRPr="00EB5DC1">
        <w:t xml:space="preserve"> ani kandydatowi na urząd państwowy;</w:t>
      </w:r>
    </w:p>
    <w:p w14:paraId="6162C534" w14:textId="38BB1278" w:rsidR="00EB5DC1" w:rsidRPr="00EB5DC1" w:rsidRDefault="00EB5DC1" w:rsidP="00FB4F5A">
      <w:pPr>
        <w:pStyle w:val="Akapitzlist"/>
        <w:numPr>
          <w:ilvl w:val="7"/>
          <w:numId w:val="2"/>
        </w:numPr>
        <w:tabs>
          <w:tab w:val="clear" w:pos="851"/>
        </w:tabs>
        <w:spacing w:after="0" w:line="360" w:lineRule="auto"/>
        <w:ind w:left="1418" w:hanging="284"/>
        <w:jc w:val="both"/>
      </w:pPr>
      <w:r w:rsidRPr="00EB5DC1">
        <w:lastRenderedPageBreak/>
        <w:t>żadnemu agentowi ani pośrednikowi w zamian za opłacenie kogokolwiek z wyżej wymienionych; ani też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w:t>
      </w:r>
    </w:p>
    <w:p w14:paraId="25345640" w14:textId="77777777" w:rsidR="00EB5DC1" w:rsidRPr="00EB5DC1" w:rsidRDefault="00EB5DC1" w:rsidP="00FB4F5A">
      <w:pPr>
        <w:numPr>
          <w:ilvl w:val="1"/>
          <w:numId w:val="2"/>
        </w:numPr>
        <w:tabs>
          <w:tab w:val="num" w:pos="0"/>
        </w:tabs>
        <w:spacing w:after="0" w:line="360" w:lineRule="auto"/>
        <w:ind w:left="426" w:hanging="567"/>
        <w:jc w:val="both"/>
      </w:pPr>
      <w:r w:rsidRPr="00EB5DC1">
        <w:t>Strony są zobowiązane do natychmiastowego informowania się wzajemnie o każdym przypadku naruszenia postanowień niniejszego paragrafu. Na pisemny wniosek jednej ze Stron, druga Strona dostarczy informacje i udzieli odpowiedzi na uzasadnione pytania drugiej Strony, które dotyczyć będą wykonywania niniejszej Umowy zgodnie z postanowieniami tego paragrafu.</w:t>
      </w:r>
    </w:p>
    <w:p w14:paraId="765816F3" w14:textId="77777777" w:rsidR="000135E5" w:rsidRPr="000135E5" w:rsidRDefault="000135E5" w:rsidP="00FB4F5A">
      <w:pPr>
        <w:numPr>
          <w:ilvl w:val="1"/>
          <w:numId w:val="2"/>
        </w:numPr>
        <w:tabs>
          <w:tab w:val="num" w:pos="0"/>
        </w:tabs>
        <w:spacing w:after="0" w:line="360" w:lineRule="auto"/>
        <w:ind w:left="426" w:hanging="567"/>
        <w:jc w:val="both"/>
      </w:pPr>
      <w:r w:rsidRPr="000135E5">
        <w:t xml:space="preserve">Wszelkie zmiany Umowy wymagają zachowania formy pisemnej pod rygorem nieważności. </w:t>
      </w:r>
    </w:p>
    <w:p w14:paraId="2C756569" w14:textId="77777777" w:rsidR="000135E5" w:rsidRPr="000135E5" w:rsidRDefault="000135E5" w:rsidP="00FB4F5A">
      <w:pPr>
        <w:numPr>
          <w:ilvl w:val="1"/>
          <w:numId w:val="2"/>
        </w:numPr>
        <w:tabs>
          <w:tab w:val="num" w:pos="0"/>
        </w:tabs>
        <w:spacing w:after="0" w:line="360" w:lineRule="auto"/>
        <w:ind w:left="426" w:hanging="567"/>
        <w:jc w:val="both"/>
      </w:pPr>
      <w:r w:rsidRPr="000135E5">
        <w:t>Niniejsza Umowa będzie podlegała właściwym przepisom prawa polskiego.</w:t>
      </w:r>
    </w:p>
    <w:p w14:paraId="2EC02DCF" w14:textId="1D705EA1" w:rsidR="000135E5" w:rsidRPr="000135E5" w:rsidRDefault="000135E5" w:rsidP="00FB4F5A">
      <w:pPr>
        <w:numPr>
          <w:ilvl w:val="1"/>
          <w:numId w:val="2"/>
        </w:numPr>
        <w:tabs>
          <w:tab w:val="num" w:pos="0"/>
        </w:tabs>
        <w:spacing w:after="0" w:line="360" w:lineRule="auto"/>
        <w:ind w:left="426" w:hanging="567"/>
        <w:jc w:val="both"/>
      </w:pPr>
      <w:r w:rsidRPr="000135E5">
        <w:t>Wszelkie kwestie sporne, jakie mogą wyniknąć z niniejszej Umowy lub w związku z nią, będą rozstrzygane przez sąd powszechny właściwy miejscowo dla siedziby Zamawiającego.</w:t>
      </w:r>
    </w:p>
    <w:p w14:paraId="40D15921" w14:textId="7AEB068C" w:rsidR="002B45A0" w:rsidRDefault="000135E5" w:rsidP="00FB4F5A">
      <w:pPr>
        <w:numPr>
          <w:ilvl w:val="1"/>
          <w:numId w:val="2"/>
        </w:numPr>
        <w:tabs>
          <w:tab w:val="num" w:pos="0"/>
        </w:tabs>
        <w:spacing w:after="0" w:line="360" w:lineRule="auto"/>
        <w:ind w:left="426" w:hanging="567"/>
        <w:jc w:val="both"/>
      </w:pPr>
      <w:r w:rsidRPr="000135E5">
        <w:t>Wykonawca nie może przenieść praw wynikających z niniejszej Umowy na rzecz osoby trzeciej, bez uprzedniej, pisemnej zgody Zamawiającego, przy czym Zamawiający może dokonać odmowy jedynie z ważnego powodu.</w:t>
      </w:r>
    </w:p>
    <w:p w14:paraId="256734AD" w14:textId="0A4DD4D1" w:rsidR="00FB4F5A" w:rsidRDefault="00FB4F5A" w:rsidP="00FB4F5A">
      <w:pPr>
        <w:numPr>
          <w:ilvl w:val="1"/>
          <w:numId w:val="2"/>
        </w:numPr>
        <w:tabs>
          <w:tab w:val="num" w:pos="0"/>
        </w:tabs>
        <w:spacing w:after="0" w:line="360" w:lineRule="auto"/>
        <w:ind w:left="426" w:hanging="567"/>
        <w:jc w:val="both"/>
      </w:pPr>
      <w:r>
        <w:t xml:space="preserve">W sprawach nieuregulowanych mają zastosowanie przepisy ustawy z dnia 23 kwietnia 1964 r. Kodeks cywilny (Dz. U. z 2023 r. poz. 1610 z </w:t>
      </w:r>
      <w:proofErr w:type="spellStart"/>
      <w:r>
        <w:t>późn</w:t>
      </w:r>
      <w:proofErr w:type="spellEnd"/>
      <w:r>
        <w:t>. zm.).</w:t>
      </w:r>
    </w:p>
    <w:p w14:paraId="66EA0EF2" w14:textId="2E4DFBA7" w:rsidR="00452C3E" w:rsidRDefault="00452C3E" w:rsidP="00FB4F5A">
      <w:pPr>
        <w:numPr>
          <w:ilvl w:val="1"/>
          <w:numId w:val="2"/>
        </w:numPr>
        <w:tabs>
          <w:tab w:val="num" w:pos="0"/>
        </w:tabs>
        <w:spacing w:after="0" w:line="360" w:lineRule="auto"/>
        <w:ind w:left="426" w:hanging="567"/>
        <w:jc w:val="both"/>
      </w:pPr>
      <w:r>
        <w:t xml:space="preserve">Umowę zawarto w </w:t>
      </w:r>
      <w:r w:rsidR="00473A57">
        <w:t>trzech</w:t>
      </w:r>
      <w:r>
        <w:t xml:space="preserve"> jednobrzmiących egzemplarzach, </w:t>
      </w:r>
      <w:r w:rsidR="00473A57">
        <w:t>z których dwa otrzymuje Zamawiający, a jeden Wykonawca</w:t>
      </w:r>
      <w:r>
        <w:t>.</w:t>
      </w:r>
    </w:p>
    <w:p w14:paraId="6D5DC7C2" w14:textId="512AC7AD" w:rsidR="002B45A0" w:rsidRDefault="002B45A0" w:rsidP="003B1E73">
      <w:pPr>
        <w:spacing w:after="0" w:line="360" w:lineRule="auto"/>
        <w:ind w:left="709" w:hanging="567"/>
        <w:jc w:val="both"/>
      </w:pPr>
    </w:p>
    <w:p w14:paraId="713B0625" w14:textId="0067B288" w:rsidR="00452C3E" w:rsidRDefault="00452C3E" w:rsidP="003B1E73">
      <w:pPr>
        <w:spacing w:after="0" w:line="360" w:lineRule="auto"/>
        <w:ind w:left="709" w:hanging="567"/>
        <w:jc w:val="both"/>
      </w:pPr>
    </w:p>
    <w:p w14:paraId="2538ACE7" w14:textId="77777777" w:rsidR="00452C3E" w:rsidRPr="000135E5" w:rsidRDefault="00452C3E" w:rsidP="003B1E73">
      <w:pPr>
        <w:spacing w:after="0" w:line="360" w:lineRule="auto"/>
        <w:ind w:left="709" w:hanging="567"/>
        <w:jc w:val="both"/>
      </w:pPr>
    </w:p>
    <w:p w14:paraId="78069A13" w14:textId="019ED302" w:rsidR="00F53471" w:rsidRDefault="00F53471" w:rsidP="003B1E73">
      <w:pPr>
        <w:tabs>
          <w:tab w:val="num" w:pos="0"/>
        </w:tabs>
        <w:spacing w:after="0" w:line="360" w:lineRule="auto"/>
        <w:ind w:left="709" w:hanging="567"/>
        <w:jc w:val="both"/>
      </w:pPr>
    </w:p>
    <w:p w14:paraId="451199CA" w14:textId="5DAD01CC" w:rsidR="00452C3E" w:rsidRDefault="00452C3E" w:rsidP="00452C3E">
      <w:pPr>
        <w:tabs>
          <w:tab w:val="num" w:pos="0"/>
        </w:tabs>
        <w:spacing w:after="0" w:line="360" w:lineRule="auto"/>
        <w:ind w:left="709" w:hanging="567"/>
        <w:jc w:val="center"/>
      </w:pPr>
      <w:r>
        <w:t>ZAMAWIAJĄCY</w:t>
      </w:r>
      <w:r>
        <w:tab/>
      </w:r>
      <w:r>
        <w:tab/>
      </w:r>
      <w:r>
        <w:tab/>
      </w:r>
      <w:r>
        <w:tab/>
      </w:r>
      <w:r>
        <w:tab/>
      </w:r>
      <w:r>
        <w:tab/>
      </w:r>
      <w:r>
        <w:tab/>
        <w:t>WYKONAWCA</w:t>
      </w:r>
    </w:p>
    <w:p w14:paraId="4F2BF81A" w14:textId="1157093C" w:rsidR="000135E5" w:rsidRDefault="000135E5" w:rsidP="003B1E73">
      <w:pPr>
        <w:tabs>
          <w:tab w:val="num" w:pos="0"/>
        </w:tabs>
        <w:spacing w:after="0" w:line="360" w:lineRule="auto"/>
        <w:ind w:left="709" w:hanging="567"/>
        <w:jc w:val="both"/>
      </w:pPr>
    </w:p>
    <w:sectPr w:rsidR="000135E5">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5718F7" w16cex:dateUtc="2023-09-18T10: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EE33" w14:textId="77777777" w:rsidR="004D12B3" w:rsidRDefault="004D12B3" w:rsidP="003B1E73">
      <w:pPr>
        <w:spacing w:after="0" w:line="240" w:lineRule="auto"/>
      </w:pPr>
      <w:r>
        <w:separator/>
      </w:r>
    </w:p>
  </w:endnote>
  <w:endnote w:type="continuationSeparator" w:id="0">
    <w:p w14:paraId="081C411B" w14:textId="77777777" w:rsidR="004D12B3" w:rsidRDefault="004D12B3" w:rsidP="003B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0F01" w14:textId="77777777" w:rsidR="004D12B3" w:rsidRDefault="004D12B3" w:rsidP="003B1E73">
      <w:pPr>
        <w:spacing w:after="0" w:line="240" w:lineRule="auto"/>
      </w:pPr>
      <w:r>
        <w:separator/>
      </w:r>
    </w:p>
  </w:footnote>
  <w:footnote w:type="continuationSeparator" w:id="0">
    <w:p w14:paraId="2F4A8088" w14:textId="77777777" w:rsidR="004D12B3" w:rsidRDefault="004D12B3" w:rsidP="003B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596D" w14:textId="16530AE9" w:rsidR="003B1E73" w:rsidRPr="003B1E73" w:rsidRDefault="003B1E73" w:rsidP="003B1E73">
    <w:pPr>
      <w:rPr>
        <w:rFonts w:eastAsia="Times New Roman" w:cs="Times New Roman"/>
        <w:b/>
        <w:noProof/>
        <w:kern w:val="0"/>
        <w:sz w:val="20"/>
        <w:szCs w:val="20"/>
        <w:lang w:eastAsia="pl-PL"/>
      </w:rPr>
    </w:pPr>
    <w:bookmarkStart w:id="1" w:name="_Hlk125975313"/>
    <w:bookmarkStart w:id="2" w:name="_Hlk125975314"/>
    <w:r>
      <w:rPr>
        <w:noProof/>
      </w:rPr>
      <w:drawing>
        <wp:anchor distT="0" distB="0" distL="114300" distR="114300" simplePos="0" relativeHeight="251659264" behindDoc="1" locked="0" layoutInCell="1" allowOverlap="1" wp14:anchorId="448514E0" wp14:editId="1066724A">
          <wp:simplePos x="0" y="0"/>
          <wp:positionH relativeFrom="margin">
            <wp:posOffset>3037382</wp:posOffset>
          </wp:positionH>
          <wp:positionV relativeFrom="paragraph">
            <wp:posOffset>-31750</wp:posOffset>
          </wp:positionV>
          <wp:extent cx="3166745" cy="899160"/>
          <wp:effectExtent l="0" t="0" r="0" b="0"/>
          <wp:wrapTight wrapText="bothSides">
            <wp:wrapPolygon edited="0">
              <wp:start x="0" y="0"/>
              <wp:lineTo x="0" y="21356"/>
              <wp:lineTo x="21483" y="21356"/>
              <wp:lineTo x="21483" y="0"/>
              <wp:lineTo x="0" y="0"/>
            </wp:wrapPolygon>
          </wp:wrapTight>
          <wp:docPr id="2" name="Obraz 545091522"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45091522"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674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CB37C80" wp14:editId="5D3BDE7E">
          <wp:simplePos x="0" y="0"/>
          <wp:positionH relativeFrom="margin">
            <wp:posOffset>-333260</wp:posOffset>
          </wp:positionH>
          <wp:positionV relativeFrom="paragraph">
            <wp:posOffset>-344566</wp:posOffset>
          </wp:positionV>
          <wp:extent cx="3299460" cy="1394460"/>
          <wp:effectExtent l="0" t="0" r="0" b="0"/>
          <wp:wrapTopAndBottom/>
          <wp:docPr id="1" name="Obraz 375325590" descr="Pełen logotyp NFOŚiGW - kolor - Narodowy Fundusz Ochrony Środowiska i  Gospodarki Wodnej - Portal Gov.p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75325590" descr="Pełen logotyp NFOŚiGW - kolor - Narodowy Fundusz Ochrony Środowiska i  Gospodarki Wodnej - Portal Gov.p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C21"/>
    <w:multiLevelType w:val="hybridMultilevel"/>
    <w:tmpl w:val="16E0EE12"/>
    <w:lvl w:ilvl="0" w:tplc="04150011">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D41C1"/>
    <w:multiLevelType w:val="multilevel"/>
    <w:tmpl w:val="62DAC7E4"/>
    <w:lvl w:ilvl="0">
      <w:start w:val="9"/>
      <w:numFmt w:val="decimal"/>
      <w:suff w:val="nothing"/>
      <w:lvlText w:val="§ %1."/>
      <w:lvlJc w:val="left"/>
      <w:pPr>
        <w:ind w:left="0" w:firstLine="0"/>
      </w:pPr>
      <w:rPr>
        <w:rFonts w:ascii="Times New Roman" w:hAnsi="Times New Roman" w:cs="Times New Roman" w:hint="default"/>
        <w:b/>
        <w:i w:val="0"/>
        <w:sz w:val="22"/>
      </w:rPr>
    </w:lvl>
    <w:lvl w:ilvl="1">
      <w:start w:val="1"/>
      <w:numFmt w:val="decimal"/>
      <w:lvlText w:val="%2."/>
      <w:lvlJc w:val="left"/>
      <w:pPr>
        <w:tabs>
          <w:tab w:val="num" w:pos="1135"/>
        </w:tabs>
        <w:ind w:left="1135" w:hanging="851"/>
      </w:pPr>
      <w:rPr>
        <w:rFonts w:cs="Times New Roman" w:hint="default"/>
        <w:b w:val="0"/>
        <w:i w:val="0"/>
      </w:rPr>
    </w:lvl>
    <w:lvl w:ilvl="2">
      <w:start w:val="1"/>
      <w:numFmt w:val="decimal"/>
      <w:lvlText w:val="%2.%3."/>
      <w:lvlJc w:val="left"/>
      <w:pPr>
        <w:tabs>
          <w:tab w:val="num" w:pos="851"/>
        </w:tabs>
        <w:ind w:left="851" w:hanging="851"/>
      </w:pPr>
      <w:rPr>
        <w:rFonts w:cs="Times New Roman" w:hint="default"/>
      </w:rPr>
    </w:lvl>
    <w:lvl w:ilvl="3">
      <w:start w:val="1"/>
      <w:numFmt w:val="decimal"/>
      <w:lvlText w:val="%2.%3.%4."/>
      <w:lvlJc w:val="left"/>
      <w:pPr>
        <w:tabs>
          <w:tab w:val="num" w:pos="1701"/>
        </w:tabs>
        <w:ind w:left="1701" w:hanging="850"/>
      </w:pPr>
      <w:rPr>
        <w:rFonts w:cs="Times New Roman" w:hint="default"/>
      </w:rPr>
    </w:lvl>
    <w:lvl w:ilvl="4">
      <w:start w:val="1"/>
      <w:numFmt w:val="lowerLetter"/>
      <w:lvlText w:val="%5)"/>
      <w:lvlJc w:val="left"/>
      <w:pPr>
        <w:tabs>
          <w:tab w:val="num" w:pos="2552"/>
        </w:tabs>
        <w:ind w:left="2552" w:hanging="851"/>
      </w:pPr>
      <w:rPr>
        <w:rFonts w:cs="Times New Roman" w:hint="default"/>
      </w:rPr>
    </w:lvl>
    <w:lvl w:ilvl="5">
      <w:start w:val="1"/>
      <w:numFmt w:val="lowerRoman"/>
      <w:lvlText w:val="%6)"/>
      <w:lvlJc w:val="left"/>
      <w:pPr>
        <w:tabs>
          <w:tab w:val="num" w:pos="3402"/>
        </w:tabs>
        <w:ind w:left="3402" w:hanging="850"/>
      </w:pPr>
      <w:rPr>
        <w:rFonts w:cs="Times New Roman" w:hint="default"/>
      </w:rPr>
    </w:lvl>
    <w:lvl w:ilvl="6">
      <w:start w:val="1"/>
      <w:numFmt w:val="none"/>
      <w:suff w:val="nothing"/>
      <w:lvlText w:val=""/>
      <w:lvlJc w:val="left"/>
      <w:pPr>
        <w:ind w:left="0" w:firstLine="0"/>
      </w:pPr>
      <w:rPr>
        <w:rFonts w:cs="Times New Roman" w:hint="default"/>
      </w:rPr>
    </w:lvl>
    <w:lvl w:ilvl="7">
      <w:start w:val="1"/>
      <w:numFmt w:val="decimal"/>
      <w:lvlText w:val="%8)"/>
      <w:lvlJc w:val="left"/>
      <w:pPr>
        <w:tabs>
          <w:tab w:val="num" w:pos="851"/>
        </w:tabs>
        <w:ind w:left="851" w:hanging="851"/>
      </w:pPr>
      <w:rPr>
        <w:rFonts w:cs="Times New Roman" w:hint="default"/>
      </w:rPr>
    </w:lvl>
    <w:lvl w:ilvl="8">
      <w:start w:val="1"/>
      <w:numFmt w:val="lowerLetter"/>
      <w:lvlText w:val="%9)"/>
      <w:lvlJc w:val="left"/>
      <w:pPr>
        <w:tabs>
          <w:tab w:val="num" w:pos="2020"/>
        </w:tabs>
        <w:ind w:left="2020" w:hanging="850"/>
      </w:pPr>
      <w:rPr>
        <w:rFonts w:cs="Times New Roman" w:hint="default"/>
      </w:rPr>
    </w:lvl>
  </w:abstractNum>
  <w:abstractNum w:abstractNumId="2" w15:restartNumberingAfterBreak="0">
    <w:nsid w:val="063E2568"/>
    <w:multiLevelType w:val="hybridMultilevel"/>
    <w:tmpl w:val="853CBC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84668"/>
    <w:multiLevelType w:val="hybridMultilevel"/>
    <w:tmpl w:val="A6603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52034"/>
    <w:multiLevelType w:val="hybridMultilevel"/>
    <w:tmpl w:val="2968D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C2DA8"/>
    <w:multiLevelType w:val="hybridMultilevel"/>
    <w:tmpl w:val="8F8A4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43967"/>
    <w:multiLevelType w:val="hybridMultilevel"/>
    <w:tmpl w:val="52840BC8"/>
    <w:lvl w:ilvl="0" w:tplc="04150011">
      <w:start w:val="1"/>
      <w:numFmt w:val="decimal"/>
      <w:lvlText w:val="%1)"/>
      <w:lvlJc w:val="left"/>
      <w:pPr>
        <w:ind w:left="2421" w:hanging="360"/>
      </w:pPr>
    </w:lvl>
    <w:lvl w:ilvl="1" w:tplc="42BC88B2">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B316773"/>
    <w:multiLevelType w:val="hybridMultilevel"/>
    <w:tmpl w:val="0C2C73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43F3D"/>
    <w:multiLevelType w:val="hybridMultilevel"/>
    <w:tmpl w:val="D5A49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A59D1"/>
    <w:multiLevelType w:val="hybridMultilevel"/>
    <w:tmpl w:val="012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7778B"/>
    <w:multiLevelType w:val="hybridMultilevel"/>
    <w:tmpl w:val="57B2B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93814"/>
    <w:multiLevelType w:val="multilevel"/>
    <w:tmpl w:val="04D8250A"/>
    <w:lvl w:ilvl="0">
      <w:start w:val="8"/>
      <w:numFmt w:val="decimal"/>
      <w:suff w:val="nothing"/>
      <w:lvlText w:val="§ %1."/>
      <w:lvlJc w:val="left"/>
      <w:pPr>
        <w:ind w:left="0" w:firstLine="0"/>
      </w:pPr>
      <w:rPr>
        <w:rFonts w:ascii="Times New Roman" w:hAnsi="Times New Roman" w:cs="Times New Roman" w:hint="default"/>
        <w:b/>
        <w:i w:val="0"/>
        <w:sz w:val="22"/>
      </w:rPr>
    </w:lvl>
    <w:lvl w:ilvl="1">
      <w:start w:val="2"/>
      <w:numFmt w:val="decimal"/>
      <w:lvlText w:val="%2."/>
      <w:lvlJc w:val="left"/>
      <w:pPr>
        <w:tabs>
          <w:tab w:val="num" w:pos="851"/>
        </w:tabs>
        <w:ind w:left="851" w:hanging="851"/>
      </w:pPr>
      <w:rPr>
        <w:rFonts w:cs="Times New Roman" w:hint="default"/>
        <w:b w:val="0"/>
        <w:i w:val="0"/>
      </w:rPr>
    </w:lvl>
    <w:lvl w:ilvl="2">
      <w:start w:val="1"/>
      <w:numFmt w:val="decimal"/>
      <w:lvlText w:val="%2.%3."/>
      <w:lvlJc w:val="left"/>
      <w:pPr>
        <w:tabs>
          <w:tab w:val="num" w:pos="851"/>
        </w:tabs>
        <w:ind w:left="851" w:hanging="851"/>
      </w:pPr>
      <w:rPr>
        <w:rFonts w:cs="Times New Roman" w:hint="default"/>
      </w:rPr>
    </w:lvl>
    <w:lvl w:ilvl="3">
      <w:start w:val="1"/>
      <w:numFmt w:val="decimal"/>
      <w:lvlText w:val="%2.%3.%4."/>
      <w:lvlJc w:val="left"/>
      <w:pPr>
        <w:tabs>
          <w:tab w:val="num" w:pos="1701"/>
        </w:tabs>
        <w:ind w:left="1701" w:hanging="850"/>
      </w:pPr>
      <w:rPr>
        <w:rFonts w:cs="Times New Roman" w:hint="default"/>
      </w:rPr>
    </w:lvl>
    <w:lvl w:ilvl="4">
      <w:start w:val="1"/>
      <w:numFmt w:val="lowerLetter"/>
      <w:lvlText w:val="%5)"/>
      <w:lvlJc w:val="left"/>
      <w:pPr>
        <w:tabs>
          <w:tab w:val="num" w:pos="2552"/>
        </w:tabs>
        <w:ind w:left="2552" w:hanging="851"/>
      </w:pPr>
      <w:rPr>
        <w:rFonts w:cs="Times New Roman" w:hint="default"/>
      </w:rPr>
    </w:lvl>
    <w:lvl w:ilvl="5">
      <w:start w:val="1"/>
      <w:numFmt w:val="lowerRoman"/>
      <w:lvlText w:val="%6)"/>
      <w:lvlJc w:val="left"/>
      <w:pPr>
        <w:tabs>
          <w:tab w:val="num" w:pos="3402"/>
        </w:tabs>
        <w:ind w:left="3402" w:hanging="850"/>
      </w:pPr>
      <w:rPr>
        <w:rFonts w:cs="Times New Roman" w:hint="default"/>
      </w:rPr>
    </w:lvl>
    <w:lvl w:ilvl="6">
      <w:start w:val="1"/>
      <w:numFmt w:val="none"/>
      <w:suff w:val="nothing"/>
      <w:lvlText w:val=""/>
      <w:lvlJc w:val="left"/>
      <w:pPr>
        <w:ind w:left="0" w:firstLine="0"/>
      </w:pPr>
      <w:rPr>
        <w:rFonts w:cs="Times New Roman" w:hint="default"/>
      </w:rPr>
    </w:lvl>
    <w:lvl w:ilvl="7">
      <w:start w:val="1"/>
      <w:numFmt w:val="decimal"/>
      <w:lvlText w:val="%8)"/>
      <w:lvlJc w:val="left"/>
      <w:pPr>
        <w:tabs>
          <w:tab w:val="num" w:pos="851"/>
        </w:tabs>
        <w:ind w:left="851" w:hanging="851"/>
      </w:pPr>
      <w:rPr>
        <w:rFonts w:cs="Times New Roman" w:hint="default"/>
      </w:rPr>
    </w:lvl>
    <w:lvl w:ilvl="8">
      <w:start w:val="1"/>
      <w:numFmt w:val="lowerLetter"/>
      <w:lvlText w:val="%9)"/>
      <w:lvlJc w:val="left"/>
      <w:pPr>
        <w:tabs>
          <w:tab w:val="num" w:pos="2020"/>
        </w:tabs>
        <w:ind w:left="2020" w:hanging="850"/>
      </w:pPr>
      <w:rPr>
        <w:rFonts w:cs="Times New Roman" w:hint="default"/>
      </w:rPr>
    </w:lvl>
  </w:abstractNum>
  <w:abstractNum w:abstractNumId="12" w15:restartNumberingAfterBreak="0">
    <w:nsid w:val="2FDD6EFF"/>
    <w:multiLevelType w:val="hybridMultilevel"/>
    <w:tmpl w:val="E3827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C7707C"/>
    <w:multiLevelType w:val="hybridMultilevel"/>
    <w:tmpl w:val="463CD9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0656B4"/>
    <w:multiLevelType w:val="hybridMultilevel"/>
    <w:tmpl w:val="18C82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C822C5"/>
    <w:multiLevelType w:val="hybridMultilevel"/>
    <w:tmpl w:val="117E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24F2E"/>
    <w:multiLevelType w:val="hybridMultilevel"/>
    <w:tmpl w:val="F57AD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C6286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917"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3D6860"/>
    <w:multiLevelType w:val="hybridMultilevel"/>
    <w:tmpl w:val="DB223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DA4E1E"/>
    <w:multiLevelType w:val="hybridMultilevel"/>
    <w:tmpl w:val="181E8FFE"/>
    <w:lvl w:ilvl="0" w:tplc="56EAE70C">
      <w:start w:val="1"/>
      <w:numFmt w:val="decimal"/>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136C5"/>
    <w:multiLevelType w:val="hybridMultilevel"/>
    <w:tmpl w:val="805AA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3B24C7"/>
    <w:multiLevelType w:val="hybridMultilevel"/>
    <w:tmpl w:val="6F4E8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D1D15"/>
    <w:multiLevelType w:val="hybridMultilevel"/>
    <w:tmpl w:val="E47885B2"/>
    <w:lvl w:ilvl="0" w:tplc="0415000F">
      <w:start w:val="1"/>
      <w:numFmt w:val="decimal"/>
      <w:lvlText w:val="%1."/>
      <w:lvlJc w:val="left"/>
      <w:pPr>
        <w:ind w:left="720" w:hanging="360"/>
      </w:pPr>
      <w:rPr>
        <w:rFonts w:hint="default"/>
      </w:rPr>
    </w:lvl>
    <w:lvl w:ilvl="1" w:tplc="6D3285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440B76"/>
    <w:multiLevelType w:val="hybridMultilevel"/>
    <w:tmpl w:val="B598FAD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96318"/>
    <w:multiLevelType w:val="hybridMultilevel"/>
    <w:tmpl w:val="9A74F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397EDF"/>
    <w:multiLevelType w:val="hybridMultilevel"/>
    <w:tmpl w:val="0B865F94"/>
    <w:lvl w:ilvl="0" w:tplc="04150017">
      <w:start w:val="1"/>
      <w:numFmt w:val="low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6" w15:restartNumberingAfterBreak="0">
    <w:nsid w:val="74E553FF"/>
    <w:multiLevelType w:val="hybridMultilevel"/>
    <w:tmpl w:val="407AFD4C"/>
    <w:lvl w:ilvl="0" w:tplc="04150011">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2B7A05"/>
    <w:multiLevelType w:val="hybridMultilevel"/>
    <w:tmpl w:val="B8B6C7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55572"/>
    <w:multiLevelType w:val="hybridMultilevel"/>
    <w:tmpl w:val="80EED1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8E4EA1"/>
    <w:multiLevelType w:val="hybridMultilevel"/>
    <w:tmpl w:val="7DC67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9164E9"/>
    <w:multiLevelType w:val="hybridMultilevel"/>
    <w:tmpl w:val="2C9EF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19"/>
  </w:num>
  <w:num w:numId="4">
    <w:abstractNumId w:val="0"/>
  </w:num>
  <w:num w:numId="5">
    <w:abstractNumId w:val="13"/>
  </w:num>
  <w:num w:numId="6">
    <w:abstractNumId w:val="17"/>
  </w:num>
  <w:num w:numId="7">
    <w:abstractNumId w:val="6"/>
  </w:num>
  <w:num w:numId="8">
    <w:abstractNumId w:val="25"/>
  </w:num>
  <w:num w:numId="9">
    <w:abstractNumId w:val="20"/>
  </w:num>
  <w:num w:numId="10">
    <w:abstractNumId w:val="3"/>
  </w:num>
  <w:num w:numId="11">
    <w:abstractNumId w:val="5"/>
  </w:num>
  <w:num w:numId="12">
    <w:abstractNumId w:val="27"/>
  </w:num>
  <w:num w:numId="13">
    <w:abstractNumId w:val="12"/>
  </w:num>
  <w:num w:numId="14">
    <w:abstractNumId w:val="22"/>
  </w:num>
  <w:num w:numId="15">
    <w:abstractNumId w:val="7"/>
  </w:num>
  <w:num w:numId="16">
    <w:abstractNumId w:val="9"/>
  </w:num>
  <w:num w:numId="17">
    <w:abstractNumId w:val="10"/>
  </w:num>
  <w:num w:numId="18">
    <w:abstractNumId w:val="14"/>
  </w:num>
  <w:num w:numId="19">
    <w:abstractNumId w:val="2"/>
  </w:num>
  <w:num w:numId="20">
    <w:abstractNumId w:val="23"/>
  </w:num>
  <w:num w:numId="21">
    <w:abstractNumId w:val="4"/>
  </w:num>
  <w:num w:numId="22">
    <w:abstractNumId w:val="16"/>
  </w:num>
  <w:num w:numId="23">
    <w:abstractNumId w:val="29"/>
  </w:num>
  <w:num w:numId="24">
    <w:abstractNumId w:val="15"/>
  </w:num>
  <w:num w:numId="25">
    <w:abstractNumId w:val="30"/>
  </w:num>
  <w:num w:numId="26">
    <w:abstractNumId w:val="21"/>
  </w:num>
  <w:num w:numId="27">
    <w:abstractNumId w:val="28"/>
  </w:num>
  <w:num w:numId="28">
    <w:abstractNumId w:val="26"/>
  </w:num>
  <w:num w:numId="29">
    <w:abstractNumId w:val="24"/>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59"/>
    <w:rsid w:val="000135E5"/>
    <w:rsid w:val="000C3637"/>
    <w:rsid w:val="00180A59"/>
    <w:rsid w:val="00205FDB"/>
    <w:rsid w:val="00254BB8"/>
    <w:rsid w:val="00295B74"/>
    <w:rsid w:val="00297804"/>
    <w:rsid w:val="002B45A0"/>
    <w:rsid w:val="003015D0"/>
    <w:rsid w:val="00324C3A"/>
    <w:rsid w:val="00363935"/>
    <w:rsid w:val="003B1E73"/>
    <w:rsid w:val="0040007A"/>
    <w:rsid w:val="004434AD"/>
    <w:rsid w:val="00452C3E"/>
    <w:rsid w:val="00463BB9"/>
    <w:rsid w:val="004712DA"/>
    <w:rsid w:val="00473A57"/>
    <w:rsid w:val="004B59BC"/>
    <w:rsid w:val="004D12B3"/>
    <w:rsid w:val="00517330"/>
    <w:rsid w:val="005C4E02"/>
    <w:rsid w:val="007151F8"/>
    <w:rsid w:val="008B5888"/>
    <w:rsid w:val="008E3736"/>
    <w:rsid w:val="00901BAF"/>
    <w:rsid w:val="009917C7"/>
    <w:rsid w:val="00A33E24"/>
    <w:rsid w:val="00A9638D"/>
    <w:rsid w:val="00B36D3B"/>
    <w:rsid w:val="00C7382D"/>
    <w:rsid w:val="00CB51AA"/>
    <w:rsid w:val="00D1298D"/>
    <w:rsid w:val="00D141A9"/>
    <w:rsid w:val="00D44C29"/>
    <w:rsid w:val="00DD5D89"/>
    <w:rsid w:val="00DF06C1"/>
    <w:rsid w:val="00DF5815"/>
    <w:rsid w:val="00E04454"/>
    <w:rsid w:val="00E3501B"/>
    <w:rsid w:val="00E437AC"/>
    <w:rsid w:val="00E64577"/>
    <w:rsid w:val="00EB5DC1"/>
    <w:rsid w:val="00ED265F"/>
    <w:rsid w:val="00EF093E"/>
    <w:rsid w:val="00F175EF"/>
    <w:rsid w:val="00F21899"/>
    <w:rsid w:val="00F53471"/>
    <w:rsid w:val="00FB4F5A"/>
    <w:rsid w:val="00FE3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0C19A"/>
  <w15:chartTrackingRefBased/>
  <w15:docId w15:val="{A8BB0260-8665-4DE6-BF24-5BBDB2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18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35E5"/>
    <w:rPr>
      <w:color w:val="0563C1" w:themeColor="hyperlink"/>
      <w:u w:val="single"/>
    </w:rPr>
  </w:style>
  <w:style w:type="character" w:customStyle="1" w:styleId="Nierozpoznanawzmianka1">
    <w:name w:val="Nierozpoznana wzmianka1"/>
    <w:basedOn w:val="Domylnaczcionkaakapitu"/>
    <w:uiPriority w:val="99"/>
    <w:semiHidden/>
    <w:unhideWhenUsed/>
    <w:rsid w:val="000135E5"/>
    <w:rPr>
      <w:color w:val="605E5C"/>
      <w:shd w:val="clear" w:color="auto" w:fill="E1DFDD"/>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0135E5"/>
    <w:pPr>
      <w:ind w:left="720"/>
      <w:contextualSpacing/>
    </w:pPr>
  </w:style>
  <w:style w:type="paragraph" w:styleId="Poprawka">
    <w:name w:val="Revision"/>
    <w:hidden/>
    <w:uiPriority w:val="99"/>
    <w:semiHidden/>
    <w:rsid w:val="00C7382D"/>
    <w:pPr>
      <w:spacing w:after="0" w:line="240" w:lineRule="auto"/>
    </w:pPr>
  </w:style>
  <w:style w:type="paragraph" w:styleId="Tekstdymka">
    <w:name w:val="Balloon Text"/>
    <w:basedOn w:val="Normalny"/>
    <w:link w:val="TekstdymkaZnak"/>
    <w:uiPriority w:val="99"/>
    <w:semiHidden/>
    <w:unhideWhenUsed/>
    <w:rsid w:val="00ED26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65F"/>
    <w:rPr>
      <w:rFonts w:ascii="Segoe UI" w:hAnsi="Segoe UI" w:cs="Segoe UI"/>
      <w:sz w:val="18"/>
      <w:szCs w:val="18"/>
    </w:rPr>
  </w:style>
  <w:style w:type="paragraph" w:customStyle="1" w:styleId="Default">
    <w:name w:val="Default"/>
    <w:rsid w:val="00363935"/>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Odwoaniedokomentarza">
    <w:name w:val="annotation reference"/>
    <w:basedOn w:val="Domylnaczcionkaakapitu"/>
    <w:uiPriority w:val="99"/>
    <w:semiHidden/>
    <w:unhideWhenUsed/>
    <w:rsid w:val="00D44C29"/>
    <w:rPr>
      <w:sz w:val="16"/>
      <w:szCs w:val="16"/>
    </w:rPr>
  </w:style>
  <w:style w:type="paragraph" w:styleId="Tekstkomentarza">
    <w:name w:val="annotation text"/>
    <w:basedOn w:val="Normalny"/>
    <w:link w:val="TekstkomentarzaZnak"/>
    <w:uiPriority w:val="99"/>
    <w:semiHidden/>
    <w:unhideWhenUsed/>
    <w:rsid w:val="00D44C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4C29"/>
    <w:rPr>
      <w:sz w:val="20"/>
      <w:szCs w:val="20"/>
    </w:rPr>
  </w:style>
  <w:style w:type="paragraph" w:styleId="Tematkomentarza">
    <w:name w:val="annotation subject"/>
    <w:basedOn w:val="Tekstkomentarza"/>
    <w:next w:val="Tekstkomentarza"/>
    <w:link w:val="TematkomentarzaZnak"/>
    <w:uiPriority w:val="99"/>
    <w:semiHidden/>
    <w:unhideWhenUsed/>
    <w:rsid w:val="00D44C29"/>
    <w:rPr>
      <w:b/>
      <w:bCs/>
    </w:rPr>
  </w:style>
  <w:style w:type="character" w:customStyle="1" w:styleId="TematkomentarzaZnak">
    <w:name w:val="Temat komentarza Znak"/>
    <w:basedOn w:val="TekstkomentarzaZnak"/>
    <w:link w:val="Tematkomentarza"/>
    <w:uiPriority w:val="99"/>
    <w:semiHidden/>
    <w:rsid w:val="00D44C29"/>
    <w:rPr>
      <w:b/>
      <w:bCs/>
      <w:sz w:val="20"/>
      <w:szCs w:val="20"/>
    </w:rPr>
  </w:style>
  <w:style w:type="paragraph" w:styleId="Nagwek">
    <w:name w:val="header"/>
    <w:basedOn w:val="Normalny"/>
    <w:link w:val="NagwekZnak"/>
    <w:uiPriority w:val="99"/>
    <w:unhideWhenUsed/>
    <w:rsid w:val="003B1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E73"/>
  </w:style>
  <w:style w:type="paragraph" w:styleId="Stopka">
    <w:name w:val="footer"/>
    <w:basedOn w:val="Normalny"/>
    <w:link w:val="StopkaZnak"/>
    <w:uiPriority w:val="99"/>
    <w:unhideWhenUsed/>
    <w:rsid w:val="003B1E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82A2-E5E1-ED43-835D-9038E133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2995</Words>
  <Characters>17971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PZP</dc:subject>
  <dc:creator>Mariusz Gietka</dc:creator>
  <cp:keywords/>
  <dc:description/>
  <cp:lastModifiedBy>Łukasz Dmowski</cp:lastModifiedBy>
  <cp:revision>10</cp:revision>
  <cp:lastPrinted>2023-09-07T15:51:00Z</cp:lastPrinted>
  <dcterms:created xsi:type="dcterms:W3CDTF">2023-09-18T13:36:00Z</dcterms:created>
  <dcterms:modified xsi:type="dcterms:W3CDTF">2023-10-20T04:21:00Z</dcterms:modified>
</cp:coreProperties>
</file>