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3"/>
        <w:gridCol w:w="2843"/>
      </w:tblGrid>
      <w:tr w:rsidR="00214462" w:rsidRPr="00264C6D" w14:paraId="4423BF1D" w14:textId="77777777" w:rsidTr="008C7A00">
        <w:trPr>
          <w:trHeight w:val="1437"/>
        </w:trPr>
        <w:tc>
          <w:tcPr>
            <w:tcW w:w="6283"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fldChar w:fldCharType="begin"/>
            </w:r>
            <w:r>
              <w:instrText>HYPERLINK "mailto:bzp@uj.edu.pl"</w:instrText>
            </w:r>
            <w:r>
              <w:fldChar w:fldCharType="separate"/>
            </w:r>
            <w:r w:rsidRPr="00214462">
              <w:rPr>
                <w:rFonts w:ascii="Garamond" w:eastAsia="Calibri" w:hAnsi="Garamond" w:cs="Garamond"/>
                <w:b/>
                <w:bCs/>
                <w:color w:val="0000FF"/>
                <w:sz w:val="20"/>
                <w:szCs w:val="20"/>
                <w:u w:val="single"/>
                <w:lang w:val="pt-BR" w:eastAsia="en-US"/>
              </w:rPr>
              <w:t>bzp@uj.edu.pl</w:t>
            </w:r>
            <w:r>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17F594AA" w:rsidR="009731A0" w:rsidRPr="00214462" w:rsidRDefault="009731A0" w:rsidP="009731A0">
            <w:pPr>
              <w:widowControl/>
              <w:tabs>
                <w:tab w:val="center" w:pos="4536"/>
                <w:tab w:val="right" w:pos="9072"/>
              </w:tabs>
              <w:rPr>
                <w:rFonts w:eastAsia="Calibri"/>
                <w:sz w:val="22"/>
                <w:szCs w:val="22"/>
                <w:lang w:val="pt-BR" w:eastAsia="en-US"/>
              </w:rPr>
            </w:pPr>
          </w:p>
        </w:tc>
        <w:tc>
          <w:tcPr>
            <w:tcW w:w="2843"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26B42E16"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856F64">
        <w:rPr>
          <w:sz w:val="22"/>
          <w:szCs w:val="22"/>
        </w:rPr>
        <w:t xml:space="preserve">18 października </w:t>
      </w:r>
      <w:r w:rsidR="00172DFE" w:rsidRPr="00F4421A">
        <w:rPr>
          <w:sz w:val="22"/>
          <w:szCs w:val="22"/>
        </w:rPr>
        <w:t>2023 r.</w:t>
      </w:r>
    </w:p>
    <w:p w14:paraId="765ADACC" w14:textId="77777777" w:rsidR="00F63ADA" w:rsidRPr="004A0E48" w:rsidRDefault="00F63ADA">
      <w:pPr>
        <w:widowControl/>
        <w:suppressAutoHyphens w:val="0"/>
        <w:ind w:left="360"/>
        <w:outlineLvl w:val="0"/>
        <w:rPr>
          <w:b/>
          <w:bCs/>
          <w:sz w:val="22"/>
          <w:szCs w:val="22"/>
          <w:u w:val="single"/>
        </w:rPr>
      </w:pPr>
    </w:p>
    <w:p w14:paraId="52A1A7C6" w14:textId="1F8CF52A"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9"/>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pPr>
        <w:pStyle w:val="Akapitzlist"/>
        <w:numPr>
          <w:ilvl w:val="1"/>
          <w:numId w:val="41"/>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7777777" w:rsidR="00D10AC0" w:rsidRPr="00637A43" w:rsidRDefault="00D10AC0">
      <w:pPr>
        <w:pStyle w:val="Akapitzlist"/>
        <w:numPr>
          <w:ilvl w:val="1"/>
          <w:numId w:val="41"/>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79E077A9" w:rsidR="00CB154B" w:rsidRPr="00637A43" w:rsidRDefault="00CB154B" w:rsidP="001E2FB1">
      <w:pPr>
        <w:widowControl/>
        <w:numPr>
          <w:ilvl w:val="3"/>
          <w:numId w:val="1"/>
        </w:numPr>
        <w:tabs>
          <w:tab w:val="clear" w:pos="720"/>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F575B2">
        <w:rPr>
          <w:sz w:val="22"/>
          <w:szCs w:val="22"/>
        </w:rPr>
        <w:t>3</w:t>
      </w:r>
      <w:r w:rsidRPr="00637A43">
        <w:rPr>
          <w:sz w:val="22"/>
          <w:szCs w:val="22"/>
        </w:rPr>
        <w:t xml:space="preserve"> poz. 1</w:t>
      </w:r>
      <w:r w:rsidR="00F575B2">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35D36C47" w:rsidR="00CB154B" w:rsidRPr="00637A43" w:rsidRDefault="00CB154B" w:rsidP="0001388C">
      <w:pPr>
        <w:widowControl/>
        <w:numPr>
          <w:ilvl w:val="3"/>
          <w:numId w:val="1"/>
        </w:numPr>
        <w:tabs>
          <w:tab w:val="clear" w:pos="720"/>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F575B2">
        <w:rPr>
          <w:sz w:val="22"/>
          <w:szCs w:val="22"/>
        </w:rPr>
        <w:t>3</w:t>
      </w:r>
      <w:r w:rsidRPr="00637A43">
        <w:rPr>
          <w:sz w:val="22"/>
          <w:szCs w:val="22"/>
        </w:rPr>
        <w:t xml:space="preserve"> poz. 1</w:t>
      </w:r>
      <w:r w:rsidR="00965313">
        <w:rPr>
          <w:sz w:val="22"/>
          <w:szCs w:val="22"/>
        </w:rPr>
        <w:t>6</w:t>
      </w:r>
      <w:r w:rsidR="00F575B2">
        <w:rPr>
          <w:sz w:val="22"/>
          <w:szCs w:val="22"/>
        </w:rPr>
        <w:t>10</w:t>
      </w:r>
      <w:r w:rsidRPr="00637A43">
        <w:rPr>
          <w:sz w:val="22"/>
          <w:szCs w:val="22"/>
        </w:rPr>
        <w:t xml:space="preserve"> ze zm.).</w:t>
      </w:r>
    </w:p>
    <w:p w14:paraId="42C87EB5" w14:textId="3549EAB6" w:rsidR="00CB154B" w:rsidRDefault="00CB154B" w:rsidP="00CB154B">
      <w:pPr>
        <w:widowControl/>
        <w:numPr>
          <w:ilvl w:val="3"/>
          <w:numId w:val="1"/>
        </w:numPr>
        <w:tabs>
          <w:tab w:val="clear" w:pos="720"/>
        </w:tabs>
        <w:suppressAutoHyphens w:val="0"/>
        <w:ind w:left="709" w:hanging="425"/>
        <w:jc w:val="both"/>
        <w:rPr>
          <w:sz w:val="22"/>
          <w:szCs w:val="22"/>
        </w:rPr>
      </w:pPr>
      <w:r w:rsidRPr="00637A43">
        <w:rPr>
          <w:sz w:val="22"/>
          <w:szCs w:val="22"/>
        </w:rPr>
        <w:t xml:space="preserve">Postępowanie prowadzone jest pod znakiem </w:t>
      </w:r>
      <w:r w:rsidRPr="00637A43">
        <w:rPr>
          <w:b/>
          <w:bCs/>
          <w:sz w:val="22"/>
          <w:szCs w:val="22"/>
        </w:rPr>
        <w:t>80.272</w:t>
      </w:r>
      <w:r w:rsidR="00337840">
        <w:rPr>
          <w:b/>
          <w:bCs/>
          <w:sz w:val="22"/>
          <w:szCs w:val="22"/>
        </w:rPr>
        <w:t>.</w:t>
      </w:r>
      <w:r w:rsidR="00E979BC">
        <w:rPr>
          <w:b/>
          <w:bCs/>
          <w:sz w:val="22"/>
          <w:szCs w:val="22"/>
        </w:rPr>
        <w:t>3</w:t>
      </w:r>
      <w:r w:rsidR="00F575B2">
        <w:rPr>
          <w:b/>
          <w:bCs/>
          <w:sz w:val="22"/>
          <w:szCs w:val="22"/>
        </w:rPr>
        <w:t>1</w:t>
      </w:r>
      <w:r w:rsidR="00E979BC">
        <w:rPr>
          <w:b/>
          <w:bCs/>
          <w:sz w:val="22"/>
          <w:szCs w:val="22"/>
        </w:rPr>
        <w:t>9</w:t>
      </w:r>
      <w:r w:rsidR="00337840">
        <w:rPr>
          <w:b/>
          <w:bCs/>
          <w:sz w:val="22"/>
          <w:szCs w:val="22"/>
        </w:rPr>
        <w:t>.</w:t>
      </w:r>
      <w:r w:rsidRPr="00637A43">
        <w:rPr>
          <w:b/>
          <w:bCs/>
          <w:sz w:val="22"/>
          <w:szCs w:val="22"/>
        </w:rPr>
        <w:t>2023</w:t>
      </w:r>
      <w:r w:rsidRPr="00637A43">
        <w:rPr>
          <w:sz w:val="22"/>
          <w:szCs w:val="22"/>
        </w:rPr>
        <w:t>, we wszelkiej korespondencji należy powoływać się na przedmiotowy znak sprawy.</w:t>
      </w:r>
    </w:p>
    <w:p w14:paraId="2E561155" w14:textId="3E7036EC" w:rsidR="009307A9" w:rsidRPr="009307A9" w:rsidRDefault="009307A9" w:rsidP="009307A9">
      <w:pPr>
        <w:pStyle w:val="Akapitzlist"/>
        <w:numPr>
          <w:ilvl w:val="3"/>
          <w:numId w:val="1"/>
        </w:numPr>
        <w:rPr>
          <w:sz w:val="22"/>
          <w:lang w:eastAsia="pl-PL"/>
        </w:rPr>
      </w:pPr>
      <w:r w:rsidRPr="009307A9">
        <w:rPr>
          <w:sz w:val="22"/>
          <w:lang w:eastAsia="pl-PL"/>
        </w:rPr>
        <w:t>Postępowanie prowadzone jest przez komisję przetargową powołaną do przeprowadzenia niniejszego postępowania o udzielenie zamówienia publicznego.</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0C9D4035" w14:textId="76002ABD" w:rsidR="00F575B2" w:rsidRPr="00F575B2" w:rsidRDefault="00E459BB">
      <w:pPr>
        <w:widowControl/>
        <w:numPr>
          <w:ilvl w:val="0"/>
          <w:numId w:val="21"/>
        </w:numPr>
        <w:suppressAutoHyphens w:val="0"/>
        <w:jc w:val="both"/>
        <w:rPr>
          <w:sz w:val="22"/>
        </w:rPr>
      </w:pPr>
      <w:r w:rsidRPr="00F575B2">
        <w:rPr>
          <w:sz w:val="22"/>
          <w:szCs w:val="22"/>
        </w:rPr>
        <w:t>Przedmiotem postępowania i zamówienia jest</w:t>
      </w:r>
      <w:r w:rsidR="00F575B2">
        <w:rPr>
          <w:sz w:val="22"/>
          <w:szCs w:val="22"/>
        </w:rPr>
        <w:t xml:space="preserve"> </w:t>
      </w:r>
      <w:r w:rsidR="00F575B2" w:rsidRPr="00F575B2">
        <w:rPr>
          <w:sz w:val="22"/>
          <w:szCs w:val="22"/>
        </w:rPr>
        <w:t xml:space="preserve">wyłonienie Wykonawcy w zakresie zakupu </w:t>
      </w:r>
      <w:r w:rsidR="00F575B2">
        <w:rPr>
          <w:sz w:val="22"/>
          <w:szCs w:val="22"/>
        </w:rPr>
        <w:br/>
      </w:r>
      <w:r w:rsidR="00F575B2" w:rsidRPr="00F575B2">
        <w:rPr>
          <w:sz w:val="22"/>
          <w:szCs w:val="22"/>
        </w:rPr>
        <w:t>i dostawy dwóch urządzeń sieciowych wraz z licencjami dla Małopolskiego Centrum Biotechnologii UJ.</w:t>
      </w:r>
    </w:p>
    <w:p w14:paraId="6294BB7F" w14:textId="19311FCA" w:rsidR="0039710C" w:rsidRPr="00F575B2" w:rsidRDefault="0039710C">
      <w:pPr>
        <w:widowControl/>
        <w:numPr>
          <w:ilvl w:val="0"/>
          <w:numId w:val="21"/>
        </w:numPr>
        <w:suppressAutoHyphens w:val="0"/>
        <w:jc w:val="both"/>
        <w:rPr>
          <w:sz w:val="22"/>
        </w:rPr>
      </w:pPr>
      <w:r w:rsidRPr="00F575B2">
        <w:rPr>
          <w:sz w:val="22"/>
        </w:rPr>
        <w:t>Szczegółowy opis przedmiotu zamówienia wraz z opisem minimalnych parametrów i</w:t>
      </w:r>
      <w:r w:rsidR="00EC65B0" w:rsidRPr="00F575B2">
        <w:rPr>
          <w:sz w:val="22"/>
        </w:rPr>
        <w:t xml:space="preserve"> </w:t>
      </w:r>
      <w:r w:rsidRPr="00F575B2">
        <w:rPr>
          <w:sz w:val="22"/>
        </w:rPr>
        <w:t xml:space="preserve">wymagań technicznych oraz funkcjonalnych zawiera </w:t>
      </w:r>
      <w:r w:rsidR="00EC65B0" w:rsidRPr="00F575B2">
        <w:rPr>
          <w:sz w:val="22"/>
        </w:rPr>
        <w:t>Z</w:t>
      </w:r>
      <w:r w:rsidRPr="00F575B2">
        <w:rPr>
          <w:sz w:val="22"/>
        </w:rPr>
        <w:t xml:space="preserve">ałącznik A do </w:t>
      </w:r>
      <w:r w:rsidR="004448C1" w:rsidRPr="00F575B2">
        <w:rPr>
          <w:sz w:val="22"/>
        </w:rPr>
        <w:t>SWZ</w:t>
      </w:r>
      <w:r w:rsidRPr="00F575B2">
        <w:rPr>
          <w:sz w:val="22"/>
        </w:rPr>
        <w:t>.</w:t>
      </w:r>
    </w:p>
    <w:p w14:paraId="7EE9DD09" w14:textId="77777777" w:rsidR="0039710C" w:rsidRPr="00637A43" w:rsidRDefault="0039710C">
      <w:pPr>
        <w:numPr>
          <w:ilvl w:val="0"/>
          <w:numId w:val="21"/>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6CD1A3AB" w14:textId="19127CB9" w:rsidR="0039710C" w:rsidRPr="00637A43" w:rsidRDefault="0039710C">
      <w:pPr>
        <w:pStyle w:val="Akapitzlist"/>
        <w:numPr>
          <w:ilvl w:val="1"/>
          <w:numId w:val="20"/>
        </w:numPr>
        <w:autoSpaceDE w:val="0"/>
        <w:autoSpaceDN w:val="0"/>
        <w:adjustRightInd w:val="0"/>
        <w:ind w:left="851" w:hanging="425"/>
        <w:jc w:val="both"/>
        <w:rPr>
          <w:sz w:val="22"/>
        </w:rPr>
      </w:pPr>
      <w:r w:rsidRPr="00637A43">
        <w:rPr>
          <w:sz w:val="22"/>
        </w:rPr>
        <w:t>Urządzeni</w:t>
      </w:r>
      <w:r w:rsidR="0069799B">
        <w:rPr>
          <w:sz w:val="22"/>
        </w:rPr>
        <w:t>a</w:t>
      </w:r>
      <w:r w:rsidRPr="00637A43">
        <w:rPr>
          <w:sz w:val="22"/>
        </w:rPr>
        <w:t xml:space="preserve"> ma</w:t>
      </w:r>
      <w:r w:rsidR="0069799B">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33AF731D" w14:textId="5EB7BD99" w:rsidR="006F29F1" w:rsidRDefault="00B44E30">
      <w:pPr>
        <w:pStyle w:val="Akapitzlist"/>
        <w:numPr>
          <w:ilvl w:val="1"/>
          <w:numId w:val="20"/>
        </w:numPr>
        <w:autoSpaceDE w:val="0"/>
        <w:autoSpaceDN w:val="0"/>
        <w:adjustRightInd w:val="0"/>
        <w:ind w:left="851" w:hanging="425"/>
        <w:jc w:val="both"/>
        <w:rPr>
          <w:sz w:val="22"/>
        </w:rPr>
      </w:pPr>
      <w:r>
        <w:rPr>
          <w:sz w:val="22"/>
        </w:rPr>
        <w:t>O</w:t>
      </w:r>
      <w:r w:rsidRPr="00B44E30">
        <w:rPr>
          <w:sz w:val="22"/>
        </w:rPr>
        <w:t xml:space="preserve">ferta musi być jednoznaczna i kompletna, tj. musi obejmować </w:t>
      </w:r>
      <w:r w:rsidR="00E1226D">
        <w:rPr>
          <w:sz w:val="22"/>
        </w:rPr>
        <w:t>pełny zakres przedmiotu zamówienia.</w:t>
      </w:r>
      <w:r w:rsidRPr="00B44E30">
        <w:rPr>
          <w:sz w:val="22"/>
        </w:rPr>
        <w:t xml:space="preserve"> </w:t>
      </w:r>
    </w:p>
    <w:p w14:paraId="39D4C4F6" w14:textId="524169E0" w:rsidR="006F29F1" w:rsidRPr="006F29F1" w:rsidRDefault="006F29F1">
      <w:pPr>
        <w:pStyle w:val="Akapitzlist"/>
        <w:numPr>
          <w:ilvl w:val="1"/>
          <w:numId w:val="20"/>
        </w:numPr>
        <w:autoSpaceDE w:val="0"/>
        <w:autoSpaceDN w:val="0"/>
        <w:adjustRightInd w:val="0"/>
        <w:ind w:left="851" w:hanging="425"/>
        <w:jc w:val="both"/>
        <w:rPr>
          <w:sz w:val="22"/>
        </w:rPr>
      </w:pPr>
      <w:r>
        <w:rPr>
          <w:sz w:val="22"/>
        </w:rPr>
        <w:lastRenderedPageBreak/>
        <w:t>W</w:t>
      </w:r>
      <w:r w:rsidRPr="006F29F1">
        <w:rPr>
          <w:sz w:val="22"/>
        </w:rPr>
        <w:t xml:space="preserve">ykonawca musi zaoferować przedmiot zamówienia zgodny z wymogami </w:t>
      </w:r>
      <w:r w:rsidR="00E1226D">
        <w:rPr>
          <w:sz w:val="22"/>
        </w:rPr>
        <w:t>Z</w:t>
      </w:r>
      <w:r w:rsidRPr="006F29F1">
        <w:rPr>
          <w:sz w:val="22"/>
        </w:rPr>
        <w:t>amawiającego określonymi w SWZ, w tym w opisie przedmiotu zamówienia – załącznik A do SWZ, przy czym zobowiązany jest do:</w:t>
      </w:r>
    </w:p>
    <w:p w14:paraId="3294D960" w14:textId="6E4FF801" w:rsidR="006F29F1" w:rsidRDefault="006F29F1">
      <w:pPr>
        <w:pStyle w:val="Akapitzlist"/>
        <w:numPr>
          <w:ilvl w:val="2"/>
          <w:numId w:val="20"/>
        </w:numPr>
        <w:autoSpaceDE w:val="0"/>
        <w:autoSpaceDN w:val="0"/>
        <w:adjustRightInd w:val="0"/>
        <w:jc w:val="both"/>
        <w:rPr>
          <w:sz w:val="22"/>
        </w:rPr>
      </w:pPr>
      <w:r w:rsidRPr="0032714C">
        <w:rPr>
          <w:sz w:val="22"/>
        </w:rPr>
        <w:t xml:space="preserve">wskazania </w:t>
      </w:r>
      <w:r>
        <w:rPr>
          <w:sz w:val="22"/>
        </w:rPr>
        <w:t xml:space="preserve">producenta, </w:t>
      </w:r>
      <w:r w:rsidRPr="0032714C">
        <w:rPr>
          <w:sz w:val="22"/>
        </w:rPr>
        <w:t xml:space="preserve">typu, rodzaju, modelu, </w:t>
      </w:r>
      <w:r>
        <w:rPr>
          <w:sz w:val="22"/>
        </w:rPr>
        <w:t>oznaczenia</w:t>
      </w:r>
      <w:r w:rsidRPr="0032714C">
        <w:rPr>
          <w:sz w:val="22"/>
        </w:rPr>
        <w:t xml:space="preserve"> oferowanego </w:t>
      </w:r>
      <w:r w:rsidR="00E1226D">
        <w:rPr>
          <w:sz w:val="22"/>
        </w:rPr>
        <w:t>przedmiotu zamówienia</w:t>
      </w:r>
      <w:r>
        <w:rPr>
          <w:sz w:val="22"/>
        </w:rPr>
        <w:t xml:space="preserve"> w kalkulacji cenowej oferty – załącznik nr 2 do formularza oferty, </w:t>
      </w:r>
    </w:p>
    <w:p w14:paraId="136400B5" w14:textId="35FF10E0" w:rsidR="006F29F1" w:rsidRPr="00C20EF8" w:rsidRDefault="006F29F1">
      <w:pPr>
        <w:pStyle w:val="Akapitzlist"/>
        <w:numPr>
          <w:ilvl w:val="2"/>
          <w:numId w:val="20"/>
        </w:numPr>
        <w:autoSpaceDE w:val="0"/>
        <w:autoSpaceDN w:val="0"/>
        <w:adjustRightInd w:val="0"/>
        <w:jc w:val="both"/>
        <w:rPr>
          <w:sz w:val="22"/>
        </w:rPr>
      </w:pPr>
      <w:r w:rsidRPr="00C20EF8">
        <w:rPr>
          <w:sz w:val="22"/>
        </w:rPr>
        <w:t xml:space="preserve">złożenia w formularzu oferty oświadczenia, że </w:t>
      </w:r>
      <w:r w:rsidR="00E1226D">
        <w:rPr>
          <w:sz w:val="22"/>
        </w:rPr>
        <w:t>zaoferowany przedmiot zamówienia</w:t>
      </w:r>
      <w:r w:rsidRPr="00C20EF8">
        <w:rPr>
          <w:sz w:val="22"/>
        </w:rPr>
        <w:t xml:space="preserve"> spełnia wszystkie, wymagane, minimalne parametry określone w opisie przedmiotu zamówienia - załącznik</w:t>
      </w:r>
      <w:r w:rsidR="00E1226D">
        <w:rPr>
          <w:sz w:val="22"/>
        </w:rPr>
        <w:t>u</w:t>
      </w:r>
      <w:r w:rsidRPr="00C20EF8">
        <w:rPr>
          <w:sz w:val="22"/>
        </w:rPr>
        <w:t xml:space="preserve"> A do SWZ,</w:t>
      </w:r>
    </w:p>
    <w:p w14:paraId="7E7BE881" w14:textId="0C23A5FE" w:rsidR="006F29F1" w:rsidRDefault="006F29F1">
      <w:pPr>
        <w:pStyle w:val="Akapitzlist"/>
        <w:numPr>
          <w:ilvl w:val="2"/>
          <w:numId w:val="20"/>
        </w:numPr>
        <w:autoSpaceDE w:val="0"/>
        <w:autoSpaceDN w:val="0"/>
        <w:adjustRightInd w:val="0"/>
        <w:jc w:val="both"/>
        <w:rPr>
          <w:sz w:val="22"/>
        </w:rPr>
      </w:pPr>
      <w:r>
        <w:rPr>
          <w:sz w:val="22"/>
        </w:rPr>
        <w:t>złożenia w formularzu oferty oświadczenia, że złożona o</w:t>
      </w:r>
      <w:r w:rsidRPr="004E2905">
        <w:rPr>
          <w:sz w:val="22"/>
        </w:rPr>
        <w:t xml:space="preserve">ferta </w:t>
      </w:r>
      <w:r>
        <w:rPr>
          <w:sz w:val="22"/>
        </w:rPr>
        <w:t>jest</w:t>
      </w:r>
      <w:r w:rsidRPr="004E2905">
        <w:rPr>
          <w:sz w:val="22"/>
        </w:rPr>
        <w:t xml:space="preserve"> kompl</w:t>
      </w:r>
      <w:r>
        <w:rPr>
          <w:sz w:val="22"/>
        </w:rPr>
        <w:t>etna</w:t>
      </w:r>
      <w:r w:rsidRPr="004E2905">
        <w:rPr>
          <w:sz w:val="22"/>
        </w:rPr>
        <w:t>, tj. obejm</w:t>
      </w:r>
      <w:r>
        <w:rPr>
          <w:sz w:val="22"/>
        </w:rPr>
        <w:t>uje</w:t>
      </w:r>
      <w:r w:rsidRPr="004E2905">
        <w:rPr>
          <w:sz w:val="22"/>
        </w:rPr>
        <w:t xml:space="preserve"> cały asortyment przedmiotu zamówienia</w:t>
      </w:r>
    </w:p>
    <w:p w14:paraId="7293AB60" w14:textId="6001A0A9" w:rsidR="006F29F1" w:rsidRPr="00364626" w:rsidRDefault="006F29F1">
      <w:pPr>
        <w:pStyle w:val="Akapitzlist"/>
        <w:numPr>
          <w:ilvl w:val="1"/>
          <w:numId w:val="20"/>
        </w:numPr>
        <w:autoSpaceDE w:val="0"/>
        <w:autoSpaceDN w:val="0"/>
        <w:adjustRightInd w:val="0"/>
        <w:ind w:left="851"/>
        <w:jc w:val="both"/>
        <w:rPr>
          <w:sz w:val="22"/>
        </w:rPr>
      </w:pPr>
      <w:r>
        <w:rPr>
          <w:sz w:val="22"/>
        </w:rPr>
        <w:t>W</w:t>
      </w:r>
      <w:r w:rsidRPr="004E2905">
        <w:rPr>
          <w:sz w:val="22"/>
        </w:rPr>
        <w:t xml:space="preserve">ykonawca musi skalkulować w cenie oferty również koszty transportu i dostawy </w:t>
      </w:r>
      <w:r>
        <w:rPr>
          <w:sz w:val="22"/>
        </w:rPr>
        <w:br/>
      </w:r>
      <w:r w:rsidRPr="004E2905">
        <w:rPr>
          <w:sz w:val="22"/>
        </w:rPr>
        <w:t>do jednost</w:t>
      </w:r>
      <w:r w:rsidR="00E1226D">
        <w:rPr>
          <w:sz w:val="22"/>
        </w:rPr>
        <w:t>ki</w:t>
      </w:r>
      <w:r w:rsidRPr="004E2905">
        <w:rPr>
          <w:sz w:val="22"/>
        </w:rPr>
        <w:t xml:space="preserve"> organizacyjn</w:t>
      </w:r>
      <w:r w:rsidR="00E1226D">
        <w:rPr>
          <w:sz w:val="22"/>
        </w:rPr>
        <w:t>ej Z</w:t>
      </w:r>
      <w:r w:rsidRPr="004E2905">
        <w:rPr>
          <w:sz w:val="22"/>
        </w:rPr>
        <w:t>amawiającego</w:t>
      </w:r>
      <w:r w:rsidR="00E1226D">
        <w:rPr>
          <w:sz w:val="22"/>
        </w:rPr>
        <w:t xml:space="preserve">, </w:t>
      </w:r>
      <w:r w:rsidRPr="002E31C6">
        <w:rPr>
          <w:sz w:val="22"/>
        </w:rPr>
        <w:t>znajdują</w:t>
      </w:r>
      <w:r w:rsidR="00E1226D">
        <w:rPr>
          <w:sz w:val="22"/>
        </w:rPr>
        <w:t>cej</w:t>
      </w:r>
      <w:r w:rsidRPr="002E31C6">
        <w:rPr>
          <w:sz w:val="22"/>
        </w:rPr>
        <w:t xml:space="preserve"> się obrębie miasta Krakowa</w:t>
      </w:r>
      <w:r>
        <w:rPr>
          <w:sz w:val="22"/>
        </w:rPr>
        <w:t>,</w:t>
      </w:r>
    </w:p>
    <w:p w14:paraId="11FCD5A7" w14:textId="09E9C000" w:rsidR="0039710C" w:rsidRPr="00637A43" w:rsidRDefault="006F29F1">
      <w:pPr>
        <w:pStyle w:val="Akapitzlist"/>
        <w:numPr>
          <w:ilvl w:val="1"/>
          <w:numId w:val="20"/>
        </w:numPr>
        <w:autoSpaceDE w:val="0"/>
        <w:autoSpaceDN w:val="0"/>
        <w:adjustRightInd w:val="0"/>
        <w:ind w:left="851"/>
        <w:jc w:val="both"/>
        <w:rPr>
          <w:sz w:val="22"/>
        </w:rPr>
      </w:pPr>
      <w:r>
        <w:rPr>
          <w:sz w:val="22"/>
        </w:rPr>
        <w:t>W</w:t>
      </w:r>
      <w:r w:rsidRPr="004E2905">
        <w:rPr>
          <w:sz w:val="22"/>
        </w:rPr>
        <w:t>ykonawca musi zapewnić termin, sposób i zasady płatności, o których mowa w treści załączon</w:t>
      </w:r>
      <w:r>
        <w:rPr>
          <w:sz w:val="22"/>
        </w:rPr>
        <w:t>ych</w:t>
      </w:r>
      <w:r w:rsidRPr="004E2905">
        <w:rPr>
          <w:sz w:val="22"/>
        </w:rPr>
        <w:t xml:space="preserve"> do niniejszej SWZ </w:t>
      </w:r>
      <w:r w:rsidRPr="001D7B83">
        <w:rPr>
          <w:sz w:val="22"/>
        </w:rPr>
        <w:t>projektowanych postanowi</w:t>
      </w:r>
      <w:r>
        <w:rPr>
          <w:sz w:val="22"/>
        </w:rPr>
        <w:t>eń</w:t>
      </w:r>
      <w:r w:rsidRPr="001D7B83">
        <w:rPr>
          <w:sz w:val="22"/>
        </w:rPr>
        <w:t xml:space="preserve"> umowy</w:t>
      </w:r>
      <w:r>
        <w:rPr>
          <w:sz w:val="22"/>
        </w:rPr>
        <w:t xml:space="preserve"> (wzoru umowy) – załącznik nr 2 do SWZ</w:t>
      </w:r>
      <w:r w:rsidR="00EC65B0" w:rsidRPr="00637A43">
        <w:rPr>
          <w:sz w:val="22"/>
        </w:rPr>
        <w:t>.</w:t>
      </w:r>
    </w:p>
    <w:p w14:paraId="0F18D27C" w14:textId="18E1D462" w:rsidR="0039710C" w:rsidRPr="00637A43" w:rsidRDefault="0039710C">
      <w:pPr>
        <w:pStyle w:val="Akapitzlist"/>
        <w:numPr>
          <w:ilvl w:val="1"/>
          <w:numId w:val="20"/>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37FCD384" w:rsidR="0039710C" w:rsidRPr="00637A43" w:rsidRDefault="0039710C">
      <w:pPr>
        <w:pStyle w:val="Akapitzlist"/>
        <w:numPr>
          <w:ilvl w:val="1"/>
          <w:numId w:val="20"/>
        </w:numPr>
        <w:autoSpaceDE w:val="0"/>
        <w:autoSpaceDN w:val="0"/>
        <w:adjustRightInd w:val="0"/>
        <w:ind w:left="851" w:hanging="425"/>
        <w:jc w:val="both"/>
        <w:rPr>
          <w:sz w:val="22"/>
        </w:rPr>
      </w:pPr>
      <w:r w:rsidRPr="00637A43">
        <w:rPr>
          <w:sz w:val="22"/>
        </w:rPr>
        <w:t>Wykonawca winien wskazać cenę za wszystkie sprzęty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0"/>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0"/>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1C4A3CD2" w14:textId="156841D9" w:rsidR="00B73FD9" w:rsidRPr="00637A43" w:rsidRDefault="0039710C">
      <w:pPr>
        <w:pStyle w:val="Akapitzlist"/>
        <w:numPr>
          <w:ilvl w:val="1"/>
          <w:numId w:val="20"/>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77777777" w:rsidR="0039710C" w:rsidRPr="00637A43" w:rsidRDefault="0039710C">
      <w:pPr>
        <w:numPr>
          <w:ilvl w:val="0"/>
          <w:numId w:val="21"/>
        </w:numPr>
        <w:tabs>
          <w:tab w:val="clear" w:pos="720"/>
        </w:tabs>
        <w:autoSpaceDE w:val="0"/>
        <w:autoSpaceDN w:val="0"/>
        <w:adjustRightInd w:val="0"/>
        <w:ind w:left="426"/>
        <w:jc w:val="both"/>
        <w:rPr>
          <w:sz w:val="22"/>
          <w:szCs w:val="22"/>
        </w:rPr>
      </w:pPr>
      <w:r w:rsidRPr="00637A43">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1"/>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1D870204" w14:textId="64A01FFE" w:rsidR="00076E6D" w:rsidRDefault="00F575B2" w:rsidP="00653260">
      <w:pPr>
        <w:widowControl/>
        <w:suppressAutoHyphens w:val="0"/>
        <w:jc w:val="both"/>
        <w:rPr>
          <w:i/>
          <w:iCs/>
          <w:sz w:val="22"/>
          <w:szCs w:val="22"/>
        </w:rPr>
      </w:pPr>
      <w:r w:rsidRPr="00F575B2">
        <w:rPr>
          <w:i/>
          <w:iCs/>
          <w:sz w:val="22"/>
          <w:szCs w:val="22"/>
        </w:rPr>
        <w:t>32420000 - Urządzenia sieciowe</w:t>
      </w:r>
    </w:p>
    <w:p w14:paraId="25BCFC75" w14:textId="437DD86B" w:rsidR="00F575B2" w:rsidRDefault="00F575B2" w:rsidP="00653260">
      <w:pPr>
        <w:widowControl/>
        <w:suppressAutoHyphens w:val="0"/>
        <w:jc w:val="both"/>
        <w:rPr>
          <w:i/>
          <w:iCs/>
          <w:sz w:val="22"/>
          <w:szCs w:val="22"/>
        </w:rPr>
      </w:pPr>
    </w:p>
    <w:p w14:paraId="5A3B7E0B" w14:textId="18DCD05C"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2"/>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2BA0313C" w:rsidR="002D4795" w:rsidRPr="00637A43" w:rsidRDefault="002D4795">
      <w:pPr>
        <w:pStyle w:val="Akapitzlist"/>
        <w:numPr>
          <w:ilvl w:val="1"/>
          <w:numId w:val="22"/>
        </w:numPr>
        <w:ind w:left="851" w:hanging="425"/>
        <w:jc w:val="both"/>
        <w:rPr>
          <w:sz w:val="22"/>
        </w:rPr>
      </w:pPr>
      <w:r w:rsidRPr="00637A43">
        <w:rPr>
          <w:sz w:val="22"/>
        </w:rPr>
        <w:t>opisu/ów technicznego/</w:t>
      </w:r>
      <w:proofErr w:type="spellStart"/>
      <w:r w:rsidRPr="00637A43">
        <w:rPr>
          <w:sz w:val="22"/>
        </w:rPr>
        <w:t>ych</w:t>
      </w:r>
      <w:proofErr w:type="spellEnd"/>
      <w:r w:rsidRPr="00637A43">
        <w:rPr>
          <w:sz w:val="22"/>
        </w:rPr>
        <w:t xml:space="preserve"> sporządzonych przez producenta i/lub wydruk/i ze stron internetowych producenta, bądź katalog/i producenta/ów pozwalające na ocenę zgodności oferowanych urządzeń oraz ich parametrów z wymaganiami SWZ (Załącznik nr A do SWZ). </w:t>
      </w:r>
    </w:p>
    <w:p w14:paraId="6E21C400" w14:textId="658076FF" w:rsidR="0039710C" w:rsidRPr="00637A43" w:rsidRDefault="0039710C">
      <w:pPr>
        <w:pStyle w:val="Akapitzlist"/>
        <w:numPr>
          <w:ilvl w:val="1"/>
          <w:numId w:val="22"/>
        </w:numPr>
        <w:ind w:left="851" w:hanging="425"/>
        <w:jc w:val="both"/>
        <w:rPr>
          <w:sz w:val="22"/>
        </w:rPr>
      </w:pPr>
      <w:r w:rsidRPr="00637A43">
        <w:rPr>
          <w:bCs/>
          <w:sz w:val="22"/>
        </w:rPr>
        <w:lastRenderedPageBreak/>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2"/>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2"/>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2"/>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2"/>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33C72607" w:rsidR="00FC6E9B" w:rsidRPr="00637A43" w:rsidRDefault="00FC6E9B">
      <w:pPr>
        <w:pStyle w:val="Akapitzlist1"/>
        <w:numPr>
          <w:ilvl w:val="0"/>
          <w:numId w:val="55"/>
        </w:numPr>
        <w:spacing w:after="0" w:line="240" w:lineRule="auto"/>
        <w:ind w:left="426" w:hanging="426"/>
        <w:jc w:val="both"/>
        <w:rPr>
          <w:rFonts w:ascii="Times New Roman" w:hAnsi="Times New Roman" w:cs="Times New Roman"/>
        </w:rPr>
      </w:pPr>
      <w:r w:rsidRPr="00637A43">
        <w:rPr>
          <w:rFonts w:ascii="Times New Roman" w:hAnsi="Times New Roman" w:cs="Times New Roman"/>
        </w:rPr>
        <w:t>Zamówienie musi być zrealizowane w terminie</w:t>
      </w:r>
      <w:r w:rsidR="00607F84">
        <w:rPr>
          <w:rFonts w:ascii="Times New Roman" w:hAnsi="Times New Roman" w:cs="Times New Roman"/>
        </w:rPr>
        <w:t xml:space="preserve"> </w:t>
      </w:r>
      <w:r w:rsidR="00607F84" w:rsidRPr="00607F84">
        <w:rPr>
          <w:rFonts w:ascii="Times New Roman" w:hAnsi="Times New Roman" w:cs="Times New Roman"/>
          <w:b/>
          <w:bCs/>
        </w:rPr>
        <w:t>do</w:t>
      </w:r>
      <w:r w:rsidRPr="00637A43">
        <w:rPr>
          <w:rFonts w:ascii="Times New Roman" w:hAnsi="Times New Roman" w:cs="Times New Roman"/>
        </w:rPr>
        <w:t xml:space="preserve"> </w:t>
      </w:r>
      <w:r w:rsidR="00550658">
        <w:rPr>
          <w:rFonts w:ascii="Times New Roman" w:hAnsi="Times New Roman" w:cs="Times New Roman"/>
          <w:b/>
          <w:bCs/>
        </w:rPr>
        <w:t>21</w:t>
      </w:r>
      <w:r w:rsidRPr="00637A43">
        <w:rPr>
          <w:rFonts w:ascii="Times New Roman" w:hAnsi="Times New Roman" w:cs="Times New Roman"/>
          <w:b/>
          <w:bCs/>
        </w:rPr>
        <w:t xml:space="preserve"> dni</w:t>
      </w:r>
      <w:r w:rsidRPr="00637A43">
        <w:rPr>
          <w:rFonts w:ascii="Times New Roman" w:hAnsi="Times New Roman" w:cs="Times New Roman"/>
        </w:rPr>
        <w:t xml:space="preserve"> licząc od dnia udzielenia zamówienia tj. zawarcia umowy.</w:t>
      </w:r>
    </w:p>
    <w:p w14:paraId="1B6513AD" w14:textId="77777777" w:rsidR="00FC6E9B" w:rsidRPr="00637A43" w:rsidRDefault="00FC6E9B">
      <w:pPr>
        <w:pStyle w:val="Akapitzlist1"/>
        <w:numPr>
          <w:ilvl w:val="0"/>
          <w:numId w:val="55"/>
        </w:numPr>
        <w:spacing w:after="0" w:line="240" w:lineRule="auto"/>
        <w:ind w:left="426" w:hanging="426"/>
        <w:jc w:val="both"/>
        <w:rPr>
          <w:rFonts w:ascii="Times New Roman" w:hAnsi="Times New Roman" w:cs="Times New Roman"/>
        </w:rPr>
      </w:pPr>
      <w:r w:rsidRPr="00637A43">
        <w:rPr>
          <w:rFonts w:ascii="Times New Roman" w:hAnsi="Times New Roman" w:cs="Times New Roman"/>
        </w:rPr>
        <w:t>Wykonawca zapewnia gotowość do realizacji zamówienia w dniu zawarcia umowy.</w:t>
      </w:r>
    </w:p>
    <w:p w14:paraId="11A0481B" w14:textId="40D65131" w:rsidR="00AE4044" w:rsidRPr="00637A43" w:rsidRDefault="004D1B38">
      <w:pPr>
        <w:pStyle w:val="Akapitzlist1"/>
        <w:numPr>
          <w:ilvl w:val="0"/>
          <w:numId w:val="55"/>
        </w:numPr>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pPr>
        <w:numPr>
          <w:ilvl w:val="0"/>
          <w:numId w:val="11"/>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pPr>
        <w:pStyle w:val="Akapitzlist"/>
        <w:numPr>
          <w:ilvl w:val="0"/>
          <w:numId w:val="11"/>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pPr>
        <w:numPr>
          <w:ilvl w:val="0"/>
          <w:numId w:val="11"/>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pPr>
        <w:numPr>
          <w:ilvl w:val="0"/>
          <w:numId w:val="11"/>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2"/>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03F32564" w:rsidR="002D4795" w:rsidRPr="00637A43" w:rsidRDefault="002D4795">
      <w:pPr>
        <w:pStyle w:val="Akapitzlist1"/>
        <w:numPr>
          <w:ilvl w:val="1"/>
          <w:numId w:val="42"/>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Dz.U. z 2023 r., poz. 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6"/>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6"/>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6"/>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 xml:space="preserve">ykonawca w wyniku zamierzonego działania lub rażącego </w:t>
      </w:r>
      <w:r w:rsidRPr="00637A43">
        <w:rPr>
          <w:rFonts w:eastAsia="Calibri"/>
          <w:sz w:val="22"/>
        </w:rPr>
        <w:lastRenderedPageBreak/>
        <w:t>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6"/>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6"/>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6"/>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6"/>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3"/>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pPr>
        <w:pStyle w:val="Akapitzlist"/>
        <w:numPr>
          <w:ilvl w:val="1"/>
          <w:numId w:val="43"/>
        </w:numPr>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3"/>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pPr>
        <w:pStyle w:val="Akapitzlist"/>
        <w:numPr>
          <w:ilvl w:val="1"/>
          <w:numId w:val="43"/>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3"/>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7B0BDA45" w:rsidR="00237460" w:rsidRPr="00637A43" w:rsidRDefault="00237460" w:rsidP="00EE35D3">
      <w:pPr>
        <w:widowControl/>
        <w:ind w:left="1134" w:hanging="708"/>
        <w:contextualSpacing/>
        <w:jc w:val="both"/>
        <w:rPr>
          <w:bCs/>
          <w:sz w:val="22"/>
          <w:szCs w:val="22"/>
        </w:rPr>
      </w:pPr>
      <w:r w:rsidRPr="00637A43">
        <w:rPr>
          <w:bCs/>
          <w:sz w:val="22"/>
          <w:szCs w:val="22"/>
        </w:rPr>
        <w:t xml:space="preserve">2.1  </w:t>
      </w:r>
      <w:r w:rsidR="00EE35D3" w:rsidRPr="00637A43">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6A614205" w:rsidR="00237460" w:rsidRPr="00637A43" w:rsidRDefault="00237460">
      <w:pPr>
        <w:widowControl/>
        <w:numPr>
          <w:ilvl w:val="0"/>
          <w:numId w:val="43"/>
        </w:numPr>
        <w:ind w:left="567" w:hanging="567"/>
        <w:contextualSpacing/>
        <w:jc w:val="both"/>
        <w:rPr>
          <w:bCs/>
          <w:sz w:val="22"/>
          <w:szCs w:val="22"/>
        </w:rPr>
      </w:pPr>
      <w:r w:rsidRPr="00637A43">
        <w:rPr>
          <w:bCs/>
          <w:sz w:val="22"/>
          <w:szCs w:val="22"/>
        </w:rPr>
        <w:t xml:space="preserve">Dokumenty i oświadczenia, które Wykonawca będzie zobowiązany złożyć na wezwanie Zamawiającego - dotyczy </w:t>
      </w:r>
      <w:r w:rsidR="00F35726">
        <w:rPr>
          <w:bCs/>
          <w:sz w:val="22"/>
          <w:szCs w:val="22"/>
        </w:rPr>
        <w:t>W</w:t>
      </w:r>
      <w:r w:rsidR="00F35726" w:rsidRPr="00637A43">
        <w:rPr>
          <w:bCs/>
          <w:sz w:val="22"/>
          <w:szCs w:val="22"/>
        </w:rPr>
        <w:t>ykonawcy</w:t>
      </w:r>
      <w:r w:rsidRPr="00637A43">
        <w:rPr>
          <w:bCs/>
          <w:sz w:val="22"/>
          <w:szCs w:val="22"/>
        </w:rPr>
        <w:t>, którego oferta została najwyżej oceniona - Nie dotyczy.</w:t>
      </w:r>
    </w:p>
    <w:p w14:paraId="7FA7B231" w14:textId="127FD7C2" w:rsidR="00237460" w:rsidRDefault="00237460">
      <w:pPr>
        <w:widowControl/>
        <w:numPr>
          <w:ilvl w:val="0"/>
          <w:numId w:val="43"/>
        </w:numPr>
        <w:ind w:left="567" w:hanging="567"/>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31E1A63" w14:textId="77777777" w:rsidR="00596DA3" w:rsidRPr="00637A43" w:rsidRDefault="00596DA3" w:rsidP="00596DA3">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lastRenderedPageBreak/>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5"/>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6" w:history="1">
        <w:r w:rsidRPr="00637A43">
          <w:rPr>
            <w:rStyle w:val="Hipercze"/>
            <w:sz w:val="22"/>
          </w:rPr>
          <w:t>https://platformazakupowa.pl</w:t>
        </w:r>
      </w:hyperlink>
      <w:r w:rsidRPr="00637A43">
        <w:rPr>
          <w:sz w:val="22"/>
        </w:rPr>
        <w:t xml:space="preserve"> – adres profilu nabywcy: </w:t>
      </w:r>
      <w:hyperlink r:id="rId17"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5"/>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5"/>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8"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pPr>
        <w:pStyle w:val="Akapitzlist"/>
        <w:numPr>
          <w:ilvl w:val="2"/>
          <w:numId w:val="45"/>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19"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0" w:history="1">
        <w:r w:rsidRPr="00637A43">
          <w:rPr>
            <w:rStyle w:val="Hipercze"/>
            <w:sz w:val="22"/>
          </w:rPr>
          <w:t>https://platformazakupowa.pl</w:t>
        </w:r>
      </w:hyperlink>
      <w:r w:rsidRPr="00637A43">
        <w:rPr>
          <w:color w:val="000000"/>
          <w:sz w:val="22"/>
        </w:rPr>
        <w:t xml:space="preserve"> dostępną na </w:t>
      </w:r>
      <w:hyperlink r:id="rId21" w:history="1">
        <w:r w:rsidRPr="00637A43">
          <w:rPr>
            <w:rStyle w:val="Hipercze"/>
            <w:sz w:val="22"/>
          </w:rPr>
          <w:t>https://platformazakupowa.pl</w:t>
        </w:r>
      </w:hyperlink>
      <w:r w:rsidRPr="00637A43">
        <w:rPr>
          <w:color w:val="000000"/>
          <w:sz w:val="22"/>
        </w:rPr>
        <w:t xml:space="preserve"> – link poniżej: </w:t>
      </w:r>
      <w:hyperlink r:id="rId22" w:history="1">
        <w:r w:rsidRPr="00637A43">
          <w:rPr>
            <w:rStyle w:val="Hipercze"/>
            <w:sz w:val="22"/>
          </w:rPr>
          <w:t>https://drive.google.com/file/d/1Kd1DttbBeiNWt4q4slS4t76lZVKPbkyD/view</w:t>
        </w:r>
      </w:hyperlink>
      <w:r w:rsidRPr="00637A43">
        <w:rPr>
          <w:color w:val="000000"/>
        </w:rPr>
        <w:t xml:space="preserve"> </w:t>
      </w:r>
    </w:p>
    <w:p w14:paraId="0C88ABB9" w14:textId="77777777" w:rsidR="003039E4" w:rsidRPr="00637A43" w:rsidRDefault="003039E4" w:rsidP="003039E4">
      <w:pPr>
        <w:tabs>
          <w:tab w:val="left" w:pos="993"/>
          <w:tab w:val="left" w:pos="3686"/>
          <w:tab w:val="left" w:pos="3828"/>
          <w:tab w:val="left" w:pos="4253"/>
        </w:tabs>
        <w:ind w:left="1418" w:hanging="567"/>
        <w:jc w:val="both"/>
        <w:rPr>
          <w:color w:val="000000"/>
        </w:rPr>
      </w:pPr>
      <w:r w:rsidRPr="00637A43">
        <w:rPr>
          <w:color w:val="000000"/>
        </w:rPr>
        <w:t xml:space="preserve">  </w:t>
      </w:r>
      <w:r w:rsidRPr="00637A43">
        <w:rPr>
          <w:color w:val="000000"/>
        </w:rPr>
        <w:tab/>
      </w:r>
      <w:r w:rsidRPr="00637A43">
        <w:rPr>
          <w:color w:val="000000"/>
        </w:rPr>
        <w:tab/>
        <w:t xml:space="preserve">lub w zakładce: </w:t>
      </w:r>
      <w:hyperlink r:id="rId23" w:history="1">
        <w:r w:rsidRPr="00637A43">
          <w:rPr>
            <w:rStyle w:val="Hipercze"/>
          </w:rPr>
          <w:t>https://platformazakupowa.pl/strona/45-instrukcje</w:t>
        </w:r>
      </w:hyperlink>
      <w:r w:rsidRPr="00637A43">
        <w:rPr>
          <w:color w:val="000000"/>
        </w:rPr>
        <w:t xml:space="preserve"> oraz będzie ją stosować.</w:t>
      </w:r>
    </w:p>
    <w:p w14:paraId="72308A7B"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5"/>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5"/>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5"/>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5" w:history="1">
        <w:r w:rsidRPr="00637A43">
          <w:rPr>
            <w:rStyle w:val="Hipercze"/>
            <w:sz w:val="22"/>
          </w:rPr>
          <w:t>https://platformazakupowa.pl</w:t>
        </w:r>
      </w:hyperlink>
      <w:r w:rsidRPr="00637A43">
        <w:rPr>
          <w:sz w:val="22"/>
        </w:rPr>
        <w:t xml:space="preserve"> – adres profilu nabywcy: </w:t>
      </w:r>
      <w:hyperlink r:id="rId26"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5"/>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6"/>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6"/>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6"/>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6"/>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t xml:space="preserve">odbywa się za pośrednictwem </w:t>
      </w:r>
      <w:hyperlink r:id="rId27"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8"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5"/>
        </w:numPr>
        <w:suppressAutoHyphens/>
        <w:ind w:left="1418" w:hanging="567"/>
        <w:jc w:val="both"/>
        <w:rPr>
          <w:sz w:val="22"/>
        </w:rPr>
      </w:pPr>
      <w:r w:rsidRPr="00637A43">
        <w:rPr>
          <w:sz w:val="22"/>
        </w:rPr>
        <w:lastRenderedPageBreak/>
        <w:t xml:space="preserve">Zamawiający przekazuje Wykonawcom informacje za pośrednictwem </w:t>
      </w:r>
      <w:hyperlink r:id="rId29"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0"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5"/>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1"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77777777" w:rsidR="003039E4" w:rsidRPr="00637A43" w:rsidRDefault="003039E4">
      <w:pPr>
        <w:pStyle w:val="Akapitzlist"/>
        <w:numPr>
          <w:ilvl w:val="2"/>
          <w:numId w:val="45"/>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4"/>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5"/>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3"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5"/>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5"/>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pPr>
        <w:pStyle w:val="Akapitzlist"/>
        <w:numPr>
          <w:ilvl w:val="1"/>
          <w:numId w:val="47"/>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7"/>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7"/>
        </w:numPr>
        <w:suppressAutoHyphens/>
        <w:ind w:left="1276" w:hanging="425"/>
        <w:jc w:val="both"/>
        <w:rPr>
          <w:bCs/>
          <w:sz w:val="22"/>
        </w:rPr>
      </w:pPr>
      <w:r w:rsidRPr="00320ED0">
        <w:rPr>
          <w:bCs/>
          <w:sz w:val="22"/>
        </w:rPr>
        <w:t>j</w:t>
      </w:r>
      <w:r w:rsidRPr="00320ED0">
        <w:rPr>
          <w:sz w:val="22"/>
        </w:rPr>
        <w:t xml:space="preserve">eżeli oryginał dokumentu, oświadczenia lub inne dokumenty składane w postępowaniu o udzielenie zamówienia, nie zostały sporządzone w postaci dokumentu elektronicznego, </w:t>
      </w:r>
      <w:r w:rsidRPr="00320ED0">
        <w:rPr>
          <w:sz w:val="22"/>
        </w:rPr>
        <w:lastRenderedPageBreak/>
        <w:t>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pPr>
        <w:pStyle w:val="Akapitzlist"/>
        <w:numPr>
          <w:ilvl w:val="1"/>
          <w:numId w:val="47"/>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pPr>
        <w:pStyle w:val="Akapitzlist"/>
        <w:numPr>
          <w:ilvl w:val="1"/>
          <w:numId w:val="47"/>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5"/>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pPr>
        <w:widowControl/>
        <w:numPr>
          <w:ilvl w:val="1"/>
          <w:numId w:val="45"/>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6DA1B7E1" w:rsidR="003039E4" w:rsidRPr="00637A43" w:rsidRDefault="003039E4">
      <w:pPr>
        <w:pStyle w:val="Akapitzlist"/>
        <w:numPr>
          <w:ilvl w:val="1"/>
          <w:numId w:val="45"/>
        </w:numPr>
        <w:suppressAutoHyphens/>
        <w:ind w:left="851" w:hanging="425"/>
        <w:jc w:val="both"/>
        <w:rPr>
          <w:bCs/>
          <w:sz w:val="22"/>
        </w:rPr>
      </w:pPr>
      <w:r w:rsidRPr="00637A43">
        <w:rPr>
          <w:sz w:val="22"/>
        </w:rPr>
        <w:t xml:space="preserve">Wykonawca składa ofertę za pośrednictwem </w:t>
      </w:r>
      <w:hyperlink r:id="rId34" w:history="1">
        <w:r w:rsidRPr="00637A43">
          <w:rPr>
            <w:rStyle w:val="Hipercze"/>
            <w:sz w:val="22"/>
          </w:rPr>
          <w:t>https://platformazakupowa.pl</w:t>
        </w:r>
      </w:hyperlink>
      <w:r w:rsidRPr="00637A43">
        <w:rPr>
          <w:sz w:val="22"/>
        </w:rPr>
        <w:t xml:space="preserve"> – adres profilu nabywcy </w:t>
      </w:r>
      <w:hyperlink r:id="rId35"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6"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5"/>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5"/>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436D4B7D" w:rsidR="003039E4" w:rsidRPr="00F575B2" w:rsidRDefault="003039E4">
      <w:pPr>
        <w:pStyle w:val="Akapitzlist"/>
        <w:numPr>
          <w:ilvl w:val="0"/>
          <w:numId w:val="45"/>
        </w:numPr>
        <w:suppressAutoHyphens/>
        <w:ind w:left="426" w:hanging="426"/>
        <w:jc w:val="both"/>
        <w:rPr>
          <w:b/>
          <w:bCs/>
          <w:i/>
          <w:iCs/>
          <w:sz w:val="22"/>
        </w:rPr>
      </w:pPr>
      <w:r w:rsidRPr="00637A43">
        <w:rPr>
          <w:bCs/>
          <w:sz w:val="22"/>
        </w:rPr>
        <w:t xml:space="preserve">Do porozumiewania z Wykonawcami upoważniona w zakresie formalno-prawnym jest – </w:t>
      </w:r>
      <w:r w:rsidR="00F575B2">
        <w:rPr>
          <w:bCs/>
          <w:i/>
          <w:iCs/>
          <w:sz w:val="22"/>
        </w:rPr>
        <w:t>Justyna Żyrkowska, +48 12 663 39 63.</w:t>
      </w:r>
    </w:p>
    <w:p w14:paraId="52BEEE36" w14:textId="77777777" w:rsidR="00F575B2" w:rsidRPr="008C7A00" w:rsidRDefault="00F575B2" w:rsidP="00F575B2">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18EE0907" w:rsidR="00A53C0D" w:rsidRPr="009731A0" w:rsidRDefault="00A53C0D" w:rsidP="00A325F4">
      <w:pPr>
        <w:widowControl/>
        <w:numPr>
          <w:ilvl w:val="0"/>
          <w:numId w:val="2"/>
        </w:numPr>
        <w:tabs>
          <w:tab w:val="clear" w:pos="720"/>
          <w:tab w:val="num" w:pos="567"/>
        </w:tabs>
        <w:suppressAutoHyphens w:val="0"/>
        <w:ind w:left="567" w:hanging="567"/>
        <w:jc w:val="both"/>
        <w:rPr>
          <w:sz w:val="22"/>
          <w:szCs w:val="22"/>
        </w:rPr>
      </w:pPr>
      <w:r w:rsidRPr="00F4421A">
        <w:rPr>
          <w:sz w:val="22"/>
          <w:szCs w:val="22"/>
        </w:rPr>
        <w:t>Wykonawca jest związany złożoną ofertą od dnia upływu terminu składania ofert do dni</w:t>
      </w:r>
      <w:r w:rsidR="00F524FB">
        <w:rPr>
          <w:sz w:val="22"/>
          <w:szCs w:val="22"/>
        </w:rPr>
        <w:t xml:space="preserve">a </w:t>
      </w:r>
      <w:r w:rsidR="00605000" w:rsidRPr="00605000">
        <w:rPr>
          <w:b/>
          <w:bCs/>
          <w:sz w:val="22"/>
          <w:szCs w:val="22"/>
        </w:rPr>
        <w:t xml:space="preserve">25 listopada </w:t>
      </w:r>
      <w:r w:rsidR="009731A0" w:rsidRPr="00605000">
        <w:rPr>
          <w:b/>
          <w:bCs/>
          <w:sz w:val="22"/>
          <w:szCs w:val="22"/>
        </w:rPr>
        <w:t>2023</w:t>
      </w:r>
      <w:r w:rsidR="000A55A6" w:rsidRPr="00F4421A">
        <w:rPr>
          <w:sz w:val="22"/>
          <w:szCs w:val="22"/>
        </w:rPr>
        <w:t xml:space="preserve"> </w:t>
      </w:r>
      <w:r w:rsidR="00361374" w:rsidRPr="00F4421A">
        <w:rPr>
          <w:sz w:val="22"/>
          <w:szCs w:val="22"/>
        </w:rPr>
        <w:t>r</w:t>
      </w:r>
      <w:r w:rsidR="00A17009" w:rsidRPr="00F4421A">
        <w:rPr>
          <w:sz w:val="22"/>
          <w:szCs w:val="22"/>
        </w:rPr>
        <w:t>. włącznie</w:t>
      </w:r>
      <w:r w:rsidR="00A17009" w:rsidRPr="009731A0">
        <w:rPr>
          <w:sz w:val="22"/>
          <w:szCs w:val="22"/>
        </w:rPr>
        <w:t>.</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 xml:space="preserve">W przypadku gdy wybór najkorzystniejszej oferty nie nastąpi przed upływem terminu związania oferta określonego w SWZ, Zamawiający przed upływem terminu związania oferta zwraca się </w:t>
      </w:r>
      <w:r w:rsidRPr="00637A43">
        <w:rPr>
          <w:sz w:val="22"/>
          <w:szCs w:val="22"/>
        </w:rPr>
        <w:lastRenderedPageBreak/>
        <w:t>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77777777" w:rsidR="00237460" w:rsidRPr="00637A43" w:rsidRDefault="00237460">
      <w:pPr>
        <w:pStyle w:val="Akapitzlist"/>
        <w:numPr>
          <w:ilvl w:val="0"/>
          <w:numId w:val="12"/>
        </w:numPr>
        <w:tabs>
          <w:tab w:val="clear" w:pos="720"/>
          <w:tab w:val="num" w:pos="426"/>
        </w:tabs>
        <w:ind w:left="426" w:hanging="426"/>
        <w:jc w:val="both"/>
        <w:rPr>
          <w:bCs/>
          <w:sz w:val="22"/>
        </w:rPr>
      </w:pPr>
      <w:r w:rsidRPr="00637A43">
        <w:rPr>
          <w:bCs/>
          <w:sz w:val="22"/>
        </w:rPr>
        <w:t>Każdy wykonawca może złożyć tylko jedną ofertę w formie w elektronicznej, tj. opatrzoną elektronicznym podpisem kwalifikowanym lub w postaci elektronicznej opatrzonej podpisem zaufanym lub podpisem osobistym.</w:t>
      </w:r>
    </w:p>
    <w:p w14:paraId="588A5104" w14:textId="65A9F023" w:rsidR="009C1F10" w:rsidRPr="00637A43" w:rsidRDefault="009C1F10">
      <w:pPr>
        <w:pStyle w:val="Akapitzlist"/>
        <w:numPr>
          <w:ilvl w:val="0"/>
          <w:numId w:val="12"/>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pPr>
        <w:pStyle w:val="Akapitzlist"/>
        <w:numPr>
          <w:ilvl w:val="0"/>
          <w:numId w:val="12"/>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pPr>
        <w:pStyle w:val="Akapitzlist"/>
        <w:numPr>
          <w:ilvl w:val="0"/>
          <w:numId w:val="12"/>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pPr>
        <w:pStyle w:val="Akapitzlist"/>
        <w:numPr>
          <w:ilvl w:val="0"/>
          <w:numId w:val="12"/>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2"/>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60964DE8" w:rsidR="009C1F10" w:rsidRPr="00637A43" w:rsidRDefault="00D02503">
      <w:pPr>
        <w:pStyle w:val="Akapitzlist"/>
        <w:numPr>
          <w:ilvl w:val="0"/>
          <w:numId w:val="12"/>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 xml:space="preserve">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2"/>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8"/>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pPr>
        <w:pStyle w:val="Akapitzlist"/>
        <w:numPr>
          <w:ilvl w:val="2"/>
          <w:numId w:val="49"/>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pPr>
        <w:pStyle w:val="Akapitzlist"/>
        <w:numPr>
          <w:ilvl w:val="2"/>
          <w:numId w:val="49"/>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pPr>
        <w:pStyle w:val="Akapitzlist"/>
        <w:numPr>
          <w:ilvl w:val="2"/>
          <w:numId w:val="49"/>
        </w:numPr>
        <w:ind w:left="1276" w:hanging="567"/>
        <w:jc w:val="both"/>
        <w:rPr>
          <w:sz w:val="22"/>
        </w:rPr>
      </w:pPr>
      <w:r w:rsidRPr="00637A43">
        <w:rPr>
          <w:sz w:val="22"/>
        </w:rPr>
        <w:t xml:space="preserve">przedmiotowe środki dowodowe: </w:t>
      </w:r>
      <w:r w:rsidR="009C1F10" w:rsidRPr="00637A43">
        <w:rPr>
          <w:sz w:val="22"/>
        </w:rPr>
        <w:t>zgodnie z zapisami Rozdziału IV SWZ.</w:t>
      </w:r>
      <w:r w:rsidRPr="00637A43">
        <w:rPr>
          <w:sz w:val="22"/>
        </w:rPr>
        <w:t xml:space="preserve"> </w:t>
      </w:r>
    </w:p>
    <w:p w14:paraId="699FD81E" w14:textId="641010DA" w:rsidR="005D31B5" w:rsidRPr="00637A43" w:rsidRDefault="005D31B5">
      <w:pPr>
        <w:pStyle w:val="Akapitzlist"/>
        <w:numPr>
          <w:ilvl w:val="2"/>
          <w:numId w:val="49"/>
        </w:numPr>
        <w:ind w:left="1276" w:hanging="567"/>
        <w:jc w:val="both"/>
        <w:rPr>
          <w:rFonts w:eastAsia="Calibri"/>
          <w:sz w:val="22"/>
        </w:rPr>
      </w:pPr>
      <w:r w:rsidRPr="00637A43">
        <w:rPr>
          <w:bCs/>
          <w:sz w:val="22"/>
        </w:rPr>
        <w:t xml:space="preserve">pełnomocnictwo (zgodnie z ust. </w:t>
      </w:r>
      <w:r w:rsidR="00914C04">
        <w:rPr>
          <w:bCs/>
          <w:sz w:val="22"/>
        </w:rPr>
        <w:t>5</w:t>
      </w:r>
      <w:r w:rsidRPr="00637A43">
        <w:rPr>
          <w:bCs/>
          <w:sz w:val="22"/>
        </w:rPr>
        <w:t>-</w:t>
      </w:r>
      <w:r w:rsidR="00914C04">
        <w:rPr>
          <w:bCs/>
          <w:sz w:val="22"/>
        </w:rPr>
        <w:t>7</w:t>
      </w:r>
      <w:r w:rsidRPr="00637A43">
        <w:rPr>
          <w:bCs/>
          <w:sz w:val="22"/>
        </w:rPr>
        <w:t xml:space="preserve"> powyżej) lub inny dokument potwierdzający umocowanie do reprezentowania wykonawcy;</w:t>
      </w:r>
    </w:p>
    <w:p w14:paraId="3432DC0D" w14:textId="276BF30E" w:rsidR="005D31B5" w:rsidRPr="00637A43" w:rsidRDefault="005D31B5">
      <w:pPr>
        <w:pStyle w:val="Akapitzlist"/>
        <w:numPr>
          <w:ilvl w:val="2"/>
          <w:numId w:val="49"/>
        </w:numPr>
        <w:ind w:left="1276" w:hanging="567"/>
        <w:jc w:val="both"/>
        <w:rPr>
          <w:rFonts w:eastAsia="Calibri"/>
          <w:sz w:val="22"/>
        </w:rPr>
      </w:pPr>
      <w:r w:rsidRPr="00637A43">
        <w:rPr>
          <w:bCs/>
          <w:sz w:val="22"/>
        </w:rPr>
        <w:t>wykaz podwykonawców (o ile dotyczy);</w:t>
      </w:r>
    </w:p>
    <w:p w14:paraId="1623FF47" w14:textId="5C383361" w:rsidR="005D31B5" w:rsidRPr="00637A43" w:rsidRDefault="005D31B5">
      <w:pPr>
        <w:pStyle w:val="Akapitzlist"/>
        <w:numPr>
          <w:ilvl w:val="2"/>
          <w:numId w:val="49"/>
        </w:numPr>
        <w:ind w:left="1276" w:hanging="567"/>
        <w:jc w:val="both"/>
        <w:rPr>
          <w:rFonts w:eastAsia="Calibri"/>
          <w:sz w:val="22"/>
        </w:rPr>
      </w:pPr>
      <w:r w:rsidRPr="00637A43">
        <w:rPr>
          <w:bCs/>
          <w:sz w:val="22"/>
        </w:rPr>
        <w:lastRenderedPageBreak/>
        <w:t xml:space="preserve">KRS lub </w:t>
      </w:r>
      <w:proofErr w:type="spellStart"/>
      <w:r w:rsidRPr="00637A43">
        <w:rPr>
          <w:bCs/>
          <w:sz w:val="22"/>
        </w:rPr>
        <w:t>CEiDG</w:t>
      </w:r>
      <w:proofErr w:type="spellEnd"/>
      <w:r w:rsidRPr="00637A43">
        <w:rPr>
          <w:bCs/>
          <w:sz w:val="22"/>
        </w:rPr>
        <w:t xml:space="preserve"> – o ile nie podano  danych do ogólnodostępnych baz.</w:t>
      </w:r>
    </w:p>
    <w:p w14:paraId="38C19CC4" w14:textId="71D50336" w:rsidR="007B72A1" w:rsidRPr="00637A43" w:rsidRDefault="007B72A1">
      <w:pPr>
        <w:numPr>
          <w:ilvl w:val="0"/>
          <w:numId w:val="12"/>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pPr>
        <w:pStyle w:val="Akapitzlist"/>
        <w:numPr>
          <w:ilvl w:val="0"/>
          <w:numId w:val="12"/>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44F179A6" w:rsidR="00DA7809" w:rsidRPr="009F3531" w:rsidRDefault="00DA7809">
      <w:pPr>
        <w:pStyle w:val="Akapitzlist"/>
        <w:numPr>
          <w:ilvl w:val="0"/>
          <w:numId w:val="40"/>
        </w:numPr>
        <w:jc w:val="both"/>
        <w:rPr>
          <w:bCs/>
          <w:sz w:val="22"/>
        </w:rPr>
      </w:pPr>
      <w:r w:rsidRPr="009F3531">
        <w:rPr>
          <w:bCs/>
          <w:sz w:val="22"/>
        </w:rPr>
        <w:t xml:space="preserve">Oferty należy składać w terminie </w:t>
      </w:r>
      <w:r w:rsidRPr="009F3531">
        <w:rPr>
          <w:b/>
          <w:bCs/>
          <w:sz w:val="22"/>
        </w:rPr>
        <w:t xml:space="preserve">do dnia </w:t>
      </w:r>
      <w:r w:rsidR="00605000" w:rsidRPr="00605000">
        <w:rPr>
          <w:b/>
          <w:sz w:val="22"/>
        </w:rPr>
        <w:t xml:space="preserve">27 października </w:t>
      </w:r>
      <w:r w:rsidR="005D31B5" w:rsidRPr="00605000">
        <w:rPr>
          <w:b/>
          <w:sz w:val="22"/>
        </w:rPr>
        <w:t>2023</w:t>
      </w:r>
      <w:r w:rsidR="00A471E5" w:rsidRPr="00605000">
        <w:rPr>
          <w:b/>
          <w:sz w:val="22"/>
        </w:rPr>
        <w:t xml:space="preserve"> </w:t>
      </w:r>
      <w:r w:rsidRPr="00605000">
        <w:rPr>
          <w:b/>
          <w:sz w:val="22"/>
        </w:rPr>
        <w:t>r. do godziny 10:00</w:t>
      </w:r>
      <w:r w:rsidRPr="009F3531">
        <w:rPr>
          <w:b/>
          <w:bCs/>
          <w:sz w:val="22"/>
        </w:rPr>
        <w:t xml:space="preserve">, </w:t>
      </w:r>
      <w:r w:rsidRPr="009F3531">
        <w:rPr>
          <w:bCs/>
          <w:sz w:val="22"/>
        </w:rPr>
        <w:t>na zasadach, opisanych w rozdziale IX ust. 1-2 SWZ.</w:t>
      </w:r>
    </w:p>
    <w:p w14:paraId="3162D8EE" w14:textId="77777777" w:rsidR="00DA7809" w:rsidRPr="009F3531" w:rsidRDefault="00DA7809">
      <w:pPr>
        <w:pStyle w:val="Akapitzlist"/>
        <w:numPr>
          <w:ilvl w:val="0"/>
          <w:numId w:val="40"/>
        </w:numPr>
        <w:jc w:val="both"/>
        <w:rPr>
          <w:bCs/>
          <w:sz w:val="22"/>
        </w:rPr>
      </w:pPr>
      <w:r w:rsidRPr="009F3531">
        <w:rPr>
          <w:sz w:val="22"/>
        </w:rPr>
        <w:t xml:space="preserve">Wykonawca przed upływem terminu do składania ofert może wycofać ofertę zgodnie z regulaminem na </w:t>
      </w:r>
      <w:hyperlink r:id="rId37"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adresem: </w:t>
      </w:r>
      <w:hyperlink r:id="rId38"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40"/>
        </w:numPr>
        <w:jc w:val="both"/>
        <w:rPr>
          <w:bCs/>
          <w:sz w:val="22"/>
        </w:rPr>
      </w:pPr>
      <w:r w:rsidRPr="009F3531">
        <w:rPr>
          <w:sz w:val="22"/>
        </w:rPr>
        <w:t>Zamawiający odrzuci ofertę złożoną po terminie składania ofert.</w:t>
      </w:r>
    </w:p>
    <w:p w14:paraId="16F0ECD2" w14:textId="662DD650" w:rsidR="00DA7809" w:rsidRPr="002B5CB1" w:rsidRDefault="00DA7809">
      <w:pPr>
        <w:pStyle w:val="Akapitzlist"/>
        <w:numPr>
          <w:ilvl w:val="0"/>
          <w:numId w:val="40"/>
        </w:numPr>
        <w:jc w:val="both"/>
        <w:rPr>
          <w:bCs/>
          <w:sz w:val="22"/>
        </w:rPr>
      </w:pPr>
      <w:r w:rsidRPr="009F3531">
        <w:rPr>
          <w:sz w:val="22"/>
        </w:rPr>
        <w:t xml:space="preserve">Otwarcie ofert nastąpi </w:t>
      </w:r>
      <w:r w:rsidRPr="009F3531">
        <w:rPr>
          <w:b/>
          <w:sz w:val="22"/>
        </w:rPr>
        <w:t xml:space="preserve">w dniu </w:t>
      </w:r>
      <w:r w:rsidR="00605000" w:rsidRPr="00605000">
        <w:rPr>
          <w:b/>
          <w:sz w:val="22"/>
        </w:rPr>
        <w:t xml:space="preserve">27 października </w:t>
      </w:r>
      <w:r w:rsidR="005D31B5" w:rsidRPr="00605000">
        <w:rPr>
          <w:b/>
          <w:sz w:val="22"/>
        </w:rPr>
        <w:t>2023</w:t>
      </w:r>
      <w:r w:rsidRPr="00605000">
        <w:rPr>
          <w:b/>
          <w:sz w:val="22"/>
        </w:rPr>
        <w:t xml:space="preserve"> r. o godzinie </w:t>
      </w:r>
      <w:r w:rsidR="00F575B2" w:rsidRPr="00605000">
        <w:rPr>
          <w:b/>
          <w:sz w:val="22"/>
        </w:rPr>
        <w:t>10:30</w:t>
      </w:r>
      <w:r w:rsidR="00041D11">
        <w:rPr>
          <w:b/>
          <w:color w:val="FF0000"/>
          <w:sz w:val="22"/>
        </w:rPr>
        <w:t xml:space="preserve"> </w:t>
      </w:r>
      <w:r w:rsidRPr="009731A0">
        <w:rPr>
          <w:sz w:val="22"/>
        </w:rPr>
        <w:t>za pośrednictwem</w:t>
      </w:r>
      <w:r w:rsidRPr="002B5CB1">
        <w:rPr>
          <w:sz w:val="22"/>
        </w:rPr>
        <w:t xml:space="preserve"> </w:t>
      </w:r>
      <w:hyperlink r:id="rId39"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40"/>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0"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1"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40"/>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40"/>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2"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40"/>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40"/>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40"/>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40"/>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26C4C462"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sz w:val="22"/>
          <w:szCs w:val="22"/>
        </w:rPr>
        <w:t>Wykonawca musi przedstawić w formie indywidualnej kalkulacji cenowej, wyrażoną w polskich złotych (sumaryczną cenę za realizację całości przedmiotu zamówienia, z uwzględnieniem cen jednostkowych netto/brutto oraz wysokości należnego podatku od towarów i usług VAT (załącznik nr 2 do formularza oferty).</w:t>
      </w:r>
    </w:p>
    <w:p w14:paraId="65AEBD5D"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 w jednostce organizacyjnej zamawiającego, koszty gwarancyjne – zgodnie z SWZ i wzorem umowy oraz celne – o ile dotyczą), rabaty, opusty itp., których wykonawca zamierza udzielić. </w:t>
      </w:r>
    </w:p>
    <w:p w14:paraId="7BA389D9"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4BEC4DB5"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lastRenderedPageBreak/>
        <w:t>Ceny muszą być podane i wyliczone w zaokrągleniu do dwóch miejsc po przecinku (zasada zaokrąglenia – poniżej 5 należy końcówkę pominąć, powyżej i równe 5 należy zaokrąglić w górę).</w:t>
      </w:r>
    </w:p>
    <w:p w14:paraId="436DE69B"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6A349795"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7EA80FB5"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106F9821"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 </w:t>
      </w:r>
    </w:p>
    <w:p w14:paraId="242BE9C1" w14:textId="77777777" w:rsidR="00E1226D" w:rsidRPr="00637A43" w:rsidRDefault="00E1226D" w:rsidP="00E1226D">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3B35AB1" w14:textId="77907708" w:rsidR="00E1226D" w:rsidRPr="00637A43" w:rsidRDefault="00E1226D" w:rsidP="00E1226D">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17459E" w:rsidRPr="00637A43">
        <w:rPr>
          <w:sz w:val="22"/>
          <w:szCs w:val="22"/>
        </w:rPr>
        <w:t>202</w:t>
      </w:r>
      <w:r w:rsidR="0017459E">
        <w:rPr>
          <w:sz w:val="22"/>
          <w:szCs w:val="22"/>
        </w:rPr>
        <w:t>3</w:t>
      </w:r>
      <w:r w:rsidR="0017459E" w:rsidRPr="00637A43">
        <w:rPr>
          <w:sz w:val="22"/>
          <w:szCs w:val="22"/>
        </w:rPr>
        <w:t xml:space="preserve"> </w:t>
      </w:r>
      <w:r w:rsidRPr="00637A43">
        <w:rPr>
          <w:sz w:val="22"/>
          <w:szCs w:val="22"/>
        </w:rPr>
        <w:t xml:space="preserve">poz. </w:t>
      </w:r>
      <w:r w:rsidR="0017459E">
        <w:rPr>
          <w:sz w:val="22"/>
          <w:szCs w:val="22"/>
        </w:rPr>
        <w:t>1570</w:t>
      </w:r>
      <w:r w:rsidR="0017459E" w:rsidRPr="00637A43">
        <w:rPr>
          <w:sz w:val="22"/>
          <w:szCs w:val="22"/>
        </w:rPr>
        <w:t xml:space="preserve"> </w:t>
      </w:r>
      <w:r w:rsidRPr="00637A43">
        <w:rPr>
          <w:sz w:val="22"/>
          <w:szCs w:val="22"/>
        </w:rPr>
        <w:t>ze zm.), będzie ubiegał się o zgodę na zastosowanie 0% stawki podatku od towarów i usług VAT na zamawiany sprzęt komputerowy w zakresie objętym ww. stawką podatkową – zgodnie z art. 83 ust. 1 pkt 26 przywołanej ustawy.</w:t>
      </w:r>
    </w:p>
    <w:p w14:paraId="52AB2060" w14:textId="2FBC153A" w:rsidR="00E1226D" w:rsidRPr="00637A43" w:rsidRDefault="00E1226D" w:rsidP="00E1226D">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2010B3" w:rsidRPr="00637A43">
        <w:rPr>
          <w:sz w:val="22"/>
          <w:szCs w:val="22"/>
        </w:rPr>
        <w:t>202</w:t>
      </w:r>
      <w:r w:rsidR="002010B3">
        <w:rPr>
          <w:sz w:val="22"/>
          <w:szCs w:val="22"/>
        </w:rPr>
        <w:t>3</w:t>
      </w:r>
      <w:r w:rsidR="002010B3" w:rsidRPr="00637A43">
        <w:rPr>
          <w:sz w:val="22"/>
          <w:szCs w:val="22"/>
        </w:rPr>
        <w:t xml:space="preserve"> </w:t>
      </w:r>
      <w:r w:rsidRPr="00637A43">
        <w:rPr>
          <w:sz w:val="22"/>
          <w:szCs w:val="22"/>
        </w:rPr>
        <w:t xml:space="preserve">poz. </w:t>
      </w:r>
      <w:r w:rsidR="002010B3">
        <w:rPr>
          <w:sz w:val="22"/>
          <w:szCs w:val="22"/>
        </w:rPr>
        <w:t>1570</w:t>
      </w:r>
      <w:r w:rsidRPr="00637A43">
        <w:rPr>
          <w:sz w:val="22"/>
          <w:szCs w:val="22"/>
        </w:rPr>
        <w:t xml:space="preserve"> ze zm.) wystawi i doręczy wystawioną korektę faktury opiewającą na kwotę netto wskazaną w § 3 </w:t>
      </w:r>
      <w:r w:rsidR="009D6812">
        <w:rPr>
          <w:sz w:val="22"/>
          <w:szCs w:val="22"/>
        </w:rPr>
        <w:t>ust.</w:t>
      </w:r>
      <w:r w:rsidRPr="00637A43">
        <w:rPr>
          <w:sz w:val="22"/>
          <w:szCs w:val="22"/>
        </w:rPr>
        <w:t xml:space="preserve"> 2 umowy w zakresie objętym stawką 0% VAT do siedziby Działu Zaopatrzenia – Sekcji </w:t>
      </w:r>
      <w:r w:rsidR="009D6812">
        <w:rPr>
          <w:sz w:val="22"/>
          <w:szCs w:val="22"/>
        </w:rPr>
        <w:t>Aparatury</w:t>
      </w:r>
      <w:r w:rsidRPr="00637A43">
        <w:rPr>
          <w:sz w:val="22"/>
          <w:szCs w:val="22"/>
        </w:rPr>
        <w:t xml:space="preserve"> UJ w Krakowie (30-060) przy ul. Ingardena 3, pokój nr 5. Postanowienia zdania pierwszego nie stosuje się w przypadku, gdy Wykonawca wystawił fakturę opiewającą na kwotę wynagrodzenia netto w zakresie objętym </w:t>
      </w:r>
      <w:r w:rsidR="009D6812">
        <w:rPr>
          <w:sz w:val="22"/>
          <w:szCs w:val="22"/>
        </w:rPr>
        <w:t>stawką 0%</w:t>
      </w:r>
      <w:r w:rsidRPr="00637A43">
        <w:rPr>
          <w:sz w:val="22"/>
          <w:szCs w:val="22"/>
        </w:rPr>
        <w:t xml:space="preserve">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78415861"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Rozd</w:t>
      </w:r>
      <w:r w:rsidR="00264C6D">
        <w:rPr>
          <w:b/>
          <w:bCs/>
          <w:color w:val="000000" w:themeColor="text1"/>
          <w:sz w:val="22"/>
          <w:szCs w:val="22"/>
        </w:rPr>
        <w:t>z</w:t>
      </w:r>
      <w:r w:rsidRPr="00637A43">
        <w:rPr>
          <w:b/>
          <w:bCs/>
          <w:color w:val="000000" w:themeColor="text1"/>
          <w:sz w:val="22"/>
          <w:szCs w:val="22"/>
        </w:rPr>
        <w:t xml:space="preserve">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4"/>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46371F39" w:rsidR="002A134D" w:rsidRPr="00637A43" w:rsidRDefault="002A134D">
      <w:pPr>
        <w:pStyle w:val="Akapitzlist"/>
        <w:numPr>
          <w:ilvl w:val="0"/>
          <w:numId w:val="25"/>
        </w:numPr>
        <w:jc w:val="both"/>
        <w:rPr>
          <w:sz w:val="22"/>
        </w:rPr>
      </w:pPr>
      <w:r w:rsidRPr="00637A43">
        <w:rPr>
          <w:sz w:val="22"/>
        </w:rPr>
        <w:t xml:space="preserve">Cena </w:t>
      </w:r>
      <w:r w:rsidR="00646951" w:rsidRPr="00637A43">
        <w:rPr>
          <w:sz w:val="22"/>
        </w:rPr>
        <w:t xml:space="preserve">brutto </w:t>
      </w:r>
      <w:r w:rsidR="00041D11" w:rsidRPr="00637A43">
        <w:rPr>
          <w:sz w:val="22"/>
        </w:rPr>
        <w:t>za całość przedmiotu zamówienia</w:t>
      </w:r>
      <w:r w:rsidRPr="00637A43">
        <w:rPr>
          <w:sz w:val="22"/>
        </w:rPr>
        <w:t>– 100%</w:t>
      </w:r>
    </w:p>
    <w:p w14:paraId="77BAD170" w14:textId="5A122EBA"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w:t>
      </w: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4"/>
        </w:numPr>
        <w:tabs>
          <w:tab w:val="clear" w:pos="720"/>
          <w:tab w:val="num" w:pos="426"/>
          <w:tab w:val="num" w:pos="567"/>
        </w:tabs>
        <w:suppressAutoHyphens w:val="0"/>
        <w:ind w:left="426" w:hanging="426"/>
        <w:jc w:val="both"/>
        <w:rPr>
          <w:sz w:val="22"/>
          <w:szCs w:val="22"/>
        </w:rPr>
      </w:pPr>
      <w:r w:rsidRPr="00A0562E">
        <w:rPr>
          <w:sz w:val="22"/>
          <w:szCs w:val="22"/>
        </w:rPr>
        <w:lastRenderedPageBreak/>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1664B01A"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Rozdz</w:t>
      </w:r>
      <w:r w:rsidR="009D6812">
        <w:rPr>
          <w:b/>
          <w:bCs/>
          <w:color w:val="000000" w:themeColor="text1"/>
          <w:sz w:val="22"/>
          <w:szCs w:val="22"/>
        </w:rPr>
        <w:t>i</w:t>
      </w:r>
      <w:r w:rsidRPr="00A0562E">
        <w:rPr>
          <w:b/>
          <w:bCs/>
          <w:color w:val="000000" w:themeColor="text1"/>
          <w:sz w:val="22"/>
          <w:szCs w:val="22"/>
        </w:rPr>
        <w:t xml:space="preserve">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3"/>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2DC47977" w:rsidR="005B4F16" w:rsidRPr="00A0562E" w:rsidRDefault="005B4F16">
      <w:pPr>
        <w:pStyle w:val="Akapitzlist"/>
        <w:numPr>
          <w:ilvl w:val="1"/>
          <w:numId w:val="50"/>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Dz.U. z 2023 r., poz. 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6574A185" w:rsidR="004B00FB" w:rsidRPr="00A0562E" w:rsidRDefault="004B00FB">
      <w:pPr>
        <w:widowControl/>
        <w:numPr>
          <w:ilvl w:val="3"/>
          <w:numId w:val="13"/>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3624744D"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46655C9C" w:rsidR="004B00FB" w:rsidRPr="00A0562E" w:rsidRDefault="004B00FB" w:rsidP="004B00FB">
      <w:pPr>
        <w:widowControl/>
        <w:suppressAutoHyphens w:val="0"/>
        <w:jc w:val="both"/>
        <w:rPr>
          <w:sz w:val="22"/>
          <w:szCs w:val="22"/>
        </w:rPr>
      </w:pPr>
    </w:p>
    <w:p w14:paraId="28E3CCDA" w14:textId="1455D91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3C74E4D9" w:rsidR="004B00FB" w:rsidRPr="00041D11" w:rsidRDefault="00172DFE">
      <w:pPr>
        <w:pStyle w:val="Akapitzlist"/>
        <w:numPr>
          <w:ilvl w:val="0"/>
          <w:numId w:val="14"/>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4"/>
        </w:numPr>
        <w:ind w:left="426" w:hanging="426"/>
        <w:jc w:val="both"/>
        <w:rPr>
          <w:sz w:val="22"/>
        </w:rPr>
      </w:pPr>
      <w:r w:rsidRPr="00A0562E">
        <w:rPr>
          <w:sz w:val="22"/>
        </w:rPr>
        <w:t>Odwołanie przysługuje na:</w:t>
      </w:r>
    </w:p>
    <w:p w14:paraId="6BF24529" w14:textId="6B7C2ED9" w:rsidR="004B00FB" w:rsidRPr="00A0562E" w:rsidRDefault="004B00FB">
      <w:pPr>
        <w:pStyle w:val="Akapitzlist"/>
        <w:numPr>
          <w:ilvl w:val="0"/>
          <w:numId w:val="15"/>
        </w:numPr>
        <w:tabs>
          <w:tab w:val="clear" w:pos="2880"/>
        </w:tabs>
        <w:ind w:left="851" w:hanging="425"/>
        <w:jc w:val="both"/>
        <w:rPr>
          <w:spacing w:val="-1"/>
          <w:sz w:val="22"/>
        </w:rPr>
      </w:pPr>
      <w:r w:rsidRPr="00A0562E">
        <w:rPr>
          <w:sz w:val="22"/>
        </w:rPr>
        <w:t>niezgodna z przepisami ustawy czynność Zamawiającego, podjętą w postepowaniu o</w:t>
      </w:r>
      <w:r w:rsidR="00B836ED">
        <w:rPr>
          <w:sz w:val="22"/>
        </w:rPr>
        <w:t> </w:t>
      </w:r>
      <w:r w:rsidRPr="00A0562E">
        <w:rPr>
          <w:sz w:val="22"/>
        </w:rPr>
        <w:t>udzielenie zamówienia,</w:t>
      </w:r>
      <w:r w:rsidR="00B836ED">
        <w:rPr>
          <w:sz w:val="22"/>
        </w:rPr>
        <w:t xml:space="preserve"> </w:t>
      </w:r>
      <w:r w:rsidRPr="00A0562E">
        <w:rPr>
          <w:sz w:val="22"/>
        </w:rPr>
        <w:t>w tym na projektowane postanowienie</w:t>
      </w:r>
      <w:r w:rsidR="00B836ED">
        <w:rPr>
          <w:spacing w:val="-26"/>
          <w:sz w:val="22"/>
        </w:rPr>
        <w:t xml:space="preserve">  </w:t>
      </w:r>
      <w:r w:rsidRPr="00A0562E">
        <w:rPr>
          <w:sz w:val="22"/>
        </w:rPr>
        <w:t>umowy;</w:t>
      </w:r>
    </w:p>
    <w:p w14:paraId="485436B2" w14:textId="1E0E3993" w:rsidR="004B00FB" w:rsidRPr="00A0562E" w:rsidRDefault="004B00FB">
      <w:pPr>
        <w:pStyle w:val="Akapitzlist"/>
        <w:numPr>
          <w:ilvl w:val="0"/>
          <w:numId w:val="15"/>
        </w:numPr>
        <w:tabs>
          <w:tab w:val="clear" w:pos="2880"/>
        </w:tabs>
        <w:ind w:left="851" w:hanging="425"/>
        <w:jc w:val="both"/>
        <w:rPr>
          <w:sz w:val="22"/>
        </w:rPr>
      </w:pPr>
      <w:r w:rsidRPr="00A0562E">
        <w:rPr>
          <w:sz w:val="22"/>
        </w:rPr>
        <w:t>zaniechanie czynnoścí w postepowaniu 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4"/>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78FA4A88" w:rsidR="004B00FB" w:rsidRPr="00A0562E" w:rsidRDefault="004B00FB">
      <w:pPr>
        <w:pStyle w:val="Akapitzlist"/>
        <w:numPr>
          <w:ilvl w:val="0"/>
          <w:numId w:val="14"/>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6446BB36" w:rsidR="004B00FB" w:rsidRPr="00A0562E" w:rsidRDefault="004B00FB">
      <w:pPr>
        <w:pStyle w:val="Akapitzlist"/>
        <w:numPr>
          <w:ilvl w:val="0"/>
          <w:numId w:val="14"/>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BF319FC" w14:textId="77777777" w:rsidR="00E97404" w:rsidRPr="00A0562E" w:rsidRDefault="00E97404" w:rsidP="00E97404">
      <w:pPr>
        <w:widowControl/>
        <w:suppressAutoHyphens w:val="0"/>
        <w:ind w:left="720"/>
        <w:jc w:val="both"/>
        <w:rPr>
          <w:color w:val="000000"/>
          <w:sz w:val="22"/>
          <w:szCs w:val="22"/>
        </w:rPr>
      </w:pPr>
    </w:p>
    <w:p w14:paraId="5BA7901B" w14:textId="77777777" w:rsidR="0009269F" w:rsidRPr="00A0562E" w:rsidRDefault="0009269F" w:rsidP="0009269F">
      <w:pPr>
        <w:widowControl/>
        <w:suppressAutoHyphens w:val="0"/>
        <w:jc w:val="both"/>
        <w:rPr>
          <w:b/>
          <w:bCs/>
          <w:sz w:val="22"/>
          <w:szCs w:val="22"/>
        </w:rPr>
      </w:pPr>
      <w:r w:rsidRPr="00A0562E">
        <w:rPr>
          <w:b/>
          <w:bCs/>
          <w:sz w:val="22"/>
          <w:szCs w:val="22"/>
        </w:rPr>
        <w:t>Rozdział XX - Postanowienia ogólne.</w:t>
      </w:r>
    </w:p>
    <w:p w14:paraId="440E7D06" w14:textId="77777777" w:rsidR="00E1226D" w:rsidRDefault="00E1226D">
      <w:pPr>
        <w:widowControl/>
        <w:numPr>
          <w:ilvl w:val="0"/>
          <w:numId w:val="86"/>
        </w:numPr>
        <w:tabs>
          <w:tab w:val="clear" w:pos="720"/>
        </w:tabs>
        <w:ind w:left="426" w:hanging="426"/>
        <w:jc w:val="both"/>
        <w:rPr>
          <w:sz w:val="22"/>
          <w:szCs w:val="22"/>
        </w:rPr>
      </w:pPr>
      <w:r w:rsidRPr="00E90D7E">
        <w:rPr>
          <w:sz w:val="22"/>
          <w:szCs w:val="22"/>
        </w:rPr>
        <w:t>Zamawiający nie dopuszcza składania ofert częściowych</w:t>
      </w:r>
      <w:r>
        <w:rPr>
          <w:sz w:val="22"/>
          <w:szCs w:val="22"/>
        </w:rPr>
        <w:t>.</w:t>
      </w:r>
    </w:p>
    <w:p w14:paraId="7ADF1F80" w14:textId="77777777" w:rsidR="00E1226D" w:rsidRPr="00E1226D" w:rsidRDefault="00E1226D">
      <w:pPr>
        <w:widowControl/>
        <w:numPr>
          <w:ilvl w:val="0"/>
          <w:numId w:val="86"/>
        </w:numPr>
        <w:tabs>
          <w:tab w:val="clear" w:pos="720"/>
        </w:tabs>
        <w:ind w:left="426" w:hanging="426"/>
        <w:jc w:val="both"/>
        <w:rPr>
          <w:i/>
          <w:iCs/>
          <w:sz w:val="22"/>
          <w:szCs w:val="22"/>
        </w:rPr>
      </w:pPr>
      <w:r w:rsidRPr="00E90D7E">
        <w:rPr>
          <w:sz w:val="22"/>
          <w:szCs w:val="22"/>
        </w:rPr>
        <w:t xml:space="preserve">Powody niedokonania podziału zamówienia na części: </w:t>
      </w:r>
      <w:r w:rsidRPr="00E1226D">
        <w:rPr>
          <w:i/>
          <w:iCs/>
          <w:sz w:val="22"/>
          <w:szCs w:val="22"/>
        </w:rPr>
        <w:t>możliwość uzyskania lepszych cen oraz efektów przy udzieleniu zamówienia o większym zakresie przedmiotowym i w związku z tym zamówienie jest niepodzielne.</w:t>
      </w:r>
    </w:p>
    <w:p w14:paraId="5CC866E9" w14:textId="77777777" w:rsidR="00E1226D" w:rsidRPr="005900C7" w:rsidRDefault="00E1226D">
      <w:pPr>
        <w:widowControl/>
        <w:numPr>
          <w:ilvl w:val="0"/>
          <w:numId w:val="86"/>
        </w:numPr>
        <w:tabs>
          <w:tab w:val="clear" w:pos="720"/>
        </w:tabs>
        <w:ind w:left="426" w:hanging="426"/>
        <w:jc w:val="both"/>
        <w:rPr>
          <w:sz w:val="22"/>
          <w:szCs w:val="22"/>
        </w:rPr>
      </w:pPr>
      <w:r w:rsidRPr="005900C7">
        <w:rPr>
          <w:sz w:val="22"/>
          <w:szCs w:val="22"/>
        </w:rPr>
        <w:t>Zamawiający nie przewiduje możliwości zawarcia umowy ramowej.</w:t>
      </w:r>
    </w:p>
    <w:p w14:paraId="0F20EAC3" w14:textId="6AEEA3E8" w:rsidR="00E1226D" w:rsidRPr="00C53A21" w:rsidRDefault="00E1226D">
      <w:pPr>
        <w:widowControl/>
        <w:numPr>
          <w:ilvl w:val="0"/>
          <w:numId w:val="86"/>
        </w:numPr>
        <w:tabs>
          <w:tab w:val="clear" w:pos="720"/>
        </w:tabs>
        <w:ind w:left="426" w:hanging="426"/>
        <w:jc w:val="both"/>
        <w:rPr>
          <w:sz w:val="22"/>
          <w:szCs w:val="22"/>
        </w:rPr>
      </w:pPr>
      <w:r w:rsidRPr="00C53A21">
        <w:rPr>
          <w:sz w:val="22"/>
          <w:szCs w:val="22"/>
        </w:rPr>
        <w:t xml:space="preserve">Zamawiający nie przewiduje możliwości udzielenie zamówienia polegającego na powtórzeniu podobnych </w:t>
      </w:r>
      <w:r>
        <w:rPr>
          <w:sz w:val="22"/>
          <w:szCs w:val="22"/>
        </w:rPr>
        <w:t>dostaw</w:t>
      </w:r>
      <w:r w:rsidRPr="00C53A21">
        <w:rPr>
          <w:sz w:val="22"/>
          <w:szCs w:val="22"/>
        </w:rPr>
        <w:t xml:space="preserve"> na podstawie art. 214 ust. 1 pkt </w:t>
      </w:r>
      <w:r>
        <w:rPr>
          <w:sz w:val="22"/>
          <w:szCs w:val="22"/>
        </w:rPr>
        <w:t>8</w:t>
      </w:r>
      <w:r w:rsidRPr="00C53A21">
        <w:rPr>
          <w:sz w:val="22"/>
          <w:szCs w:val="22"/>
        </w:rPr>
        <w:t xml:space="preserve"> ustawy PZP.</w:t>
      </w:r>
    </w:p>
    <w:p w14:paraId="7CDB06D0" w14:textId="3F82EBBD" w:rsidR="00E1226D" w:rsidRDefault="00E1226D">
      <w:pPr>
        <w:widowControl/>
        <w:numPr>
          <w:ilvl w:val="0"/>
          <w:numId w:val="86"/>
        </w:numPr>
        <w:tabs>
          <w:tab w:val="clear" w:pos="720"/>
        </w:tabs>
        <w:ind w:left="426" w:hanging="426"/>
        <w:jc w:val="both"/>
        <w:rPr>
          <w:sz w:val="22"/>
          <w:szCs w:val="22"/>
        </w:rPr>
      </w:pPr>
      <w:r>
        <w:rPr>
          <w:sz w:val="22"/>
          <w:szCs w:val="22"/>
        </w:rPr>
        <w:t>Zamawiający nie dopuszcza składania ofert wariantowych.</w:t>
      </w:r>
    </w:p>
    <w:p w14:paraId="79A160CE" w14:textId="6012FCFB" w:rsidR="00E1226D" w:rsidRDefault="00E1226D">
      <w:pPr>
        <w:widowControl/>
        <w:numPr>
          <w:ilvl w:val="0"/>
          <w:numId w:val="86"/>
        </w:numPr>
        <w:tabs>
          <w:tab w:val="clear" w:pos="720"/>
        </w:tabs>
        <w:ind w:left="426" w:hanging="426"/>
        <w:jc w:val="both"/>
        <w:rPr>
          <w:sz w:val="22"/>
          <w:szCs w:val="22"/>
        </w:rPr>
      </w:pPr>
      <w:r>
        <w:rPr>
          <w:sz w:val="22"/>
          <w:szCs w:val="22"/>
        </w:rPr>
        <w:lastRenderedPageBreak/>
        <w:t xml:space="preserve">Rozliczenia pomiędzy wykonawcą a zamawiającym będą dokonywane w złotych polskich (PLN). </w:t>
      </w:r>
    </w:p>
    <w:p w14:paraId="3F0BB9CB" w14:textId="77777777" w:rsidR="00E1226D" w:rsidRDefault="00E1226D">
      <w:pPr>
        <w:widowControl/>
        <w:numPr>
          <w:ilvl w:val="0"/>
          <w:numId w:val="86"/>
        </w:numPr>
        <w:tabs>
          <w:tab w:val="clear" w:pos="720"/>
        </w:tabs>
        <w:ind w:left="426" w:hanging="426"/>
        <w:jc w:val="both"/>
        <w:rPr>
          <w:sz w:val="22"/>
          <w:szCs w:val="22"/>
        </w:rPr>
      </w:pPr>
      <w:r w:rsidRPr="00252C40">
        <w:rPr>
          <w:sz w:val="22"/>
          <w:szCs w:val="22"/>
        </w:rPr>
        <w:t>Zamawiający nie przewiduje aukcji elektronicznej.</w:t>
      </w:r>
    </w:p>
    <w:p w14:paraId="3FE37D6F" w14:textId="77777777" w:rsidR="00E1226D" w:rsidRDefault="00E1226D">
      <w:pPr>
        <w:widowControl/>
        <w:numPr>
          <w:ilvl w:val="0"/>
          <w:numId w:val="86"/>
        </w:numPr>
        <w:tabs>
          <w:tab w:val="clear" w:pos="720"/>
        </w:tabs>
        <w:ind w:left="426" w:hanging="426"/>
        <w:jc w:val="both"/>
        <w:rPr>
          <w:sz w:val="22"/>
          <w:szCs w:val="22"/>
        </w:rPr>
      </w:pPr>
      <w:r w:rsidRPr="00252C40">
        <w:rPr>
          <w:sz w:val="22"/>
          <w:szCs w:val="22"/>
        </w:rPr>
        <w:t>Zamawiający nie przewiduje zwrotu kosztów udziału w postępowaniu.</w:t>
      </w:r>
    </w:p>
    <w:p w14:paraId="154FD941" w14:textId="3472ACD5" w:rsidR="00E1226D" w:rsidRDefault="00E1226D">
      <w:pPr>
        <w:widowControl/>
        <w:numPr>
          <w:ilvl w:val="0"/>
          <w:numId w:val="86"/>
        </w:numPr>
        <w:tabs>
          <w:tab w:val="clear" w:pos="720"/>
        </w:tabs>
        <w:ind w:left="426" w:hanging="426"/>
        <w:jc w:val="both"/>
        <w:rPr>
          <w:sz w:val="22"/>
          <w:szCs w:val="22"/>
        </w:rPr>
      </w:pPr>
      <w:r w:rsidRPr="00252C40">
        <w:rPr>
          <w:sz w:val="22"/>
          <w:szCs w:val="22"/>
        </w:rPr>
        <w:t xml:space="preserve">Zamawiający żąda wskazania w ofercie przez </w:t>
      </w:r>
      <w:r w:rsidR="0002335B">
        <w:rPr>
          <w:sz w:val="22"/>
          <w:szCs w:val="22"/>
        </w:rPr>
        <w:t>W</w:t>
      </w:r>
      <w:r w:rsidR="0002335B" w:rsidRPr="00252C40">
        <w:rPr>
          <w:sz w:val="22"/>
          <w:szCs w:val="22"/>
        </w:rPr>
        <w:t xml:space="preserve">ykonawcę </w:t>
      </w:r>
      <w:r w:rsidRPr="00252C40">
        <w:rPr>
          <w:sz w:val="22"/>
          <w:szCs w:val="22"/>
        </w:rPr>
        <w:t>te</w:t>
      </w:r>
      <w:r>
        <w:rPr>
          <w:sz w:val="22"/>
          <w:szCs w:val="22"/>
        </w:rPr>
        <w:t>go</w:t>
      </w:r>
      <w:r w:rsidRPr="00252C40">
        <w:rPr>
          <w:sz w:val="22"/>
          <w:szCs w:val="22"/>
        </w:rPr>
        <w:t xml:space="preserve"> zakresu zamówienia, </w:t>
      </w:r>
      <w:r w:rsidRPr="00252C40">
        <w:rPr>
          <w:sz w:val="22"/>
          <w:szCs w:val="22"/>
        </w:rPr>
        <w:br/>
        <w:t>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085FA698"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093A05A9"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11F7E270" w:rsidR="00457336" w:rsidRPr="00A0562E" w:rsidRDefault="00457336">
      <w:pPr>
        <w:pStyle w:val="Akapitzlist"/>
        <w:numPr>
          <w:ilvl w:val="0"/>
          <w:numId w:val="51"/>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027FD7B3" w:rsidR="00457336" w:rsidRPr="00A0562E" w:rsidRDefault="00457336">
      <w:pPr>
        <w:pStyle w:val="Akapitzlist"/>
        <w:numPr>
          <w:ilvl w:val="0"/>
          <w:numId w:val="51"/>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4">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19F63C37" w:rsidR="00457336" w:rsidRPr="009B6417" w:rsidRDefault="00457336">
      <w:pPr>
        <w:pStyle w:val="Akapitzlist"/>
        <w:numPr>
          <w:ilvl w:val="0"/>
          <w:numId w:val="51"/>
        </w:numPr>
        <w:suppressAutoHyphens/>
        <w:jc w:val="both"/>
        <w:rPr>
          <w:i/>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9528F4">
        <w:rPr>
          <w:i/>
          <w:sz w:val="22"/>
        </w:rPr>
        <w:t>.</w:t>
      </w:r>
      <w:r w:rsidR="00B51088">
        <w:rPr>
          <w:i/>
          <w:sz w:val="22"/>
        </w:rPr>
        <w:t>3</w:t>
      </w:r>
      <w:r w:rsidR="00F575B2">
        <w:rPr>
          <w:i/>
          <w:sz w:val="22"/>
        </w:rPr>
        <w:t>1</w:t>
      </w:r>
      <w:r w:rsidR="00B51088">
        <w:rPr>
          <w:i/>
          <w:sz w:val="22"/>
        </w:rPr>
        <w:t>9</w:t>
      </w:r>
      <w:r w:rsidRPr="009B6417">
        <w:rPr>
          <w:i/>
          <w:sz w:val="22"/>
        </w:rPr>
        <w:t>.2023</w:t>
      </w:r>
      <w:r w:rsidRPr="009B6417">
        <w:rPr>
          <w:sz w:val="22"/>
        </w:rPr>
        <w:t>.</w:t>
      </w:r>
    </w:p>
    <w:p w14:paraId="6BF03807" w14:textId="7D82A386" w:rsidR="00457336" w:rsidRPr="00A0562E" w:rsidRDefault="00457336">
      <w:pPr>
        <w:pStyle w:val="Akapitzlist"/>
        <w:numPr>
          <w:ilvl w:val="0"/>
          <w:numId w:val="51"/>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1"/>
        </w:numPr>
        <w:suppressAutoHyphens/>
        <w:jc w:val="both"/>
        <w:rPr>
          <w:sz w:val="22"/>
        </w:rPr>
      </w:pPr>
      <w:r w:rsidRPr="00A0562E">
        <w:rPr>
          <w:sz w:val="22"/>
        </w:rPr>
        <w:t>Konsekwencje niepodania danych osobowych wynikają z ustawy PZP.</w:t>
      </w:r>
    </w:p>
    <w:p w14:paraId="6339C500" w14:textId="42187328" w:rsidR="00457336" w:rsidRPr="00A0562E" w:rsidRDefault="00457336">
      <w:pPr>
        <w:pStyle w:val="Akapitzlist"/>
        <w:numPr>
          <w:ilvl w:val="0"/>
          <w:numId w:val="51"/>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245EFAB1" w:rsidR="00457336" w:rsidRPr="00A0562E" w:rsidRDefault="00457336">
      <w:pPr>
        <w:pStyle w:val="Akapitzlist"/>
        <w:numPr>
          <w:ilvl w:val="0"/>
          <w:numId w:val="51"/>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1"/>
        </w:numPr>
        <w:suppressAutoHyphens/>
        <w:jc w:val="both"/>
        <w:rPr>
          <w:sz w:val="22"/>
        </w:rPr>
      </w:pPr>
      <w:r w:rsidRPr="00A0562E">
        <w:rPr>
          <w:sz w:val="22"/>
        </w:rPr>
        <w:t>Posiada Pani/Pan prawo do:</w:t>
      </w:r>
    </w:p>
    <w:p w14:paraId="2CE80562" w14:textId="7EF61819" w:rsidR="00457336" w:rsidRPr="00A0562E" w:rsidRDefault="00457336">
      <w:pPr>
        <w:pStyle w:val="Akapitzlist"/>
        <w:numPr>
          <w:ilvl w:val="1"/>
          <w:numId w:val="51"/>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1"/>
        </w:numPr>
        <w:suppressAutoHyphens/>
        <w:jc w:val="both"/>
        <w:rPr>
          <w:sz w:val="22"/>
        </w:rPr>
      </w:pPr>
      <w:r w:rsidRPr="00A0562E">
        <w:rPr>
          <w:sz w:val="22"/>
        </w:rPr>
        <w:t>na podstawie art. 16 RODO prawo do sprostowania Pani/Pana danych osobowych;</w:t>
      </w:r>
    </w:p>
    <w:p w14:paraId="4F60801E" w14:textId="420775F0" w:rsidR="00457336" w:rsidRPr="00A0562E" w:rsidRDefault="00457336">
      <w:pPr>
        <w:pStyle w:val="Akapitzlist"/>
        <w:numPr>
          <w:ilvl w:val="1"/>
          <w:numId w:val="51"/>
        </w:numPr>
        <w:suppressAutoHyphens/>
        <w:jc w:val="both"/>
        <w:rPr>
          <w:sz w:val="22"/>
        </w:rPr>
      </w:pPr>
      <w:r w:rsidRPr="00A0562E">
        <w:rPr>
          <w:sz w:val="22"/>
        </w:rPr>
        <w:t>na podstawie art. 18 RODO prawo żądania od administratora ograniczenia przetwarzania danych osobowych;</w:t>
      </w:r>
    </w:p>
    <w:p w14:paraId="441FCCF9" w14:textId="7556BE93" w:rsidR="00457336" w:rsidRPr="00A0562E" w:rsidRDefault="00457336">
      <w:pPr>
        <w:pStyle w:val="Akapitzlist"/>
        <w:numPr>
          <w:ilvl w:val="1"/>
          <w:numId w:val="51"/>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1"/>
        </w:numPr>
        <w:suppressAutoHyphens/>
        <w:jc w:val="both"/>
        <w:rPr>
          <w:sz w:val="22"/>
        </w:rPr>
      </w:pPr>
      <w:r w:rsidRPr="00A0562E">
        <w:rPr>
          <w:sz w:val="22"/>
        </w:rPr>
        <w:t>Nie przysługuje Pani/Panu prawo do:</w:t>
      </w:r>
    </w:p>
    <w:p w14:paraId="1AAD5170" w14:textId="561BCF68" w:rsidR="00457336" w:rsidRPr="00A0562E" w:rsidRDefault="00457336">
      <w:pPr>
        <w:pStyle w:val="Akapitzlist"/>
        <w:numPr>
          <w:ilvl w:val="1"/>
          <w:numId w:val="51"/>
        </w:numPr>
        <w:suppressAutoHyphens/>
        <w:jc w:val="both"/>
        <w:rPr>
          <w:sz w:val="22"/>
        </w:rPr>
      </w:pPr>
      <w:r w:rsidRPr="00A0562E">
        <w:rPr>
          <w:sz w:val="22"/>
        </w:rPr>
        <w:t>prawo do usunięcia danych osobowych w zw. z art. 17 ust. 3 lit. b), d) lub e) RODO,</w:t>
      </w:r>
    </w:p>
    <w:p w14:paraId="0619EF76" w14:textId="4659DF78" w:rsidR="00457336" w:rsidRPr="00A0562E" w:rsidRDefault="00457336">
      <w:pPr>
        <w:pStyle w:val="Akapitzlist"/>
        <w:numPr>
          <w:ilvl w:val="1"/>
          <w:numId w:val="51"/>
        </w:numPr>
        <w:suppressAutoHyphens/>
        <w:jc w:val="both"/>
        <w:rPr>
          <w:sz w:val="22"/>
        </w:rPr>
      </w:pPr>
      <w:r w:rsidRPr="00A0562E">
        <w:rPr>
          <w:sz w:val="22"/>
        </w:rPr>
        <w:t>prawo do przenoszenia danych osobowych, o którym mowa w art. 20 RODO,</w:t>
      </w:r>
    </w:p>
    <w:p w14:paraId="2C043711" w14:textId="00418A94" w:rsidR="00457336" w:rsidRPr="00A0562E" w:rsidRDefault="00457336">
      <w:pPr>
        <w:pStyle w:val="Akapitzlist"/>
        <w:numPr>
          <w:ilvl w:val="1"/>
          <w:numId w:val="51"/>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1267A445" w:rsidR="00457336" w:rsidRPr="00A0562E" w:rsidRDefault="00457336">
      <w:pPr>
        <w:pStyle w:val="Akapitzlist"/>
        <w:numPr>
          <w:ilvl w:val="0"/>
          <w:numId w:val="51"/>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2D15A25D" w:rsidR="00457336" w:rsidRPr="00A0562E" w:rsidRDefault="00457336">
      <w:pPr>
        <w:pStyle w:val="Akapitzlist"/>
        <w:numPr>
          <w:ilvl w:val="0"/>
          <w:numId w:val="51"/>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43AE6A7" w:rsidR="00457336" w:rsidRPr="00A0562E" w:rsidRDefault="00457336">
      <w:pPr>
        <w:pStyle w:val="Akapitzlist"/>
        <w:numPr>
          <w:ilvl w:val="0"/>
          <w:numId w:val="51"/>
        </w:numPr>
        <w:suppressAutoHyphens/>
        <w:jc w:val="both"/>
        <w:rPr>
          <w:sz w:val="22"/>
        </w:rPr>
      </w:pPr>
      <w:r w:rsidRPr="00A0562E">
        <w:rPr>
          <w:sz w:val="22"/>
        </w:rPr>
        <w:lastRenderedPageBreak/>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5ADBE9AD" w:rsidR="00457336" w:rsidRPr="00A0562E" w:rsidRDefault="00457336">
      <w:pPr>
        <w:pStyle w:val="Akapitzlist"/>
        <w:numPr>
          <w:ilvl w:val="0"/>
          <w:numId w:val="51"/>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083248F3" w:rsidR="00457336" w:rsidRPr="00A0562E" w:rsidRDefault="00457336">
      <w:pPr>
        <w:pStyle w:val="Akapitzlist"/>
        <w:numPr>
          <w:ilvl w:val="0"/>
          <w:numId w:val="51"/>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6FBCA0AE"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7FF026B7" w14:textId="77777777" w:rsidR="00DA0E80" w:rsidRDefault="00DA0E80" w:rsidP="00B16F20">
      <w:pPr>
        <w:widowControl/>
        <w:suppressAutoHyphens w:val="0"/>
        <w:jc w:val="both"/>
        <w:rPr>
          <w:bCs/>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005EBFB0" w:rsidR="00FC6E9B" w:rsidRDefault="00FC6E9B" w:rsidP="00FC6E9B">
      <w:pPr>
        <w:widowControl/>
        <w:suppressAutoHyphens w:val="0"/>
      </w:pPr>
      <w:r w:rsidRPr="00FC6E9B">
        <w:t>(wskazane zostały minimalne wymagane parametry sprzętu)</w:t>
      </w:r>
    </w:p>
    <w:p w14:paraId="5ACF87B0" w14:textId="77777777" w:rsidR="00F4045F" w:rsidRDefault="00F4045F" w:rsidP="00FC6E9B">
      <w:pPr>
        <w:widowControl/>
        <w:suppressAutoHyphens w:val="0"/>
      </w:pPr>
    </w:p>
    <w:p w14:paraId="7674F67F" w14:textId="43C28D42" w:rsidR="00B81CB1" w:rsidRPr="0017459E" w:rsidRDefault="008B5565" w:rsidP="00F4045F">
      <w:pPr>
        <w:pStyle w:val="Akapitzlist"/>
        <w:numPr>
          <w:ilvl w:val="2"/>
          <w:numId w:val="86"/>
        </w:numPr>
        <w:tabs>
          <w:tab w:val="clear" w:pos="2340"/>
        </w:tabs>
        <w:ind w:left="426" w:hanging="426"/>
        <w:jc w:val="both"/>
        <w:rPr>
          <w:b/>
          <w:bCs/>
          <w:sz w:val="22"/>
        </w:rPr>
      </w:pPr>
      <w:r w:rsidRPr="0017459E">
        <w:rPr>
          <w:b/>
          <w:bCs/>
          <w:sz w:val="22"/>
        </w:rPr>
        <w:t>Urządzenie sieciowe</w:t>
      </w:r>
      <w:r w:rsidR="00F4045F" w:rsidRPr="0017459E">
        <w:rPr>
          <w:b/>
          <w:bCs/>
          <w:sz w:val="22"/>
        </w:rPr>
        <w:t xml:space="preserve"> nr 1</w:t>
      </w:r>
      <w:r w:rsidR="00B01381">
        <w:rPr>
          <w:b/>
          <w:bCs/>
          <w:sz w:val="22"/>
        </w:rPr>
        <w:t xml:space="preserve"> wraz z licencją</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5"/>
        <w:gridCol w:w="8773"/>
      </w:tblGrid>
      <w:tr w:rsidR="00F575B2" w:rsidRPr="0017459E" w14:paraId="434307D9" w14:textId="77777777" w:rsidTr="0017459E">
        <w:trPr>
          <w:trHeight w:val="36"/>
        </w:trPr>
        <w:tc>
          <w:tcPr>
            <w:tcW w:w="675" w:type="dxa"/>
          </w:tcPr>
          <w:p w14:paraId="0F893B82" w14:textId="77777777" w:rsidR="00F575B2" w:rsidRPr="0017459E" w:rsidRDefault="00F575B2" w:rsidP="00EE3AD8">
            <w:pPr>
              <w:pBdr>
                <w:top w:val="nil"/>
                <w:left w:val="nil"/>
                <w:bottom w:val="nil"/>
                <w:right w:val="nil"/>
                <w:between w:val="nil"/>
              </w:pBdr>
              <w:jc w:val="both"/>
              <w:rPr>
                <w:sz w:val="20"/>
                <w:szCs w:val="20"/>
              </w:rPr>
            </w:pPr>
            <w:r w:rsidRPr="0017459E">
              <w:rPr>
                <w:sz w:val="20"/>
                <w:szCs w:val="20"/>
              </w:rPr>
              <w:t>Poz.</w:t>
            </w:r>
          </w:p>
        </w:tc>
        <w:tc>
          <w:tcPr>
            <w:tcW w:w="8773" w:type="dxa"/>
          </w:tcPr>
          <w:p w14:paraId="1EBC923E" w14:textId="77777777" w:rsidR="00F575B2" w:rsidRPr="0017459E" w:rsidRDefault="00F575B2" w:rsidP="00EE3AD8">
            <w:pPr>
              <w:rPr>
                <w:b/>
                <w:sz w:val="20"/>
                <w:szCs w:val="20"/>
              </w:rPr>
            </w:pPr>
            <w:r w:rsidRPr="0017459E">
              <w:rPr>
                <w:b/>
                <w:sz w:val="20"/>
                <w:szCs w:val="20"/>
              </w:rPr>
              <w:t>Pozycja nr 1</w:t>
            </w:r>
          </w:p>
        </w:tc>
      </w:tr>
      <w:tr w:rsidR="00F575B2" w:rsidRPr="0017459E" w14:paraId="1623C346" w14:textId="77777777" w:rsidTr="0017459E">
        <w:trPr>
          <w:trHeight w:val="20"/>
        </w:trPr>
        <w:tc>
          <w:tcPr>
            <w:tcW w:w="675" w:type="dxa"/>
          </w:tcPr>
          <w:p w14:paraId="7D90F9ED" w14:textId="77777777" w:rsidR="00F575B2" w:rsidRPr="0017459E" w:rsidRDefault="00F575B2" w:rsidP="00EE3AD8">
            <w:pPr>
              <w:pBdr>
                <w:top w:val="nil"/>
                <w:left w:val="nil"/>
                <w:bottom w:val="nil"/>
                <w:right w:val="nil"/>
                <w:between w:val="nil"/>
              </w:pBdr>
              <w:jc w:val="both"/>
              <w:rPr>
                <w:sz w:val="20"/>
                <w:szCs w:val="20"/>
              </w:rPr>
            </w:pPr>
            <w:r w:rsidRPr="0017459E">
              <w:rPr>
                <w:sz w:val="20"/>
                <w:szCs w:val="20"/>
              </w:rPr>
              <w:t>Szt.</w:t>
            </w:r>
          </w:p>
        </w:tc>
        <w:tc>
          <w:tcPr>
            <w:tcW w:w="8773" w:type="dxa"/>
          </w:tcPr>
          <w:p w14:paraId="3DD10118" w14:textId="77777777" w:rsidR="00F575B2" w:rsidRPr="0017459E" w:rsidRDefault="00F575B2" w:rsidP="00EE3AD8">
            <w:pPr>
              <w:rPr>
                <w:sz w:val="20"/>
                <w:szCs w:val="20"/>
              </w:rPr>
            </w:pPr>
            <w:r w:rsidRPr="0017459E">
              <w:rPr>
                <w:b/>
                <w:sz w:val="20"/>
                <w:szCs w:val="20"/>
              </w:rPr>
              <w:t xml:space="preserve">Minimalne wymaganie dotyczące jednej sztuki przełącznika dostępowego. W ramach postępowania należy dostarczyć 1 zestaw o poniżej wymienionych wymaganiach które należy traktować jako wartości minimalne. </w:t>
            </w:r>
          </w:p>
        </w:tc>
      </w:tr>
      <w:tr w:rsidR="00F575B2" w:rsidRPr="0017459E" w14:paraId="6901A036" w14:textId="77777777" w:rsidTr="0017459E">
        <w:trPr>
          <w:trHeight w:val="20"/>
        </w:trPr>
        <w:tc>
          <w:tcPr>
            <w:tcW w:w="675" w:type="dxa"/>
          </w:tcPr>
          <w:p w14:paraId="750707D4"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29C44116" w14:textId="77777777" w:rsidR="00F575B2" w:rsidRPr="0017459E" w:rsidRDefault="00F575B2" w:rsidP="0002335B">
            <w:pPr>
              <w:jc w:val="both"/>
              <w:rPr>
                <w:sz w:val="20"/>
                <w:szCs w:val="20"/>
              </w:rPr>
            </w:pPr>
            <w:r w:rsidRPr="0017459E">
              <w:rPr>
                <w:sz w:val="20"/>
                <w:szCs w:val="20"/>
              </w:rPr>
              <w:t xml:space="preserve">Przełącznik musi być dedykowanym urządzeniem sieciowym przystosowanym do zainstalowania w szafie </w:t>
            </w:r>
            <w:proofErr w:type="spellStart"/>
            <w:r w:rsidRPr="0017459E">
              <w:rPr>
                <w:sz w:val="20"/>
                <w:szCs w:val="20"/>
              </w:rPr>
              <w:t>rack</w:t>
            </w:r>
            <w:proofErr w:type="spellEnd"/>
            <w:r w:rsidRPr="0017459E">
              <w:rPr>
                <w:sz w:val="20"/>
                <w:szCs w:val="20"/>
              </w:rPr>
              <w:t xml:space="preserve">. Wraz z urządzeniem należy dostarczyć niezbędne akcesoria umożliwiające instalację przełącznika w szafie </w:t>
            </w:r>
            <w:proofErr w:type="spellStart"/>
            <w:r w:rsidRPr="0017459E">
              <w:rPr>
                <w:sz w:val="20"/>
                <w:szCs w:val="20"/>
              </w:rPr>
              <w:t>rack</w:t>
            </w:r>
            <w:proofErr w:type="spellEnd"/>
            <w:r w:rsidRPr="0017459E">
              <w:rPr>
                <w:sz w:val="20"/>
                <w:szCs w:val="20"/>
              </w:rPr>
              <w:t>. System operacyjny (</w:t>
            </w:r>
            <w:proofErr w:type="spellStart"/>
            <w:r w:rsidRPr="0017459E">
              <w:rPr>
                <w:sz w:val="20"/>
                <w:szCs w:val="20"/>
              </w:rPr>
              <w:t>firmware</w:t>
            </w:r>
            <w:proofErr w:type="spellEnd"/>
            <w:r w:rsidRPr="0017459E">
              <w:rPr>
                <w:sz w:val="20"/>
                <w:szCs w:val="20"/>
              </w:rPr>
              <w:t>) dostarczony przez producenta urządzenia. Zamawiający nie dopuszcza dostarczenia urządzenia z zainstalowanym systemem operacyjnym firmy trzeciej.</w:t>
            </w:r>
          </w:p>
        </w:tc>
      </w:tr>
      <w:tr w:rsidR="00F575B2" w:rsidRPr="0017459E" w14:paraId="2FF9AB32" w14:textId="77777777" w:rsidTr="0017459E">
        <w:trPr>
          <w:trHeight w:val="20"/>
        </w:trPr>
        <w:tc>
          <w:tcPr>
            <w:tcW w:w="675" w:type="dxa"/>
          </w:tcPr>
          <w:p w14:paraId="7E6C32CC" w14:textId="77777777" w:rsidR="00F575B2" w:rsidRPr="0017459E" w:rsidRDefault="00F575B2">
            <w:pPr>
              <w:widowControl/>
              <w:numPr>
                <w:ilvl w:val="0"/>
                <w:numId w:val="62"/>
              </w:numPr>
              <w:pBdr>
                <w:top w:val="nil"/>
                <w:left w:val="nil"/>
                <w:bottom w:val="nil"/>
                <w:right w:val="nil"/>
                <w:between w:val="nil"/>
              </w:pBdr>
              <w:suppressAutoHyphens w:val="0"/>
              <w:spacing w:after="200" w:line="276" w:lineRule="auto"/>
              <w:ind w:left="426"/>
              <w:jc w:val="both"/>
              <w:rPr>
                <w:sz w:val="20"/>
                <w:szCs w:val="20"/>
              </w:rPr>
            </w:pPr>
          </w:p>
        </w:tc>
        <w:tc>
          <w:tcPr>
            <w:tcW w:w="8773" w:type="dxa"/>
          </w:tcPr>
          <w:p w14:paraId="17E5ADA1" w14:textId="77777777" w:rsidR="00F575B2" w:rsidRPr="0017459E" w:rsidRDefault="00F575B2" w:rsidP="00EE3AD8">
            <w:pPr>
              <w:rPr>
                <w:sz w:val="20"/>
                <w:szCs w:val="20"/>
              </w:rPr>
            </w:pPr>
            <w:r w:rsidRPr="0017459E">
              <w:rPr>
                <w:sz w:val="20"/>
                <w:szCs w:val="20"/>
              </w:rPr>
              <w:t>Wymagane parametry fizyczne:</w:t>
            </w:r>
          </w:p>
          <w:p w14:paraId="6142B428" w14:textId="77777777" w:rsidR="00F575B2" w:rsidRPr="0017459E" w:rsidRDefault="00F575B2">
            <w:pPr>
              <w:widowControl/>
              <w:numPr>
                <w:ilvl w:val="0"/>
                <w:numId w:val="64"/>
              </w:numPr>
              <w:pBdr>
                <w:top w:val="nil"/>
                <w:left w:val="nil"/>
                <w:bottom w:val="nil"/>
                <w:right w:val="nil"/>
                <w:between w:val="nil"/>
              </w:pBdr>
              <w:suppressAutoHyphens w:val="0"/>
              <w:spacing w:line="276" w:lineRule="auto"/>
              <w:jc w:val="left"/>
              <w:rPr>
                <w:sz w:val="20"/>
                <w:szCs w:val="20"/>
              </w:rPr>
            </w:pPr>
            <w:r w:rsidRPr="0017459E">
              <w:rPr>
                <w:sz w:val="20"/>
                <w:szCs w:val="20"/>
              </w:rPr>
              <w:t>możliwość montażu w stelażu/szafie 19”</w:t>
            </w:r>
          </w:p>
          <w:p w14:paraId="570644FC" w14:textId="77777777" w:rsidR="00F575B2" w:rsidRPr="0017459E" w:rsidRDefault="00F575B2">
            <w:pPr>
              <w:widowControl/>
              <w:numPr>
                <w:ilvl w:val="0"/>
                <w:numId w:val="64"/>
              </w:numPr>
              <w:pBdr>
                <w:top w:val="nil"/>
                <w:left w:val="nil"/>
                <w:bottom w:val="nil"/>
                <w:right w:val="nil"/>
                <w:between w:val="nil"/>
              </w:pBdr>
              <w:suppressAutoHyphens w:val="0"/>
              <w:spacing w:line="276" w:lineRule="auto"/>
              <w:jc w:val="left"/>
              <w:rPr>
                <w:sz w:val="20"/>
                <w:szCs w:val="20"/>
              </w:rPr>
            </w:pPr>
            <w:r w:rsidRPr="0017459E">
              <w:rPr>
                <w:sz w:val="20"/>
                <w:szCs w:val="20"/>
              </w:rPr>
              <w:t>wysokość maksymalna 1U</w:t>
            </w:r>
          </w:p>
          <w:p w14:paraId="26916B50" w14:textId="77777777" w:rsidR="00F575B2" w:rsidRPr="0017459E" w:rsidRDefault="00F575B2">
            <w:pPr>
              <w:widowControl/>
              <w:numPr>
                <w:ilvl w:val="0"/>
                <w:numId w:val="64"/>
              </w:numPr>
              <w:pBdr>
                <w:top w:val="nil"/>
                <w:left w:val="nil"/>
                <w:bottom w:val="nil"/>
                <w:right w:val="nil"/>
                <w:between w:val="nil"/>
              </w:pBdr>
              <w:suppressAutoHyphens w:val="0"/>
              <w:spacing w:line="276" w:lineRule="auto"/>
              <w:jc w:val="left"/>
              <w:rPr>
                <w:sz w:val="20"/>
                <w:szCs w:val="20"/>
              </w:rPr>
            </w:pPr>
            <w:r w:rsidRPr="0017459E">
              <w:rPr>
                <w:sz w:val="20"/>
                <w:szCs w:val="20"/>
              </w:rPr>
              <w:t>minimum jeden wewnętrzny zasilacz 230V AC</w:t>
            </w:r>
          </w:p>
          <w:p w14:paraId="33CEA7E4" w14:textId="77777777" w:rsidR="00F575B2" w:rsidRPr="0017459E" w:rsidRDefault="00F575B2">
            <w:pPr>
              <w:widowControl/>
              <w:numPr>
                <w:ilvl w:val="0"/>
                <w:numId w:val="64"/>
              </w:numPr>
              <w:pBdr>
                <w:top w:val="nil"/>
                <w:left w:val="nil"/>
                <w:bottom w:val="nil"/>
                <w:right w:val="nil"/>
                <w:between w:val="nil"/>
              </w:pBdr>
              <w:suppressAutoHyphens w:val="0"/>
              <w:spacing w:line="276" w:lineRule="auto"/>
              <w:jc w:val="left"/>
              <w:rPr>
                <w:sz w:val="20"/>
                <w:szCs w:val="20"/>
              </w:rPr>
            </w:pPr>
            <w:r w:rsidRPr="0017459E">
              <w:rPr>
                <w:sz w:val="20"/>
                <w:szCs w:val="20"/>
              </w:rPr>
              <w:t>zakres temperatur pracy ciągłej co najmniej od -5 °C do +50 °C</w:t>
            </w:r>
          </w:p>
          <w:p w14:paraId="1A0BA8C7" w14:textId="77777777" w:rsidR="00F575B2" w:rsidRPr="0017459E" w:rsidRDefault="00F575B2">
            <w:pPr>
              <w:widowControl/>
              <w:numPr>
                <w:ilvl w:val="0"/>
                <w:numId w:val="64"/>
              </w:numPr>
              <w:suppressAutoHyphens w:val="0"/>
              <w:spacing w:line="276" w:lineRule="auto"/>
              <w:jc w:val="left"/>
              <w:rPr>
                <w:sz w:val="20"/>
                <w:szCs w:val="20"/>
              </w:rPr>
            </w:pPr>
            <w:r w:rsidRPr="0017459E">
              <w:rPr>
                <w:sz w:val="20"/>
                <w:szCs w:val="20"/>
              </w:rPr>
              <w:t>zakres wilgotności pracy co najmniej 5% - 95%</w:t>
            </w:r>
          </w:p>
          <w:p w14:paraId="4C5690B1" w14:textId="77777777" w:rsidR="00F575B2" w:rsidRPr="0017459E" w:rsidRDefault="00F575B2">
            <w:pPr>
              <w:widowControl/>
              <w:numPr>
                <w:ilvl w:val="0"/>
                <w:numId w:val="64"/>
              </w:numPr>
              <w:pBdr>
                <w:top w:val="nil"/>
                <w:left w:val="nil"/>
                <w:bottom w:val="nil"/>
                <w:right w:val="nil"/>
                <w:between w:val="nil"/>
              </w:pBdr>
              <w:suppressAutoHyphens w:val="0"/>
              <w:spacing w:line="276" w:lineRule="auto"/>
              <w:jc w:val="left"/>
              <w:rPr>
                <w:sz w:val="20"/>
                <w:szCs w:val="20"/>
              </w:rPr>
            </w:pPr>
            <w:r w:rsidRPr="0017459E">
              <w:rPr>
                <w:sz w:val="20"/>
                <w:szCs w:val="20"/>
              </w:rPr>
              <w:t>głębokość urządzenia maksymalnie 23cm (z racji ograniczonego miejsca w szafach teleinformatycznych Zamawiający nie dopuszcza urządzenie o większej głębokości niż 23 cm)</w:t>
            </w:r>
          </w:p>
        </w:tc>
      </w:tr>
      <w:tr w:rsidR="00F575B2" w:rsidRPr="0017459E" w14:paraId="0BF0FB50" w14:textId="77777777" w:rsidTr="0017459E">
        <w:trPr>
          <w:trHeight w:val="20"/>
        </w:trPr>
        <w:tc>
          <w:tcPr>
            <w:tcW w:w="675" w:type="dxa"/>
          </w:tcPr>
          <w:p w14:paraId="18296F4A"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089F205C" w14:textId="77777777" w:rsidR="00F575B2" w:rsidRPr="0017459E" w:rsidRDefault="00F575B2" w:rsidP="0002335B">
            <w:pPr>
              <w:jc w:val="left"/>
              <w:rPr>
                <w:sz w:val="20"/>
                <w:szCs w:val="20"/>
              </w:rPr>
            </w:pPr>
            <w:r w:rsidRPr="0017459E">
              <w:rPr>
                <w:sz w:val="20"/>
                <w:szCs w:val="20"/>
              </w:rPr>
              <w:t>Przełącznik musi posiadać minimum:</w:t>
            </w:r>
          </w:p>
          <w:p w14:paraId="5BA91EEB" w14:textId="0C45568C" w:rsidR="00F575B2" w:rsidRPr="0017459E" w:rsidRDefault="00F575B2" w:rsidP="0002335B">
            <w:pPr>
              <w:widowControl/>
              <w:numPr>
                <w:ilvl w:val="0"/>
                <w:numId w:val="68"/>
              </w:numPr>
              <w:pBdr>
                <w:top w:val="nil"/>
                <w:left w:val="nil"/>
                <w:bottom w:val="nil"/>
                <w:right w:val="nil"/>
                <w:between w:val="nil"/>
              </w:pBdr>
              <w:suppressAutoHyphens w:val="0"/>
              <w:spacing w:line="276" w:lineRule="auto"/>
              <w:jc w:val="left"/>
              <w:rPr>
                <w:sz w:val="20"/>
                <w:szCs w:val="20"/>
              </w:rPr>
            </w:pPr>
            <w:r w:rsidRPr="0017459E">
              <w:rPr>
                <w:sz w:val="20"/>
                <w:szCs w:val="20"/>
              </w:rPr>
              <w:t xml:space="preserve">24 porty 10/100/1000BASE-T ze wsparciem dla funkcjonalności </w:t>
            </w:r>
            <w:proofErr w:type="spellStart"/>
            <w:r w:rsidRPr="0017459E">
              <w:rPr>
                <w:sz w:val="20"/>
                <w:szCs w:val="20"/>
              </w:rPr>
              <w:t>PoE</w:t>
            </w:r>
            <w:proofErr w:type="spellEnd"/>
            <w:r w:rsidRPr="0017459E">
              <w:rPr>
                <w:sz w:val="20"/>
                <w:szCs w:val="20"/>
              </w:rPr>
              <w:t xml:space="preserve">+. Budżet mocy </w:t>
            </w:r>
            <w:proofErr w:type="spellStart"/>
            <w:r w:rsidRPr="0017459E">
              <w:rPr>
                <w:sz w:val="20"/>
                <w:szCs w:val="20"/>
              </w:rPr>
              <w:t>PoE</w:t>
            </w:r>
            <w:proofErr w:type="spellEnd"/>
            <w:r w:rsidRPr="0017459E">
              <w:rPr>
                <w:sz w:val="20"/>
                <w:szCs w:val="20"/>
              </w:rPr>
              <w:t xml:space="preserve"> 380W</w:t>
            </w:r>
          </w:p>
          <w:p w14:paraId="021411BD" w14:textId="77777777" w:rsidR="00F575B2" w:rsidRPr="0017459E" w:rsidRDefault="00F575B2" w:rsidP="0002335B">
            <w:pPr>
              <w:widowControl/>
              <w:numPr>
                <w:ilvl w:val="0"/>
                <w:numId w:val="68"/>
              </w:numPr>
              <w:pBdr>
                <w:top w:val="nil"/>
                <w:left w:val="nil"/>
                <w:bottom w:val="nil"/>
                <w:right w:val="nil"/>
                <w:between w:val="nil"/>
              </w:pBdr>
              <w:suppressAutoHyphens w:val="0"/>
              <w:spacing w:line="276" w:lineRule="auto"/>
              <w:jc w:val="left"/>
              <w:rPr>
                <w:sz w:val="20"/>
                <w:szCs w:val="20"/>
              </w:rPr>
            </w:pPr>
            <w:r w:rsidRPr="0017459E">
              <w:rPr>
                <w:sz w:val="20"/>
                <w:szCs w:val="20"/>
              </w:rPr>
              <w:t>4 porty 10GE SFP+  z obsługą modułów 10G-SR, 10G-LR, 1G-SX, 1G-LX, moduły 1G DWDM i CWDM, moduły 10G DWDM i CWDM</w:t>
            </w:r>
          </w:p>
          <w:p w14:paraId="56F93682" w14:textId="77777777" w:rsidR="00F575B2" w:rsidRPr="0017459E" w:rsidRDefault="00F575B2" w:rsidP="0002335B">
            <w:pPr>
              <w:widowControl/>
              <w:numPr>
                <w:ilvl w:val="0"/>
                <w:numId w:val="68"/>
              </w:numPr>
              <w:pBdr>
                <w:top w:val="nil"/>
                <w:left w:val="nil"/>
                <w:bottom w:val="nil"/>
                <w:right w:val="nil"/>
                <w:between w:val="nil"/>
              </w:pBdr>
              <w:suppressAutoHyphens w:val="0"/>
              <w:spacing w:line="276" w:lineRule="auto"/>
              <w:jc w:val="left"/>
              <w:rPr>
                <w:sz w:val="20"/>
                <w:szCs w:val="20"/>
              </w:rPr>
            </w:pPr>
            <w:r w:rsidRPr="0017459E">
              <w:rPr>
                <w:sz w:val="20"/>
                <w:szCs w:val="20"/>
              </w:rPr>
              <w:t>2 dedykowane porty do łączenia przełączników w stos.  Porty nie mogą być współdzielone z wymaganymi 4 portami 10GE SFP+</w:t>
            </w:r>
          </w:p>
          <w:p w14:paraId="31ACF192" w14:textId="77777777" w:rsidR="00F575B2" w:rsidRPr="0017459E" w:rsidRDefault="00F575B2" w:rsidP="0002335B">
            <w:pPr>
              <w:widowControl/>
              <w:numPr>
                <w:ilvl w:val="0"/>
                <w:numId w:val="68"/>
              </w:numPr>
              <w:pBdr>
                <w:top w:val="nil"/>
                <w:left w:val="nil"/>
                <w:bottom w:val="nil"/>
                <w:right w:val="nil"/>
                <w:between w:val="nil"/>
              </w:pBdr>
              <w:suppressAutoHyphens w:val="0"/>
              <w:spacing w:line="276" w:lineRule="auto"/>
              <w:jc w:val="left"/>
              <w:rPr>
                <w:sz w:val="20"/>
                <w:szCs w:val="20"/>
              </w:rPr>
            </w:pPr>
            <w:r w:rsidRPr="0017459E">
              <w:rPr>
                <w:sz w:val="20"/>
                <w:szCs w:val="20"/>
              </w:rPr>
              <w:t>Port konsoli RS232/RJ45</w:t>
            </w:r>
          </w:p>
          <w:p w14:paraId="52BC3E70" w14:textId="5B15FCF8" w:rsidR="00F575B2" w:rsidRPr="0017459E" w:rsidRDefault="00F575B2" w:rsidP="0002335B">
            <w:pPr>
              <w:widowControl/>
              <w:numPr>
                <w:ilvl w:val="0"/>
                <w:numId w:val="68"/>
              </w:numPr>
              <w:pBdr>
                <w:top w:val="nil"/>
                <w:left w:val="nil"/>
                <w:bottom w:val="nil"/>
                <w:right w:val="nil"/>
                <w:between w:val="nil"/>
              </w:pBdr>
              <w:suppressAutoHyphens w:val="0"/>
              <w:spacing w:line="276" w:lineRule="auto"/>
              <w:jc w:val="left"/>
              <w:rPr>
                <w:sz w:val="20"/>
                <w:szCs w:val="20"/>
              </w:rPr>
            </w:pPr>
            <w:r w:rsidRPr="0017459E">
              <w:rPr>
                <w:sz w:val="20"/>
                <w:szCs w:val="20"/>
              </w:rPr>
              <w:t xml:space="preserve">Port USB umożliwiający podłączenie zewnętrznej pamięci </w:t>
            </w:r>
            <w:proofErr w:type="spellStart"/>
            <w:r w:rsidRPr="0017459E">
              <w:rPr>
                <w:sz w:val="20"/>
                <w:szCs w:val="20"/>
              </w:rPr>
              <w:t>flash</w:t>
            </w:r>
            <w:proofErr w:type="spellEnd"/>
            <w:r w:rsidRPr="0017459E">
              <w:rPr>
                <w:sz w:val="20"/>
                <w:szCs w:val="20"/>
              </w:rPr>
              <w:t xml:space="preserve"> </w:t>
            </w:r>
          </w:p>
          <w:p w14:paraId="1AB424B5" w14:textId="77777777" w:rsidR="00F575B2" w:rsidRPr="0017459E" w:rsidRDefault="00F575B2" w:rsidP="0002335B">
            <w:pPr>
              <w:pBdr>
                <w:top w:val="nil"/>
                <w:left w:val="nil"/>
                <w:bottom w:val="nil"/>
                <w:right w:val="nil"/>
                <w:between w:val="nil"/>
              </w:pBdr>
              <w:jc w:val="left"/>
              <w:rPr>
                <w:sz w:val="20"/>
                <w:szCs w:val="20"/>
              </w:rPr>
            </w:pPr>
            <w:r w:rsidRPr="0017459E">
              <w:rPr>
                <w:sz w:val="20"/>
                <w:szCs w:val="20"/>
              </w:rPr>
              <w:t xml:space="preserve">Z racji ograniczonego miejsca w szafach teleinformatycznych nie ma fizycznego dostępu do „tyłu” urządzenia dlatego wszystkie powyższe porty muszą być dostępne od frontu urządzenia. </w:t>
            </w:r>
          </w:p>
        </w:tc>
      </w:tr>
      <w:tr w:rsidR="00F575B2" w:rsidRPr="0017459E" w14:paraId="140CCE19" w14:textId="77777777" w:rsidTr="0017459E">
        <w:trPr>
          <w:trHeight w:val="20"/>
        </w:trPr>
        <w:tc>
          <w:tcPr>
            <w:tcW w:w="675" w:type="dxa"/>
          </w:tcPr>
          <w:p w14:paraId="36E5F172"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2E6C83E6" w14:textId="77777777" w:rsidR="00F575B2" w:rsidRPr="0017459E" w:rsidRDefault="00F575B2" w:rsidP="00EE3AD8">
            <w:pPr>
              <w:rPr>
                <w:sz w:val="20"/>
                <w:szCs w:val="20"/>
              </w:rPr>
            </w:pPr>
            <w:r w:rsidRPr="0017459E">
              <w:rPr>
                <w:sz w:val="20"/>
                <w:szCs w:val="20"/>
              </w:rPr>
              <w:t xml:space="preserve">Maksymalny pobór mocy przez przełącznik przy nieaktywnej funkcjonalności </w:t>
            </w:r>
            <w:proofErr w:type="spellStart"/>
            <w:r w:rsidRPr="0017459E">
              <w:rPr>
                <w:sz w:val="20"/>
                <w:szCs w:val="20"/>
              </w:rPr>
              <w:t>PoE</w:t>
            </w:r>
            <w:proofErr w:type="spellEnd"/>
            <w:r w:rsidRPr="0017459E">
              <w:rPr>
                <w:sz w:val="20"/>
                <w:szCs w:val="20"/>
              </w:rPr>
              <w:t xml:space="preserve"> - 60W</w:t>
            </w:r>
          </w:p>
        </w:tc>
      </w:tr>
      <w:tr w:rsidR="00F575B2" w:rsidRPr="0017459E" w14:paraId="3D216B20" w14:textId="77777777" w:rsidTr="0017459E">
        <w:trPr>
          <w:trHeight w:val="20"/>
        </w:trPr>
        <w:tc>
          <w:tcPr>
            <w:tcW w:w="675" w:type="dxa"/>
          </w:tcPr>
          <w:p w14:paraId="4A4B49C2" w14:textId="77777777" w:rsidR="00F575B2" w:rsidRPr="0017459E" w:rsidRDefault="00F575B2">
            <w:pPr>
              <w:widowControl/>
              <w:numPr>
                <w:ilvl w:val="0"/>
                <w:numId w:val="62"/>
              </w:numPr>
              <w:suppressAutoHyphens w:val="0"/>
              <w:spacing w:after="200" w:line="276" w:lineRule="auto"/>
              <w:ind w:left="426"/>
              <w:jc w:val="both"/>
              <w:rPr>
                <w:sz w:val="20"/>
                <w:szCs w:val="20"/>
              </w:rPr>
            </w:pPr>
          </w:p>
        </w:tc>
        <w:tc>
          <w:tcPr>
            <w:tcW w:w="8773" w:type="dxa"/>
          </w:tcPr>
          <w:p w14:paraId="4559658D" w14:textId="77777777" w:rsidR="00F575B2" w:rsidRPr="0017459E" w:rsidRDefault="00F575B2" w:rsidP="0002335B">
            <w:pPr>
              <w:pBdr>
                <w:top w:val="nil"/>
                <w:left w:val="nil"/>
                <w:bottom w:val="nil"/>
                <w:right w:val="nil"/>
                <w:between w:val="nil"/>
              </w:pBdr>
              <w:jc w:val="left"/>
              <w:rPr>
                <w:sz w:val="20"/>
                <w:szCs w:val="20"/>
              </w:rPr>
            </w:pPr>
            <w:r w:rsidRPr="0017459E">
              <w:rPr>
                <w:sz w:val="20"/>
                <w:szCs w:val="20"/>
              </w:rPr>
              <w:t>Przełącznik musi umożliwiać łączenie w stosy z zachowaniem następującej funkcjonalności:</w:t>
            </w:r>
          </w:p>
          <w:p w14:paraId="1199B668" w14:textId="77777777" w:rsidR="00F575B2" w:rsidRPr="0017459E" w:rsidRDefault="00F575B2" w:rsidP="0002335B">
            <w:pPr>
              <w:widowControl/>
              <w:numPr>
                <w:ilvl w:val="0"/>
                <w:numId w:val="69"/>
              </w:numPr>
              <w:pBdr>
                <w:top w:val="nil"/>
                <w:left w:val="nil"/>
                <w:bottom w:val="nil"/>
                <w:right w:val="nil"/>
                <w:between w:val="nil"/>
              </w:pBdr>
              <w:suppressAutoHyphens w:val="0"/>
              <w:jc w:val="left"/>
              <w:rPr>
                <w:sz w:val="20"/>
                <w:szCs w:val="20"/>
              </w:rPr>
            </w:pPr>
            <w:r w:rsidRPr="0017459E">
              <w:rPr>
                <w:sz w:val="20"/>
                <w:szCs w:val="20"/>
              </w:rPr>
              <w:t>Zarządzanie stosem poprzez jeden adres IP</w:t>
            </w:r>
          </w:p>
          <w:p w14:paraId="50F761A3" w14:textId="77777777" w:rsidR="00F575B2" w:rsidRPr="0017459E" w:rsidRDefault="00F575B2" w:rsidP="0002335B">
            <w:pPr>
              <w:widowControl/>
              <w:numPr>
                <w:ilvl w:val="0"/>
                <w:numId w:val="69"/>
              </w:numPr>
              <w:pBdr>
                <w:top w:val="nil"/>
                <w:left w:val="nil"/>
                <w:bottom w:val="nil"/>
                <w:right w:val="nil"/>
                <w:between w:val="nil"/>
              </w:pBdr>
              <w:suppressAutoHyphens w:val="0"/>
              <w:jc w:val="left"/>
              <w:rPr>
                <w:sz w:val="20"/>
                <w:szCs w:val="20"/>
              </w:rPr>
            </w:pPr>
            <w:r w:rsidRPr="0017459E">
              <w:rPr>
                <w:sz w:val="20"/>
                <w:szCs w:val="20"/>
              </w:rPr>
              <w:t>Do min. 8 jednostek w stosie</w:t>
            </w:r>
          </w:p>
          <w:p w14:paraId="3D698A59" w14:textId="77777777" w:rsidR="00F575B2" w:rsidRPr="0017459E" w:rsidRDefault="00F575B2" w:rsidP="0002335B">
            <w:pPr>
              <w:widowControl/>
              <w:numPr>
                <w:ilvl w:val="0"/>
                <w:numId w:val="69"/>
              </w:numPr>
              <w:pBdr>
                <w:top w:val="nil"/>
                <w:left w:val="nil"/>
                <w:bottom w:val="nil"/>
                <w:right w:val="nil"/>
                <w:between w:val="nil"/>
              </w:pBdr>
              <w:suppressAutoHyphens w:val="0"/>
              <w:jc w:val="left"/>
              <w:rPr>
                <w:sz w:val="20"/>
                <w:szCs w:val="20"/>
              </w:rPr>
            </w:pPr>
            <w:r w:rsidRPr="0017459E">
              <w:rPr>
                <w:sz w:val="20"/>
                <w:szCs w:val="20"/>
              </w:rPr>
              <w:t xml:space="preserve">Magistrala </w:t>
            </w:r>
            <w:proofErr w:type="spellStart"/>
            <w:r w:rsidRPr="0017459E">
              <w:rPr>
                <w:sz w:val="20"/>
                <w:szCs w:val="20"/>
              </w:rPr>
              <w:t>stackująca</w:t>
            </w:r>
            <w:proofErr w:type="spellEnd"/>
            <w:r w:rsidRPr="0017459E">
              <w:rPr>
                <w:sz w:val="20"/>
                <w:szCs w:val="20"/>
              </w:rPr>
              <w:t xml:space="preserve"> o wydajności minimum 48Gb/s</w:t>
            </w:r>
          </w:p>
          <w:p w14:paraId="14ED53E6" w14:textId="77777777" w:rsidR="00F575B2" w:rsidRPr="0017459E" w:rsidRDefault="00F575B2" w:rsidP="0002335B">
            <w:pPr>
              <w:widowControl/>
              <w:numPr>
                <w:ilvl w:val="0"/>
                <w:numId w:val="69"/>
              </w:numPr>
              <w:pBdr>
                <w:top w:val="nil"/>
                <w:left w:val="nil"/>
                <w:bottom w:val="nil"/>
                <w:right w:val="nil"/>
                <w:between w:val="nil"/>
              </w:pBdr>
              <w:suppressAutoHyphens w:val="0"/>
              <w:jc w:val="left"/>
              <w:rPr>
                <w:sz w:val="20"/>
                <w:szCs w:val="20"/>
              </w:rPr>
            </w:pPr>
            <w:r w:rsidRPr="0017459E">
              <w:rPr>
                <w:sz w:val="20"/>
                <w:szCs w:val="20"/>
              </w:rPr>
              <w:t xml:space="preserve">Możliwość tworzenia połączeń link </w:t>
            </w:r>
            <w:proofErr w:type="spellStart"/>
            <w:r w:rsidRPr="0017459E">
              <w:rPr>
                <w:sz w:val="20"/>
                <w:szCs w:val="20"/>
              </w:rPr>
              <w:t>aggregation</w:t>
            </w:r>
            <w:proofErr w:type="spellEnd"/>
            <w:r w:rsidRPr="0017459E">
              <w:rPr>
                <w:sz w:val="20"/>
                <w:szCs w:val="20"/>
              </w:rPr>
              <w:t xml:space="preserve"> zgodnie z 802.3ad dla portów należących do różnych jednostek w stosie (ang. cross-</w:t>
            </w:r>
            <w:proofErr w:type="spellStart"/>
            <w:r w:rsidRPr="0017459E">
              <w:rPr>
                <w:sz w:val="20"/>
                <w:szCs w:val="20"/>
              </w:rPr>
              <w:t>stack</w:t>
            </w:r>
            <w:proofErr w:type="spellEnd"/>
            <w:r w:rsidRPr="0017459E">
              <w:rPr>
                <w:sz w:val="20"/>
                <w:szCs w:val="20"/>
              </w:rPr>
              <w:t xml:space="preserve"> link </w:t>
            </w:r>
            <w:proofErr w:type="spellStart"/>
            <w:r w:rsidRPr="0017459E">
              <w:rPr>
                <w:sz w:val="20"/>
                <w:szCs w:val="20"/>
              </w:rPr>
              <w:t>aggregation</w:t>
            </w:r>
            <w:proofErr w:type="spellEnd"/>
            <w:r w:rsidRPr="0017459E">
              <w:rPr>
                <w:sz w:val="20"/>
                <w:szCs w:val="20"/>
              </w:rPr>
              <w:t>)</w:t>
            </w:r>
          </w:p>
          <w:p w14:paraId="6FB850AE" w14:textId="77777777" w:rsidR="00F575B2" w:rsidRPr="0017459E" w:rsidRDefault="00F575B2" w:rsidP="0002335B">
            <w:pPr>
              <w:widowControl/>
              <w:numPr>
                <w:ilvl w:val="0"/>
                <w:numId w:val="69"/>
              </w:numPr>
              <w:pBdr>
                <w:top w:val="nil"/>
                <w:left w:val="nil"/>
                <w:bottom w:val="nil"/>
                <w:right w:val="nil"/>
                <w:between w:val="nil"/>
              </w:pBdr>
              <w:suppressAutoHyphens w:val="0"/>
              <w:jc w:val="left"/>
              <w:rPr>
                <w:sz w:val="20"/>
                <w:szCs w:val="20"/>
              </w:rPr>
            </w:pPr>
            <w:r w:rsidRPr="0017459E">
              <w:rPr>
                <w:sz w:val="20"/>
                <w:szCs w:val="20"/>
              </w:rPr>
              <w:t xml:space="preserve">Stos przełączników powinien być widoczny w sieci jako jedno urządzenie logiczne z punktu widzenia protokołu </w:t>
            </w:r>
            <w:proofErr w:type="spellStart"/>
            <w:r w:rsidRPr="0017459E">
              <w:rPr>
                <w:sz w:val="20"/>
                <w:szCs w:val="20"/>
              </w:rPr>
              <w:t>Spanning-Tree</w:t>
            </w:r>
            <w:proofErr w:type="spellEnd"/>
          </w:p>
          <w:p w14:paraId="0CFC10E9" w14:textId="77777777" w:rsidR="00F575B2" w:rsidRPr="0017459E" w:rsidRDefault="00F575B2" w:rsidP="0002335B">
            <w:pPr>
              <w:jc w:val="left"/>
              <w:rPr>
                <w:sz w:val="20"/>
                <w:szCs w:val="20"/>
              </w:rPr>
            </w:pPr>
            <w:r w:rsidRPr="0017459E">
              <w:rPr>
                <w:sz w:val="20"/>
                <w:szCs w:val="20"/>
              </w:rPr>
              <w:t xml:space="preserve">W ramach niniejszego postępowania musi zostać dostarczony kabel producenta umożliwiający podłączenia urządzeń w stos o długości </w:t>
            </w:r>
            <w:proofErr w:type="spellStart"/>
            <w:r w:rsidRPr="0017459E">
              <w:rPr>
                <w:sz w:val="20"/>
                <w:szCs w:val="20"/>
              </w:rPr>
              <w:t>minium</w:t>
            </w:r>
            <w:proofErr w:type="spellEnd"/>
            <w:r w:rsidRPr="0017459E">
              <w:rPr>
                <w:sz w:val="20"/>
                <w:szCs w:val="20"/>
              </w:rPr>
              <w:t xml:space="preserve"> 0,5m.</w:t>
            </w:r>
          </w:p>
        </w:tc>
      </w:tr>
      <w:tr w:rsidR="00F575B2" w:rsidRPr="0017459E" w14:paraId="597D1218" w14:textId="77777777" w:rsidTr="0017459E">
        <w:trPr>
          <w:trHeight w:val="20"/>
        </w:trPr>
        <w:tc>
          <w:tcPr>
            <w:tcW w:w="675" w:type="dxa"/>
          </w:tcPr>
          <w:p w14:paraId="4617721B"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0C815A97" w14:textId="77777777" w:rsidR="00F575B2" w:rsidRPr="0017459E" w:rsidRDefault="00F575B2" w:rsidP="0002335B">
            <w:pPr>
              <w:jc w:val="left"/>
              <w:rPr>
                <w:sz w:val="20"/>
                <w:szCs w:val="20"/>
              </w:rPr>
            </w:pPr>
            <w:r w:rsidRPr="0017459E">
              <w:rPr>
                <w:sz w:val="20"/>
                <w:szCs w:val="20"/>
              </w:rPr>
              <w:t xml:space="preserve">Układ przełączający o wydajności min. 176 </w:t>
            </w:r>
            <w:proofErr w:type="spellStart"/>
            <w:r w:rsidRPr="0017459E">
              <w:rPr>
                <w:sz w:val="20"/>
                <w:szCs w:val="20"/>
              </w:rPr>
              <w:t>Gbps</w:t>
            </w:r>
            <w:proofErr w:type="spellEnd"/>
            <w:r w:rsidRPr="0017459E">
              <w:rPr>
                <w:sz w:val="20"/>
                <w:szCs w:val="20"/>
              </w:rPr>
              <w:t xml:space="preserve">, wydajność przełączania przynajmniej 130 </w:t>
            </w:r>
            <w:proofErr w:type="spellStart"/>
            <w:r w:rsidRPr="0017459E">
              <w:rPr>
                <w:sz w:val="20"/>
                <w:szCs w:val="20"/>
              </w:rPr>
              <w:t>Mpps</w:t>
            </w:r>
            <w:proofErr w:type="spellEnd"/>
          </w:p>
        </w:tc>
      </w:tr>
      <w:tr w:rsidR="00F575B2" w:rsidRPr="0017459E" w14:paraId="7C6CF317" w14:textId="77777777" w:rsidTr="0017459E">
        <w:trPr>
          <w:trHeight w:val="20"/>
        </w:trPr>
        <w:tc>
          <w:tcPr>
            <w:tcW w:w="675" w:type="dxa"/>
          </w:tcPr>
          <w:p w14:paraId="2E2C083F"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6A453772" w14:textId="77777777" w:rsidR="00F575B2" w:rsidRPr="0017459E" w:rsidRDefault="00F575B2" w:rsidP="0002335B">
            <w:pPr>
              <w:jc w:val="left"/>
              <w:rPr>
                <w:sz w:val="20"/>
                <w:szCs w:val="20"/>
              </w:rPr>
            </w:pPr>
            <w:r w:rsidRPr="0017459E">
              <w:rPr>
                <w:sz w:val="20"/>
                <w:szCs w:val="20"/>
              </w:rPr>
              <w:t>Obsługa min. 32 000 adresów MAC</w:t>
            </w:r>
          </w:p>
        </w:tc>
      </w:tr>
      <w:tr w:rsidR="00F575B2" w:rsidRPr="0017459E" w14:paraId="00108EE0" w14:textId="77777777" w:rsidTr="0017459E">
        <w:trPr>
          <w:trHeight w:val="20"/>
        </w:trPr>
        <w:tc>
          <w:tcPr>
            <w:tcW w:w="675" w:type="dxa"/>
          </w:tcPr>
          <w:p w14:paraId="7AB6C205"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503E4602" w14:textId="77777777" w:rsidR="00F575B2" w:rsidRPr="0017459E" w:rsidRDefault="00F575B2" w:rsidP="0002335B">
            <w:pPr>
              <w:jc w:val="left"/>
              <w:rPr>
                <w:sz w:val="20"/>
                <w:szCs w:val="20"/>
              </w:rPr>
            </w:pPr>
            <w:r w:rsidRPr="0017459E">
              <w:rPr>
                <w:sz w:val="20"/>
                <w:szCs w:val="20"/>
              </w:rPr>
              <w:t>Wbudowana pamięć RAM min. 2GB</w:t>
            </w:r>
          </w:p>
        </w:tc>
      </w:tr>
      <w:tr w:rsidR="00F575B2" w:rsidRPr="0017459E" w14:paraId="0F6CA8AE" w14:textId="77777777" w:rsidTr="0017459E">
        <w:trPr>
          <w:trHeight w:val="20"/>
        </w:trPr>
        <w:tc>
          <w:tcPr>
            <w:tcW w:w="675" w:type="dxa"/>
          </w:tcPr>
          <w:p w14:paraId="1645DA2E"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10CFD009" w14:textId="77777777" w:rsidR="00F575B2" w:rsidRPr="0017459E" w:rsidRDefault="00F575B2" w:rsidP="0002335B">
            <w:pPr>
              <w:jc w:val="left"/>
              <w:rPr>
                <w:sz w:val="20"/>
                <w:szCs w:val="20"/>
              </w:rPr>
            </w:pPr>
            <w:r w:rsidRPr="0017459E">
              <w:rPr>
                <w:sz w:val="20"/>
                <w:szCs w:val="20"/>
              </w:rPr>
              <w:t xml:space="preserve">Urządzenie musi mieć wbudowaną pamięć </w:t>
            </w:r>
            <w:proofErr w:type="spellStart"/>
            <w:r w:rsidRPr="0017459E">
              <w:rPr>
                <w:sz w:val="20"/>
                <w:szCs w:val="20"/>
              </w:rPr>
              <w:t>flash</w:t>
            </w:r>
            <w:proofErr w:type="spellEnd"/>
            <w:r w:rsidRPr="0017459E">
              <w:rPr>
                <w:sz w:val="20"/>
                <w:szCs w:val="20"/>
              </w:rPr>
              <w:t xml:space="preserve"> o pojemności min. 1GB</w:t>
            </w:r>
          </w:p>
        </w:tc>
      </w:tr>
      <w:tr w:rsidR="00F575B2" w:rsidRPr="0017459E" w14:paraId="5067679A" w14:textId="77777777" w:rsidTr="0017459E">
        <w:trPr>
          <w:trHeight w:val="20"/>
        </w:trPr>
        <w:tc>
          <w:tcPr>
            <w:tcW w:w="675" w:type="dxa"/>
          </w:tcPr>
          <w:p w14:paraId="568FE076"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68A300ED" w14:textId="0E43C440" w:rsidR="00F575B2" w:rsidRPr="0017459E" w:rsidRDefault="00F575B2" w:rsidP="0002335B">
            <w:pPr>
              <w:jc w:val="left"/>
              <w:rPr>
                <w:sz w:val="20"/>
                <w:szCs w:val="20"/>
              </w:rPr>
            </w:pPr>
            <w:r w:rsidRPr="0017459E">
              <w:rPr>
                <w:sz w:val="20"/>
                <w:szCs w:val="20"/>
              </w:rPr>
              <w:t>Obsługa min. 4000 sieci VLAN jednocześnie</w:t>
            </w:r>
            <w:r w:rsidR="002010B3" w:rsidRPr="0017459E">
              <w:rPr>
                <w:sz w:val="20"/>
                <w:szCs w:val="20"/>
              </w:rPr>
              <w:t xml:space="preserve"> </w:t>
            </w:r>
            <w:r w:rsidRPr="0017459E">
              <w:rPr>
                <w:sz w:val="20"/>
                <w:szCs w:val="20"/>
              </w:rPr>
              <w:t>oraz o</w:t>
            </w:r>
            <w:r w:rsidR="002010B3" w:rsidRPr="0017459E">
              <w:rPr>
                <w:sz w:val="20"/>
                <w:szCs w:val="20"/>
              </w:rPr>
              <w:t>b</w:t>
            </w:r>
            <w:r w:rsidRPr="0017459E">
              <w:rPr>
                <w:sz w:val="20"/>
                <w:szCs w:val="20"/>
              </w:rPr>
              <w:t xml:space="preserve">sługa 802.1Q </w:t>
            </w:r>
            <w:proofErr w:type="spellStart"/>
            <w:r w:rsidR="002010B3" w:rsidRPr="0017459E">
              <w:rPr>
                <w:sz w:val="20"/>
                <w:szCs w:val="20"/>
              </w:rPr>
              <w:t>t</w:t>
            </w:r>
            <w:r w:rsidRPr="0017459E">
              <w:rPr>
                <w:sz w:val="20"/>
                <w:szCs w:val="20"/>
              </w:rPr>
              <w:t>unneli</w:t>
            </w:r>
            <w:r w:rsidR="002010B3" w:rsidRPr="0017459E">
              <w:rPr>
                <w:sz w:val="20"/>
                <w:szCs w:val="20"/>
              </w:rPr>
              <w:t>n</w:t>
            </w:r>
            <w:r w:rsidRPr="0017459E">
              <w:rPr>
                <w:sz w:val="20"/>
                <w:szCs w:val="20"/>
              </w:rPr>
              <w:t>g</w:t>
            </w:r>
            <w:proofErr w:type="spellEnd"/>
            <w:r w:rsidRPr="0017459E">
              <w:rPr>
                <w:sz w:val="20"/>
                <w:szCs w:val="20"/>
              </w:rPr>
              <w:t xml:space="preserve"> (</w:t>
            </w:r>
            <w:proofErr w:type="spellStart"/>
            <w:r w:rsidRPr="0017459E">
              <w:rPr>
                <w:sz w:val="20"/>
                <w:szCs w:val="20"/>
              </w:rPr>
              <w:t>QinQ</w:t>
            </w:r>
            <w:proofErr w:type="spellEnd"/>
            <w:r w:rsidRPr="0017459E">
              <w:rPr>
                <w:sz w:val="20"/>
                <w:szCs w:val="20"/>
              </w:rPr>
              <w:t>)</w:t>
            </w:r>
          </w:p>
        </w:tc>
      </w:tr>
      <w:tr w:rsidR="00F575B2" w:rsidRPr="0017459E" w14:paraId="7FD9FB71" w14:textId="77777777" w:rsidTr="0017459E">
        <w:trPr>
          <w:trHeight w:val="20"/>
        </w:trPr>
        <w:tc>
          <w:tcPr>
            <w:tcW w:w="675" w:type="dxa"/>
          </w:tcPr>
          <w:p w14:paraId="29FE612E"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1EE2DA36" w14:textId="77777777" w:rsidR="00F575B2" w:rsidRPr="0017459E" w:rsidRDefault="00F575B2" w:rsidP="0002335B">
            <w:pPr>
              <w:jc w:val="left"/>
              <w:rPr>
                <w:sz w:val="20"/>
                <w:szCs w:val="20"/>
              </w:rPr>
            </w:pPr>
            <w:r w:rsidRPr="0017459E">
              <w:rPr>
                <w:sz w:val="20"/>
                <w:szCs w:val="20"/>
              </w:rPr>
              <w:t xml:space="preserve">Możliwość skonfigurowania min. 1023 interfejsów </w:t>
            </w:r>
            <w:proofErr w:type="spellStart"/>
            <w:r w:rsidRPr="0017459E">
              <w:rPr>
                <w:sz w:val="20"/>
                <w:szCs w:val="20"/>
              </w:rPr>
              <w:t>vlan</w:t>
            </w:r>
            <w:proofErr w:type="spellEnd"/>
            <w:r w:rsidRPr="0017459E">
              <w:rPr>
                <w:sz w:val="20"/>
                <w:szCs w:val="20"/>
              </w:rPr>
              <w:t xml:space="preserve"> </w:t>
            </w:r>
            <w:proofErr w:type="spellStart"/>
            <w:r w:rsidRPr="0017459E">
              <w:rPr>
                <w:sz w:val="20"/>
                <w:szCs w:val="20"/>
              </w:rPr>
              <w:t>interface</w:t>
            </w:r>
            <w:proofErr w:type="spellEnd"/>
            <w:r w:rsidRPr="0017459E">
              <w:rPr>
                <w:sz w:val="20"/>
                <w:szCs w:val="20"/>
              </w:rPr>
              <w:t xml:space="preserve"> SVI działających równocześnie</w:t>
            </w:r>
          </w:p>
        </w:tc>
      </w:tr>
      <w:tr w:rsidR="00F575B2" w:rsidRPr="0017459E" w14:paraId="1563089C" w14:textId="77777777" w:rsidTr="0017459E">
        <w:trPr>
          <w:trHeight w:val="20"/>
        </w:trPr>
        <w:tc>
          <w:tcPr>
            <w:tcW w:w="675" w:type="dxa"/>
          </w:tcPr>
          <w:p w14:paraId="6890163C"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7AB1E31F" w14:textId="77777777" w:rsidR="00F575B2" w:rsidRPr="0017459E" w:rsidRDefault="00F575B2" w:rsidP="0002335B">
            <w:pPr>
              <w:jc w:val="left"/>
              <w:rPr>
                <w:sz w:val="20"/>
                <w:szCs w:val="20"/>
              </w:rPr>
            </w:pPr>
            <w:r w:rsidRPr="0017459E">
              <w:rPr>
                <w:sz w:val="20"/>
                <w:szCs w:val="20"/>
              </w:rPr>
              <w:t>Obsługa ramek jumbo o wielkości min. 9200 bajtów</w:t>
            </w:r>
          </w:p>
        </w:tc>
      </w:tr>
      <w:tr w:rsidR="00F575B2" w:rsidRPr="0017459E" w14:paraId="2BFC8FF9" w14:textId="77777777" w:rsidTr="0017459E">
        <w:trPr>
          <w:trHeight w:val="20"/>
        </w:trPr>
        <w:tc>
          <w:tcPr>
            <w:tcW w:w="675" w:type="dxa"/>
          </w:tcPr>
          <w:p w14:paraId="134E1554"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3594E406" w14:textId="77777777" w:rsidR="00F575B2" w:rsidRPr="0017459E" w:rsidRDefault="00F575B2" w:rsidP="0002335B">
            <w:pPr>
              <w:jc w:val="left"/>
              <w:rPr>
                <w:sz w:val="20"/>
                <w:szCs w:val="20"/>
              </w:rPr>
            </w:pPr>
            <w:r w:rsidRPr="0017459E">
              <w:rPr>
                <w:sz w:val="20"/>
                <w:szCs w:val="20"/>
              </w:rPr>
              <w:t>Obsługa mechanizmów ERPS: G.8032 v1 G.8032 v2</w:t>
            </w:r>
          </w:p>
        </w:tc>
      </w:tr>
      <w:tr w:rsidR="00F575B2" w:rsidRPr="0017459E" w14:paraId="0FC61CC0" w14:textId="77777777" w:rsidTr="0017459E">
        <w:trPr>
          <w:trHeight w:val="20"/>
        </w:trPr>
        <w:tc>
          <w:tcPr>
            <w:tcW w:w="675" w:type="dxa"/>
          </w:tcPr>
          <w:p w14:paraId="132C1C7A"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1E4D1FB5" w14:textId="77777777" w:rsidR="00F575B2" w:rsidRPr="0017459E" w:rsidRDefault="00F575B2" w:rsidP="0002335B">
            <w:pPr>
              <w:jc w:val="both"/>
              <w:rPr>
                <w:sz w:val="20"/>
                <w:szCs w:val="20"/>
              </w:rPr>
            </w:pPr>
            <w:r w:rsidRPr="0017459E">
              <w:rPr>
                <w:sz w:val="20"/>
                <w:szCs w:val="20"/>
              </w:rPr>
              <w:t>Obsługa protokołu BFD oraz LACP</w:t>
            </w:r>
          </w:p>
        </w:tc>
      </w:tr>
      <w:tr w:rsidR="00F575B2" w:rsidRPr="0017459E" w14:paraId="1BFA0465" w14:textId="77777777" w:rsidTr="0017459E">
        <w:trPr>
          <w:trHeight w:val="20"/>
        </w:trPr>
        <w:tc>
          <w:tcPr>
            <w:tcW w:w="675" w:type="dxa"/>
          </w:tcPr>
          <w:p w14:paraId="3E49BBDB"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2DB88CB0" w14:textId="77777777" w:rsidR="00F575B2" w:rsidRPr="0017459E" w:rsidRDefault="00F575B2" w:rsidP="0002335B">
            <w:pPr>
              <w:jc w:val="both"/>
              <w:rPr>
                <w:sz w:val="20"/>
                <w:szCs w:val="20"/>
              </w:rPr>
            </w:pPr>
            <w:r w:rsidRPr="0017459E">
              <w:rPr>
                <w:sz w:val="20"/>
                <w:szCs w:val="20"/>
              </w:rPr>
              <w:t>Obsługa protokołu HSRP IPv4 i IPv6 lub VRRP IPv4 i IPv6</w:t>
            </w:r>
          </w:p>
        </w:tc>
      </w:tr>
      <w:tr w:rsidR="00F575B2" w:rsidRPr="0017459E" w14:paraId="0CEF7173" w14:textId="77777777" w:rsidTr="0017459E">
        <w:trPr>
          <w:trHeight w:val="20"/>
        </w:trPr>
        <w:tc>
          <w:tcPr>
            <w:tcW w:w="675" w:type="dxa"/>
          </w:tcPr>
          <w:p w14:paraId="618762F7"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21EC9A7D" w14:textId="2D66F842" w:rsidR="00F575B2" w:rsidRPr="0017459E" w:rsidRDefault="00F575B2" w:rsidP="0002335B">
            <w:pPr>
              <w:jc w:val="both"/>
              <w:rPr>
                <w:sz w:val="20"/>
                <w:szCs w:val="20"/>
              </w:rPr>
            </w:pPr>
            <w:r w:rsidRPr="0017459E">
              <w:rPr>
                <w:sz w:val="20"/>
                <w:szCs w:val="20"/>
              </w:rPr>
              <w:t>Wsparcie dla protokołów 802.1d (STP), 802.1s (MSTP), 802.1w (RSTP). Wymagane wsparcie dla min. 63 instancji protokołu MSTP. Wsparcie dla mechanizmu PVST lub r</w:t>
            </w:r>
            <w:r w:rsidR="002010B3" w:rsidRPr="0017459E">
              <w:rPr>
                <w:sz w:val="20"/>
                <w:szCs w:val="20"/>
              </w:rPr>
              <w:t>ó</w:t>
            </w:r>
            <w:r w:rsidRPr="0017459E">
              <w:rPr>
                <w:sz w:val="20"/>
                <w:szCs w:val="20"/>
              </w:rPr>
              <w:t xml:space="preserve">wnoważnego (innego niż wymagany standard </w:t>
            </w:r>
            <w:proofErr w:type="spellStart"/>
            <w:r w:rsidRPr="0017459E">
              <w:rPr>
                <w:sz w:val="20"/>
                <w:szCs w:val="20"/>
              </w:rPr>
              <w:t>ST</w:t>
            </w:r>
            <w:r w:rsidR="002010B3" w:rsidRPr="0017459E">
              <w:rPr>
                <w:sz w:val="20"/>
                <w:szCs w:val="20"/>
              </w:rPr>
              <w:t>p</w:t>
            </w:r>
            <w:proofErr w:type="spellEnd"/>
            <w:r w:rsidRPr="0017459E">
              <w:rPr>
                <w:sz w:val="20"/>
                <w:szCs w:val="20"/>
              </w:rPr>
              <w:t>/RSTP/MSTP)</w:t>
            </w:r>
          </w:p>
        </w:tc>
      </w:tr>
      <w:tr w:rsidR="00F575B2" w:rsidRPr="0017459E" w14:paraId="7285B4D8" w14:textId="77777777" w:rsidTr="0017459E">
        <w:trPr>
          <w:trHeight w:val="20"/>
        </w:trPr>
        <w:tc>
          <w:tcPr>
            <w:tcW w:w="675" w:type="dxa"/>
          </w:tcPr>
          <w:p w14:paraId="58DFF98E"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23759FF1" w14:textId="2CC06E20" w:rsidR="00F575B2" w:rsidRPr="0017459E" w:rsidRDefault="00F575B2" w:rsidP="0002335B">
            <w:pPr>
              <w:jc w:val="both"/>
              <w:rPr>
                <w:sz w:val="20"/>
                <w:szCs w:val="20"/>
              </w:rPr>
            </w:pPr>
            <w:r w:rsidRPr="0017459E">
              <w:rPr>
                <w:sz w:val="20"/>
                <w:szCs w:val="20"/>
              </w:rPr>
              <w:t xml:space="preserve">Obsługa protokołów routingu dynamicznego OSPF, OSPFv3, RIP, </w:t>
            </w:r>
            <w:proofErr w:type="spellStart"/>
            <w:r w:rsidRPr="0017459E">
              <w:rPr>
                <w:sz w:val="20"/>
                <w:szCs w:val="20"/>
              </w:rPr>
              <w:t>RIPng</w:t>
            </w:r>
            <w:proofErr w:type="spellEnd"/>
            <w:r w:rsidRPr="0017459E">
              <w:rPr>
                <w:sz w:val="20"/>
                <w:szCs w:val="20"/>
              </w:rPr>
              <w:t>. Jeżeli do obsługi powyższych funkcjonalności wymagana jest licencja to należy ją d</w:t>
            </w:r>
            <w:r w:rsidR="002010B3" w:rsidRPr="0017459E">
              <w:rPr>
                <w:sz w:val="20"/>
                <w:szCs w:val="20"/>
              </w:rPr>
              <w:t>o</w:t>
            </w:r>
            <w:r w:rsidRPr="0017459E">
              <w:rPr>
                <w:sz w:val="20"/>
                <w:szCs w:val="20"/>
              </w:rPr>
              <w:t>starczyć w ramach niniejszego postępowania</w:t>
            </w:r>
          </w:p>
        </w:tc>
      </w:tr>
      <w:tr w:rsidR="00F575B2" w:rsidRPr="0017459E" w14:paraId="68C4D08C" w14:textId="77777777" w:rsidTr="0017459E">
        <w:trPr>
          <w:trHeight w:val="20"/>
        </w:trPr>
        <w:tc>
          <w:tcPr>
            <w:tcW w:w="675" w:type="dxa"/>
          </w:tcPr>
          <w:p w14:paraId="0E77A993"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1FB11D7C" w14:textId="77777777" w:rsidR="00F575B2" w:rsidRPr="0017459E" w:rsidRDefault="00F575B2" w:rsidP="0002335B">
            <w:pPr>
              <w:tabs>
                <w:tab w:val="left" w:pos="1913"/>
              </w:tabs>
              <w:jc w:val="both"/>
              <w:rPr>
                <w:sz w:val="20"/>
                <w:szCs w:val="20"/>
              </w:rPr>
            </w:pPr>
            <w:r w:rsidRPr="0017459E">
              <w:rPr>
                <w:sz w:val="20"/>
                <w:szCs w:val="20"/>
              </w:rPr>
              <w:t>Obsługa min. 4 000 tras dla routingu IPv4</w:t>
            </w:r>
          </w:p>
        </w:tc>
      </w:tr>
      <w:tr w:rsidR="00F575B2" w:rsidRPr="0017459E" w14:paraId="7447F094" w14:textId="77777777" w:rsidTr="0017459E">
        <w:trPr>
          <w:trHeight w:val="20"/>
        </w:trPr>
        <w:tc>
          <w:tcPr>
            <w:tcW w:w="675" w:type="dxa"/>
          </w:tcPr>
          <w:p w14:paraId="61817508"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3E739C82" w14:textId="77777777" w:rsidR="00F575B2" w:rsidRPr="0017459E" w:rsidRDefault="00F575B2" w:rsidP="0002335B">
            <w:pPr>
              <w:jc w:val="both"/>
              <w:rPr>
                <w:sz w:val="20"/>
                <w:szCs w:val="20"/>
              </w:rPr>
            </w:pPr>
            <w:r w:rsidRPr="0017459E">
              <w:rPr>
                <w:sz w:val="20"/>
                <w:szCs w:val="20"/>
              </w:rPr>
              <w:t>Obsługa min. 1 000 tras dla routingu IPv6</w:t>
            </w:r>
          </w:p>
        </w:tc>
      </w:tr>
      <w:tr w:rsidR="00F575B2" w:rsidRPr="0017459E" w14:paraId="68FA7FA9" w14:textId="77777777" w:rsidTr="0017459E">
        <w:trPr>
          <w:trHeight w:val="20"/>
        </w:trPr>
        <w:tc>
          <w:tcPr>
            <w:tcW w:w="675" w:type="dxa"/>
          </w:tcPr>
          <w:p w14:paraId="06E5574E"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2752F06D" w14:textId="6D4D965E" w:rsidR="00F575B2" w:rsidRPr="0017459E" w:rsidRDefault="00F575B2" w:rsidP="0002335B">
            <w:pPr>
              <w:jc w:val="both"/>
              <w:rPr>
                <w:sz w:val="20"/>
                <w:szCs w:val="20"/>
              </w:rPr>
            </w:pPr>
            <w:r w:rsidRPr="0017459E">
              <w:rPr>
                <w:sz w:val="20"/>
                <w:szCs w:val="20"/>
              </w:rPr>
              <w:t xml:space="preserve">Obsługa protokołów związanych z obsługą ruchu typu </w:t>
            </w:r>
            <w:proofErr w:type="spellStart"/>
            <w:r w:rsidRPr="0017459E">
              <w:rPr>
                <w:sz w:val="20"/>
                <w:szCs w:val="20"/>
              </w:rPr>
              <w:t>multicast</w:t>
            </w:r>
            <w:proofErr w:type="spellEnd"/>
            <w:r w:rsidRPr="0017459E">
              <w:rPr>
                <w:sz w:val="20"/>
                <w:szCs w:val="20"/>
              </w:rPr>
              <w:t>:</w:t>
            </w:r>
          </w:p>
          <w:p w14:paraId="33DE5C11" w14:textId="77777777" w:rsidR="00F575B2" w:rsidRPr="0017459E" w:rsidRDefault="00F575B2" w:rsidP="0002335B">
            <w:pPr>
              <w:jc w:val="both"/>
              <w:rPr>
                <w:sz w:val="20"/>
                <w:szCs w:val="20"/>
                <w:lang w:val="en-GB"/>
              </w:rPr>
            </w:pPr>
            <w:r w:rsidRPr="0017459E">
              <w:rPr>
                <w:sz w:val="20"/>
                <w:szCs w:val="20"/>
                <w:lang w:val="en-GB"/>
              </w:rPr>
              <w:t>a) IGMP v1, v2 i v3</w:t>
            </w:r>
          </w:p>
          <w:p w14:paraId="747EC32D" w14:textId="77777777" w:rsidR="00F575B2" w:rsidRPr="0017459E" w:rsidRDefault="00F575B2" w:rsidP="0002335B">
            <w:pPr>
              <w:jc w:val="both"/>
              <w:rPr>
                <w:sz w:val="20"/>
                <w:szCs w:val="20"/>
                <w:lang w:val="en-GB"/>
              </w:rPr>
            </w:pPr>
            <w:r w:rsidRPr="0017459E">
              <w:rPr>
                <w:sz w:val="20"/>
                <w:szCs w:val="20"/>
                <w:lang w:val="en-GB"/>
              </w:rPr>
              <w:t>b) IGMP Snooping v1, v2 i v3</w:t>
            </w:r>
          </w:p>
          <w:p w14:paraId="3E128EBB" w14:textId="77777777" w:rsidR="00F575B2" w:rsidRPr="0017459E" w:rsidRDefault="00F575B2" w:rsidP="0002335B">
            <w:pPr>
              <w:jc w:val="both"/>
              <w:rPr>
                <w:sz w:val="20"/>
                <w:szCs w:val="20"/>
              </w:rPr>
            </w:pPr>
            <w:r w:rsidRPr="0017459E">
              <w:rPr>
                <w:sz w:val="20"/>
                <w:szCs w:val="20"/>
              </w:rPr>
              <w:t>c) PIM-SM, PIM-DM, PIM-SSM</w:t>
            </w:r>
          </w:p>
        </w:tc>
      </w:tr>
      <w:tr w:rsidR="00F575B2" w:rsidRPr="0017459E" w14:paraId="1C9F934F" w14:textId="77777777" w:rsidTr="0017459E">
        <w:trPr>
          <w:trHeight w:val="20"/>
        </w:trPr>
        <w:tc>
          <w:tcPr>
            <w:tcW w:w="675" w:type="dxa"/>
          </w:tcPr>
          <w:p w14:paraId="6D006D87"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4476CCE7" w14:textId="77777777" w:rsidR="00F575B2" w:rsidRPr="0017459E" w:rsidRDefault="00F575B2" w:rsidP="0002335B">
            <w:pPr>
              <w:jc w:val="both"/>
              <w:rPr>
                <w:sz w:val="20"/>
                <w:szCs w:val="20"/>
                <w:lang w:val="en-US"/>
              </w:rPr>
            </w:pPr>
            <w:proofErr w:type="spellStart"/>
            <w:r w:rsidRPr="0017459E">
              <w:rPr>
                <w:sz w:val="20"/>
                <w:szCs w:val="20"/>
                <w:lang w:val="en-US"/>
              </w:rPr>
              <w:t>Obsługa</w:t>
            </w:r>
            <w:proofErr w:type="spellEnd"/>
            <w:r w:rsidRPr="0017459E">
              <w:rPr>
                <w:sz w:val="20"/>
                <w:szCs w:val="20"/>
                <w:lang w:val="en-US"/>
              </w:rPr>
              <w:t xml:space="preserve"> min. 1 023 IPv6 Neighbor Discovery</w:t>
            </w:r>
          </w:p>
        </w:tc>
      </w:tr>
      <w:tr w:rsidR="00F575B2" w:rsidRPr="0017459E" w14:paraId="5DD6CD2C" w14:textId="77777777" w:rsidTr="0017459E">
        <w:trPr>
          <w:trHeight w:val="20"/>
        </w:trPr>
        <w:tc>
          <w:tcPr>
            <w:tcW w:w="675" w:type="dxa"/>
          </w:tcPr>
          <w:p w14:paraId="30E30BED"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lang w:val="en-US"/>
              </w:rPr>
            </w:pPr>
          </w:p>
        </w:tc>
        <w:tc>
          <w:tcPr>
            <w:tcW w:w="8773" w:type="dxa"/>
          </w:tcPr>
          <w:p w14:paraId="114D4EDA" w14:textId="77777777" w:rsidR="00F575B2" w:rsidRPr="0017459E" w:rsidRDefault="00F575B2" w:rsidP="0002335B">
            <w:pPr>
              <w:jc w:val="both"/>
              <w:rPr>
                <w:sz w:val="20"/>
                <w:szCs w:val="20"/>
              </w:rPr>
            </w:pPr>
            <w:r w:rsidRPr="0017459E">
              <w:rPr>
                <w:sz w:val="20"/>
                <w:szCs w:val="20"/>
              </w:rPr>
              <w:t>Minimalny rozmiar tablicy ARP 2 048 wpisów</w:t>
            </w:r>
          </w:p>
        </w:tc>
      </w:tr>
      <w:tr w:rsidR="00F575B2" w:rsidRPr="0017459E" w14:paraId="18C39544" w14:textId="77777777" w:rsidTr="0017459E">
        <w:trPr>
          <w:trHeight w:val="20"/>
        </w:trPr>
        <w:tc>
          <w:tcPr>
            <w:tcW w:w="675" w:type="dxa"/>
          </w:tcPr>
          <w:p w14:paraId="1489F1DF"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0B10A62C" w14:textId="77777777" w:rsidR="00F575B2" w:rsidRPr="0017459E" w:rsidRDefault="00F575B2" w:rsidP="0002335B">
            <w:pPr>
              <w:jc w:val="both"/>
              <w:rPr>
                <w:sz w:val="20"/>
                <w:szCs w:val="20"/>
              </w:rPr>
            </w:pPr>
            <w:r w:rsidRPr="0017459E">
              <w:rPr>
                <w:sz w:val="20"/>
                <w:szCs w:val="20"/>
              </w:rPr>
              <w:t>Obsługa wirtualnych tablic routingu-</w:t>
            </w:r>
            <w:proofErr w:type="spellStart"/>
            <w:r w:rsidRPr="0017459E">
              <w:rPr>
                <w:sz w:val="20"/>
                <w:szCs w:val="20"/>
              </w:rPr>
              <w:t>forwardingu</w:t>
            </w:r>
            <w:proofErr w:type="spellEnd"/>
            <w:r w:rsidRPr="0017459E">
              <w:rPr>
                <w:sz w:val="20"/>
                <w:szCs w:val="20"/>
              </w:rPr>
              <w:t xml:space="preserve"> (VRF) minimum 60</w:t>
            </w:r>
          </w:p>
        </w:tc>
      </w:tr>
      <w:tr w:rsidR="00F575B2" w:rsidRPr="0017459E" w14:paraId="6D73DF8C" w14:textId="77777777" w:rsidTr="0017459E">
        <w:trPr>
          <w:trHeight w:val="20"/>
        </w:trPr>
        <w:tc>
          <w:tcPr>
            <w:tcW w:w="675" w:type="dxa"/>
          </w:tcPr>
          <w:p w14:paraId="22421CC9"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5D56FEA5" w14:textId="77777777" w:rsidR="00F575B2" w:rsidRPr="0017459E" w:rsidRDefault="00F575B2" w:rsidP="0002335B">
            <w:pPr>
              <w:jc w:val="both"/>
              <w:rPr>
                <w:sz w:val="20"/>
                <w:szCs w:val="20"/>
              </w:rPr>
            </w:pPr>
            <w:r w:rsidRPr="0017459E">
              <w:rPr>
                <w:sz w:val="20"/>
                <w:szCs w:val="20"/>
              </w:rPr>
              <w:t>Obsługa protokołów LLDP i LLDP-MED</w:t>
            </w:r>
          </w:p>
        </w:tc>
      </w:tr>
      <w:tr w:rsidR="00F575B2" w:rsidRPr="0017459E" w14:paraId="5963BBFD" w14:textId="77777777" w:rsidTr="0017459E">
        <w:trPr>
          <w:trHeight w:val="20"/>
        </w:trPr>
        <w:tc>
          <w:tcPr>
            <w:tcW w:w="675" w:type="dxa"/>
          </w:tcPr>
          <w:p w14:paraId="1153F560"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5CF90C8F" w14:textId="77777777" w:rsidR="00F575B2" w:rsidRPr="0017459E" w:rsidRDefault="00F575B2" w:rsidP="0002335B">
            <w:pPr>
              <w:jc w:val="both"/>
              <w:rPr>
                <w:sz w:val="20"/>
                <w:szCs w:val="20"/>
              </w:rPr>
            </w:pPr>
            <w:r w:rsidRPr="0017459E">
              <w:rPr>
                <w:sz w:val="20"/>
                <w:szCs w:val="20"/>
              </w:rPr>
              <w:t>Przełącznik musi być zgodny z IEEE 802.3az</w:t>
            </w:r>
          </w:p>
        </w:tc>
      </w:tr>
      <w:tr w:rsidR="00F575B2" w:rsidRPr="0017459E" w14:paraId="0DDC700B" w14:textId="77777777" w:rsidTr="0017459E">
        <w:trPr>
          <w:trHeight w:val="20"/>
        </w:trPr>
        <w:tc>
          <w:tcPr>
            <w:tcW w:w="675" w:type="dxa"/>
          </w:tcPr>
          <w:p w14:paraId="622FC448"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5D89E328" w14:textId="77777777" w:rsidR="00F575B2" w:rsidRPr="0017459E" w:rsidRDefault="00F575B2" w:rsidP="0002335B">
            <w:pPr>
              <w:jc w:val="both"/>
              <w:rPr>
                <w:sz w:val="20"/>
                <w:szCs w:val="20"/>
              </w:rPr>
            </w:pPr>
            <w:r w:rsidRPr="0017459E">
              <w:rPr>
                <w:sz w:val="20"/>
                <w:szCs w:val="20"/>
              </w:rPr>
              <w:t xml:space="preserve">Przełącznik musi posiadać funkcjonalność DHCP Server, DHCP </w:t>
            </w:r>
            <w:proofErr w:type="spellStart"/>
            <w:r w:rsidRPr="0017459E">
              <w:rPr>
                <w:sz w:val="20"/>
                <w:szCs w:val="20"/>
              </w:rPr>
              <w:t>Snooping</w:t>
            </w:r>
            <w:proofErr w:type="spellEnd"/>
            <w:r w:rsidRPr="0017459E">
              <w:rPr>
                <w:sz w:val="20"/>
                <w:szCs w:val="20"/>
              </w:rPr>
              <w:t xml:space="preserve">, DHCP </w:t>
            </w:r>
            <w:proofErr w:type="spellStart"/>
            <w:r w:rsidRPr="0017459E">
              <w:rPr>
                <w:sz w:val="20"/>
                <w:szCs w:val="20"/>
              </w:rPr>
              <w:t>relay</w:t>
            </w:r>
            <w:proofErr w:type="spellEnd"/>
            <w:r w:rsidRPr="0017459E">
              <w:rPr>
                <w:sz w:val="20"/>
                <w:szCs w:val="20"/>
              </w:rPr>
              <w:t xml:space="preserve">, DHCP </w:t>
            </w:r>
            <w:proofErr w:type="spellStart"/>
            <w:r w:rsidRPr="0017459E">
              <w:rPr>
                <w:sz w:val="20"/>
                <w:szCs w:val="20"/>
              </w:rPr>
              <w:t>client</w:t>
            </w:r>
            <w:proofErr w:type="spellEnd"/>
          </w:p>
        </w:tc>
      </w:tr>
      <w:tr w:rsidR="00F575B2" w:rsidRPr="0017459E" w14:paraId="76ED5EFA" w14:textId="77777777" w:rsidTr="0017459E">
        <w:trPr>
          <w:trHeight w:val="20"/>
        </w:trPr>
        <w:tc>
          <w:tcPr>
            <w:tcW w:w="675" w:type="dxa"/>
          </w:tcPr>
          <w:p w14:paraId="5CC308CC"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413559CB" w14:textId="77777777" w:rsidR="00F575B2" w:rsidRPr="0017459E" w:rsidRDefault="00F575B2" w:rsidP="0002335B">
            <w:pPr>
              <w:jc w:val="both"/>
              <w:rPr>
                <w:sz w:val="20"/>
                <w:szCs w:val="20"/>
              </w:rPr>
            </w:pPr>
            <w:r w:rsidRPr="0017459E">
              <w:rPr>
                <w:sz w:val="20"/>
                <w:szCs w:val="20"/>
              </w:rPr>
              <w:t>Mechanizmy związane z zapewnieniem bezpieczeństwa sieci:</w:t>
            </w:r>
          </w:p>
          <w:p w14:paraId="36C298DD" w14:textId="77777777"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rPr>
            </w:pPr>
            <w:r w:rsidRPr="0017459E">
              <w:rPr>
                <w:sz w:val="20"/>
                <w:szCs w:val="20"/>
              </w:rPr>
              <w:t>min. 4 poziomy dostępu administracyjnego poprzez konsolę</w:t>
            </w:r>
          </w:p>
          <w:p w14:paraId="626F2123" w14:textId="2C648100"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rPr>
            </w:pPr>
            <w:r w:rsidRPr="0017459E">
              <w:rPr>
                <w:sz w:val="20"/>
                <w:szCs w:val="20"/>
              </w:rPr>
              <w:t xml:space="preserve">autoryzacja użytkowników w oparciu o IEEE 802.1x z możliwością przydziału </w:t>
            </w:r>
            <w:proofErr w:type="spellStart"/>
            <w:r w:rsidRPr="0017459E">
              <w:rPr>
                <w:sz w:val="20"/>
                <w:szCs w:val="20"/>
              </w:rPr>
              <w:t>VLANu</w:t>
            </w:r>
            <w:proofErr w:type="spellEnd"/>
            <w:r w:rsidRPr="0017459E">
              <w:rPr>
                <w:sz w:val="20"/>
                <w:szCs w:val="20"/>
              </w:rPr>
              <w:t xml:space="preserve"> o</w:t>
            </w:r>
            <w:r w:rsidR="002010B3" w:rsidRPr="0017459E">
              <w:rPr>
                <w:sz w:val="20"/>
                <w:szCs w:val="20"/>
              </w:rPr>
              <w:t>r</w:t>
            </w:r>
            <w:r w:rsidRPr="0017459E">
              <w:rPr>
                <w:sz w:val="20"/>
                <w:szCs w:val="20"/>
              </w:rPr>
              <w:t>az dy</w:t>
            </w:r>
            <w:r w:rsidR="002010B3" w:rsidRPr="0017459E">
              <w:rPr>
                <w:sz w:val="20"/>
                <w:szCs w:val="20"/>
              </w:rPr>
              <w:t>n</w:t>
            </w:r>
            <w:r w:rsidRPr="0017459E">
              <w:rPr>
                <w:sz w:val="20"/>
                <w:szCs w:val="20"/>
              </w:rPr>
              <w:t>amicznego przypisania listy ACL</w:t>
            </w:r>
          </w:p>
          <w:p w14:paraId="5C572729" w14:textId="77777777" w:rsidR="00F575B2" w:rsidRPr="0017459E" w:rsidRDefault="00F575B2" w:rsidP="0002335B">
            <w:pPr>
              <w:widowControl/>
              <w:numPr>
                <w:ilvl w:val="0"/>
                <w:numId w:val="63"/>
              </w:numPr>
              <w:suppressAutoHyphens w:val="0"/>
              <w:spacing w:line="276" w:lineRule="auto"/>
              <w:jc w:val="both"/>
              <w:rPr>
                <w:sz w:val="20"/>
                <w:szCs w:val="20"/>
              </w:rPr>
            </w:pPr>
            <w:r w:rsidRPr="0017459E">
              <w:rPr>
                <w:sz w:val="20"/>
                <w:szCs w:val="20"/>
              </w:rPr>
              <w:t>obsługa sprzętowo reguł ACL. Możliwość utworzenia minimum 2000 reguł ACL</w:t>
            </w:r>
          </w:p>
          <w:p w14:paraId="16863BDE" w14:textId="77777777"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rPr>
            </w:pPr>
            <w:r w:rsidRPr="0017459E">
              <w:rPr>
                <w:sz w:val="20"/>
                <w:szCs w:val="20"/>
              </w:rPr>
              <w:t xml:space="preserve">możliwość uwierzytelniania urządzeń na porcie w oparciu o adres MAC </w:t>
            </w:r>
          </w:p>
          <w:p w14:paraId="36B383AC" w14:textId="77777777" w:rsidR="00F575B2" w:rsidRPr="0017459E" w:rsidRDefault="00F575B2" w:rsidP="0002335B">
            <w:pPr>
              <w:widowControl/>
              <w:numPr>
                <w:ilvl w:val="0"/>
                <w:numId w:val="70"/>
              </w:numPr>
              <w:pBdr>
                <w:top w:val="nil"/>
                <w:left w:val="nil"/>
                <w:bottom w:val="nil"/>
                <w:right w:val="nil"/>
                <w:between w:val="nil"/>
              </w:pBdr>
              <w:suppressAutoHyphens w:val="0"/>
              <w:spacing w:line="276" w:lineRule="auto"/>
              <w:jc w:val="both"/>
              <w:rPr>
                <w:sz w:val="20"/>
                <w:szCs w:val="20"/>
              </w:rPr>
            </w:pPr>
            <w:r w:rsidRPr="0017459E">
              <w:rPr>
                <w:sz w:val="20"/>
                <w:szCs w:val="20"/>
              </w:rPr>
              <w:t>zarządzanie urządzeniem z wykorzystaniem HTTPS, SNMPv3 i SSHv2</w:t>
            </w:r>
          </w:p>
          <w:p w14:paraId="1FCF3707" w14:textId="4FF995F7"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rPr>
            </w:pPr>
            <w:r w:rsidRPr="0017459E">
              <w:rPr>
                <w:sz w:val="20"/>
                <w:szCs w:val="20"/>
              </w:rPr>
              <w:t>możliwość</w:t>
            </w:r>
            <w:r w:rsidR="002010B3" w:rsidRPr="0017459E">
              <w:rPr>
                <w:sz w:val="20"/>
                <w:szCs w:val="20"/>
              </w:rPr>
              <w:t xml:space="preserve"> </w:t>
            </w:r>
            <w:r w:rsidRPr="0017459E">
              <w:rPr>
                <w:sz w:val="20"/>
                <w:szCs w:val="20"/>
              </w:rPr>
              <w:t>filtro</w:t>
            </w:r>
            <w:r w:rsidR="002010B3" w:rsidRPr="0017459E">
              <w:rPr>
                <w:sz w:val="20"/>
                <w:szCs w:val="20"/>
              </w:rPr>
              <w:t>w</w:t>
            </w:r>
            <w:r w:rsidRPr="0017459E">
              <w:rPr>
                <w:sz w:val="20"/>
                <w:szCs w:val="20"/>
              </w:rPr>
              <w:t>ania ruchu w oparciu o adresy MAC, IPv4, IPv6, porty TCP/UDP</w:t>
            </w:r>
          </w:p>
          <w:p w14:paraId="6B7EBD57" w14:textId="77777777"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lang w:val="en-GB"/>
              </w:rPr>
            </w:pPr>
            <w:proofErr w:type="spellStart"/>
            <w:r w:rsidRPr="0017459E">
              <w:rPr>
                <w:sz w:val="20"/>
                <w:szCs w:val="20"/>
                <w:lang w:val="en-GB"/>
              </w:rPr>
              <w:t>obsługa</w:t>
            </w:r>
            <w:proofErr w:type="spellEnd"/>
            <w:r w:rsidRPr="0017459E">
              <w:rPr>
                <w:sz w:val="20"/>
                <w:szCs w:val="20"/>
                <w:lang w:val="en-GB"/>
              </w:rPr>
              <w:t xml:space="preserve"> </w:t>
            </w:r>
            <w:proofErr w:type="spellStart"/>
            <w:r w:rsidRPr="0017459E">
              <w:rPr>
                <w:sz w:val="20"/>
                <w:szCs w:val="20"/>
                <w:lang w:val="en-GB"/>
              </w:rPr>
              <w:t>mechanizmów</w:t>
            </w:r>
            <w:proofErr w:type="spellEnd"/>
            <w:r w:rsidRPr="0017459E">
              <w:rPr>
                <w:sz w:val="20"/>
                <w:szCs w:val="20"/>
                <w:lang w:val="en-GB"/>
              </w:rPr>
              <w:t xml:space="preserve"> Port Security, Dynamic ARP Inspection, IP Source Guard</w:t>
            </w:r>
          </w:p>
          <w:p w14:paraId="78329C7A" w14:textId="77777777"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rPr>
            </w:pPr>
            <w:r w:rsidRPr="0017459E">
              <w:rPr>
                <w:sz w:val="20"/>
                <w:szCs w:val="20"/>
              </w:rPr>
              <w:t xml:space="preserve">obsługa mechanizmów związanych z ochroną protokołu STP: BPDU </w:t>
            </w:r>
            <w:proofErr w:type="spellStart"/>
            <w:r w:rsidRPr="0017459E">
              <w:rPr>
                <w:sz w:val="20"/>
                <w:szCs w:val="20"/>
              </w:rPr>
              <w:t>Protection</w:t>
            </w:r>
            <w:proofErr w:type="spellEnd"/>
            <w:r w:rsidRPr="0017459E">
              <w:rPr>
                <w:sz w:val="20"/>
                <w:szCs w:val="20"/>
              </w:rPr>
              <w:t xml:space="preserve">, Root </w:t>
            </w:r>
            <w:proofErr w:type="spellStart"/>
            <w:r w:rsidRPr="0017459E">
              <w:rPr>
                <w:sz w:val="20"/>
                <w:szCs w:val="20"/>
              </w:rPr>
              <w:t>Protection</w:t>
            </w:r>
            <w:proofErr w:type="spellEnd"/>
            <w:r w:rsidRPr="0017459E">
              <w:rPr>
                <w:sz w:val="20"/>
                <w:szCs w:val="20"/>
              </w:rPr>
              <w:t xml:space="preserve">, </w:t>
            </w:r>
            <w:proofErr w:type="spellStart"/>
            <w:r w:rsidRPr="0017459E">
              <w:rPr>
                <w:sz w:val="20"/>
                <w:szCs w:val="20"/>
              </w:rPr>
              <w:t>Loop</w:t>
            </w:r>
            <w:proofErr w:type="spellEnd"/>
            <w:r w:rsidRPr="0017459E">
              <w:rPr>
                <w:sz w:val="20"/>
                <w:szCs w:val="20"/>
              </w:rPr>
              <w:t xml:space="preserve"> </w:t>
            </w:r>
            <w:proofErr w:type="spellStart"/>
            <w:r w:rsidRPr="0017459E">
              <w:rPr>
                <w:sz w:val="20"/>
                <w:szCs w:val="20"/>
              </w:rPr>
              <w:t>Protection</w:t>
            </w:r>
            <w:proofErr w:type="spellEnd"/>
            <w:r w:rsidRPr="0017459E">
              <w:rPr>
                <w:sz w:val="20"/>
                <w:szCs w:val="20"/>
              </w:rPr>
              <w:t xml:space="preserve"> </w:t>
            </w:r>
          </w:p>
          <w:p w14:paraId="48A9E77C" w14:textId="77777777"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rPr>
            </w:pPr>
            <w:r w:rsidRPr="0017459E">
              <w:rPr>
                <w:sz w:val="20"/>
                <w:szCs w:val="20"/>
              </w:rPr>
              <w:t>możliwość synchronizacji czasu zgodnie z NTP IPv4 i IPv6</w:t>
            </w:r>
          </w:p>
          <w:p w14:paraId="392260EE" w14:textId="77777777" w:rsidR="00F575B2" w:rsidRPr="0017459E" w:rsidRDefault="00F575B2" w:rsidP="0002335B">
            <w:pPr>
              <w:widowControl/>
              <w:numPr>
                <w:ilvl w:val="0"/>
                <w:numId w:val="63"/>
              </w:numPr>
              <w:pBdr>
                <w:top w:val="nil"/>
                <w:left w:val="nil"/>
                <w:bottom w:val="nil"/>
                <w:right w:val="nil"/>
                <w:between w:val="nil"/>
              </w:pBdr>
              <w:suppressAutoHyphens w:val="0"/>
              <w:spacing w:line="276" w:lineRule="auto"/>
              <w:jc w:val="both"/>
              <w:rPr>
                <w:sz w:val="20"/>
                <w:szCs w:val="20"/>
              </w:rPr>
            </w:pPr>
            <w:r w:rsidRPr="0017459E">
              <w:rPr>
                <w:sz w:val="20"/>
                <w:szCs w:val="20"/>
              </w:rPr>
              <w:t xml:space="preserve">możliwość uwierzytelnienia wielu użytkowników na jednym porcie z możliwością przydzielenia różnych </w:t>
            </w:r>
            <w:proofErr w:type="spellStart"/>
            <w:r w:rsidRPr="0017459E">
              <w:rPr>
                <w:sz w:val="20"/>
                <w:szCs w:val="20"/>
              </w:rPr>
              <w:t>VLANów</w:t>
            </w:r>
            <w:proofErr w:type="spellEnd"/>
            <w:r w:rsidRPr="0017459E">
              <w:rPr>
                <w:sz w:val="20"/>
                <w:szCs w:val="20"/>
              </w:rPr>
              <w:t xml:space="preserve"> dla każdego użytkownika z osobna</w:t>
            </w:r>
          </w:p>
        </w:tc>
      </w:tr>
      <w:tr w:rsidR="00F575B2" w:rsidRPr="0017459E" w14:paraId="75101E35" w14:textId="77777777" w:rsidTr="0017459E">
        <w:trPr>
          <w:trHeight w:val="20"/>
        </w:trPr>
        <w:tc>
          <w:tcPr>
            <w:tcW w:w="675" w:type="dxa"/>
          </w:tcPr>
          <w:p w14:paraId="0B6198D5"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3A30C82B" w14:textId="548E7EB2" w:rsidR="00F575B2" w:rsidRPr="0017459E" w:rsidRDefault="00F575B2" w:rsidP="0002335B">
            <w:pPr>
              <w:jc w:val="both"/>
              <w:rPr>
                <w:sz w:val="20"/>
                <w:szCs w:val="20"/>
              </w:rPr>
            </w:pPr>
            <w:r w:rsidRPr="0017459E">
              <w:rPr>
                <w:sz w:val="20"/>
                <w:szCs w:val="20"/>
              </w:rPr>
              <w:t xml:space="preserve">Implementacja co najmniej ośmiu kolejek sprzętowych </w:t>
            </w:r>
            <w:proofErr w:type="spellStart"/>
            <w:r w:rsidRPr="0017459E">
              <w:rPr>
                <w:sz w:val="20"/>
                <w:szCs w:val="20"/>
              </w:rPr>
              <w:t>QoS</w:t>
            </w:r>
            <w:proofErr w:type="spellEnd"/>
            <w:r w:rsidRPr="0017459E">
              <w:rPr>
                <w:sz w:val="20"/>
                <w:szCs w:val="20"/>
              </w:rPr>
              <w:t xml:space="preserve"> na każdym porcie wyjściowym z możliwością konfiguracji dla obsługi ruchu o różnych klasach:</w:t>
            </w:r>
          </w:p>
          <w:p w14:paraId="7C7BFA93" w14:textId="77777777" w:rsidR="00F575B2" w:rsidRPr="0017459E" w:rsidRDefault="00F575B2" w:rsidP="0002335B">
            <w:pPr>
              <w:widowControl/>
              <w:numPr>
                <w:ilvl w:val="0"/>
                <w:numId w:val="65"/>
              </w:numPr>
              <w:pBdr>
                <w:top w:val="nil"/>
                <w:left w:val="nil"/>
                <w:bottom w:val="nil"/>
                <w:right w:val="nil"/>
                <w:between w:val="nil"/>
              </w:pBdr>
              <w:suppressAutoHyphens w:val="0"/>
              <w:spacing w:line="276" w:lineRule="auto"/>
              <w:jc w:val="both"/>
              <w:rPr>
                <w:sz w:val="20"/>
                <w:szCs w:val="20"/>
              </w:rPr>
            </w:pPr>
            <w:r w:rsidRPr="0017459E">
              <w:rPr>
                <w:sz w:val="20"/>
                <w:szCs w:val="20"/>
              </w:rPr>
              <w:t>klasyfikacja ruchu do klas różnej jakości obsługi (</w:t>
            </w:r>
            <w:proofErr w:type="spellStart"/>
            <w:r w:rsidRPr="0017459E">
              <w:rPr>
                <w:sz w:val="20"/>
                <w:szCs w:val="20"/>
              </w:rPr>
              <w:t>QoS</w:t>
            </w:r>
            <w:proofErr w:type="spellEnd"/>
            <w:r w:rsidRPr="0017459E">
              <w:rPr>
                <w:sz w:val="20"/>
                <w:szCs w:val="20"/>
              </w:rPr>
              <w:t>) poprzez wykorzystanie następujących parametrów: źródłowy adres MAC, docelowy adres MAC, źródłowy adres IP, docelowy adres IP, źródłowy port TCP, docelowy port TCP</w:t>
            </w:r>
          </w:p>
          <w:p w14:paraId="3B48DB41" w14:textId="77777777" w:rsidR="00F575B2" w:rsidRPr="0017459E" w:rsidRDefault="00F575B2" w:rsidP="0002335B">
            <w:pPr>
              <w:widowControl/>
              <w:numPr>
                <w:ilvl w:val="0"/>
                <w:numId w:val="65"/>
              </w:numPr>
              <w:suppressAutoHyphens w:val="0"/>
              <w:spacing w:line="276" w:lineRule="auto"/>
              <w:jc w:val="both"/>
              <w:rPr>
                <w:sz w:val="20"/>
                <w:szCs w:val="20"/>
              </w:rPr>
            </w:pPr>
            <w:r w:rsidRPr="0017459E">
              <w:rPr>
                <w:sz w:val="20"/>
                <w:szCs w:val="20"/>
              </w:rPr>
              <w:t xml:space="preserve">wsparcie dla mechanizmów </w:t>
            </w:r>
            <w:proofErr w:type="spellStart"/>
            <w:r w:rsidRPr="0017459E">
              <w:rPr>
                <w:sz w:val="20"/>
                <w:szCs w:val="20"/>
              </w:rPr>
              <w:t>QoS</w:t>
            </w:r>
            <w:proofErr w:type="spellEnd"/>
            <w:r w:rsidRPr="0017459E">
              <w:rPr>
                <w:sz w:val="20"/>
                <w:szCs w:val="20"/>
              </w:rPr>
              <w:t xml:space="preserve"> z wykorzystaniem algorytmu karuzelowego, np.: WRR, WDRR, DRR</w:t>
            </w:r>
          </w:p>
        </w:tc>
      </w:tr>
      <w:tr w:rsidR="00F575B2" w:rsidRPr="0017459E" w14:paraId="745A258F" w14:textId="77777777" w:rsidTr="0017459E">
        <w:trPr>
          <w:trHeight w:val="20"/>
        </w:trPr>
        <w:tc>
          <w:tcPr>
            <w:tcW w:w="675" w:type="dxa"/>
          </w:tcPr>
          <w:p w14:paraId="0663D00B"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3E30E1FB" w14:textId="77777777" w:rsidR="00F575B2" w:rsidRPr="0017459E" w:rsidRDefault="00F575B2" w:rsidP="0002335B">
            <w:pPr>
              <w:jc w:val="both"/>
              <w:rPr>
                <w:sz w:val="20"/>
                <w:szCs w:val="20"/>
              </w:rPr>
            </w:pPr>
            <w:r w:rsidRPr="0017459E">
              <w:rPr>
                <w:sz w:val="20"/>
                <w:szCs w:val="20"/>
              </w:rPr>
              <w:t xml:space="preserve">Urządzenie musi posiadać mechanizm do badania jakości połączeń (IP SLA) z możliwością badania takich parametrów jak: </w:t>
            </w:r>
            <w:proofErr w:type="spellStart"/>
            <w:r w:rsidRPr="0017459E">
              <w:rPr>
                <w:sz w:val="20"/>
                <w:szCs w:val="20"/>
              </w:rPr>
              <w:t>jitter</w:t>
            </w:r>
            <w:proofErr w:type="spellEnd"/>
            <w:r w:rsidRPr="0017459E">
              <w:rPr>
                <w:sz w:val="20"/>
                <w:szCs w:val="20"/>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 ramach pojedynczej próbki. Jeżeli funkcjonalność IP SLA wymaga licencji to Zamawiający wymaga jej dostarczenia w ramach niniejszego postępowania</w:t>
            </w:r>
          </w:p>
        </w:tc>
      </w:tr>
      <w:tr w:rsidR="00F575B2" w:rsidRPr="0017459E" w14:paraId="0058E128" w14:textId="77777777" w:rsidTr="0017459E">
        <w:trPr>
          <w:trHeight w:val="20"/>
        </w:trPr>
        <w:tc>
          <w:tcPr>
            <w:tcW w:w="675" w:type="dxa"/>
          </w:tcPr>
          <w:p w14:paraId="415FD4D0"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1473FEC4" w14:textId="77777777" w:rsidR="00F575B2" w:rsidRPr="0017459E" w:rsidRDefault="00F575B2" w:rsidP="0002335B">
            <w:pPr>
              <w:tabs>
                <w:tab w:val="left" w:pos="915"/>
              </w:tabs>
              <w:jc w:val="both"/>
              <w:rPr>
                <w:sz w:val="20"/>
                <w:szCs w:val="20"/>
              </w:rPr>
            </w:pPr>
            <w:r w:rsidRPr="0017459E">
              <w:rPr>
                <w:sz w:val="20"/>
                <w:szCs w:val="20"/>
              </w:rPr>
              <w:t>Wymagane opcje zarządzania:</w:t>
            </w:r>
          </w:p>
          <w:p w14:paraId="41015874" w14:textId="77777777" w:rsidR="00F575B2" w:rsidRPr="0017459E" w:rsidRDefault="00F575B2" w:rsidP="0002335B">
            <w:pPr>
              <w:widowControl/>
              <w:numPr>
                <w:ilvl w:val="0"/>
                <w:numId w:val="66"/>
              </w:numPr>
              <w:pBdr>
                <w:top w:val="nil"/>
                <w:left w:val="nil"/>
                <w:bottom w:val="nil"/>
                <w:right w:val="nil"/>
                <w:between w:val="nil"/>
              </w:pBdr>
              <w:tabs>
                <w:tab w:val="left" w:pos="915"/>
              </w:tabs>
              <w:suppressAutoHyphens w:val="0"/>
              <w:spacing w:line="276" w:lineRule="auto"/>
              <w:jc w:val="both"/>
              <w:rPr>
                <w:sz w:val="20"/>
                <w:szCs w:val="20"/>
              </w:rPr>
            </w:pPr>
            <w:r w:rsidRPr="0017459E">
              <w:rPr>
                <w:sz w:val="20"/>
                <w:szCs w:val="20"/>
              </w:rPr>
              <w:t>możliwość lokalnej obserwacji ruchu na określonym porcie</w:t>
            </w:r>
          </w:p>
          <w:p w14:paraId="6BAB3D45" w14:textId="77777777" w:rsidR="00F575B2" w:rsidRPr="0017459E" w:rsidRDefault="00F575B2" w:rsidP="0002335B">
            <w:pPr>
              <w:widowControl/>
              <w:numPr>
                <w:ilvl w:val="0"/>
                <w:numId w:val="66"/>
              </w:numPr>
              <w:pBdr>
                <w:top w:val="nil"/>
                <w:left w:val="nil"/>
                <w:bottom w:val="nil"/>
                <w:right w:val="nil"/>
                <w:between w:val="nil"/>
              </w:pBdr>
              <w:tabs>
                <w:tab w:val="left" w:pos="915"/>
              </w:tabs>
              <w:suppressAutoHyphens w:val="0"/>
              <w:spacing w:line="276" w:lineRule="auto"/>
              <w:jc w:val="both"/>
              <w:rPr>
                <w:sz w:val="20"/>
                <w:szCs w:val="20"/>
              </w:rPr>
            </w:pPr>
            <w:r w:rsidRPr="0017459E">
              <w:rPr>
                <w:sz w:val="20"/>
                <w:szCs w:val="20"/>
              </w:rPr>
              <w:t>plik konfiguracyjny urządzenia musi być możliwy do edycji w trybie off-</w:t>
            </w:r>
            <w:proofErr w:type="spellStart"/>
            <w:r w:rsidRPr="0017459E">
              <w:rPr>
                <w:sz w:val="20"/>
                <w:szCs w:val="20"/>
              </w:rPr>
              <w:t>line</w:t>
            </w:r>
            <w:proofErr w:type="spellEnd"/>
            <w:r w:rsidRPr="0017459E">
              <w:rPr>
                <w:sz w:val="20"/>
                <w:szCs w:val="20"/>
              </w:rPr>
              <w:t xml:space="preserve"> (tzn. konieczna jest możliwość przeglądania i zmian konfiguracji w pliku tekstowym na dowolnym urządzeniu PC)</w:t>
            </w:r>
          </w:p>
          <w:p w14:paraId="235A65D2" w14:textId="77777777" w:rsidR="00F575B2" w:rsidRPr="0017459E" w:rsidRDefault="00F575B2" w:rsidP="0002335B">
            <w:pPr>
              <w:widowControl/>
              <w:numPr>
                <w:ilvl w:val="0"/>
                <w:numId w:val="66"/>
              </w:numPr>
              <w:pBdr>
                <w:top w:val="nil"/>
                <w:left w:val="nil"/>
                <w:bottom w:val="nil"/>
                <w:right w:val="nil"/>
                <w:between w:val="nil"/>
              </w:pBdr>
              <w:tabs>
                <w:tab w:val="left" w:pos="915"/>
              </w:tabs>
              <w:suppressAutoHyphens w:val="0"/>
              <w:spacing w:line="276" w:lineRule="auto"/>
              <w:jc w:val="both"/>
              <w:rPr>
                <w:sz w:val="20"/>
                <w:szCs w:val="20"/>
              </w:rPr>
            </w:pPr>
            <w:r w:rsidRPr="0017459E">
              <w:rPr>
                <w:sz w:val="20"/>
                <w:szCs w:val="20"/>
              </w:rPr>
              <w:t xml:space="preserve">możliwość zarządzania urządzeniem z wykorzystaniem protokołu </w:t>
            </w:r>
            <w:proofErr w:type="spellStart"/>
            <w:r w:rsidRPr="0017459E">
              <w:rPr>
                <w:sz w:val="20"/>
                <w:szCs w:val="20"/>
              </w:rPr>
              <w:t>Netconf</w:t>
            </w:r>
            <w:proofErr w:type="spellEnd"/>
            <w:r w:rsidRPr="0017459E">
              <w:rPr>
                <w:sz w:val="20"/>
                <w:szCs w:val="20"/>
              </w:rPr>
              <w:t>/Yang lub RESTCONF</w:t>
            </w:r>
          </w:p>
          <w:p w14:paraId="5E00F68A" w14:textId="77777777" w:rsidR="00F575B2" w:rsidRPr="0017459E" w:rsidRDefault="00F575B2" w:rsidP="0002335B">
            <w:pPr>
              <w:widowControl/>
              <w:numPr>
                <w:ilvl w:val="0"/>
                <w:numId w:val="66"/>
              </w:numPr>
              <w:pBdr>
                <w:top w:val="nil"/>
                <w:left w:val="nil"/>
                <w:bottom w:val="nil"/>
                <w:right w:val="nil"/>
                <w:between w:val="nil"/>
              </w:pBdr>
              <w:tabs>
                <w:tab w:val="left" w:pos="915"/>
              </w:tabs>
              <w:suppressAutoHyphens w:val="0"/>
              <w:spacing w:line="276" w:lineRule="auto"/>
              <w:jc w:val="both"/>
              <w:rPr>
                <w:sz w:val="20"/>
                <w:szCs w:val="20"/>
              </w:rPr>
            </w:pPr>
            <w:r w:rsidRPr="0017459E">
              <w:rPr>
                <w:sz w:val="20"/>
                <w:szCs w:val="20"/>
              </w:rPr>
              <w:t xml:space="preserve">wsparcie dla </w:t>
            </w:r>
            <w:proofErr w:type="spellStart"/>
            <w:r w:rsidRPr="0017459E">
              <w:rPr>
                <w:sz w:val="20"/>
                <w:szCs w:val="20"/>
              </w:rPr>
              <w:t>skyptów</w:t>
            </w:r>
            <w:proofErr w:type="spellEnd"/>
            <w:r w:rsidRPr="0017459E">
              <w:rPr>
                <w:sz w:val="20"/>
                <w:szCs w:val="20"/>
              </w:rPr>
              <w:t xml:space="preserve"> </w:t>
            </w:r>
            <w:proofErr w:type="spellStart"/>
            <w:r w:rsidRPr="0017459E">
              <w:rPr>
                <w:sz w:val="20"/>
                <w:szCs w:val="20"/>
              </w:rPr>
              <w:t>python</w:t>
            </w:r>
            <w:proofErr w:type="spellEnd"/>
            <w:r w:rsidRPr="0017459E">
              <w:rPr>
                <w:sz w:val="20"/>
                <w:szCs w:val="20"/>
              </w:rPr>
              <w:t xml:space="preserve"> uruchamianych na urządzeniu</w:t>
            </w:r>
          </w:p>
          <w:p w14:paraId="65FEF063" w14:textId="77777777" w:rsidR="00F575B2" w:rsidRPr="0017459E" w:rsidRDefault="00F575B2" w:rsidP="0002335B">
            <w:pPr>
              <w:widowControl/>
              <w:numPr>
                <w:ilvl w:val="0"/>
                <w:numId w:val="66"/>
              </w:numPr>
              <w:pBdr>
                <w:top w:val="nil"/>
                <w:left w:val="nil"/>
                <w:bottom w:val="nil"/>
                <w:right w:val="nil"/>
                <w:between w:val="nil"/>
              </w:pBdr>
              <w:suppressAutoHyphens w:val="0"/>
              <w:jc w:val="both"/>
              <w:rPr>
                <w:sz w:val="20"/>
                <w:szCs w:val="20"/>
              </w:rPr>
            </w:pPr>
            <w:r w:rsidRPr="0017459E">
              <w:rPr>
                <w:sz w:val="20"/>
                <w:szCs w:val="20"/>
              </w:rPr>
              <w:t>wsparcie dla RMON</w:t>
            </w:r>
          </w:p>
        </w:tc>
      </w:tr>
      <w:tr w:rsidR="00F575B2" w:rsidRPr="0017459E" w14:paraId="1A4BD7CE" w14:textId="77777777" w:rsidTr="0017459E">
        <w:trPr>
          <w:trHeight w:val="20"/>
        </w:trPr>
        <w:tc>
          <w:tcPr>
            <w:tcW w:w="675" w:type="dxa"/>
          </w:tcPr>
          <w:p w14:paraId="6CC2712D"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7A7CCDA5" w14:textId="77777777" w:rsidR="00F575B2" w:rsidRPr="0017459E" w:rsidRDefault="00F575B2" w:rsidP="0002335B">
            <w:pPr>
              <w:tabs>
                <w:tab w:val="left" w:pos="5625"/>
              </w:tabs>
              <w:jc w:val="both"/>
              <w:rPr>
                <w:sz w:val="20"/>
                <w:szCs w:val="20"/>
              </w:rPr>
            </w:pPr>
            <w:r w:rsidRPr="0017459E">
              <w:rPr>
                <w:sz w:val="20"/>
                <w:szCs w:val="20"/>
              </w:rPr>
              <w:t>Wraz z urządzeniami muszą zostać dostarczone:</w:t>
            </w:r>
          </w:p>
          <w:p w14:paraId="20EA3CBD" w14:textId="77777777" w:rsidR="00F575B2" w:rsidRPr="0017459E" w:rsidRDefault="00F575B2" w:rsidP="0002335B">
            <w:pPr>
              <w:widowControl/>
              <w:numPr>
                <w:ilvl w:val="0"/>
                <w:numId w:val="67"/>
              </w:numPr>
              <w:pBdr>
                <w:top w:val="nil"/>
                <w:left w:val="nil"/>
                <w:bottom w:val="nil"/>
                <w:right w:val="nil"/>
                <w:between w:val="nil"/>
              </w:pBdr>
              <w:tabs>
                <w:tab w:val="left" w:pos="5625"/>
              </w:tabs>
              <w:suppressAutoHyphens w:val="0"/>
              <w:spacing w:line="276" w:lineRule="auto"/>
              <w:jc w:val="both"/>
              <w:rPr>
                <w:sz w:val="20"/>
                <w:szCs w:val="20"/>
              </w:rPr>
            </w:pPr>
            <w:r w:rsidRPr="0017459E">
              <w:rPr>
                <w:sz w:val="20"/>
                <w:szCs w:val="20"/>
              </w:rPr>
              <w:t>pełna dokumentacja w języku polskim lub angielskim</w:t>
            </w:r>
          </w:p>
          <w:p w14:paraId="5528D3A2" w14:textId="77777777" w:rsidR="00F575B2" w:rsidRPr="0017459E" w:rsidRDefault="00F575B2" w:rsidP="0002335B">
            <w:pPr>
              <w:widowControl/>
              <w:numPr>
                <w:ilvl w:val="0"/>
                <w:numId w:val="67"/>
              </w:numPr>
              <w:pBdr>
                <w:top w:val="nil"/>
                <w:left w:val="nil"/>
                <w:bottom w:val="nil"/>
                <w:right w:val="nil"/>
                <w:between w:val="nil"/>
              </w:pBdr>
              <w:tabs>
                <w:tab w:val="left" w:pos="5625"/>
              </w:tabs>
              <w:suppressAutoHyphens w:val="0"/>
              <w:spacing w:line="276" w:lineRule="auto"/>
              <w:jc w:val="both"/>
              <w:rPr>
                <w:sz w:val="20"/>
                <w:szCs w:val="20"/>
              </w:rPr>
            </w:pPr>
            <w:r w:rsidRPr="0017459E">
              <w:rPr>
                <w:sz w:val="20"/>
                <w:szCs w:val="20"/>
              </w:rPr>
              <w:t>dokumenty potwierdzające, że proponowane urządzenia posiadają wymagane deklaracje zgodności z normami bezpieczeństwa (CE), lub oświadczenie, że deklaracja nie jest wymagana</w:t>
            </w:r>
          </w:p>
        </w:tc>
      </w:tr>
      <w:tr w:rsidR="00F575B2" w:rsidRPr="0017459E" w14:paraId="35A4C5A7" w14:textId="77777777" w:rsidTr="0017459E">
        <w:trPr>
          <w:trHeight w:val="20"/>
        </w:trPr>
        <w:tc>
          <w:tcPr>
            <w:tcW w:w="675" w:type="dxa"/>
          </w:tcPr>
          <w:p w14:paraId="6AA2A72A"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7CF3F256" w14:textId="77777777" w:rsidR="00F575B2" w:rsidRPr="0017459E" w:rsidRDefault="00F575B2" w:rsidP="0002335B">
            <w:pPr>
              <w:jc w:val="both"/>
              <w:rPr>
                <w:sz w:val="20"/>
                <w:szCs w:val="20"/>
              </w:rPr>
            </w:pPr>
            <w:r w:rsidRPr="0017459E">
              <w:rPr>
                <w:sz w:val="20"/>
                <w:szCs w:val="2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r>
      <w:tr w:rsidR="00F575B2" w:rsidRPr="0017459E" w14:paraId="23BDB899" w14:textId="77777777" w:rsidTr="0017459E">
        <w:trPr>
          <w:trHeight w:val="20"/>
        </w:trPr>
        <w:tc>
          <w:tcPr>
            <w:tcW w:w="675" w:type="dxa"/>
          </w:tcPr>
          <w:p w14:paraId="0D3F6D9D"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555CE09F" w14:textId="799F57E4" w:rsidR="00F575B2" w:rsidRPr="0017459E" w:rsidRDefault="00F575B2" w:rsidP="0002335B">
            <w:pPr>
              <w:jc w:val="both"/>
              <w:rPr>
                <w:sz w:val="20"/>
                <w:szCs w:val="20"/>
              </w:rPr>
            </w:pPr>
            <w:r w:rsidRPr="0017459E">
              <w:rPr>
                <w:sz w:val="20"/>
                <w:szCs w:val="20"/>
              </w:rPr>
              <w:t>Zamawiający wymaga, aby przełączniki posiadały 5-letni serwis gwarancyjny świadczony przez Wykonawcę (lub autoryzowany serwis) na bazie wsparcia serwisowego wykupionego u producenta oferowanych urządzeń. Wymiana uszkodzonego elementu w trybie 9x5xNBD. Okres gwarancji liczony będzie od daty sporządzenia protokołu zdawczo-odbiorczego przedmiotu zamówienia. Zamawiający na etapie dostawy będzie wymagał oświadczenia producenta potwierdzającego nabycie oraz zarejestrowanie serwisu gwarancyjnego na Zamawiającego. Wszystkie koszty związane z naprawami gwarancyjnymi nie mogą obciążać Zamawiającego (np. koszty wysyłki).</w:t>
            </w:r>
          </w:p>
          <w:p w14:paraId="672223A1" w14:textId="77777777" w:rsidR="00F575B2" w:rsidRPr="0017459E" w:rsidRDefault="00F575B2" w:rsidP="0002335B">
            <w:pPr>
              <w:jc w:val="both"/>
              <w:rPr>
                <w:sz w:val="20"/>
                <w:szCs w:val="20"/>
              </w:rPr>
            </w:pPr>
            <w:r w:rsidRPr="0017459E">
              <w:rPr>
                <w:sz w:val="20"/>
                <w:szCs w:val="20"/>
              </w:rPr>
              <w:t>W celu zapewnienia odpowiedniego poziomu świadczonych usług Wykonawca/autoryzowany serwis producenta musi posiadać status autoryzowanego partnera serwisowego przyznawany przez producenta dla oferowanych urządzeń, a usługa serwisu musi być świadczona w języku polskim.</w:t>
            </w:r>
          </w:p>
        </w:tc>
      </w:tr>
      <w:tr w:rsidR="00F575B2" w:rsidRPr="0017459E" w14:paraId="47347A4B" w14:textId="77777777" w:rsidTr="0017459E">
        <w:trPr>
          <w:trHeight w:val="20"/>
        </w:trPr>
        <w:tc>
          <w:tcPr>
            <w:tcW w:w="675" w:type="dxa"/>
          </w:tcPr>
          <w:p w14:paraId="405F88A5" w14:textId="77777777" w:rsidR="00F575B2" w:rsidRPr="0017459E" w:rsidRDefault="00F575B2">
            <w:pPr>
              <w:widowControl/>
              <w:numPr>
                <w:ilvl w:val="0"/>
                <w:numId w:val="62"/>
              </w:numPr>
              <w:pBdr>
                <w:top w:val="nil"/>
                <w:left w:val="nil"/>
                <w:bottom w:val="nil"/>
                <w:right w:val="nil"/>
                <w:between w:val="nil"/>
              </w:pBdr>
              <w:suppressAutoHyphens w:val="0"/>
              <w:ind w:left="426"/>
              <w:jc w:val="both"/>
              <w:rPr>
                <w:sz w:val="20"/>
                <w:szCs w:val="20"/>
              </w:rPr>
            </w:pPr>
          </w:p>
        </w:tc>
        <w:tc>
          <w:tcPr>
            <w:tcW w:w="8773" w:type="dxa"/>
          </w:tcPr>
          <w:p w14:paraId="2C09EB39" w14:textId="77777777" w:rsidR="00F575B2" w:rsidRPr="0017459E" w:rsidRDefault="00F575B2" w:rsidP="0002335B">
            <w:pPr>
              <w:jc w:val="both"/>
              <w:rPr>
                <w:sz w:val="20"/>
                <w:szCs w:val="20"/>
              </w:rPr>
            </w:pPr>
            <w:r w:rsidRPr="0017459E">
              <w:rPr>
                <w:sz w:val="20"/>
                <w:szCs w:val="20"/>
              </w:rPr>
              <w:t>Wraz z każdym urządzeniem należy dostarczyć roczną subskrypcję na system do centralnego zarządzania umożliwiający:</w:t>
            </w:r>
          </w:p>
          <w:p w14:paraId="1391B5EA" w14:textId="77777777" w:rsidR="00F575B2" w:rsidRPr="0017459E" w:rsidRDefault="00F575B2" w:rsidP="0002335B">
            <w:pPr>
              <w:pStyle w:val="Akapitzlist"/>
              <w:numPr>
                <w:ilvl w:val="1"/>
                <w:numId w:val="64"/>
              </w:numPr>
              <w:jc w:val="both"/>
              <w:rPr>
                <w:sz w:val="20"/>
                <w:szCs w:val="20"/>
              </w:rPr>
            </w:pPr>
            <w:r w:rsidRPr="0017459E">
              <w:rPr>
                <w:sz w:val="20"/>
                <w:szCs w:val="20"/>
              </w:rPr>
              <w:t xml:space="preserve">Tworzenie szablonów konfiguracyjnych dla zarządzanych urządzeń sieciowych. Muszą być dostępne minimum szablony konfiguracyjne do konfiguracji mechanizmów bezpieczeństwa  (minimum DHCP </w:t>
            </w:r>
            <w:proofErr w:type="spellStart"/>
            <w:r w:rsidRPr="0017459E">
              <w:rPr>
                <w:sz w:val="20"/>
                <w:szCs w:val="20"/>
              </w:rPr>
              <w:t>Snooping</w:t>
            </w:r>
            <w:proofErr w:type="spellEnd"/>
            <w:r w:rsidRPr="0017459E">
              <w:rPr>
                <w:sz w:val="20"/>
                <w:szCs w:val="20"/>
              </w:rPr>
              <w:t xml:space="preserve">, ND </w:t>
            </w:r>
            <w:proofErr w:type="spellStart"/>
            <w:r w:rsidRPr="0017459E">
              <w:rPr>
                <w:sz w:val="20"/>
                <w:szCs w:val="20"/>
              </w:rPr>
              <w:t>Snooping</w:t>
            </w:r>
            <w:proofErr w:type="spellEnd"/>
            <w:r w:rsidRPr="0017459E">
              <w:rPr>
                <w:sz w:val="20"/>
                <w:szCs w:val="20"/>
              </w:rPr>
              <w:t xml:space="preserve">, IP Source </w:t>
            </w:r>
            <w:proofErr w:type="spellStart"/>
            <w:r w:rsidRPr="0017459E">
              <w:rPr>
                <w:sz w:val="20"/>
                <w:szCs w:val="20"/>
              </w:rPr>
              <w:t>Guard</w:t>
            </w:r>
            <w:proofErr w:type="spellEnd"/>
            <w:r w:rsidRPr="0017459E">
              <w:rPr>
                <w:sz w:val="20"/>
                <w:szCs w:val="20"/>
              </w:rPr>
              <w:t xml:space="preserve">, </w:t>
            </w:r>
            <w:proofErr w:type="spellStart"/>
            <w:r w:rsidRPr="0017459E">
              <w:rPr>
                <w:sz w:val="20"/>
                <w:szCs w:val="20"/>
              </w:rPr>
              <w:t>Dynamic</w:t>
            </w:r>
            <w:proofErr w:type="spellEnd"/>
            <w:r w:rsidRPr="0017459E">
              <w:rPr>
                <w:sz w:val="20"/>
                <w:szCs w:val="20"/>
              </w:rPr>
              <w:t xml:space="preserve"> ARP </w:t>
            </w:r>
            <w:proofErr w:type="spellStart"/>
            <w:r w:rsidRPr="0017459E">
              <w:rPr>
                <w:sz w:val="20"/>
                <w:szCs w:val="20"/>
              </w:rPr>
              <w:t>Inspection</w:t>
            </w:r>
            <w:proofErr w:type="spellEnd"/>
            <w:r w:rsidRPr="0017459E">
              <w:rPr>
                <w:sz w:val="20"/>
                <w:szCs w:val="20"/>
              </w:rPr>
              <w:t>, Port Security)</w:t>
            </w:r>
          </w:p>
          <w:p w14:paraId="57FC7B11" w14:textId="70FBAEE0" w:rsidR="00F575B2" w:rsidRPr="0017459E" w:rsidRDefault="00F575B2" w:rsidP="0002335B">
            <w:pPr>
              <w:widowControl/>
              <w:numPr>
                <w:ilvl w:val="1"/>
                <w:numId w:val="64"/>
              </w:numPr>
              <w:suppressAutoHyphens w:val="0"/>
              <w:jc w:val="both"/>
              <w:rPr>
                <w:sz w:val="20"/>
                <w:szCs w:val="20"/>
              </w:rPr>
            </w:pPr>
            <w:r w:rsidRPr="0017459E">
              <w:rPr>
                <w:sz w:val="20"/>
                <w:szCs w:val="20"/>
              </w:rPr>
              <w:t xml:space="preserve">Zarządzanie interfejsami, zarządzanie </w:t>
            </w:r>
            <w:proofErr w:type="spellStart"/>
            <w:r w:rsidRPr="0017459E">
              <w:rPr>
                <w:sz w:val="20"/>
                <w:szCs w:val="20"/>
              </w:rPr>
              <w:t>VLANami</w:t>
            </w:r>
            <w:proofErr w:type="spellEnd"/>
            <w:r w:rsidRPr="0017459E">
              <w:rPr>
                <w:sz w:val="20"/>
                <w:szCs w:val="20"/>
              </w:rPr>
              <w:t xml:space="preserve"> (tworzenie/usuwanie </w:t>
            </w:r>
            <w:proofErr w:type="spellStart"/>
            <w:r w:rsidRPr="0017459E">
              <w:rPr>
                <w:sz w:val="20"/>
                <w:szCs w:val="20"/>
              </w:rPr>
              <w:t>VLANów</w:t>
            </w:r>
            <w:proofErr w:type="spellEnd"/>
            <w:r w:rsidRPr="0017459E">
              <w:rPr>
                <w:sz w:val="20"/>
                <w:szCs w:val="20"/>
              </w:rPr>
              <w:t xml:space="preserve">), dodawanie/usuwanie </w:t>
            </w:r>
            <w:proofErr w:type="spellStart"/>
            <w:r w:rsidRPr="0017459E">
              <w:rPr>
                <w:sz w:val="20"/>
                <w:szCs w:val="20"/>
              </w:rPr>
              <w:t>VLANów</w:t>
            </w:r>
            <w:proofErr w:type="spellEnd"/>
            <w:r w:rsidRPr="0017459E">
              <w:rPr>
                <w:sz w:val="20"/>
                <w:szCs w:val="20"/>
              </w:rPr>
              <w:t xml:space="preserve"> na porcie, zmiana trybu pracy portów (</w:t>
            </w:r>
            <w:proofErr w:type="spellStart"/>
            <w:r w:rsidRPr="0017459E">
              <w:rPr>
                <w:sz w:val="20"/>
                <w:szCs w:val="20"/>
              </w:rPr>
              <w:t>trank</w:t>
            </w:r>
            <w:proofErr w:type="spellEnd"/>
            <w:r w:rsidRPr="0017459E">
              <w:rPr>
                <w:sz w:val="20"/>
                <w:szCs w:val="20"/>
              </w:rPr>
              <w:t>/</w:t>
            </w:r>
            <w:proofErr w:type="spellStart"/>
            <w:r w:rsidRPr="0017459E">
              <w:rPr>
                <w:sz w:val="20"/>
                <w:szCs w:val="20"/>
              </w:rPr>
              <w:t>access</w:t>
            </w:r>
            <w:proofErr w:type="spellEnd"/>
            <w:r w:rsidRPr="0017459E">
              <w:rPr>
                <w:sz w:val="20"/>
                <w:szCs w:val="20"/>
              </w:rPr>
              <w:t>)</w:t>
            </w:r>
          </w:p>
          <w:p w14:paraId="0C0A29B3" w14:textId="77777777" w:rsidR="00F575B2" w:rsidRPr="0017459E" w:rsidRDefault="00F575B2" w:rsidP="0002335B">
            <w:pPr>
              <w:widowControl/>
              <w:numPr>
                <w:ilvl w:val="1"/>
                <w:numId w:val="64"/>
              </w:numPr>
              <w:suppressAutoHyphens w:val="0"/>
              <w:jc w:val="both"/>
              <w:rPr>
                <w:sz w:val="20"/>
                <w:szCs w:val="20"/>
              </w:rPr>
            </w:pPr>
            <w:r w:rsidRPr="0017459E">
              <w:rPr>
                <w:sz w:val="20"/>
                <w:szCs w:val="20"/>
              </w:rPr>
              <w:t>Tworzenie połączeń zagregowanych</w:t>
            </w:r>
          </w:p>
          <w:p w14:paraId="7CEE686D" w14:textId="77777777" w:rsidR="00F575B2" w:rsidRPr="0017459E" w:rsidRDefault="00F575B2" w:rsidP="0002335B">
            <w:pPr>
              <w:widowControl/>
              <w:numPr>
                <w:ilvl w:val="1"/>
                <w:numId w:val="64"/>
              </w:numPr>
              <w:suppressAutoHyphens w:val="0"/>
              <w:jc w:val="both"/>
              <w:rPr>
                <w:sz w:val="20"/>
                <w:szCs w:val="20"/>
              </w:rPr>
            </w:pPr>
            <w:r w:rsidRPr="0017459E">
              <w:rPr>
                <w:sz w:val="20"/>
                <w:szCs w:val="20"/>
              </w:rPr>
              <w:t>Zarządzanie mechanizmami STP, MSTP, RSTP, DHCP, routingiem</w:t>
            </w:r>
          </w:p>
          <w:p w14:paraId="61292AD6" w14:textId="77777777" w:rsidR="00F575B2" w:rsidRPr="0017459E" w:rsidRDefault="00F575B2" w:rsidP="0002335B">
            <w:pPr>
              <w:widowControl/>
              <w:numPr>
                <w:ilvl w:val="1"/>
                <w:numId w:val="64"/>
              </w:numPr>
              <w:suppressAutoHyphens w:val="0"/>
              <w:jc w:val="both"/>
              <w:rPr>
                <w:sz w:val="20"/>
                <w:szCs w:val="20"/>
              </w:rPr>
            </w:pPr>
            <w:r w:rsidRPr="0017459E">
              <w:rPr>
                <w:sz w:val="20"/>
                <w:szCs w:val="20"/>
              </w:rPr>
              <w:t xml:space="preserve">Zarządzanie </w:t>
            </w:r>
            <w:proofErr w:type="spellStart"/>
            <w:r w:rsidRPr="0017459E">
              <w:rPr>
                <w:sz w:val="20"/>
                <w:szCs w:val="20"/>
              </w:rPr>
              <w:t>QoS</w:t>
            </w:r>
            <w:proofErr w:type="spellEnd"/>
            <w:r w:rsidRPr="0017459E">
              <w:rPr>
                <w:sz w:val="20"/>
                <w:szCs w:val="20"/>
              </w:rPr>
              <w:t xml:space="preserve">, w tym konfiguracja limitowania pasma, </w:t>
            </w:r>
            <w:proofErr w:type="spellStart"/>
            <w:r w:rsidRPr="0017459E">
              <w:rPr>
                <w:sz w:val="20"/>
                <w:szCs w:val="20"/>
              </w:rPr>
              <w:t>traffic</w:t>
            </w:r>
            <w:proofErr w:type="spellEnd"/>
            <w:r w:rsidRPr="0017459E">
              <w:rPr>
                <w:sz w:val="20"/>
                <w:szCs w:val="20"/>
              </w:rPr>
              <w:t xml:space="preserve"> </w:t>
            </w:r>
            <w:proofErr w:type="spellStart"/>
            <w:r w:rsidRPr="0017459E">
              <w:rPr>
                <w:sz w:val="20"/>
                <w:szCs w:val="20"/>
              </w:rPr>
              <w:t>shaping</w:t>
            </w:r>
            <w:proofErr w:type="spellEnd"/>
            <w:r w:rsidRPr="0017459E">
              <w:rPr>
                <w:sz w:val="20"/>
                <w:szCs w:val="20"/>
              </w:rPr>
              <w:t xml:space="preserve">, </w:t>
            </w:r>
            <w:proofErr w:type="spellStart"/>
            <w:r w:rsidRPr="0017459E">
              <w:rPr>
                <w:sz w:val="20"/>
                <w:szCs w:val="20"/>
              </w:rPr>
              <w:t>remarking</w:t>
            </w:r>
            <w:proofErr w:type="spellEnd"/>
            <w:r w:rsidRPr="0017459E">
              <w:rPr>
                <w:sz w:val="20"/>
                <w:szCs w:val="20"/>
              </w:rPr>
              <w:t xml:space="preserve"> pakietów (np. zmiana wartości DSCP)</w:t>
            </w:r>
          </w:p>
          <w:p w14:paraId="035D3CB9" w14:textId="0270BAB2" w:rsidR="00F575B2" w:rsidRPr="0017459E" w:rsidRDefault="00F575B2" w:rsidP="0002335B">
            <w:pPr>
              <w:widowControl/>
              <w:numPr>
                <w:ilvl w:val="1"/>
                <w:numId w:val="64"/>
              </w:numPr>
              <w:suppressAutoHyphens w:val="0"/>
              <w:jc w:val="both"/>
              <w:rPr>
                <w:sz w:val="20"/>
                <w:szCs w:val="20"/>
              </w:rPr>
            </w:pPr>
            <w:r w:rsidRPr="0017459E">
              <w:rPr>
                <w:sz w:val="20"/>
                <w:szCs w:val="20"/>
              </w:rPr>
              <w:t>Aktualizacja oprogramowania na zarządzanych urządzeniach sieciowych</w:t>
            </w:r>
          </w:p>
          <w:p w14:paraId="2AEF24AE" w14:textId="77777777" w:rsidR="00F575B2" w:rsidRPr="0017459E" w:rsidRDefault="00F575B2" w:rsidP="0002335B">
            <w:pPr>
              <w:jc w:val="both"/>
              <w:rPr>
                <w:sz w:val="20"/>
                <w:szCs w:val="20"/>
              </w:rPr>
            </w:pPr>
          </w:p>
          <w:p w14:paraId="335EE5C7" w14:textId="77777777" w:rsidR="00F575B2" w:rsidRPr="0017459E" w:rsidRDefault="00F575B2" w:rsidP="0002335B">
            <w:pPr>
              <w:jc w:val="both"/>
              <w:rPr>
                <w:sz w:val="20"/>
                <w:szCs w:val="20"/>
              </w:rPr>
            </w:pPr>
            <w:r w:rsidRPr="0017459E">
              <w:rPr>
                <w:sz w:val="20"/>
                <w:szCs w:val="20"/>
              </w:rPr>
              <w:t>Dodatkowe wymagania na dostarczony system:</w:t>
            </w:r>
          </w:p>
          <w:p w14:paraId="5AA1D078" w14:textId="77777777" w:rsidR="00F575B2" w:rsidRPr="0017459E" w:rsidRDefault="00F575B2" w:rsidP="0002335B">
            <w:pPr>
              <w:pStyle w:val="Akapitzlist"/>
              <w:numPr>
                <w:ilvl w:val="0"/>
                <w:numId w:val="71"/>
              </w:numPr>
              <w:jc w:val="both"/>
              <w:rPr>
                <w:sz w:val="20"/>
                <w:szCs w:val="20"/>
              </w:rPr>
            </w:pPr>
            <w:r w:rsidRPr="0017459E">
              <w:rPr>
                <w:sz w:val="20"/>
                <w:szCs w:val="20"/>
              </w:rPr>
              <w:t>System musi być oprogramowaniem pochodzącym od producenta oferowanych urządzeń sieciowych w celu zapewnienia jak najlepszej integracji.</w:t>
            </w:r>
          </w:p>
          <w:p w14:paraId="0CC768E2" w14:textId="77777777" w:rsidR="00F575B2" w:rsidRPr="0017459E" w:rsidRDefault="00F575B2" w:rsidP="0002335B">
            <w:pPr>
              <w:pStyle w:val="Akapitzlist"/>
              <w:numPr>
                <w:ilvl w:val="0"/>
                <w:numId w:val="71"/>
              </w:numPr>
              <w:jc w:val="both"/>
              <w:rPr>
                <w:sz w:val="20"/>
                <w:szCs w:val="20"/>
              </w:rPr>
            </w:pPr>
            <w:r w:rsidRPr="0017459E">
              <w:rPr>
                <w:sz w:val="20"/>
                <w:szCs w:val="20"/>
              </w:rPr>
              <w:t>System musi być świadczony w formie usługi publicznej (tzw. „</w:t>
            </w:r>
            <w:proofErr w:type="spellStart"/>
            <w:r w:rsidRPr="0017459E">
              <w:rPr>
                <w:sz w:val="20"/>
                <w:szCs w:val="20"/>
              </w:rPr>
              <w:t>cloud</w:t>
            </w:r>
            <w:proofErr w:type="spellEnd"/>
            <w:r w:rsidRPr="0017459E">
              <w:rPr>
                <w:sz w:val="20"/>
                <w:szCs w:val="20"/>
              </w:rPr>
              <w:t xml:space="preserve">”) na serwerach znajdujących się w Unii Europejskiej i nie może wymagać wykonania po stronie Zamawiającego czynności związanych z typowym wdrożeniem takich jak instalacja oprogramowania i systemu. </w:t>
            </w:r>
          </w:p>
          <w:p w14:paraId="590F5F0C" w14:textId="77777777" w:rsidR="00F575B2" w:rsidRPr="0017459E" w:rsidRDefault="00F575B2" w:rsidP="0002335B">
            <w:pPr>
              <w:pStyle w:val="Akapitzlist"/>
              <w:numPr>
                <w:ilvl w:val="0"/>
                <w:numId w:val="71"/>
              </w:numPr>
              <w:jc w:val="both"/>
              <w:rPr>
                <w:sz w:val="20"/>
                <w:szCs w:val="20"/>
              </w:rPr>
            </w:pPr>
            <w:r w:rsidRPr="0017459E">
              <w:rPr>
                <w:sz w:val="20"/>
                <w:szCs w:val="20"/>
              </w:rPr>
              <w:t>Całą komunikacja pomiędzy systemem do zarządzania a przełącznikami sieciowymi musi być w formie zaszyfrowanej</w:t>
            </w:r>
          </w:p>
          <w:p w14:paraId="3DBE2AFF" w14:textId="77777777" w:rsidR="00F575B2" w:rsidRPr="0017459E" w:rsidRDefault="00F575B2" w:rsidP="0002335B">
            <w:pPr>
              <w:jc w:val="both"/>
              <w:rPr>
                <w:sz w:val="20"/>
                <w:szCs w:val="20"/>
              </w:rPr>
            </w:pPr>
          </w:p>
          <w:p w14:paraId="43845818" w14:textId="77777777" w:rsidR="00F575B2" w:rsidRPr="0017459E" w:rsidRDefault="00F575B2" w:rsidP="0002335B">
            <w:pPr>
              <w:jc w:val="both"/>
              <w:rPr>
                <w:sz w:val="20"/>
                <w:szCs w:val="20"/>
              </w:rPr>
            </w:pPr>
            <w:r w:rsidRPr="0017459E">
              <w:rPr>
                <w:sz w:val="20"/>
                <w:szCs w:val="20"/>
              </w:rPr>
              <w:t>Celem Zamawiającego jest ograniczenie kosztów związanych z zakupem i utrzymywaniem dodatkowej infrastruktury na potrzeby systemu zarządzania i redukcją kosztów wynikających z wdrożeniem takiego systemu w siedzibie Zamawiającego. Zamawiający jednak dopuszcza możliwość dostarczenia rozwiązania równoważnego w postaci oprogramowania pochodzącego od producenta oferowanych urządzeń sieciowych wraz z całą niezbędną platformą serwerową oraz licencjami niezbędnymi do poprawnej pracy. System równoważny musi być gotowy do użycia, zatem cały zakres prac związanych z wdrożeniem i instalacją systemu musi być po stronie Oferenta. W takim wypadku dostarczona platforma serwerowa musi być objęta rocznym wsparciem serwisowym z wymianą uszkodzonego elementu w trybie NBD.</w:t>
            </w:r>
          </w:p>
        </w:tc>
      </w:tr>
      <w:tr w:rsidR="00F575B2" w:rsidRPr="0017459E" w14:paraId="69E9D2F9" w14:textId="77777777" w:rsidTr="0017459E">
        <w:trPr>
          <w:trHeight w:val="20"/>
        </w:trPr>
        <w:tc>
          <w:tcPr>
            <w:tcW w:w="675" w:type="dxa"/>
          </w:tcPr>
          <w:p w14:paraId="43446676"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rPr>
            </w:pPr>
          </w:p>
        </w:tc>
        <w:tc>
          <w:tcPr>
            <w:tcW w:w="8773" w:type="dxa"/>
          </w:tcPr>
          <w:p w14:paraId="321BA731" w14:textId="39B6E0C2" w:rsidR="00F575B2" w:rsidRPr="0017459E" w:rsidRDefault="00F575B2" w:rsidP="0002335B">
            <w:pPr>
              <w:jc w:val="both"/>
              <w:rPr>
                <w:sz w:val="20"/>
                <w:szCs w:val="20"/>
                <w:lang w:val="en-US"/>
              </w:rPr>
            </w:pPr>
            <w:r w:rsidRPr="0017459E">
              <w:rPr>
                <w:sz w:val="20"/>
                <w:szCs w:val="20"/>
              </w:rPr>
              <w:t>Producent oferowanych urządzeń musi znajdować się w kwadracie „</w:t>
            </w:r>
            <w:proofErr w:type="spellStart"/>
            <w:r w:rsidRPr="0017459E">
              <w:rPr>
                <w:sz w:val="20"/>
                <w:szCs w:val="20"/>
              </w:rPr>
              <w:t>Leaders</w:t>
            </w:r>
            <w:proofErr w:type="spellEnd"/>
            <w:r w:rsidRPr="0017459E">
              <w:rPr>
                <w:sz w:val="20"/>
                <w:szCs w:val="20"/>
              </w:rPr>
              <w:t>” lub „</w:t>
            </w:r>
            <w:proofErr w:type="spellStart"/>
            <w:r w:rsidRPr="0017459E">
              <w:rPr>
                <w:sz w:val="20"/>
                <w:szCs w:val="20"/>
              </w:rPr>
              <w:t>Visionaries</w:t>
            </w:r>
            <w:proofErr w:type="spellEnd"/>
            <w:r w:rsidRPr="0017459E">
              <w:rPr>
                <w:sz w:val="20"/>
                <w:szCs w:val="20"/>
              </w:rPr>
              <w:t xml:space="preserve">” raportu Gartner pt. </w:t>
            </w:r>
            <w:r w:rsidRPr="0017459E">
              <w:rPr>
                <w:sz w:val="20"/>
                <w:szCs w:val="20"/>
                <w:lang w:val="en-US"/>
              </w:rPr>
              <w:t xml:space="preserve">„Magic Quadrant for Enterprise Wired and Wireless LAN) za </w:t>
            </w:r>
            <w:proofErr w:type="spellStart"/>
            <w:r w:rsidRPr="0017459E">
              <w:rPr>
                <w:sz w:val="20"/>
                <w:szCs w:val="20"/>
                <w:lang w:val="en-US"/>
              </w:rPr>
              <w:t>rok</w:t>
            </w:r>
            <w:proofErr w:type="spellEnd"/>
            <w:r w:rsidRPr="0017459E">
              <w:rPr>
                <w:sz w:val="20"/>
                <w:szCs w:val="20"/>
                <w:lang w:val="en-US"/>
              </w:rPr>
              <w:t xml:space="preserve"> 2022 r.</w:t>
            </w:r>
          </w:p>
        </w:tc>
      </w:tr>
      <w:tr w:rsidR="00F575B2" w:rsidRPr="0017459E" w14:paraId="7DD640A5" w14:textId="77777777" w:rsidTr="0017459E">
        <w:trPr>
          <w:trHeight w:val="20"/>
        </w:trPr>
        <w:tc>
          <w:tcPr>
            <w:tcW w:w="675" w:type="dxa"/>
          </w:tcPr>
          <w:p w14:paraId="4A4F81EF" w14:textId="77777777" w:rsidR="00F575B2" w:rsidRPr="0017459E" w:rsidRDefault="00F575B2">
            <w:pPr>
              <w:widowControl/>
              <w:numPr>
                <w:ilvl w:val="0"/>
                <w:numId w:val="62"/>
              </w:numPr>
              <w:pBdr>
                <w:top w:val="nil"/>
                <w:left w:val="nil"/>
                <w:bottom w:val="nil"/>
                <w:right w:val="nil"/>
                <w:between w:val="nil"/>
              </w:pBdr>
              <w:suppressAutoHyphens w:val="0"/>
              <w:spacing w:line="276" w:lineRule="auto"/>
              <w:ind w:left="426"/>
              <w:jc w:val="both"/>
              <w:rPr>
                <w:sz w:val="20"/>
                <w:szCs w:val="20"/>
                <w:lang w:val="en-US"/>
              </w:rPr>
            </w:pPr>
          </w:p>
        </w:tc>
        <w:tc>
          <w:tcPr>
            <w:tcW w:w="8773" w:type="dxa"/>
          </w:tcPr>
          <w:p w14:paraId="673881BE" w14:textId="77777777" w:rsidR="00F575B2" w:rsidRPr="0017459E" w:rsidRDefault="00F575B2" w:rsidP="0002335B">
            <w:pPr>
              <w:jc w:val="both"/>
              <w:rPr>
                <w:sz w:val="20"/>
                <w:szCs w:val="20"/>
              </w:rPr>
            </w:pPr>
            <w:r w:rsidRPr="0017459E">
              <w:rPr>
                <w:sz w:val="20"/>
                <w:szCs w:val="20"/>
              </w:rPr>
              <w:t>Bezpłatny dostęp do najnowszych wersji oprogramowania na stronie producenta przez cały okres serwisu gwarancyjnego dla urządzeń</w:t>
            </w:r>
          </w:p>
        </w:tc>
      </w:tr>
    </w:tbl>
    <w:p w14:paraId="354A6462" w14:textId="77777777" w:rsidR="00F575B2" w:rsidRPr="0017459E" w:rsidRDefault="00F575B2">
      <w:pPr>
        <w:widowControl/>
        <w:suppressAutoHyphens w:val="0"/>
        <w:jc w:val="left"/>
        <w:rPr>
          <w:b/>
          <w:bCs/>
        </w:rPr>
      </w:pPr>
      <w:r w:rsidRPr="0017459E">
        <w:rPr>
          <w:b/>
          <w:bCs/>
        </w:rPr>
        <w:br w:type="page"/>
      </w:r>
    </w:p>
    <w:p w14:paraId="51C3494E" w14:textId="31109811" w:rsidR="00F4045F" w:rsidRPr="0017459E" w:rsidRDefault="008B5565" w:rsidP="00F4045F">
      <w:pPr>
        <w:pStyle w:val="Akapitzlist"/>
        <w:numPr>
          <w:ilvl w:val="2"/>
          <w:numId w:val="86"/>
        </w:numPr>
        <w:tabs>
          <w:tab w:val="clear" w:pos="2340"/>
        </w:tabs>
        <w:ind w:left="426" w:hanging="426"/>
        <w:rPr>
          <w:b/>
          <w:bCs/>
          <w:sz w:val="22"/>
        </w:rPr>
      </w:pPr>
      <w:r w:rsidRPr="0017459E">
        <w:rPr>
          <w:b/>
          <w:bCs/>
          <w:sz w:val="22"/>
        </w:rPr>
        <w:lastRenderedPageBreak/>
        <w:t>Urządzenie sieciowe</w:t>
      </w:r>
      <w:r w:rsidR="00F4045F" w:rsidRPr="0017459E">
        <w:rPr>
          <w:b/>
          <w:bCs/>
          <w:sz w:val="22"/>
        </w:rPr>
        <w:t xml:space="preserve"> nr 2</w:t>
      </w:r>
      <w:r w:rsidR="00B01381">
        <w:rPr>
          <w:b/>
          <w:bCs/>
          <w:sz w:val="22"/>
        </w:rPr>
        <w:t xml:space="preserve"> wraz z licencją</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775"/>
      </w:tblGrid>
      <w:tr w:rsidR="00F575B2" w:rsidRPr="0017459E" w14:paraId="21386218"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0B8BB7CB" w14:textId="77777777" w:rsidR="00F575B2" w:rsidRPr="0017459E" w:rsidRDefault="00F575B2" w:rsidP="00F575B2">
            <w:pPr>
              <w:ind w:right="-423"/>
              <w:jc w:val="both"/>
              <w:rPr>
                <w:sz w:val="20"/>
                <w:szCs w:val="20"/>
              </w:rPr>
            </w:pPr>
            <w:r w:rsidRPr="0017459E">
              <w:rPr>
                <w:sz w:val="20"/>
                <w:szCs w:val="20"/>
              </w:rPr>
              <w:t>Poz.</w:t>
            </w:r>
          </w:p>
        </w:tc>
        <w:tc>
          <w:tcPr>
            <w:tcW w:w="8775" w:type="dxa"/>
            <w:tcBorders>
              <w:top w:val="single" w:sz="4" w:space="0" w:color="000000"/>
              <w:left w:val="single" w:sz="4" w:space="0" w:color="000000"/>
              <w:bottom w:val="single" w:sz="4" w:space="0" w:color="000000"/>
              <w:right w:val="single" w:sz="4" w:space="0" w:color="000000"/>
            </w:tcBorders>
          </w:tcPr>
          <w:p w14:paraId="0A16A158" w14:textId="77777777" w:rsidR="00F575B2" w:rsidRPr="0017459E" w:rsidRDefault="00F575B2" w:rsidP="00F575B2">
            <w:pPr>
              <w:rPr>
                <w:b/>
                <w:sz w:val="20"/>
                <w:szCs w:val="20"/>
              </w:rPr>
            </w:pPr>
            <w:r w:rsidRPr="0017459E">
              <w:rPr>
                <w:b/>
                <w:sz w:val="20"/>
                <w:szCs w:val="20"/>
              </w:rPr>
              <w:t>Pozycja nr 2</w:t>
            </w:r>
          </w:p>
        </w:tc>
      </w:tr>
      <w:tr w:rsidR="00F575B2" w:rsidRPr="0017459E" w14:paraId="2625124A"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0B18043F" w14:textId="77777777" w:rsidR="00F575B2" w:rsidRPr="0017459E" w:rsidRDefault="00F575B2" w:rsidP="00EE3AD8">
            <w:pPr>
              <w:rPr>
                <w:sz w:val="20"/>
                <w:szCs w:val="20"/>
              </w:rPr>
            </w:pPr>
            <w:r w:rsidRPr="0017459E">
              <w:rPr>
                <w:sz w:val="20"/>
                <w:szCs w:val="20"/>
              </w:rPr>
              <w:t>Szt.</w:t>
            </w:r>
          </w:p>
        </w:tc>
        <w:tc>
          <w:tcPr>
            <w:tcW w:w="8775" w:type="dxa"/>
            <w:tcBorders>
              <w:top w:val="single" w:sz="4" w:space="0" w:color="000000"/>
              <w:left w:val="single" w:sz="4" w:space="0" w:color="000000"/>
              <w:bottom w:val="single" w:sz="4" w:space="0" w:color="000000"/>
              <w:right w:val="single" w:sz="4" w:space="0" w:color="000000"/>
            </w:tcBorders>
            <w:hideMark/>
          </w:tcPr>
          <w:p w14:paraId="336789FA" w14:textId="77777777" w:rsidR="00F575B2" w:rsidRPr="0017459E" w:rsidRDefault="00F575B2" w:rsidP="0002335B">
            <w:pPr>
              <w:jc w:val="both"/>
              <w:rPr>
                <w:sz w:val="20"/>
                <w:szCs w:val="20"/>
              </w:rPr>
            </w:pPr>
            <w:r w:rsidRPr="0017459E">
              <w:rPr>
                <w:b/>
                <w:sz w:val="20"/>
                <w:szCs w:val="20"/>
              </w:rPr>
              <w:t xml:space="preserve">Minimalne wymaganie dotyczące jednej sztuki przełącznika dostępowego. W ramach postępowania należy dostarczyć 1 zestaw o poniżej wymienionych wymaganiach które należy traktować jako wartości minimalne. </w:t>
            </w:r>
          </w:p>
        </w:tc>
      </w:tr>
      <w:tr w:rsidR="00F575B2" w:rsidRPr="0017459E" w14:paraId="3FB396C7"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73B6BE2"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3DA6B67C" w14:textId="77777777" w:rsidR="00F575B2" w:rsidRPr="0017459E" w:rsidRDefault="00F575B2" w:rsidP="0002335B">
            <w:pPr>
              <w:jc w:val="both"/>
              <w:rPr>
                <w:sz w:val="20"/>
                <w:szCs w:val="20"/>
              </w:rPr>
            </w:pPr>
            <w:r w:rsidRPr="0017459E">
              <w:rPr>
                <w:sz w:val="20"/>
                <w:szCs w:val="20"/>
              </w:rPr>
              <w:t xml:space="preserve">Przełącznik musi być dedykowanym urządzeniem sieciowym przystosowanym do zainstalowania w szafie </w:t>
            </w:r>
            <w:proofErr w:type="spellStart"/>
            <w:r w:rsidRPr="0017459E">
              <w:rPr>
                <w:sz w:val="20"/>
                <w:szCs w:val="20"/>
              </w:rPr>
              <w:t>rack</w:t>
            </w:r>
            <w:proofErr w:type="spellEnd"/>
            <w:r w:rsidRPr="0017459E">
              <w:rPr>
                <w:sz w:val="20"/>
                <w:szCs w:val="20"/>
              </w:rPr>
              <w:t xml:space="preserve">. Wraz z urządzeniem należy dostarczyć niezbędne akcesoria umożliwiające instalację przełącznika w szafie </w:t>
            </w:r>
            <w:proofErr w:type="spellStart"/>
            <w:r w:rsidRPr="0017459E">
              <w:rPr>
                <w:sz w:val="20"/>
                <w:szCs w:val="20"/>
              </w:rPr>
              <w:t>rack</w:t>
            </w:r>
            <w:proofErr w:type="spellEnd"/>
            <w:r w:rsidRPr="0017459E">
              <w:rPr>
                <w:sz w:val="20"/>
                <w:szCs w:val="20"/>
              </w:rPr>
              <w:t>. Przełącznik musi posiadać system operacyjny (</w:t>
            </w:r>
            <w:proofErr w:type="spellStart"/>
            <w:r w:rsidRPr="0017459E">
              <w:rPr>
                <w:sz w:val="20"/>
                <w:szCs w:val="20"/>
              </w:rPr>
              <w:t>firmware</w:t>
            </w:r>
            <w:proofErr w:type="spellEnd"/>
            <w:r w:rsidRPr="0017459E">
              <w:rPr>
                <w:sz w:val="20"/>
                <w:szCs w:val="20"/>
              </w:rPr>
              <w:t>) dostarczony przez producenta urządzenia; zamawiający nie dopuszcza dostarczenia urządzenia z zainstalowanym systemem operacyjnym firmy trzeciej.</w:t>
            </w:r>
          </w:p>
        </w:tc>
      </w:tr>
      <w:tr w:rsidR="00F575B2" w:rsidRPr="0017459E" w14:paraId="130DC02A"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67AC2110"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517D5BAC" w14:textId="77777777" w:rsidR="00F575B2" w:rsidRPr="0017459E" w:rsidRDefault="00F575B2" w:rsidP="0002335B">
            <w:pPr>
              <w:jc w:val="both"/>
              <w:rPr>
                <w:sz w:val="20"/>
                <w:szCs w:val="20"/>
              </w:rPr>
            </w:pPr>
            <w:r w:rsidRPr="0017459E">
              <w:rPr>
                <w:sz w:val="20"/>
                <w:szCs w:val="20"/>
              </w:rPr>
              <w:t>Wymagane parametry fizyczne:</w:t>
            </w:r>
          </w:p>
          <w:p w14:paraId="5132AECC" w14:textId="77777777" w:rsidR="00F575B2" w:rsidRPr="0017459E" w:rsidRDefault="00F575B2" w:rsidP="0002335B">
            <w:pPr>
              <w:widowControl/>
              <w:numPr>
                <w:ilvl w:val="0"/>
                <w:numId w:val="73"/>
              </w:numPr>
              <w:suppressAutoHyphens w:val="0"/>
              <w:spacing w:line="276" w:lineRule="auto"/>
              <w:jc w:val="both"/>
              <w:rPr>
                <w:sz w:val="20"/>
                <w:szCs w:val="20"/>
              </w:rPr>
            </w:pPr>
            <w:r w:rsidRPr="0017459E">
              <w:rPr>
                <w:sz w:val="20"/>
                <w:szCs w:val="20"/>
              </w:rPr>
              <w:t>możliwość montażu w stelażu/szafie 19”</w:t>
            </w:r>
          </w:p>
          <w:p w14:paraId="2068B5BB" w14:textId="37D93EC2" w:rsidR="00F575B2" w:rsidRPr="0017459E" w:rsidRDefault="00F575B2" w:rsidP="0002335B">
            <w:pPr>
              <w:widowControl/>
              <w:numPr>
                <w:ilvl w:val="0"/>
                <w:numId w:val="73"/>
              </w:numPr>
              <w:suppressAutoHyphens w:val="0"/>
              <w:spacing w:line="276" w:lineRule="auto"/>
              <w:jc w:val="both"/>
              <w:rPr>
                <w:sz w:val="20"/>
                <w:szCs w:val="20"/>
              </w:rPr>
            </w:pPr>
            <w:r w:rsidRPr="0017459E">
              <w:rPr>
                <w:sz w:val="20"/>
                <w:szCs w:val="20"/>
              </w:rPr>
              <w:t>dwa wewnętrzne redundantne zasilacze 230V AC typu hot-</w:t>
            </w:r>
            <w:proofErr w:type="spellStart"/>
            <w:r w:rsidRPr="0017459E">
              <w:rPr>
                <w:sz w:val="20"/>
                <w:szCs w:val="20"/>
              </w:rPr>
              <w:t>swap</w:t>
            </w:r>
            <w:proofErr w:type="spellEnd"/>
            <w:r w:rsidRPr="0017459E">
              <w:rPr>
                <w:sz w:val="20"/>
                <w:szCs w:val="20"/>
              </w:rPr>
              <w:t xml:space="preserve"> (nie dopuszcza się rozwiązania zewnętrznego). Każde urządzenie musi zostać dostarczone z dwoma zasilaczami umożliwiające wymianę w trakcie pracy urządzenia (ang. hot-</w:t>
            </w:r>
            <w:proofErr w:type="spellStart"/>
            <w:r w:rsidRPr="0017459E">
              <w:rPr>
                <w:sz w:val="20"/>
                <w:szCs w:val="20"/>
              </w:rPr>
              <w:t>swap</w:t>
            </w:r>
            <w:proofErr w:type="spellEnd"/>
            <w:r w:rsidRPr="0017459E">
              <w:rPr>
                <w:sz w:val="20"/>
                <w:szCs w:val="20"/>
              </w:rPr>
              <w:t xml:space="preserve">). </w:t>
            </w:r>
          </w:p>
          <w:p w14:paraId="6C1096CE" w14:textId="77777777" w:rsidR="00F575B2" w:rsidRPr="0017459E" w:rsidRDefault="00F575B2" w:rsidP="0002335B">
            <w:pPr>
              <w:widowControl/>
              <w:numPr>
                <w:ilvl w:val="0"/>
                <w:numId w:val="73"/>
              </w:numPr>
              <w:suppressAutoHyphens w:val="0"/>
              <w:spacing w:line="276" w:lineRule="auto"/>
              <w:jc w:val="both"/>
              <w:rPr>
                <w:sz w:val="20"/>
                <w:szCs w:val="20"/>
              </w:rPr>
            </w:pPr>
            <w:r w:rsidRPr="0017459E">
              <w:rPr>
                <w:sz w:val="20"/>
                <w:szCs w:val="20"/>
              </w:rPr>
              <w:t>zakres temperatur pracy ciągłej co najmniej od 0 do +40 °C</w:t>
            </w:r>
          </w:p>
          <w:p w14:paraId="53764ECD" w14:textId="77777777" w:rsidR="00F575B2" w:rsidRPr="0017459E" w:rsidRDefault="00F575B2" w:rsidP="0002335B">
            <w:pPr>
              <w:widowControl/>
              <w:numPr>
                <w:ilvl w:val="0"/>
                <w:numId w:val="73"/>
              </w:numPr>
              <w:suppressAutoHyphens w:val="0"/>
              <w:spacing w:line="276" w:lineRule="auto"/>
              <w:jc w:val="both"/>
              <w:rPr>
                <w:sz w:val="20"/>
                <w:szCs w:val="20"/>
              </w:rPr>
            </w:pPr>
            <w:r w:rsidRPr="0017459E">
              <w:rPr>
                <w:sz w:val="20"/>
                <w:szCs w:val="20"/>
              </w:rPr>
              <w:t>zakres wilgotności pracy co najmniej 5% - 90%</w:t>
            </w:r>
          </w:p>
          <w:p w14:paraId="7CB9F2F3" w14:textId="77777777" w:rsidR="00F575B2" w:rsidRPr="0017459E" w:rsidRDefault="00F575B2" w:rsidP="0002335B">
            <w:pPr>
              <w:widowControl/>
              <w:numPr>
                <w:ilvl w:val="0"/>
                <w:numId w:val="73"/>
              </w:numPr>
              <w:suppressAutoHyphens w:val="0"/>
              <w:spacing w:line="276" w:lineRule="auto"/>
              <w:jc w:val="both"/>
              <w:rPr>
                <w:sz w:val="20"/>
                <w:szCs w:val="20"/>
              </w:rPr>
            </w:pPr>
            <w:r w:rsidRPr="0017459E">
              <w:rPr>
                <w:sz w:val="20"/>
                <w:szCs w:val="20"/>
              </w:rPr>
              <w:t xml:space="preserve">port USB umożliwiający podłączenie zewnętrznej pamięci </w:t>
            </w:r>
            <w:proofErr w:type="spellStart"/>
            <w:r w:rsidRPr="0017459E">
              <w:rPr>
                <w:sz w:val="20"/>
                <w:szCs w:val="20"/>
              </w:rPr>
              <w:t>flash</w:t>
            </w:r>
            <w:proofErr w:type="spellEnd"/>
          </w:p>
          <w:p w14:paraId="04AA4460" w14:textId="77777777" w:rsidR="00F575B2" w:rsidRPr="0017459E" w:rsidRDefault="00F575B2" w:rsidP="0002335B">
            <w:pPr>
              <w:widowControl/>
              <w:numPr>
                <w:ilvl w:val="0"/>
                <w:numId w:val="73"/>
              </w:numPr>
              <w:suppressAutoHyphens w:val="0"/>
              <w:spacing w:line="276" w:lineRule="auto"/>
              <w:jc w:val="both"/>
              <w:rPr>
                <w:sz w:val="20"/>
                <w:szCs w:val="20"/>
              </w:rPr>
            </w:pPr>
            <w:r w:rsidRPr="0017459E">
              <w:rPr>
                <w:sz w:val="20"/>
                <w:szCs w:val="20"/>
              </w:rPr>
              <w:t>maksymalny pobór mocy: 450W</w:t>
            </w:r>
          </w:p>
        </w:tc>
      </w:tr>
      <w:tr w:rsidR="00F575B2" w:rsidRPr="0017459E" w14:paraId="3250D608"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1191C1F5"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1FCA9E69" w14:textId="77777777" w:rsidR="00F575B2" w:rsidRPr="0017459E" w:rsidRDefault="00F575B2" w:rsidP="0002335B">
            <w:pPr>
              <w:jc w:val="both"/>
              <w:rPr>
                <w:sz w:val="20"/>
                <w:szCs w:val="20"/>
              </w:rPr>
            </w:pPr>
            <w:r w:rsidRPr="0017459E">
              <w:rPr>
                <w:sz w:val="20"/>
                <w:szCs w:val="20"/>
              </w:rPr>
              <w:t>Przełącznik musi posiadać:</w:t>
            </w:r>
          </w:p>
          <w:p w14:paraId="3B2BE3C8" w14:textId="77777777" w:rsidR="00F575B2" w:rsidRPr="0017459E" w:rsidRDefault="00F575B2" w:rsidP="0002335B">
            <w:pPr>
              <w:widowControl/>
              <w:numPr>
                <w:ilvl w:val="0"/>
                <w:numId w:val="74"/>
              </w:numPr>
              <w:suppressAutoHyphens w:val="0"/>
              <w:spacing w:line="276" w:lineRule="auto"/>
              <w:jc w:val="both"/>
              <w:rPr>
                <w:sz w:val="20"/>
                <w:szCs w:val="20"/>
              </w:rPr>
            </w:pPr>
            <w:r w:rsidRPr="0017459E">
              <w:rPr>
                <w:sz w:val="20"/>
                <w:szCs w:val="20"/>
              </w:rPr>
              <w:t xml:space="preserve">48 portów 1/10/25GE SFP28 </w:t>
            </w:r>
          </w:p>
          <w:p w14:paraId="1DCE4DFE" w14:textId="77777777" w:rsidR="00F575B2" w:rsidRPr="0017459E" w:rsidRDefault="00F575B2" w:rsidP="0002335B">
            <w:pPr>
              <w:widowControl/>
              <w:numPr>
                <w:ilvl w:val="0"/>
                <w:numId w:val="74"/>
              </w:numPr>
              <w:suppressAutoHyphens w:val="0"/>
              <w:spacing w:line="276" w:lineRule="auto"/>
              <w:jc w:val="both"/>
              <w:rPr>
                <w:sz w:val="20"/>
                <w:szCs w:val="20"/>
              </w:rPr>
            </w:pPr>
            <w:r w:rsidRPr="0017459E">
              <w:rPr>
                <w:sz w:val="20"/>
                <w:szCs w:val="20"/>
              </w:rPr>
              <w:t>6 portów 40GE/100GE QSFP28 (Jeśli obsługa portów 100GE wymaga dodatkowej licencji to Zamawiający nie wymaga jej dostarczenia)</w:t>
            </w:r>
          </w:p>
          <w:p w14:paraId="0E92D70D" w14:textId="77777777" w:rsidR="00F575B2" w:rsidRPr="0017459E" w:rsidRDefault="00F575B2" w:rsidP="0002335B">
            <w:pPr>
              <w:ind w:left="50"/>
              <w:jc w:val="both"/>
              <w:rPr>
                <w:sz w:val="20"/>
                <w:szCs w:val="20"/>
              </w:rPr>
            </w:pPr>
            <w:r w:rsidRPr="0017459E">
              <w:rPr>
                <w:sz w:val="20"/>
                <w:szCs w:val="20"/>
              </w:rPr>
              <w:t>Wszystkie powyższe (pkt.3) porty muszą być dostępne od frontu urządzenia.</w:t>
            </w:r>
          </w:p>
        </w:tc>
      </w:tr>
      <w:tr w:rsidR="00F575B2" w:rsidRPr="0017459E" w14:paraId="64309976"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622FAF3F"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5A62E285" w14:textId="77777777" w:rsidR="00F575B2" w:rsidRPr="0017459E" w:rsidRDefault="00F575B2" w:rsidP="0002335B">
            <w:pPr>
              <w:jc w:val="both"/>
              <w:rPr>
                <w:sz w:val="20"/>
                <w:szCs w:val="20"/>
              </w:rPr>
            </w:pPr>
            <w:r w:rsidRPr="0017459E">
              <w:rPr>
                <w:sz w:val="20"/>
                <w:szCs w:val="20"/>
              </w:rPr>
              <w:t>Przełącznik musi umożliwiać łączenie w stosy z zachowaniem następującej funkcjonalności:</w:t>
            </w:r>
          </w:p>
          <w:p w14:paraId="1E98F1F8" w14:textId="77777777" w:rsidR="00F575B2" w:rsidRPr="0017459E" w:rsidRDefault="00F575B2" w:rsidP="0002335B">
            <w:pPr>
              <w:widowControl/>
              <w:numPr>
                <w:ilvl w:val="0"/>
                <w:numId w:val="75"/>
              </w:numPr>
              <w:suppressAutoHyphens w:val="0"/>
              <w:jc w:val="both"/>
              <w:rPr>
                <w:sz w:val="20"/>
                <w:szCs w:val="20"/>
              </w:rPr>
            </w:pPr>
            <w:r w:rsidRPr="0017459E">
              <w:rPr>
                <w:sz w:val="20"/>
                <w:szCs w:val="20"/>
              </w:rPr>
              <w:t>Zarządzanie stosem poprzez jeden adres IP</w:t>
            </w:r>
          </w:p>
          <w:p w14:paraId="6C876EEA" w14:textId="77777777" w:rsidR="00F575B2" w:rsidRPr="0017459E" w:rsidRDefault="00F575B2" w:rsidP="0002335B">
            <w:pPr>
              <w:widowControl/>
              <w:numPr>
                <w:ilvl w:val="0"/>
                <w:numId w:val="75"/>
              </w:numPr>
              <w:suppressAutoHyphens w:val="0"/>
              <w:jc w:val="both"/>
              <w:rPr>
                <w:sz w:val="20"/>
                <w:szCs w:val="20"/>
              </w:rPr>
            </w:pPr>
            <w:r w:rsidRPr="0017459E">
              <w:rPr>
                <w:sz w:val="20"/>
                <w:szCs w:val="20"/>
              </w:rPr>
              <w:t>Do min. 9 jednostek w stosie</w:t>
            </w:r>
          </w:p>
          <w:p w14:paraId="22B6ED36" w14:textId="77777777" w:rsidR="00F575B2" w:rsidRPr="0017459E" w:rsidRDefault="00F575B2" w:rsidP="0002335B">
            <w:pPr>
              <w:widowControl/>
              <w:numPr>
                <w:ilvl w:val="0"/>
                <w:numId w:val="75"/>
              </w:numPr>
              <w:suppressAutoHyphens w:val="0"/>
              <w:jc w:val="both"/>
              <w:rPr>
                <w:sz w:val="20"/>
                <w:szCs w:val="20"/>
              </w:rPr>
            </w:pPr>
            <w:r w:rsidRPr="0017459E">
              <w:rPr>
                <w:sz w:val="20"/>
                <w:szCs w:val="20"/>
              </w:rPr>
              <w:t xml:space="preserve">Magistrala </w:t>
            </w:r>
            <w:proofErr w:type="spellStart"/>
            <w:r w:rsidRPr="0017459E">
              <w:rPr>
                <w:sz w:val="20"/>
                <w:szCs w:val="20"/>
              </w:rPr>
              <w:t>stackująca</w:t>
            </w:r>
            <w:proofErr w:type="spellEnd"/>
            <w:r w:rsidRPr="0017459E">
              <w:rPr>
                <w:sz w:val="20"/>
                <w:szCs w:val="20"/>
              </w:rPr>
              <w:t xml:space="preserve"> o wydajności minimum 200Gb/s</w:t>
            </w:r>
          </w:p>
          <w:p w14:paraId="5EB7012A" w14:textId="77777777" w:rsidR="00F575B2" w:rsidRPr="0017459E" w:rsidRDefault="00F575B2" w:rsidP="0002335B">
            <w:pPr>
              <w:widowControl/>
              <w:numPr>
                <w:ilvl w:val="0"/>
                <w:numId w:val="75"/>
              </w:numPr>
              <w:suppressAutoHyphens w:val="0"/>
              <w:jc w:val="both"/>
              <w:rPr>
                <w:sz w:val="20"/>
                <w:szCs w:val="20"/>
              </w:rPr>
            </w:pPr>
            <w:r w:rsidRPr="0017459E">
              <w:rPr>
                <w:sz w:val="20"/>
                <w:szCs w:val="20"/>
              </w:rPr>
              <w:t xml:space="preserve">Możliwość tworzenia połączeń link </w:t>
            </w:r>
            <w:proofErr w:type="spellStart"/>
            <w:r w:rsidRPr="0017459E">
              <w:rPr>
                <w:sz w:val="20"/>
                <w:szCs w:val="20"/>
              </w:rPr>
              <w:t>aggregation</w:t>
            </w:r>
            <w:proofErr w:type="spellEnd"/>
            <w:r w:rsidRPr="0017459E">
              <w:rPr>
                <w:sz w:val="20"/>
                <w:szCs w:val="20"/>
              </w:rPr>
              <w:t xml:space="preserve"> zgodnie z 802.3ad dla portów należących do różnych jednostek w stosie (ang. cross-</w:t>
            </w:r>
            <w:proofErr w:type="spellStart"/>
            <w:r w:rsidRPr="0017459E">
              <w:rPr>
                <w:sz w:val="20"/>
                <w:szCs w:val="20"/>
              </w:rPr>
              <w:t>stack</w:t>
            </w:r>
            <w:proofErr w:type="spellEnd"/>
            <w:r w:rsidRPr="0017459E">
              <w:rPr>
                <w:sz w:val="20"/>
                <w:szCs w:val="20"/>
              </w:rPr>
              <w:t xml:space="preserve"> link </w:t>
            </w:r>
            <w:proofErr w:type="spellStart"/>
            <w:r w:rsidRPr="0017459E">
              <w:rPr>
                <w:sz w:val="20"/>
                <w:szCs w:val="20"/>
              </w:rPr>
              <w:t>aggregation</w:t>
            </w:r>
            <w:proofErr w:type="spellEnd"/>
            <w:r w:rsidRPr="0017459E">
              <w:rPr>
                <w:sz w:val="20"/>
                <w:szCs w:val="20"/>
              </w:rPr>
              <w:t>)</w:t>
            </w:r>
          </w:p>
          <w:p w14:paraId="2DB48C37" w14:textId="77777777" w:rsidR="00F575B2" w:rsidRPr="0017459E" w:rsidRDefault="00F575B2" w:rsidP="0002335B">
            <w:pPr>
              <w:widowControl/>
              <w:numPr>
                <w:ilvl w:val="0"/>
                <w:numId w:val="75"/>
              </w:numPr>
              <w:suppressAutoHyphens w:val="0"/>
              <w:jc w:val="both"/>
              <w:rPr>
                <w:sz w:val="20"/>
                <w:szCs w:val="20"/>
              </w:rPr>
            </w:pPr>
            <w:r w:rsidRPr="0017459E">
              <w:rPr>
                <w:sz w:val="20"/>
                <w:szCs w:val="20"/>
              </w:rPr>
              <w:t xml:space="preserve">Stos przełączników powinien być widoczny w sieci jako jedno urządzenie logiczne z punktu widzenia protokołu </w:t>
            </w:r>
            <w:proofErr w:type="spellStart"/>
            <w:r w:rsidRPr="0017459E">
              <w:rPr>
                <w:sz w:val="20"/>
                <w:szCs w:val="20"/>
              </w:rPr>
              <w:t>Spanning-Tree</w:t>
            </w:r>
            <w:proofErr w:type="spellEnd"/>
          </w:p>
          <w:p w14:paraId="0273D94D" w14:textId="77777777" w:rsidR="00F575B2" w:rsidRPr="0017459E" w:rsidRDefault="00F575B2" w:rsidP="0002335B">
            <w:pPr>
              <w:widowControl/>
              <w:numPr>
                <w:ilvl w:val="0"/>
                <w:numId w:val="75"/>
              </w:numPr>
              <w:suppressAutoHyphens w:val="0"/>
              <w:jc w:val="both"/>
              <w:rPr>
                <w:sz w:val="20"/>
                <w:szCs w:val="20"/>
              </w:rPr>
            </w:pPr>
            <w:r w:rsidRPr="0017459E">
              <w:rPr>
                <w:sz w:val="20"/>
                <w:szCs w:val="20"/>
              </w:rPr>
              <w:t xml:space="preserve">Jeżeli realizacja funkcji łączenia w stosy wymaga dodatkowych interfejsów </w:t>
            </w:r>
            <w:proofErr w:type="spellStart"/>
            <w:r w:rsidRPr="0017459E">
              <w:rPr>
                <w:sz w:val="20"/>
                <w:szCs w:val="20"/>
              </w:rPr>
              <w:t>stackujących</w:t>
            </w:r>
            <w:proofErr w:type="spellEnd"/>
            <w:r w:rsidRPr="0017459E">
              <w:rPr>
                <w:sz w:val="20"/>
                <w:szCs w:val="20"/>
              </w:rPr>
              <w:t xml:space="preserve"> to w ramach niniejszego postępowania Zamawiający wymaga ich dostarczenia.</w:t>
            </w:r>
          </w:p>
          <w:p w14:paraId="3163FEBE" w14:textId="77777777" w:rsidR="00F575B2" w:rsidRPr="0017459E" w:rsidRDefault="00F575B2" w:rsidP="0002335B">
            <w:pPr>
              <w:jc w:val="both"/>
              <w:rPr>
                <w:sz w:val="20"/>
                <w:szCs w:val="20"/>
              </w:rPr>
            </w:pPr>
            <w:r w:rsidRPr="0017459E">
              <w:rPr>
                <w:sz w:val="20"/>
                <w:szCs w:val="20"/>
              </w:rPr>
              <w:t xml:space="preserve">Zamawiający dopuszcza, aby możliwość łączenia w stosy była realizowana za pomocą portów typu </w:t>
            </w:r>
            <w:proofErr w:type="spellStart"/>
            <w:r w:rsidRPr="0017459E">
              <w:rPr>
                <w:sz w:val="20"/>
                <w:szCs w:val="20"/>
              </w:rPr>
              <w:t>uplink</w:t>
            </w:r>
            <w:proofErr w:type="spellEnd"/>
            <w:r w:rsidRPr="0017459E">
              <w:rPr>
                <w:sz w:val="20"/>
                <w:szCs w:val="20"/>
              </w:rPr>
              <w:t xml:space="preserve"> QSFP28. Razem z urządzeniem muszą zostać dostarczone oryginalne kable </w:t>
            </w:r>
            <w:proofErr w:type="spellStart"/>
            <w:r w:rsidRPr="0017459E">
              <w:rPr>
                <w:sz w:val="20"/>
                <w:szCs w:val="20"/>
              </w:rPr>
              <w:t>stackujące</w:t>
            </w:r>
            <w:proofErr w:type="spellEnd"/>
            <w:r w:rsidRPr="0017459E">
              <w:rPr>
                <w:sz w:val="20"/>
                <w:szCs w:val="20"/>
              </w:rPr>
              <w:t xml:space="preserve"> o długości minimum 1m typ QSFP+ 40G.</w:t>
            </w:r>
          </w:p>
        </w:tc>
      </w:tr>
      <w:tr w:rsidR="00F575B2" w:rsidRPr="0017459E" w14:paraId="75875DF8"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377C3DED"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346082D1" w14:textId="77777777" w:rsidR="00F575B2" w:rsidRPr="0017459E" w:rsidRDefault="00F575B2" w:rsidP="0002335B">
            <w:pPr>
              <w:jc w:val="both"/>
              <w:rPr>
                <w:sz w:val="20"/>
                <w:szCs w:val="20"/>
              </w:rPr>
            </w:pPr>
            <w:r w:rsidRPr="0017459E">
              <w:rPr>
                <w:sz w:val="20"/>
                <w:szCs w:val="20"/>
              </w:rPr>
              <w:t xml:space="preserve">Układ przełączający o wydajności min. 3.6 </w:t>
            </w:r>
            <w:proofErr w:type="spellStart"/>
            <w:r w:rsidRPr="0017459E">
              <w:rPr>
                <w:sz w:val="20"/>
                <w:szCs w:val="20"/>
              </w:rPr>
              <w:t>Tbps</w:t>
            </w:r>
            <w:proofErr w:type="spellEnd"/>
            <w:r w:rsidRPr="0017459E">
              <w:rPr>
                <w:sz w:val="20"/>
                <w:szCs w:val="20"/>
              </w:rPr>
              <w:t xml:space="preserve">, wydajność przełączania przynajmniej 400 </w:t>
            </w:r>
            <w:proofErr w:type="spellStart"/>
            <w:r w:rsidRPr="0017459E">
              <w:rPr>
                <w:sz w:val="20"/>
                <w:szCs w:val="20"/>
              </w:rPr>
              <w:t>Mpps</w:t>
            </w:r>
            <w:proofErr w:type="spellEnd"/>
          </w:p>
        </w:tc>
      </w:tr>
      <w:tr w:rsidR="00F575B2" w:rsidRPr="0017459E" w14:paraId="22E48316"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652CEF53"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07E6234A" w14:textId="77777777" w:rsidR="00F575B2" w:rsidRPr="0017459E" w:rsidRDefault="00F575B2" w:rsidP="0002335B">
            <w:pPr>
              <w:jc w:val="both"/>
              <w:rPr>
                <w:sz w:val="20"/>
                <w:szCs w:val="20"/>
              </w:rPr>
            </w:pPr>
            <w:r w:rsidRPr="0017459E">
              <w:rPr>
                <w:sz w:val="20"/>
                <w:szCs w:val="20"/>
              </w:rPr>
              <w:t>Obsługa min. 288 000 adresów MAC</w:t>
            </w:r>
          </w:p>
        </w:tc>
      </w:tr>
      <w:tr w:rsidR="00F575B2" w:rsidRPr="0017459E" w14:paraId="1EE1484C"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3385951F"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26B68D98" w14:textId="77777777" w:rsidR="00F575B2" w:rsidRPr="0017459E" w:rsidRDefault="00F575B2" w:rsidP="0002335B">
            <w:pPr>
              <w:jc w:val="both"/>
              <w:rPr>
                <w:sz w:val="20"/>
                <w:szCs w:val="20"/>
              </w:rPr>
            </w:pPr>
            <w:r w:rsidRPr="0017459E">
              <w:rPr>
                <w:sz w:val="20"/>
                <w:szCs w:val="20"/>
              </w:rPr>
              <w:t>Wbudowana pamięć RAM min. 4 GB</w:t>
            </w:r>
          </w:p>
          <w:p w14:paraId="4462D710" w14:textId="77777777" w:rsidR="00F575B2" w:rsidRPr="0017459E" w:rsidRDefault="00F575B2" w:rsidP="0002335B">
            <w:pPr>
              <w:jc w:val="both"/>
              <w:rPr>
                <w:sz w:val="20"/>
                <w:szCs w:val="20"/>
              </w:rPr>
            </w:pPr>
            <w:r w:rsidRPr="0017459E">
              <w:rPr>
                <w:sz w:val="20"/>
                <w:szCs w:val="20"/>
              </w:rPr>
              <w:t>Procesor wielordzeniowy</w:t>
            </w:r>
          </w:p>
        </w:tc>
      </w:tr>
      <w:tr w:rsidR="00F575B2" w:rsidRPr="0017459E" w14:paraId="6302B72F"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439F4A06"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50E7ADC8" w14:textId="77777777" w:rsidR="00F575B2" w:rsidRPr="0017459E" w:rsidRDefault="00F575B2" w:rsidP="0002335B">
            <w:pPr>
              <w:jc w:val="both"/>
              <w:rPr>
                <w:sz w:val="20"/>
                <w:szCs w:val="20"/>
              </w:rPr>
            </w:pPr>
            <w:r w:rsidRPr="0017459E">
              <w:rPr>
                <w:sz w:val="20"/>
                <w:szCs w:val="20"/>
              </w:rPr>
              <w:t xml:space="preserve">Urządzenie musi mieć wbudowaną pamięć </w:t>
            </w:r>
            <w:proofErr w:type="spellStart"/>
            <w:r w:rsidRPr="0017459E">
              <w:rPr>
                <w:sz w:val="20"/>
                <w:szCs w:val="20"/>
              </w:rPr>
              <w:t>flash</w:t>
            </w:r>
            <w:proofErr w:type="spellEnd"/>
            <w:r w:rsidRPr="0017459E">
              <w:rPr>
                <w:sz w:val="20"/>
                <w:szCs w:val="20"/>
              </w:rPr>
              <w:t xml:space="preserve"> o pojemności min. 4 GB</w:t>
            </w:r>
          </w:p>
        </w:tc>
      </w:tr>
      <w:tr w:rsidR="00F575B2" w:rsidRPr="0017459E" w14:paraId="2B63ACCA"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A3A64A1"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2D337D89" w14:textId="77777777" w:rsidR="00F575B2" w:rsidRPr="0017459E" w:rsidRDefault="00F575B2" w:rsidP="0002335B">
            <w:pPr>
              <w:jc w:val="both"/>
              <w:rPr>
                <w:sz w:val="20"/>
                <w:szCs w:val="20"/>
              </w:rPr>
            </w:pPr>
            <w:r w:rsidRPr="0017459E">
              <w:rPr>
                <w:sz w:val="20"/>
                <w:szCs w:val="20"/>
              </w:rPr>
              <w:t xml:space="preserve">Obsługa min. 4000 sieci VLAN jednocześnie oraz obsługa 802.1Q </w:t>
            </w:r>
            <w:proofErr w:type="spellStart"/>
            <w:r w:rsidRPr="0017459E">
              <w:rPr>
                <w:sz w:val="20"/>
                <w:szCs w:val="20"/>
              </w:rPr>
              <w:t>tunneling</w:t>
            </w:r>
            <w:proofErr w:type="spellEnd"/>
            <w:r w:rsidRPr="0017459E">
              <w:rPr>
                <w:sz w:val="20"/>
                <w:szCs w:val="20"/>
              </w:rPr>
              <w:t xml:space="preserve"> (</w:t>
            </w:r>
            <w:proofErr w:type="spellStart"/>
            <w:r w:rsidRPr="0017459E">
              <w:rPr>
                <w:sz w:val="20"/>
                <w:szCs w:val="20"/>
              </w:rPr>
              <w:t>QinQ</w:t>
            </w:r>
            <w:proofErr w:type="spellEnd"/>
            <w:r w:rsidRPr="0017459E">
              <w:rPr>
                <w:sz w:val="20"/>
                <w:szCs w:val="20"/>
              </w:rPr>
              <w:t>)</w:t>
            </w:r>
          </w:p>
        </w:tc>
      </w:tr>
      <w:tr w:rsidR="00F575B2" w:rsidRPr="0017459E" w14:paraId="53595FF2"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29E887D1"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58AF2CE0" w14:textId="43036A1A" w:rsidR="00F575B2" w:rsidRPr="0017459E" w:rsidRDefault="00F575B2" w:rsidP="0002335B">
            <w:pPr>
              <w:jc w:val="both"/>
              <w:rPr>
                <w:sz w:val="20"/>
                <w:szCs w:val="20"/>
              </w:rPr>
            </w:pPr>
            <w:r w:rsidRPr="0017459E">
              <w:rPr>
                <w:sz w:val="20"/>
                <w:szCs w:val="20"/>
              </w:rPr>
              <w:t xml:space="preserve">Możliwość skonfigurowania min. 1023 interfejsów </w:t>
            </w:r>
            <w:proofErr w:type="spellStart"/>
            <w:r w:rsidRPr="0017459E">
              <w:rPr>
                <w:sz w:val="20"/>
                <w:szCs w:val="20"/>
              </w:rPr>
              <w:t>vlan</w:t>
            </w:r>
            <w:proofErr w:type="spellEnd"/>
            <w:r w:rsidRPr="0017459E">
              <w:rPr>
                <w:sz w:val="20"/>
                <w:szCs w:val="20"/>
              </w:rPr>
              <w:t xml:space="preserve"> </w:t>
            </w:r>
            <w:proofErr w:type="spellStart"/>
            <w:r w:rsidRPr="0017459E">
              <w:rPr>
                <w:sz w:val="20"/>
                <w:szCs w:val="20"/>
              </w:rPr>
              <w:t>interface</w:t>
            </w:r>
            <w:proofErr w:type="spellEnd"/>
            <w:r w:rsidRPr="0017459E">
              <w:rPr>
                <w:sz w:val="20"/>
                <w:szCs w:val="20"/>
              </w:rPr>
              <w:t xml:space="preserve"> SVI </w:t>
            </w:r>
            <w:r w:rsidR="002010B3" w:rsidRPr="0017459E">
              <w:rPr>
                <w:sz w:val="20"/>
                <w:szCs w:val="20"/>
              </w:rPr>
              <w:t>d</w:t>
            </w:r>
            <w:r w:rsidRPr="0017459E">
              <w:rPr>
                <w:sz w:val="20"/>
                <w:szCs w:val="20"/>
              </w:rPr>
              <w:t>ziałaj</w:t>
            </w:r>
            <w:r w:rsidR="002010B3" w:rsidRPr="0017459E">
              <w:rPr>
                <w:sz w:val="20"/>
                <w:szCs w:val="20"/>
              </w:rPr>
              <w:t>ą</w:t>
            </w:r>
            <w:r w:rsidRPr="0017459E">
              <w:rPr>
                <w:sz w:val="20"/>
                <w:szCs w:val="20"/>
              </w:rPr>
              <w:t>cych równocześnie</w:t>
            </w:r>
          </w:p>
        </w:tc>
      </w:tr>
      <w:tr w:rsidR="00F575B2" w:rsidRPr="0017459E" w14:paraId="5E8F8CFF"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26C2A733" w14:textId="77777777" w:rsidR="00F575B2" w:rsidRPr="0017459E" w:rsidRDefault="00F575B2">
            <w:pPr>
              <w:widowControl/>
              <w:numPr>
                <w:ilvl w:val="0"/>
                <w:numId w:val="72"/>
              </w:numPr>
              <w:suppressAutoHyphens w:val="0"/>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149512AB" w14:textId="77777777" w:rsidR="00F575B2" w:rsidRPr="0017459E" w:rsidRDefault="00F575B2" w:rsidP="0002335B">
            <w:pPr>
              <w:jc w:val="both"/>
              <w:rPr>
                <w:sz w:val="20"/>
                <w:szCs w:val="20"/>
              </w:rPr>
            </w:pPr>
            <w:r w:rsidRPr="0017459E">
              <w:rPr>
                <w:sz w:val="20"/>
                <w:szCs w:val="20"/>
              </w:rPr>
              <w:t xml:space="preserve">Możliwość tworzenie połączeń agregowanych (link </w:t>
            </w:r>
            <w:proofErr w:type="spellStart"/>
            <w:r w:rsidRPr="0017459E">
              <w:rPr>
                <w:sz w:val="20"/>
                <w:szCs w:val="20"/>
              </w:rPr>
              <w:t>aggregation</w:t>
            </w:r>
            <w:proofErr w:type="spellEnd"/>
            <w:r w:rsidRPr="0017459E">
              <w:rPr>
                <w:sz w:val="20"/>
                <w:szCs w:val="20"/>
              </w:rPr>
              <w:t>).</w:t>
            </w:r>
          </w:p>
          <w:p w14:paraId="35F9D402" w14:textId="77777777" w:rsidR="00F575B2" w:rsidRPr="0017459E" w:rsidRDefault="00F575B2" w:rsidP="0002335B">
            <w:pPr>
              <w:jc w:val="both"/>
              <w:rPr>
                <w:sz w:val="20"/>
                <w:szCs w:val="20"/>
              </w:rPr>
            </w:pPr>
            <w:r w:rsidRPr="0017459E">
              <w:rPr>
                <w:sz w:val="20"/>
                <w:szCs w:val="20"/>
              </w:rPr>
              <w:t xml:space="preserve">Możliwość stworzenie 80 grup LAG (ang. link </w:t>
            </w:r>
            <w:proofErr w:type="spellStart"/>
            <w:r w:rsidRPr="0017459E">
              <w:rPr>
                <w:sz w:val="20"/>
                <w:szCs w:val="20"/>
              </w:rPr>
              <w:t>aggregation</w:t>
            </w:r>
            <w:proofErr w:type="spellEnd"/>
            <w:r w:rsidRPr="0017459E">
              <w:rPr>
                <w:sz w:val="20"/>
                <w:szCs w:val="20"/>
              </w:rPr>
              <w:t xml:space="preserve"> </w:t>
            </w:r>
            <w:proofErr w:type="spellStart"/>
            <w:r w:rsidRPr="0017459E">
              <w:rPr>
                <w:sz w:val="20"/>
                <w:szCs w:val="20"/>
              </w:rPr>
              <w:t>groups</w:t>
            </w:r>
            <w:proofErr w:type="spellEnd"/>
            <w:r w:rsidRPr="0017459E">
              <w:rPr>
                <w:sz w:val="20"/>
                <w:szCs w:val="20"/>
              </w:rPr>
              <w:t>).</w:t>
            </w:r>
          </w:p>
          <w:p w14:paraId="4C4718CF" w14:textId="77777777" w:rsidR="00F575B2" w:rsidRPr="0017459E" w:rsidRDefault="00F575B2" w:rsidP="0002335B">
            <w:pPr>
              <w:jc w:val="both"/>
              <w:rPr>
                <w:sz w:val="20"/>
                <w:szCs w:val="20"/>
              </w:rPr>
            </w:pPr>
            <w:r w:rsidRPr="0017459E">
              <w:rPr>
                <w:sz w:val="20"/>
                <w:szCs w:val="20"/>
              </w:rPr>
              <w:t>Możliwość dodania 64 portów do grupy LAG.</w:t>
            </w:r>
          </w:p>
        </w:tc>
      </w:tr>
      <w:tr w:rsidR="00F575B2" w:rsidRPr="0017459E" w14:paraId="184703A1"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4420FDA2"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40AF1860" w14:textId="77777777" w:rsidR="00F575B2" w:rsidRPr="0017459E" w:rsidRDefault="00F575B2" w:rsidP="0002335B">
            <w:pPr>
              <w:jc w:val="both"/>
              <w:rPr>
                <w:sz w:val="20"/>
                <w:szCs w:val="20"/>
              </w:rPr>
            </w:pPr>
            <w:r w:rsidRPr="0017459E">
              <w:rPr>
                <w:sz w:val="20"/>
                <w:szCs w:val="20"/>
              </w:rPr>
              <w:t>Obsługa ramek jumbo o wielkości min. 9216 bajtów</w:t>
            </w:r>
          </w:p>
        </w:tc>
      </w:tr>
      <w:tr w:rsidR="00F575B2" w:rsidRPr="0017459E" w14:paraId="15E65387"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762E86A" w14:textId="77777777" w:rsidR="00F575B2" w:rsidRPr="0017459E" w:rsidRDefault="00F575B2">
            <w:pPr>
              <w:widowControl/>
              <w:numPr>
                <w:ilvl w:val="0"/>
                <w:numId w:val="72"/>
              </w:numPr>
              <w:suppressAutoHyphens w:val="0"/>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287B1BCD" w14:textId="26F2CE1F" w:rsidR="00F575B2" w:rsidRPr="0017459E" w:rsidRDefault="00F575B2" w:rsidP="0002335B">
            <w:pPr>
              <w:jc w:val="both"/>
              <w:rPr>
                <w:sz w:val="20"/>
                <w:szCs w:val="20"/>
              </w:rPr>
            </w:pPr>
            <w:r w:rsidRPr="0017459E">
              <w:rPr>
                <w:sz w:val="20"/>
                <w:szCs w:val="20"/>
              </w:rPr>
              <w:t xml:space="preserve">Obsługa protokołu </w:t>
            </w:r>
            <w:proofErr w:type="spellStart"/>
            <w:r w:rsidRPr="0017459E">
              <w:rPr>
                <w:sz w:val="20"/>
                <w:szCs w:val="20"/>
              </w:rPr>
              <w:t>BF</w:t>
            </w:r>
            <w:r w:rsidR="002010B3" w:rsidRPr="0017459E">
              <w:rPr>
                <w:sz w:val="20"/>
                <w:szCs w:val="20"/>
              </w:rPr>
              <w:t>d</w:t>
            </w:r>
            <w:proofErr w:type="spellEnd"/>
            <w:r w:rsidRPr="0017459E">
              <w:rPr>
                <w:sz w:val="20"/>
                <w:szCs w:val="20"/>
              </w:rPr>
              <w:t xml:space="preserve"> oraz LACP</w:t>
            </w:r>
          </w:p>
        </w:tc>
      </w:tr>
      <w:tr w:rsidR="00F575B2" w:rsidRPr="0017459E" w14:paraId="55C9FCDA"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401F2388" w14:textId="77777777" w:rsidR="00F575B2" w:rsidRPr="0017459E" w:rsidRDefault="00F575B2">
            <w:pPr>
              <w:widowControl/>
              <w:numPr>
                <w:ilvl w:val="0"/>
                <w:numId w:val="72"/>
              </w:numPr>
              <w:suppressAutoHyphens w:val="0"/>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05A2E8CF" w14:textId="10EBA489" w:rsidR="00F575B2" w:rsidRPr="0017459E" w:rsidRDefault="00F575B2" w:rsidP="0002335B">
            <w:pPr>
              <w:jc w:val="both"/>
              <w:rPr>
                <w:sz w:val="20"/>
                <w:szCs w:val="20"/>
              </w:rPr>
            </w:pPr>
            <w:r w:rsidRPr="0017459E">
              <w:rPr>
                <w:sz w:val="20"/>
                <w:szCs w:val="20"/>
              </w:rPr>
              <w:t>Obsługa protokołu VRRP dla IPv4</w:t>
            </w:r>
            <w:r w:rsidR="002010B3" w:rsidRPr="0017459E">
              <w:rPr>
                <w:sz w:val="20"/>
                <w:szCs w:val="20"/>
              </w:rPr>
              <w:t xml:space="preserve"> </w:t>
            </w:r>
            <w:r w:rsidRPr="0017459E">
              <w:rPr>
                <w:sz w:val="20"/>
                <w:szCs w:val="20"/>
              </w:rPr>
              <w:t>i IPv6</w:t>
            </w:r>
          </w:p>
        </w:tc>
      </w:tr>
      <w:tr w:rsidR="00F575B2" w:rsidRPr="0017459E" w14:paraId="56096CA3"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40F6251E"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3DFAB548" w14:textId="03BD21A5" w:rsidR="00F575B2" w:rsidRPr="0017459E" w:rsidRDefault="00F575B2" w:rsidP="0002335B">
            <w:pPr>
              <w:jc w:val="both"/>
              <w:rPr>
                <w:sz w:val="20"/>
                <w:szCs w:val="20"/>
              </w:rPr>
            </w:pPr>
            <w:r w:rsidRPr="0017459E">
              <w:rPr>
                <w:sz w:val="20"/>
                <w:szCs w:val="20"/>
              </w:rPr>
              <w:t xml:space="preserve">Wsparcie dla protokołów 802.1d (STP), 802.1s (MSTP), 802.1w (RSTP). Wymagane wsparcie dla min. 63 instancji protokołu MSTP. Wsparcie dla mechanizmu PVST lub </w:t>
            </w:r>
            <w:r w:rsidR="002010B3" w:rsidRPr="0017459E">
              <w:rPr>
                <w:sz w:val="20"/>
                <w:szCs w:val="20"/>
              </w:rPr>
              <w:t>r</w:t>
            </w:r>
            <w:r w:rsidRPr="0017459E">
              <w:rPr>
                <w:sz w:val="20"/>
                <w:szCs w:val="20"/>
              </w:rPr>
              <w:t>ównoważnego (innego niż wymagany standard STP/RSTP/MSTP)</w:t>
            </w:r>
          </w:p>
        </w:tc>
      </w:tr>
      <w:tr w:rsidR="00F575B2" w:rsidRPr="0017459E" w14:paraId="5DD86143"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42998F1E"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18144CF0" w14:textId="77777777" w:rsidR="00F575B2" w:rsidRPr="0017459E" w:rsidRDefault="00F575B2" w:rsidP="0002335B">
            <w:pPr>
              <w:tabs>
                <w:tab w:val="left" w:pos="1913"/>
              </w:tabs>
              <w:jc w:val="both"/>
              <w:rPr>
                <w:sz w:val="20"/>
                <w:szCs w:val="20"/>
              </w:rPr>
            </w:pPr>
            <w:r w:rsidRPr="0017459E">
              <w:rPr>
                <w:sz w:val="20"/>
                <w:szCs w:val="20"/>
              </w:rPr>
              <w:t>Obsługa min. 192 000 tras dla routingu IPv4</w:t>
            </w:r>
          </w:p>
        </w:tc>
      </w:tr>
      <w:tr w:rsidR="00F575B2" w:rsidRPr="0017459E" w14:paraId="6B8CA4E6"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51182B85"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274A618A" w14:textId="77777777" w:rsidR="00F575B2" w:rsidRPr="0017459E" w:rsidRDefault="00F575B2" w:rsidP="0002335B">
            <w:pPr>
              <w:jc w:val="both"/>
              <w:rPr>
                <w:sz w:val="20"/>
                <w:szCs w:val="20"/>
              </w:rPr>
            </w:pPr>
            <w:r w:rsidRPr="0017459E">
              <w:rPr>
                <w:sz w:val="20"/>
                <w:szCs w:val="20"/>
              </w:rPr>
              <w:t>Obsługa min. 80 000 tras dla routingu IPv6</w:t>
            </w:r>
          </w:p>
        </w:tc>
      </w:tr>
      <w:tr w:rsidR="00F575B2" w:rsidRPr="0017459E" w14:paraId="6B7A456B"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0D9F0D7C" w14:textId="77777777" w:rsidR="00F575B2" w:rsidRPr="0017459E" w:rsidRDefault="00F575B2">
            <w:pPr>
              <w:widowControl/>
              <w:numPr>
                <w:ilvl w:val="0"/>
                <w:numId w:val="72"/>
              </w:numPr>
              <w:suppressAutoHyphens w:val="0"/>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29D50053" w14:textId="77777777" w:rsidR="00F575B2" w:rsidRPr="0017459E" w:rsidRDefault="00F575B2" w:rsidP="0002335B">
            <w:pPr>
              <w:jc w:val="both"/>
              <w:rPr>
                <w:sz w:val="20"/>
                <w:szCs w:val="20"/>
              </w:rPr>
            </w:pPr>
            <w:r w:rsidRPr="0017459E">
              <w:rPr>
                <w:sz w:val="20"/>
                <w:szCs w:val="20"/>
              </w:rPr>
              <w:t xml:space="preserve">Wsparcie dla mechanizmu ECMP (ang. </w:t>
            </w:r>
            <w:proofErr w:type="spellStart"/>
            <w:r w:rsidRPr="0017459E">
              <w:rPr>
                <w:sz w:val="20"/>
                <w:szCs w:val="20"/>
              </w:rPr>
              <w:t>Equal</w:t>
            </w:r>
            <w:proofErr w:type="spellEnd"/>
            <w:r w:rsidRPr="0017459E">
              <w:rPr>
                <w:sz w:val="20"/>
                <w:szCs w:val="20"/>
              </w:rPr>
              <w:t xml:space="preserve"> </w:t>
            </w:r>
            <w:proofErr w:type="spellStart"/>
            <w:r w:rsidRPr="0017459E">
              <w:rPr>
                <w:sz w:val="20"/>
                <w:szCs w:val="20"/>
              </w:rPr>
              <w:t>Cost</w:t>
            </w:r>
            <w:proofErr w:type="spellEnd"/>
            <w:r w:rsidRPr="0017459E">
              <w:rPr>
                <w:sz w:val="20"/>
                <w:szCs w:val="20"/>
              </w:rPr>
              <w:t xml:space="preserve"> Multi-</w:t>
            </w:r>
            <w:proofErr w:type="spellStart"/>
            <w:r w:rsidRPr="0017459E">
              <w:rPr>
                <w:sz w:val="20"/>
                <w:szCs w:val="20"/>
              </w:rPr>
              <w:t>Path</w:t>
            </w:r>
            <w:proofErr w:type="spellEnd"/>
            <w:r w:rsidRPr="0017459E">
              <w:rPr>
                <w:sz w:val="20"/>
                <w:szCs w:val="20"/>
              </w:rPr>
              <w:t>) z obsługą minimum 32 tras w pojedynczej grupie.</w:t>
            </w:r>
          </w:p>
        </w:tc>
      </w:tr>
      <w:tr w:rsidR="00F575B2" w:rsidRPr="0017459E" w14:paraId="148CE111"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4CC60ED5"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6533F00C" w14:textId="24495F83" w:rsidR="00F575B2" w:rsidRPr="0017459E" w:rsidRDefault="00F575B2" w:rsidP="0002335B">
            <w:pPr>
              <w:jc w:val="both"/>
              <w:rPr>
                <w:sz w:val="20"/>
                <w:szCs w:val="20"/>
              </w:rPr>
            </w:pPr>
            <w:r w:rsidRPr="0017459E">
              <w:rPr>
                <w:sz w:val="20"/>
                <w:szCs w:val="20"/>
              </w:rPr>
              <w:t xml:space="preserve">Obsługa protokołów routingu OSPF, OSPFv3, IS-IS, IS-ISv6, BGPv4, BGPv4+, RIP, </w:t>
            </w:r>
            <w:proofErr w:type="spellStart"/>
            <w:r w:rsidRPr="0017459E">
              <w:rPr>
                <w:sz w:val="20"/>
                <w:szCs w:val="20"/>
              </w:rPr>
              <w:t>RIPng</w:t>
            </w:r>
            <w:proofErr w:type="spellEnd"/>
            <w:r w:rsidRPr="0017459E">
              <w:rPr>
                <w:sz w:val="20"/>
                <w:szCs w:val="20"/>
              </w:rPr>
              <w:t>, PIM-SM, PIM-DM i SSM. Jeżeli do obsługi powyższych funkcjonalności wymagana jest licencja to należy ją dostarczyć w ramach niniejszego postępowania</w:t>
            </w:r>
          </w:p>
        </w:tc>
      </w:tr>
      <w:tr w:rsidR="00F575B2" w:rsidRPr="0017459E" w14:paraId="1287B026"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BA30172"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377B5C10" w14:textId="77777777" w:rsidR="00F575B2" w:rsidRPr="0017459E" w:rsidRDefault="00F575B2" w:rsidP="0002335B">
            <w:pPr>
              <w:jc w:val="both"/>
              <w:rPr>
                <w:sz w:val="20"/>
                <w:szCs w:val="20"/>
              </w:rPr>
            </w:pPr>
            <w:r w:rsidRPr="0017459E">
              <w:rPr>
                <w:sz w:val="20"/>
                <w:szCs w:val="20"/>
              </w:rPr>
              <w:t>Obsługa min. 1023 wirtualnych tablic routingu-</w:t>
            </w:r>
            <w:proofErr w:type="spellStart"/>
            <w:r w:rsidRPr="0017459E">
              <w:rPr>
                <w:sz w:val="20"/>
                <w:szCs w:val="20"/>
              </w:rPr>
              <w:t>forwardingu</w:t>
            </w:r>
            <w:proofErr w:type="spellEnd"/>
            <w:r w:rsidRPr="0017459E">
              <w:rPr>
                <w:sz w:val="20"/>
                <w:szCs w:val="20"/>
              </w:rPr>
              <w:t xml:space="preserve"> (VRF)</w:t>
            </w:r>
          </w:p>
        </w:tc>
      </w:tr>
      <w:tr w:rsidR="00F575B2" w:rsidRPr="0017459E" w14:paraId="4575DA1A"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A7D6F94"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392E6F6F" w14:textId="77777777" w:rsidR="00F575B2" w:rsidRPr="0017459E" w:rsidRDefault="00F575B2" w:rsidP="0002335B">
            <w:pPr>
              <w:jc w:val="both"/>
              <w:rPr>
                <w:sz w:val="20"/>
                <w:szCs w:val="20"/>
              </w:rPr>
            </w:pPr>
            <w:r w:rsidRPr="0017459E">
              <w:rPr>
                <w:sz w:val="20"/>
                <w:szCs w:val="20"/>
              </w:rPr>
              <w:t>Obsługa protokołów CDP lub LLDP</w:t>
            </w:r>
          </w:p>
        </w:tc>
      </w:tr>
      <w:tr w:rsidR="00F575B2" w:rsidRPr="0017459E" w14:paraId="5476D506"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553CFD0C"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1FC49AE4" w14:textId="77777777" w:rsidR="00F575B2" w:rsidRPr="0017459E" w:rsidRDefault="00F575B2" w:rsidP="0002335B">
            <w:pPr>
              <w:jc w:val="both"/>
              <w:rPr>
                <w:sz w:val="20"/>
                <w:szCs w:val="20"/>
              </w:rPr>
            </w:pPr>
            <w:r w:rsidRPr="0017459E">
              <w:rPr>
                <w:sz w:val="20"/>
                <w:szCs w:val="20"/>
              </w:rPr>
              <w:t xml:space="preserve">Przełącznik musi posiadać funkcjonalność DHCP Server, DHCP </w:t>
            </w:r>
            <w:proofErr w:type="spellStart"/>
            <w:r w:rsidRPr="0017459E">
              <w:rPr>
                <w:sz w:val="20"/>
                <w:szCs w:val="20"/>
              </w:rPr>
              <w:t>Snooping</w:t>
            </w:r>
            <w:proofErr w:type="spellEnd"/>
            <w:r w:rsidRPr="0017459E">
              <w:rPr>
                <w:sz w:val="20"/>
                <w:szCs w:val="20"/>
              </w:rPr>
              <w:t xml:space="preserve">, DHCP </w:t>
            </w:r>
            <w:proofErr w:type="spellStart"/>
            <w:r w:rsidRPr="0017459E">
              <w:rPr>
                <w:sz w:val="20"/>
                <w:szCs w:val="20"/>
              </w:rPr>
              <w:t>relay</w:t>
            </w:r>
            <w:proofErr w:type="spellEnd"/>
            <w:r w:rsidRPr="0017459E">
              <w:rPr>
                <w:sz w:val="20"/>
                <w:szCs w:val="20"/>
              </w:rPr>
              <w:t xml:space="preserve">, DHCP </w:t>
            </w:r>
            <w:proofErr w:type="spellStart"/>
            <w:r w:rsidRPr="0017459E">
              <w:rPr>
                <w:sz w:val="20"/>
                <w:szCs w:val="20"/>
              </w:rPr>
              <w:t>client</w:t>
            </w:r>
            <w:proofErr w:type="spellEnd"/>
            <w:r w:rsidRPr="0017459E">
              <w:rPr>
                <w:sz w:val="20"/>
                <w:szCs w:val="20"/>
              </w:rPr>
              <w:t>.</w:t>
            </w:r>
          </w:p>
        </w:tc>
      </w:tr>
      <w:tr w:rsidR="00F575B2" w:rsidRPr="0017459E" w14:paraId="04856C45"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6DD729DC"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726DBF3A" w14:textId="77777777" w:rsidR="00F575B2" w:rsidRPr="0017459E" w:rsidRDefault="00F575B2" w:rsidP="0002335B">
            <w:pPr>
              <w:jc w:val="both"/>
              <w:rPr>
                <w:sz w:val="20"/>
                <w:szCs w:val="20"/>
              </w:rPr>
            </w:pPr>
            <w:r w:rsidRPr="0017459E">
              <w:rPr>
                <w:sz w:val="20"/>
                <w:szCs w:val="20"/>
              </w:rPr>
              <w:t xml:space="preserve">Obsługa ruchu </w:t>
            </w:r>
            <w:proofErr w:type="spellStart"/>
            <w:r w:rsidRPr="0017459E">
              <w:rPr>
                <w:sz w:val="20"/>
                <w:szCs w:val="20"/>
              </w:rPr>
              <w:t>multicast</w:t>
            </w:r>
            <w:proofErr w:type="spellEnd"/>
            <w:r w:rsidRPr="0017459E">
              <w:rPr>
                <w:sz w:val="20"/>
                <w:szCs w:val="20"/>
              </w:rPr>
              <w:t>:</w:t>
            </w:r>
          </w:p>
          <w:p w14:paraId="774DF9E5" w14:textId="77777777" w:rsidR="00F575B2" w:rsidRPr="0017459E" w:rsidRDefault="00F575B2" w:rsidP="0002335B">
            <w:pPr>
              <w:widowControl/>
              <w:numPr>
                <w:ilvl w:val="0"/>
                <w:numId w:val="76"/>
              </w:numPr>
              <w:suppressAutoHyphens w:val="0"/>
              <w:spacing w:line="276" w:lineRule="auto"/>
              <w:jc w:val="both"/>
              <w:rPr>
                <w:sz w:val="20"/>
                <w:szCs w:val="20"/>
              </w:rPr>
            </w:pPr>
            <w:r w:rsidRPr="0017459E">
              <w:rPr>
                <w:sz w:val="20"/>
                <w:szCs w:val="20"/>
              </w:rPr>
              <w:t>IGMP v1, v2 i v3</w:t>
            </w:r>
          </w:p>
          <w:p w14:paraId="0578C0B4" w14:textId="77777777" w:rsidR="00F575B2" w:rsidRPr="0017459E" w:rsidRDefault="00F575B2" w:rsidP="0002335B">
            <w:pPr>
              <w:widowControl/>
              <w:numPr>
                <w:ilvl w:val="0"/>
                <w:numId w:val="76"/>
              </w:numPr>
              <w:suppressAutoHyphens w:val="0"/>
              <w:spacing w:line="276" w:lineRule="auto"/>
              <w:jc w:val="both"/>
              <w:rPr>
                <w:sz w:val="20"/>
                <w:szCs w:val="20"/>
                <w:lang w:val="en-US"/>
              </w:rPr>
            </w:pPr>
            <w:r w:rsidRPr="0017459E">
              <w:rPr>
                <w:sz w:val="20"/>
                <w:szCs w:val="20"/>
                <w:lang w:val="en-US"/>
              </w:rPr>
              <w:t>IGMP Snooping v1, v2 i v3</w:t>
            </w:r>
          </w:p>
        </w:tc>
      </w:tr>
      <w:tr w:rsidR="00F575B2" w:rsidRPr="0017459E" w14:paraId="194906D1"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0D97535C" w14:textId="77777777" w:rsidR="00F575B2" w:rsidRPr="0017459E" w:rsidRDefault="00F575B2">
            <w:pPr>
              <w:widowControl/>
              <w:numPr>
                <w:ilvl w:val="0"/>
                <w:numId w:val="72"/>
              </w:numPr>
              <w:suppressAutoHyphens w:val="0"/>
              <w:spacing w:line="276" w:lineRule="auto"/>
              <w:ind w:left="426"/>
              <w:jc w:val="left"/>
              <w:rPr>
                <w:sz w:val="20"/>
                <w:szCs w:val="20"/>
                <w:lang w:val="en-US"/>
              </w:rPr>
            </w:pPr>
          </w:p>
        </w:tc>
        <w:tc>
          <w:tcPr>
            <w:tcW w:w="8775" w:type="dxa"/>
            <w:tcBorders>
              <w:top w:val="single" w:sz="4" w:space="0" w:color="000000"/>
              <w:left w:val="single" w:sz="4" w:space="0" w:color="000000"/>
              <w:bottom w:val="single" w:sz="4" w:space="0" w:color="000000"/>
              <w:right w:val="single" w:sz="4" w:space="0" w:color="000000"/>
            </w:tcBorders>
            <w:hideMark/>
          </w:tcPr>
          <w:p w14:paraId="01659E0F" w14:textId="77777777" w:rsidR="00F575B2" w:rsidRPr="0017459E" w:rsidRDefault="00F575B2" w:rsidP="0002335B">
            <w:pPr>
              <w:jc w:val="both"/>
              <w:rPr>
                <w:sz w:val="20"/>
                <w:szCs w:val="20"/>
              </w:rPr>
            </w:pPr>
            <w:r w:rsidRPr="0017459E">
              <w:rPr>
                <w:sz w:val="20"/>
                <w:szCs w:val="20"/>
              </w:rPr>
              <w:t>Mechanizmy związane z zapewnieniem bezpieczeństwa sieci:</w:t>
            </w:r>
          </w:p>
          <w:p w14:paraId="326D4A51" w14:textId="77777777" w:rsidR="00F575B2" w:rsidRPr="0017459E" w:rsidRDefault="00F575B2" w:rsidP="0002335B">
            <w:pPr>
              <w:widowControl/>
              <w:numPr>
                <w:ilvl w:val="0"/>
                <w:numId w:val="77"/>
              </w:numPr>
              <w:suppressAutoHyphens w:val="0"/>
              <w:spacing w:line="276" w:lineRule="auto"/>
              <w:jc w:val="both"/>
              <w:rPr>
                <w:sz w:val="20"/>
                <w:szCs w:val="20"/>
              </w:rPr>
            </w:pPr>
            <w:r w:rsidRPr="0017459E">
              <w:rPr>
                <w:sz w:val="20"/>
                <w:szCs w:val="20"/>
              </w:rPr>
              <w:t>min. 2 poziomy dostępu administracyjnego poprzez konsolę</w:t>
            </w:r>
          </w:p>
          <w:p w14:paraId="25C8C6FE" w14:textId="043B55ED" w:rsidR="00F575B2" w:rsidRPr="0017459E" w:rsidRDefault="00F575B2" w:rsidP="0002335B">
            <w:pPr>
              <w:widowControl/>
              <w:numPr>
                <w:ilvl w:val="0"/>
                <w:numId w:val="77"/>
              </w:numPr>
              <w:suppressAutoHyphens w:val="0"/>
              <w:spacing w:line="276" w:lineRule="auto"/>
              <w:jc w:val="both"/>
              <w:rPr>
                <w:sz w:val="20"/>
                <w:szCs w:val="20"/>
              </w:rPr>
            </w:pPr>
            <w:r w:rsidRPr="0017459E">
              <w:rPr>
                <w:sz w:val="20"/>
                <w:szCs w:val="20"/>
              </w:rPr>
              <w:t xml:space="preserve">autoryzacja użytkowników w oparciu o IEEE 802.1x z możliwością przydziału </w:t>
            </w:r>
            <w:proofErr w:type="spellStart"/>
            <w:r w:rsidRPr="0017459E">
              <w:rPr>
                <w:sz w:val="20"/>
                <w:szCs w:val="20"/>
              </w:rPr>
              <w:t>VLANu</w:t>
            </w:r>
            <w:proofErr w:type="spellEnd"/>
            <w:r w:rsidRPr="0017459E">
              <w:rPr>
                <w:sz w:val="20"/>
                <w:szCs w:val="20"/>
              </w:rPr>
              <w:t xml:space="preserve"> oraz dynamicznego przypisania list</w:t>
            </w:r>
            <w:r w:rsidR="002010B3" w:rsidRPr="0017459E">
              <w:rPr>
                <w:sz w:val="20"/>
                <w:szCs w:val="20"/>
              </w:rPr>
              <w:t>y</w:t>
            </w:r>
            <w:r w:rsidRPr="0017459E">
              <w:rPr>
                <w:sz w:val="20"/>
                <w:szCs w:val="20"/>
              </w:rPr>
              <w:t xml:space="preserve"> ACL</w:t>
            </w:r>
          </w:p>
          <w:p w14:paraId="2286BAC8" w14:textId="2D72A4BC" w:rsidR="00F575B2" w:rsidRPr="0017459E" w:rsidRDefault="002010B3" w:rsidP="0002335B">
            <w:pPr>
              <w:widowControl/>
              <w:numPr>
                <w:ilvl w:val="0"/>
                <w:numId w:val="77"/>
              </w:numPr>
              <w:suppressAutoHyphens w:val="0"/>
              <w:spacing w:line="276" w:lineRule="auto"/>
              <w:jc w:val="both"/>
              <w:rPr>
                <w:sz w:val="20"/>
                <w:szCs w:val="20"/>
              </w:rPr>
            </w:pPr>
            <w:r w:rsidRPr="0017459E">
              <w:rPr>
                <w:sz w:val="20"/>
                <w:szCs w:val="20"/>
              </w:rPr>
              <w:t>m</w:t>
            </w:r>
            <w:r w:rsidR="00F575B2" w:rsidRPr="0017459E">
              <w:rPr>
                <w:sz w:val="20"/>
                <w:szCs w:val="20"/>
              </w:rPr>
              <w:t>ożliwość uwierzytelniania urządzeń na porcie w oparciu o adres MAC</w:t>
            </w:r>
          </w:p>
          <w:p w14:paraId="25B844D7" w14:textId="77777777" w:rsidR="00F575B2" w:rsidRPr="0017459E" w:rsidRDefault="00F575B2" w:rsidP="0002335B">
            <w:pPr>
              <w:widowControl/>
              <w:numPr>
                <w:ilvl w:val="0"/>
                <w:numId w:val="77"/>
              </w:numPr>
              <w:suppressAutoHyphens w:val="0"/>
              <w:spacing w:line="276" w:lineRule="auto"/>
              <w:jc w:val="both"/>
              <w:rPr>
                <w:sz w:val="20"/>
                <w:szCs w:val="20"/>
              </w:rPr>
            </w:pPr>
            <w:r w:rsidRPr="0017459E">
              <w:rPr>
                <w:sz w:val="20"/>
                <w:szCs w:val="20"/>
              </w:rPr>
              <w:t xml:space="preserve">wsparcie mechanizmu </w:t>
            </w:r>
            <w:proofErr w:type="spellStart"/>
            <w:r w:rsidRPr="0017459E">
              <w:rPr>
                <w:sz w:val="20"/>
                <w:szCs w:val="20"/>
              </w:rPr>
              <w:t>Private</w:t>
            </w:r>
            <w:proofErr w:type="spellEnd"/>
            <w:r w:rsidRPr="0017459E">
              <w:rPr>
                <w:sz w:val="20"/>
                <w:szCs w:val="20"/>
              </w:rPr>
              <w:t xml:space="preserve"> VLAN lub równoważnego</w:t>
            </w:r>
          </w:p>
          <w:p w14:paraId="2935B473" w14:textId="77777777" w:rsidR="00F575B2" w:rsidRPr="0017459E" w:rsidRDefault="00F575B2" w:rsidP="0002335B">
            <w:pPr>
              <w:widowControl/>
              <w:numPr>
                <w:ilvl w:val="0"/>
                <w:numId w:val="77"/>
              </w:numPr>
              <w:suppressAutoHyphens w:val="0"/>
              <w:spacing w:line="276" w:lineRule="auto"/>
              <w:jc w:val="both"/>
              <w:rPr>
                <w:sz w:val="20"/>
                <w:szCs w:val="20"/>
              </w:rPr>
            </w:pPr>
            <w:r w:rsidRPr="0017459E">
              <w:rPr>
                <w:sz w:val="20"/>
                <w:szCs w:val="20"/>
              </w:rPr>
              <w:t>obsługa sprzętowo reguł ACL. Możliwość utworzenia minimum 1500 reguł ACL</w:t>
            </w:r>
          </w:p>
          <w:p w14:paraId="0C5874C9" w14:textId="77777777" w:rsidR="00F575B2" w:rsidRPr="0017459E" w:rsidRDefault="00F575B2" w:rsidP="0002335B">
            <w:pPr>
              <w:widowControl/>
              <w:numPr>
                <w:ilvl w:val="0"/>
                <w:numId w:val="78"/>
              </w:numPr>
              <w:suppressAutoHyphens w:val="0"/>
              <w:spacing w:line="276" w:lineRule="auto"/>
              <w:jc w:val="both"/>
              <w:rPr>
                <w:sz w:val="20"/>
                <w:szCs w:val="20"/>
              </w:rPr>
            </w:pPr>
            <w:r w:rsidRPr="0017459E">
              <w:rPr>
                <w:sz w:val="20"/>
                <w:szCs w:val="20"/>
              </w:rPr>
              <w:t>zarządzanie urządzeniem z wykorzystaniem HTTPS, SNMPv3 i SSHv2</w:t>
            </w:r>
          </w:p>
          <w:p w14:paraId="38850C6A" w14:textId="5C758FB8" w:rsidR="00F575B2" w:rsidRPr="0017459E" w:rsidRDefault="00F575B2" w:rsidP="0002335B">
            <w:pPr>
              <w:widowControl/>
              <w:numPr>
                <w:ilvl w:val="0"/>
                <w:numId w:val="77"/>
              </w:numPr>
              <w:suppressAutoHyphens w:val="0"/>
              <w:spacing w:line="276" w:lineRule="auto"/>
              <w:jc w:val="both"/>
              <w:rPr>
                <w:sz w:val="20"/>
                <w:szCs w:val="20"/>
              </w:rPr>
            </w:pPr>
            <w:r w:rsidRPr="0017459E">
              <w:rPr>
                <w:sz w:val="20"/>
                <w:szCs w:val="20"/>
              </w:rPr>
              <w:t>możliw</w:t>
            </w:r>
            <w:r w:rsidR="002010B3" w:rsidRPr="0017459E">
              <w:rPr>
                <w:sz w:val="20"/>
                <w:szCs w:val="20"/>
              </w:rPr>
              <w:t>o</w:t>
            </w:r>
            <w:r w:rsidRPr="0017459E">
              <w:rPr>
                <w:sz w:val="20"/>
                <w:szCs w:val="20"/>
              </w:rPr>
              <w:t>ść fil</w:t>
            </w:r>
            <w:r w:rsidR="002010B3" w:rsidRPr="0017459E">
              <w:rPr>
                <w:sz w:val="20"/>
                <w:szCs w:val="20"/>
              </w:rPr>
              <w:t>t</w:t>
            </w:r>
            <w:r w:rsidRPr="0017459E">
              <w:rPr>
                <w:sz w:val="20"/>
                <w:szCs w:val="20"/>
              </w:rPr>
              <w:t>rowania ruchu w oparciu o adresy MAC, IPv4, IPv6, porty TCP/UDP</w:t>
            </w:r>
          </w:p>
          <w:p w14:paraId="633A01FB" w14:textId="77777777" w:rsidR="00F575B2" w:rsidRPr="0017459E" w:rsidRDefault="00F575B2" w:rsidP="0002335B">
            <w:pPr>
              <w:widowControl/>
              <w:numPr>
                <w:ilvl w:val="0"/>
                <w:numId w:val="77"/>
              </w:numPr>
              <w:suppressAutoHyphens w:val="0"/>
              <w:spacing w:line="276" w:lineRule="auto"/>
              <w:jc w:val="both"/>
              <w:rPr>
                <w:sz w:val="20"/>
                <w:szCs w:val="20"/>
                <w:lang w:val="en-GB"/>
              </w:rPr>
            </w:pPr>
            <w:proofErr w:type="spellStart"/>
            <w:r w:rsidRPr="0017459E">
              <w:rPr>
                <w:sz w:val="20"/>
                <w:szCs w:val="20"/>
                <w:lang w:val="en-GB"/>
              </w:rPr>
              <w:t>obsługa</w:t>
            </w:r>
            <w:proofErr w:type="spellEnd"/>
            <w:r w:rsidRPr="0017459E">
              <w:rPr>
                <w:sz w:val="20"/>
                <w:szCs w:val="20"/>
                <w:lang w:val="en-GB"/>
              </w:rPr>
              <w:t xml:space="preserve"> </w:t>
            </w:r>
            <w:proofErr w:type="spellStart"/>
            <w:r w:rsidRPr="0017459E">
              <w:rPr>
                <w:sz w:val="20"/>
                <w:szCs w:val="20"/>
                <w:lang w:val="en-GB"/>
              </w:rPr>
              <w:t>mechanizmów</w:t>
            </w:r>
            <w:proofErr w:type="spellEnd"/>
            <w:r w:rsidRPr="0017459E">
              <w:rPr>
                <w:sz w:val="20"/>
                <w:szCs w:val="20"/>
                <w:lang w:val="en-GB"/>
              </w:rPr>
              <w:t xml:space="preserve"> Port Security, Dynamic ARP Inspection, IP Source Guard</w:t>
            </w:r>
          </w:p>
          <w:p w14:paraId="436AD6A5" w14:textId="77777777" w:rsidR="00F575B2" w:rsidRPr="0017459E" w:rsidRDefault="00F575B2" w:rsidP="0002335B">
            <w:pPr>
              <w:widowControl/>
              <w:numPr>
                <w:ilvl w:val="0"/>
                <w:numId w:val="77"/>
              </w:numPr>
              <w:suppressAutoHyphens w:val="0"/>
              <w:spacing w:line="276" w:lineRule="auto"/>
              <w:jc w:val="both"/>
              <w:rPr>
                <w:sz w:val="20"/>
                <w:szCs w:val="20"/>
              </w:rPr>
            </w:pPr>
            <w:r w:rsidRPr="0017459E">
              <w:rPr>
                <w:sz w:val="20"/>
                <w:szCs w:val="20"/>
              </w:rPr>
              <w:t xml:space="preserve">obsługa mechanizmów związanych z ochroną protokołu STP: BPDU </w:t>
            </w:r>
            <w:proofErr w:type="spellStart"/>
            <w:r w:rsidRPr="0017459E">
              <w:rPr>
                <w:sz w:val="20"/>
                <w:szCs w:val="20"/>
              </w:rPr>
              <w:t>Protection</w:t>
            </w:r>
            <w:proofErr w:type="spellEnd"/>
            <w:r w:rsidRPr="0017459E">
              <w:rPr>
                <w:sz w:val="20"/>
                <w:szCs w:val="20"/>
              </w:rPr>
              <w:t xml:space="preserve">, Root </w:t>
            </w:r>
            <w:proofErr w:type="spellStart"/>
            <w:r w:rsidRPr="0017459E">
              <w:rPr>
                <w:sz w:val="20"/>
                <w:szCs w:val="20"/>
              </w:rPr>
              <w:t>Protection</w:t>
            </w:r>
            <w:proofErr w:type="spellEnd"/>
            <w:r w:rsidRPr="0017459E">
              <w:rPr>
                <w:sz w:val="20"/>
                <w:szCs w:val="20"/>
              </w:rPr>
              <w:t xml:space="preserve">, </w:t>
            </w:r>
            <w:proofErr w:type="spellStart"/>
            <w:r w:rsidRPr="0017459E">
              <w:rPr>
                <w:sz w:val="20"/>
                <w:szCs w:val="20"/>
              </w:rPr>
              <w:t>Loop</w:t>
            </w:r>
            <w:proofErr w:type="spellEnd"/>
            <w:r w:rsidRPr="0017459E">
              <w:rPr>
                <w:sz w:val="20"/>
                <w:szCs w:val="20"/>
              </w:rPr>
              <w:t xml:space="preserve"> </w:t>
            </w:r>
            <w:proofErr w:type="spellStart"/>
            <w:r w:rsidRPr="0017459E">
              <w:rPr>
                <w:sz w:val="20"/>
                <w:szCs w:val="20"/>
              </w:rPr>
              <w:t>Protection</w:t>
            </w:r>
            <w:proofErr w:type="spellEnd"/>
            <w:r w:rsidRPr="0017459E">
              <w:rPr>
                <w:sz w:val="20"/>
                <w:szCs w:val="20"/>
              </w:rPr>
              <w:t xml:space="preserve"> </w:t>
            </w:r>
          </w:p>
          <w:p w14:paraId="74B95752" w14:textId="77777777" w:rsidR="00F575B2" w:rsidRPr="0017459E" w:rsidRDefault="00F575B2" w:rsidP="0002335B">
            <w:pPr>
              <w:widowControl/>
              <w:numPr>
                <w:ilvl w:val="0"/>
                <w:numId w:val="77"/>
              </w:numPr>
              <w:suppressAutoHyphens w:val="0"/>
              <w:spacing w:line="276" w:lineRule="auto"/>
              <w:jc w:val="both"/>
              <w:rPr>
                <w:sz w:val="20"/>
                <w:szCs w:val="20"/>
              </w:rPr>
            </w:pPr>
            <w:r w:rsidRPr="0017459E">
              <w:rPr>
                <w:sz w:val="20"/>
                <w:szCs w:val="20"/>
              </w:rPr>
              <w:t>możliwość synchronizacji czasu zgodnie z NTP lub SNTP dla IPv4 i IPv6</w:t>
            </w:r>
          </w:p>
          <w:p w14:paraId="0557EDC3" w14:textId="77777777" w:rsidR="00F575B2" w:rsidRPr="0017459E" w:rsidRDefault="00F575B2" w:rsidP="0002335B">
            <w:pPr>
              <w:widowControl/>
              <w:numPr>
                <w:ilvl w:val="0"/>
                <w:numId w:val="79"/>
              </w:numPr>
              <w:suppressAutoHyphens w:val="0"/>
              <w:spacing w:line="276" w:lineRule="auto"/>
              <w:jc w:val="both"/>
              <w:rPr>
                <w:sz w:val="20"/>
                <w:szCs w:val="20"/>
              </w:rPr>
            </w:pPr>
            <w:r w:rsidRPr="0017459E">
              <w:rPr>
                <w:sz w:val="20"/>
                <w:szCs w:val="20"/>
              </w:rPr>
              <w:t xml:space="preserve">możliwość uwierzytelnienia wielu użytkowników na jednym porcie z możliwością przydzielenia różnych </w:t>
            </w:r>
            <w:proofErr w:type="spellStart"/>
            <w:r w:rsidRPr="0017459E">
              <w:rPr>
                <w:sz w:val="20"/>
                <w:szCs w:val="20"/>
              </w:rPr>
              <w:t>VLANów</w:t>
            </w:r>
            <w:proofErr w:type="spellEnd"/>
            <w:r w:rsidRPr="0017459E">
              <w:rPr>
                <w:sz w:val="20"/>
                <w:szCs w:val="20"/>
              </w:rPr>
              <w:t xml:space="preserve"> dla każdego użytkownika z osobna</w:t>
            </w:r>
          </w:p>
        </w:tc>
      </w:tr>
      <w:tr w:rsidR="00F575B2" w:rsidRPr="0017459E" w14:paraId="507AE23D"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21974383"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4305CC49" w14:textId="77777777" w:rsidR="00F575B2" w:rsidRPr="0017459E" w:rsidRDefault="00F575B2" w:rsidP="0002335B">
            <w:pPr>
              <w:jc w:val="both"/>
              <w:rPr>
                <w:sz w:val="20"/>
                <w:szCs w:val="20"/>
              </w:rPr>
            </w:pPr>
            <w:r w:rsidRPr="0017459E">
              <w:rPr>
                <w:sz w:val="20"/>
                <w:szCs w:val="20"/>
              </w:rPr>
              <w:t>Minimalny rozmiar tablicy ARP 64 000 wpisów</w:t>
            </w:r>
          </w:p>
        </w:tc>
      </w:tr>
      <w:tr w:rsidR="00F575B2" w:rsidRPr="0017459E" w14:paraId="00DE6854"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15461036"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3BE8971F" w14:textId="2DE1DF8F" w:rsidR="00F575B2" w:rsidRPr="0017459E" w:rsidRDefault="00F575B2" w:rsidP="0002335B">
            <w:pPr>
              <w:jc w:val="both"/>
              <w:rPr>
                <w:sz w:val="20"/>
                <w:szCs w:val="20"/>
              </w:rPr>
            </w:pPr>
            <w:r w:rsidRPr="0017459E">
              <w:rPr>
                <w:sz w:val="20"/>
                <w:szCs w:val="20"/>
              </w:rPr>
              <w:t xml:space="preserve">Implementacja co najmniej ośmiu kolejek sprzętowych </w:t>
            </w:r>
            <w:proofErr w:type="spellStart"/>
            <w:r w:rsidRPr="0017459E">
              <w:rPr>
                <w:sz w:val="20"/>
                <w:szCs w:val="20"/>
              </w:rPr>
              <w:t>QoS</w:t>
            </w:r>
            <w:proofErr w:type="spellEnd"/>
            <w:r w:rsidRPr="0017459E">
              <w:rPr>
                <w:sz w:val="20"/>
                <w:szCs w:val="20"/>
              </w:rPr>
              <w:t xml:space="preserve"> na każdym porcie wyjściowym z możliwością konfiguracji dla obsługi ruchu o różnych klasach:</w:t>
            </w:r>
          </w:p>
          <w:p w14:paraId="64FA603E" w14:textId="77777777" w:rsidR="00F575B2" w:rsidRPr="0017459E" w:rsidRDefault="00F575B2" w:rsidP="0002335B">
            <w:pPr>
              <w:widowControl/>
              <w:numPr>
                <w:ilvl w:val="0"/>
                <w:numId w:val="80"/>
              </w:numPr>
              <w:suppressAutoHyphens w:val="0"/>
              <w:spacing w:line="276" w:lineRule="auto"/>
              <w:jc w:val="both"/>
              <w:rPr>
                <w:sz w:val="20"/>
                <w:szCs w:val="20"/>
              </w:rPr>
            </w:pPr>
            <w:r w:rsidRPr="0017459E">
              <w:rPr>
                <w:sz w:val="20"/>
                <w:szCs w:val="20"/>
              </w:rPr>
              <w:t>klasyfikacja ruchu do klas różnej jakości obsługi (</w:t>
            </w:r>
            <w:proofErr w:type="spellStart"/>
            <w:r w:rsidRPr="0017459E">
              <w:rPr>
                <w:sz w:val="20"/>
                <w:szCs w:val="20"/>
              </w:rPr>
              <w:t>QoS</w:t>
            </w:r>
            <w:proofErr w:type="spellEnd"/>
            <w:r w:rsidRPr="0017459E">
              <w:rPr>
                <w:sz w:val="20"/>
                <w:szCs w:val="20"/>
              </w:rPr>
              <w:t>) poprzez wykorzystanie następujących parametrów: źródłowy adres MAC, docelowy adres MAC, źródłowy adres IP, docelowy adres IP, źródłowy port TCP, docelowy port TCP</w:t>
            </w:r>
          </w:p>
          <w:p w14:paraId="744B1E82" w14:textId="77777777" w:rsidR="00F575B2" w:rsidRPr="0017459E" w:rsidRDefault="00F575B2" w:rsidP="0002335B">
            <w:pPr>
              <w:widowControl/>
              <w:numPr>
                <w:ilvl w:val="0"/>
                <w:numId w:val="81"/>
              </w:numPr>
              <w:suppressAutoHyphens w:val="0"/>
              <w:spacing w:line="276" w:lineRule="auto"/>
              <w:jc w:val="both"/>
              <w:rPr>
                <w:sz w:val="20"/>
                <w:szCs w:val="20"/>
              </w:rPr>
            </w:pPr>
            <w:r w:rsidRPr="0017459E">
              <w:rPr>
                <w:sz w:val="20"/>
                <w:szCs w:val="20"/>
              </w:rPr>
              <w:t xml:space="preserve">wsparcie dla mechanizmów </w:t>
            </w:r>
            <w:proofErr w:type="spellStart"/>
            <w:r w:rsidRPr="0017459E">
              <w:rPr>
                <w:sz w:val="20"/>
                <w:szCs w:val="20"/>
              </w:rPr>
              <w:t>QoS</w:t>
            </w:r>
            <w:proofErr w:type="spellEnd"/>
            <w:r w:rsidRPr="0017459E">
              <w:rPr>
                <w:sz w:val="20"/>
                <w:szCs w:val="20"/>
              </w:rPr>
              <w:t xml:space="preserve"> z wykorzystaniem algorytmu karuzelowego, np.: WRR, WDRR,  DRR, WFQ</w:t>
            </w:r>
          </w:p>
        </w:tc>
      </w:tr>
      <w:tr w:rsidR="00F575B2" w:rsidRPr="0017459E" w14:paraId="2A005AD6"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6F54FECF"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2AC0300E" w14:textId="77777777" w:rsidR="00F575B2" w:rsidRPr="0017459E" w:rsidRDefault="00F575B2" w:rsidP="0002335B">
            <w:pPr>
              <w:jc w:val="both"/>
              <w:rPr>
                <w:sz w:val="20"/>
                <w:szCs w:val="20"/>
              </w:rPr>
            </w:pPr>
            <w:r w:rsidRPr="0017459E">
              <w:rPr>
                <w:sz w:val="20"/>
                <w:szCs w:val="20"/>
              </w:rPr>
              <w:t xml:space="preserve">Urządzenie musi posiadać mechanizm do badania jakości połączeń (IP SLA) z możliwością badania takich parametrów jak: </w:t>
            </w:r>
            <w:proofErr w:type="spellStart"/>
            <w:r w:rsidRPr="0017459E">
              <w:rPr>
                <w:sz w:val="20"/>
                <w:szCs w:val="20"/>
              </w:rPr>
              <w:t>jitter</w:t>
            </w:r>
            <w:proofErr w:type="spellEnd"/>
            <w:r w:rsidRPr="0017459E">
              <w:rPr>
                <w:sz w:val="20"/>
                <w:szCs w:val="20"/>
              </w:rPr>
              <w:t>, opóźnienie, straty pakietów dla wygenerowanego strumienia testowego UDP.</w:t>
            </w:r>
          </w:p>
        </w:tc>
      </w:tr>
      <w:tr w:rsidR="00F575B2" w:rsidRPr="0017459E" w14:paraId="393717C7"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6AA97DBC"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034985C5" w14:textId="77777777" w:rsidR="00F575B2" w:rsidRPr="0017459E" w:rsidRDefault="00F575B2" w:rsidP="0002335B">
            <w:pPr>
              <w:tabs>
                <w:tab w:val="left" w:pos="915"/>
              </w:tabs>
              <w:jc w:val="both"/>
              <w:rPr>
                <w:sz w:val="20"/>
                <w:szCs w:val="20"/>
              </w:rPr>
            </w:pPr>
            <w:r w:rsidRPr="0017459E">
              <w:rPr>
                <w:sz w:val="20"/>
                <w:szCs w:val="20"/>
              </w:rPr>
              <w:t>Wymagane opcje zarządzania:</w:t>
            </w:r>
          </w:p>
          <w:p w14:paraId="369D7C55"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rPr>
            </w:pPr>
            <w:r w:rsidRPr="0017459E">
              <w:rPr>
                <w:sz w:val="20"/>
                <w:szCs w:val="20"/>
              </w:rPr>
              <w:t>możliwość lokalnej obserwacji ruchu na określonym porcie</w:t>
            </w:r>
          </w:p>
          <w:p w14:paraId="52B79156"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rPr>
            </w:pPr>
            <w:r w:rsidRPr="0017459E">
              <w:rPr>
                <w:sz w:val="20"/>
                <w:szCs w:val="20"/>
              </w:rPr>
              <w:t>plik konfiguracyjny urządzenia musi być możliwy do edycji w trybie off-</w:t>
            </w:r>
            <w:proofErr w:type="spellStart"/>
            <w:r w:rsidRPr="0017459E">
              <w:rPr>
                <w:sz w:val="20"/>
                <w:szCs w:val="20"/>
              </w:rPr>
              <w:t>line</w:t>
            </w:r>
            <w:proofErr w:type="spellEnd"/>
            <w:r w:rsidRPr="0017459E">
              <w:rPr>
                <w:sz w:val="20"/>
                <w:szCs w:val="20"/>
              </w:rPr>
              <w:t xml:space="preserve"> (tzn. konieczna jest możliwość przeglądania i zmian konfiguracji w pliku tekstowym na dowolnym urządzeniu PC)</w:t>
            </w:r>
          </w:p>
          <w:p w14:paraId="674F7385"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rPr>
            </w:pPr>
            <w:r w:rsidRPr="0017459E">
              <w:rPr>
                <w:sz w:val="20"/>
                <w:szCs w:val="20"/>
              </w:rPr>
              <w:t xml:space="preserve">możliwość zarządzania urządzeniem z wykorzystaniem protokołu </w:t>
            </w:r>
            <w:proofErr w:type="spellStart"/>
            <w:r w:rsidRPr="0017459E">
              <w:rPr>
                <w:sz w:val="20"/>
                <w:szCs w:val="20"/>
              </w:rPr>
              <w:t>Netconf</w:t>
            </w:r>
            <w:proofErr w:type="spellEnd"/>
            <w:r w:rsidRPr="0017459E">
              <w:rPr>
                <w:sz w:val="20"/>
                <w:szCs w:val="20"/>
              </w:rPr>
              <w:t>/Yang lub RESTCONF</w:t>
            </w:r>
          </w:p>
          <w:p w14:paraId="6E0FA901"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rPr>
            </w:pPr>
            <w:r w:rsidRPr="0017459E">
              <w:rPr>
                <w:sz w:val="20"/>
                <w:szCs w:val="20"/>
              </w:rPr>
              <w:t xml:space="preserve">wsparcie dla </w:t>
            </w:r>
            <w:proofErr w:type="spellStart"/>
            <w:r w:rsidRPr="0017459E">
              <w:rPr>
                <w:sz w:val="20"/>
                <w:szCs w:val="20"/>
              </w:rPr>
              <w:t>skyptów</w:t>
            </w:r>
            <w:proofErr w:type="spellEnd"/>
            <w:r w:rsidRPr="0017459E">
              <w:rPr>
                <w:sz w:val="20"/>
                <w:szCs w:val="20"/>
              </w:rPr>
              <w:t xml:space="preserve"> </w:t>
            </w:r>
            <w:proofErr w:type="spellStart"/>
            <w:r w:rsidRPr="0017459E">
              <w:rPr>
                <w:sz w:val="20"/>
                <w:szCs w:val="20"/>
              </w:rPr>
              <w:t>python</w:t>
            </w:r>
            <w:proofErr w:type="spellEnd"/>
            <w:r w:rsidRPr="0017459E">
              <w:rPr>
                <w:sz w:val="20"/>
                <w:szCs w:val="20"/>
              </w:rPr>
              <w:t xml:space="preserve"> uruchamianych na urządzeniu</w:t>
            </w:r>
          </w:p>
          <w:p w14:paraId="69D37695"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rPr>
            </w:pPr>
            <w:r w:rsidRPr="0017459E">
              <w:rPr>
                <w:sz w:val="20"/>
                <w:szCs w:val="20"/>
              </w:rPr>
              <w:t xml:space="preserve">wsparcie dla mechanizmów Zero </w:t>
            </w:r>
            <w:proofErr w:type="spellStart"/>
            <w:r w:rsidRPr="0017459E">
              <w:rPr>
                <w:sz w:val="20"/>
                <w:szCs w:val="20"/>
              </w:rPr>
              <w:t>Touch</w:t>
            </w:r>
            <w:proofErr w:type="spellEnd"/>
            <w:r w:rsidRPr="0017459E">
              <w:rPr>
                <w:sz w:val="20"/>
                <w:szCs w:val="20"/>
              </w:rPr>
              <w:t xml:space="preserve"> </w:t>
            </w:r>
            <w:proofErr w:type="spellStart"/>
            <w:r w:rsidRPr="0017459E">
              <w:rPr>
                <w:sz w:val="20"/>
                <w:szCs w:val="20"/>
              </w:rPr>
              <w:t>Provisioning</w:t>
            </w:r>
            <w:proofErr w:type="spellEnd"/>
          </w:p>
          <w:p w14:paraId="70792FA2"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rPr>
            </w:pPr>
            <w:r w:rsidRPr="0017459E">
              <w:rPr>
                <w:sz w:val="20"/>
                <w:szCs w:val="20"/>
              </w:rPr>
              <w:t>wsparcie dla RMON</w:t>
            </w:r>
          </w:p>
          <w:p w14:paraId="74253D34"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rPr>
            </w:pPr>
            <w:r w:rsidRPr="0017459E">
              <w:rPr>
                <w:sz w:val="20"/>
                <w:szCs w:val="20"/>
              </w:rPr>
              <w:t xml:space="preserve">dedykowany port konsoli, zgodny ze standardem RS-232 </w:t>
            </w:r>
          </w:p>
          <w:p w14:paraId="53A9EEB2" w14:textId="77777777" w:rsidR="00F575B2" w:rsidRPr="0017459E" w:rsidRDefault="00F575B2" w:rsidP="0002335B">
            <w:pPr>
              <w:widowControl/>
              <w:numPr>
                <w:ilvl w:val="0"/>
                <w:numId w:val="82"/>
              </w:numPr>
              <w:tabs>
                <w:tab w:val="left" w:pos="915"/>
              </w:tabs>
              <w:suppressAutoHyphens w:val="0"/>
              <w:spacing w:line="276" w:lineRule="auto"/>
              <w:jc w:val="both"/>
              <w:rPr>
                <w:sz w:val="20"/>
                <w:szCs w:val="20"/>
                <w:lang w:val="en-US"/>
              </w:rPr>
            </w:pPr>
            <w:proofErr w:type="spellStart"/>
            <w:r w:rsidRPr="0017459E">
              <w:rPr>
                <w:sz w:val="20"/>
                <w:szCs w:val="20"/>
                <w:lang w:val="en-GB"/>
              </w:rPr>
              <w:t>dedykowany</w:t>
            </w:r>
            <w:proofErr w:type="spellEnd"/>
            <w:r w:rsidRPr="0017459E">
              <w:rPr>
                <w:sz w:val="20"/>
                <w:szCs w:val="20"/>
                <w:lang w:val="en-GB"/>
              </w:rPr>
              <w:t xml:space="preserve"> port </w:t>
            </w:r>
            <w:proofErr w:type="spellStart"/>
            <w:r w:rsidRPr="0017459E">
              <w:rPr>
                <w:sz w:val="20"/>
                <w:szCs w:val="20"/>
                <w:lang w:val="en-GB"/>
              </w:rPr>
              <w:t>zarządzający</w:t>
            </w:r>
            <w:proofErr w:type="spellEnd"/>
            <w:r w:rsidRPr="0017459E">
              <w:rPr>
                <w:sz w:val="20"/>
                <w:szCs w:val="20"/>
                <w:lang w:val="en-GB"/>
              </w:rPr>
              <w:t xml:space="preserve"> out-of-band Ethernet 10/100Base-T</w:t>
            </w:r>
          </w:p>
        </w:tc>
      </w:tr>
      <w:tr w:rsidR="00F575B2" w:rsidRPr="0017459E" w14:paraId="08C79661"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11980377" w14:textId="77777777" w:rsidR="00F575B2" w:rsidRPr="0017459E" w:rsidRDefault="00F575B2">
            <w:pPr>
              <w:widowControl/>
              <w:numPr>
                <w:ilvl w:val="0"/>
                <w:numId w:val="72"/>
              </w:numPr>
              <w:suppressAutoHyphens w:val="0"/>
              <w:spacing w:line="276" w:lineRule="auto"/>
              <w:ind w:left="426"/>
              <w:jc w:val="left"/>
              <w:rPr>
                <w:sz w:val="20"/>
                <w:szCs w:val="20"/>
                <w:lang w:val="en-US"/>
              </w:rPr>
            </w:pPr>
          </w:p>
        </w:tc>
        <w:tc>
          <w:tcPr>
            <w:tcW w:w="8775" w:type="dxa"/>
            <w:tcBorders>
              <w:top w:val="single" w:sz="4" w:space="0" w:color="000000"/>
              <w:left w:val="single" w:sz="4" w:space="0" w:color="000000"/>
              <w:bottom w:val="single" w:sz="4" w:space="0" w:color="000000"/>
              <w:right w:val="single" w:sz="4" w:space="0" w:color="000000"/>
            </w:tcBorders>
            <w:hideMark/>
          </w:tcPr>
          <w:p w14:paraId="0FC99B5D" w14:textId="77777777" w:rsidR="00F575B2" w:rsidRPr="0017459E" w:rsidRDefault="00F575B2" w:rsidP="0002335B">
            <w:pPr>
              <w:tabs>
                <w:tab w:val="left" w:pos="5625"/>
              </w:tabs>
              <w:jc w:val="both"/>
              <w:rPr>
                <w:sz w:val="20"/>
                <w:szCs w:val="20"/>
              </w:rPr>
            </w:pPr>
            <w:r w:rsidRPr="0017459E">
              <w:rPr>
                <w:sz w:val="20"/>
                <w:szCs w:val="20"/>
              </w:rPr>
              <w:t>Wraz z urządzeniami muszą zostać dostarczone:</w:t>
            </w:r>
          </w:p>
          <w:p w14:paraId="4459FBED" w14:textId="77777777" w:rsidR="00F575B2" w:rsidRPr="0017459E" w:rsidRDefault="00F575B2" w:rsidP="0002335B">
            <w:pPr>
              <w:widowControl/>
              <w:numPr>
                <w:ilvl w:val="0"/>
                <w:numId w:val="83"/>
              </w:numPr>
              <w:tabs>
                <w:tab w:val="left" w:pos="5625"/>
              </w:tabs>
              <w:suppressAutoHyphens w:val="0"/>
              <w:spacing w:line="276" w:lineRule="auto"/>
              <w:jc w:val="both"/>
              <w:rPr>
                <w:sz w:val="20"/>
                <w:szCs w:val="20"/>
              </w:rPr>
            </w:pPr>
            <w:r w:rsidRPr="0017459E">
              <w:rPr>
                <w:sz w:val="20"/>
                <w:szCs w:val="20"/>
              </w:rPr>
              <w:t>pełna dokumentacja w języku polskim lub angielskim</w:t>
            </w:r>
          </w:p>
          <w:p w14:paraId="4B229554" w14:textId="77777777" w:rsidR="00F575B2" w:rsidRPr="0017459E" w:rsidRDefault="00F575B2" w:rsidP="0002335B">
            <w:pPr>
              <w:widowControl/>
              <w:numPr>
                <w:ilvl w:val="0"/>
                <w:numId w:val="83"/>
              </w:numPr>
              <w:tabs>
                <w:tab w:val="left" w:pos="5625"/>
              </w:tabs>
              <w:suppressAutoHyphens w:val="0"/>
              <w:spacing w:line="276" w:lineRule="auto"/>
              <w:jc w:val="both"/>
              <w:rPr>
                <w:sz w:val="20"/>
                <w:szCs w:val="20"/>
              </w:rPr>
            </w:pPr>
            <w:r w:rsidRPr="0017459E">
              <w:rPr>
                <w:sz w:val="20"/>
                <w:szCs w:val="20"/>
              </w:rPr>
              <w:t>dokumenty potwierdzające, że proponowane urządzenia posiadają wymagane deklaracje zgodności z normami bezpieczeństwa (CE), lub oświadczenie, że deklaracja nie jest wymagana</w:t>
            </w:r>
          </w:p>
        </w:tc>
      </w:tr>
      <w:tr w:rsidR="00F575B2" w:rsidRPr="0017459E" w14:paraId="5A9C27F6"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6BE0B910"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27289300" w14:textId="77777777" w:rsidR="00F575B2" w:rsidRPr="0017459E" w:rsidRDefault="00F575B2" w:rsidP="0002335B">
            <w:pPr>
              <w:jc w:val="both"/>
              <w:rPr>
                <w:sz w:val="20"/>
                <w:szCs w:val="20"/>
              </w:rPr>
            </w:pPr>
            <w:r w:rsidRPr="0017459E">
              <w:rPr>
                <w:sz w:val="20"/>
                <w:szCs w:val="2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r>
      <w:tr w:rsidR="00F575B2" w:rsidRPr="0017459E" w14:paraId="6C1F747B"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33B5F4B7"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6679DCFB" w14:textId="77777777" w:rsidR="00F575B2" w:rsidRPr="0017459E" w:rsidRDefault="00F575B2" w:rsidP="0002335B">
            <w:pPr>
              <w:jc w:val="both"/>
              <w:rPr>
                <w:sz w:val="20"/>
                <w:szCs w:val="20"/>
              </w:rPr>
            </w:pPr>
            <w:r w:rsidRPr="0017459E">
              <w:rPr>
                <w:sz w:val="20"/>
                <w:szCs w:val="20"/>
              </w:rPr>
              <w:t>Wsparcie dla funkcjonalności VXLAN L2 i L3. Jeżeli obsługa powyżej funkcjonalności wymaga dodatkowej licencji to w ramach niniejszego postępowania Zamawiający nie wymaga jej dostarczenia.</w:t>
            </w:r>
          </w:p>
        </w:tc>
      </w:tr>
      <w:tr w:rsidR="00F575B2" w:rsidRPr="0017459E" w14:paraId="5E90B9D5"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0DC470B9"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44251B2F" w14:textId="77777777" w:rsidR="00F575B2" w:rsidRPr="0017459E" w:rsidRDefault="00F575B2" w:rsidP="0002335B">
            <w:pPr>
              <w:jc w:val="both"/>
              <w:rPr>
                <w:sz w:val="20"/>
                <w:szCs w:val="20"/>
              </w:rPr>
            </w:pPr>
            <w:r w:rsidRPr="0017459E">
              <w:rPr>
                <w:sz w:val="20"/>
                <w:szCs w:val="20"/>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r w:rsidR="00F575B2" w:rsidRPr="0017459E" w14:paraId="54D7D324"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135FF76"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tcPr>
          <w:p w14:paraId="3F963EF7" w14:textId="77777777" w:rsidR="00F575B2" w:rsidRPr="0017459E" w:rsidRDefault="00F575B2" w:rsidP="0002335B">
            <w:pPr>
              <w:jc w:val="both"/>
              <w:rPr>
                <w:sz w:val="20"/>
                <w:szCs w:val="20"/>
              </w:rPr>
            </w:pPr>
            <w:r w:rsidRPr="0017459E">
              <w:rPr>
                <w:sz w:val="20"/>
                <w:szCs w:val="20"/>
              </w:rPr>
              <w:t>Wraz z każdym urządzeniem należy dostarczyć roczną subskrypcję na system do centralnego zarządzania umożliwiający:</w:t>
            </w:r>
          </w:p>
          <w:p w14:paraId="01FA4F31" w14:textId="77777777" w:rsidR="00F575B2" w:rsidRPr="0017459E" w:rsidRDefault="00F575B2" w:rsidP="0002335B">
            <w:pPr>
              <w:pStyle w:val="Akapitzlist"/>
              <w:numPr>
                <w:ilvl w:val="1"/>
                <w:numId w:val="84"/>
              </w:numPr>
              <w:jc w:val="both"/>
              <w:rPr>
                <w:sz w:val="20"/>
                <w:szCs w:val="20"/>
              </w:rPr>
            </w:pPr>
            <w:r w:rsidRPr="0017459E">
              <w:rPr>
                <w:sz w:val="20"/>
                <w:szCs w:val="20"/>
              </w:rPr>
              <w:t xml:space="preserve">Tworzenie szablonów konfiguracyjnych dla zarządzanych urządzeń sieciowych. Muszą być dostępne minimum szablony konfiguracyjne do konfiguracji mechanizmów bezpieczeństwa  (minimum DHCP </w:t>
            </w:r>
            <w:proofErr w:type="spellStart"/>
            <w:r w:rsidRPr="0017459E">
              <w:rPr>
                <w:sz w:val="20"/>
                <w:szCs w:val="20"/>
              </w:rPr>
              <w:t>Snooping</w:t>
            </w:r>
            <w:proofErr w:type="spellEnd"/>
            <w:r w:rsidRPr="0017459E">
              <w:rPr>
                <w:sz w:val="20"/>
                <w:szCs w:val="20"/>
              </w:rPr>
              <w:t xml:space="preserve">, ND </w:t>
            </w:r>
            <w:proofErr w:type="spellStart"/>
            <w:r w:rsidRPr="0017459E">
              <w:rPr>
                <w:sz w:val="20"/>
                <w:szCs w:val="20"/>
              </w:rPr>
              <w:t>Snooping</w:t>
            </w:r>
            <w:proofErr w:type="spellEnd"/>
            <w:r w:rsidRPr="0017459E">
              <w:rPr>
                <w:sz w:val="20"/>
                <w:szCs w:val="20"/>
              </w:rPr>
              <w:t xml:space="preserve">, IP Source </w:t>
            </w:r>
            <w:proofErr w:type="spellStart"/>
            <w:r w:rsidRPr="0017459E">
              <w:rPr>
                <w:sz w:val="20"/>
                <w:szCs w:val="20"/>
              </w:rPr>
              <w:t>Guard</w:t>
            </w:r>
            <w:proofErr w:type="spellEnd"/>
            <w:r w:rsidRPr="0017459E">
              <w:rPr>
                <w:sz w:val="20"/>
                <w:szCs w:val="20"/>
              </w:rPr>
              <w:t xml:space="preserve">, </w:t>
            </w:r>
            <w:proofErr w:type="spellStart"/>
            <w:r w:rsidRPr="0017459E">
              <w:rPr>
                <w:sz w:val="20"/>
                <w:szCs w:val="20"/>
              </w:rPr>
              <w:t>Dynamic</w:t>
            </w:r>
            <w:proofErr w:type="spellEnd"/>
            <w:r w:rsidRPr="0017459E">
              <w:rPr>
                <w:sz w:val="20"/>
                <w:szCs w:val="20"/>
              </w:rPr>
              <w:t xml:space="preserve"> ARP </w:t>
            </w:r>
            <w:proofErr w:type="spellStart"/>
            <w:r w:rsidRPr="0017459E">
              <w:rPr>
                <w:sz w:val="20"/>
                <w:szCs w:val="20"/>
              </w:rPr>
              <w:t>Inspection</w:t>
            </w:r>
            <w:proofErr w:type="spellEnd"/>
            <w:r w:rsidRPr="0017459E">
              <w:rPr>
                <w:sz w:val="20"/>
                <w:szCs w:val="20"/>
              </w:rPr>
              <w:t>, Port Security)</w:t>
            </w:r>
          </w:p>
          <w:p w14:paraId="7ABCCCE2" w14:textId="4D4A48EA" w:rsidR="00F575B2" w:rsidRPr="0017459E" w:rsidRDefault="00F575B2" w:rsidP="0002335B">
            <w:pPr>
              <w:widowControl/>
              <w:numPr>
                <w:ilvl w:val="1"/>
                <w:numId w:val="84"/>
              </w:numPr>
              <w:suppressAutoHyphens w:val="0"/>
              <w:jc w:val="both"/>
              <w:rPr>
                <w:sz w:val="20"/>
                <w:szCs w:val="20"/>
              </w:rPr>
            </w:pPr>
            <w:r w:rsidRPr="0017459E">
              <w:rPr>
                <w:sz w:val="20"/>
                <w:szCs w:val="20"/>
              </w:rPr>
              <w:t xml:space="preserve">Zarządzanie interfejsami, zarządzanie </w:t>
            </w:r>
            <w:proofErr w:type="spellStart"/>
            <w:r w:rsidRPr="0017459E">
              <w:rPr>
                <w:sz w:val="20"/>
                <w:szCs w:val="20"/>
              </w:rPr>
              <w:t>VLANami</w:t>
            </w:r>
            <w:proofErr w:type="spellEnd"/>
            <w:r w:rsidRPr="0017459E">
              <w:rPr>
                <w:sz w:val="20"/>
                <w:szCs w:val="20"/>
              </w:rPr>
              <w:t xml:space="preserve"> (tworzenie/usuwanie </w:t>
            </w:r>
            <w:proofErr w:type="spellStart"/>
            <w:r w:rsidRPr="0017459E">
              <w:rPr>
                <w:sz w:val="20"/>
                <w:szCs w:val="20"/>
              </w:rPr>
              <w:t>VLANów</w:t>
            </w:r>
            <w:proofErr w:type="spellEnd"/>
            <w:r w:rsidRPr="0017459E">
              <w:rPr>
                <w:sz w:val="20"/>
                <w:szCs w:val="20"/>
              </w:rPr>
              <w:t xml:space="preserve">), dodawanie/usuwanie </w:t>
            </w:r>
            <w:proofErr w:type="spellStart"/>
            <w:r w:rsidRPr="0017459E">
              <w:rPr>
                <w:sz w:val="20"/>
                <w:szCs w:val="20"/>
              </w:rPr>
              <w:t>VLANów</w:t>
            </w:r>
            <w:proofErr w:type="spellEnd"/>
            <w:r w:rsidRPr="0017459E">
              <w:rPr>
                <w:sz w:val="20"/>
                <w:szCs w:val="20"/>
              </w:rPr>
              <w:t xml:space="preserve"> na porcie, zmiana trybu pracy portów (</w:t>
            </w:r>
            <w:proofErr w:type="spellStart"/>
            <w:r w:rsidRPr="0017459E">
              <w:rPr>
                <w:sz w:val="20"/>
                <w:szCs w:val="20"/>
              </w:rPr>
              <w:t>trank</w:t>
            </w:r>
            <w:proofErr w:type="spellEnd"/>
            <w:r w:rsidRPr="0017459E">
              <w:rPr>
                <w:sz w:val="20"/>
                <w:szCs w:val="20"/>
              </w:rPr>
              <w:t>/</w:t>
            </w:r>
            <w:proofErr w:type="spellStart"/>
            <w:r w:rsidRPr="0017459E">
              <w:rPr>
                <w:sz w:val="20"/>
                <w:szCs w:val="20"/>
              </w:rPr>
              <w:t>access</w:t>
            </w:r>
            <w:proofErr w:type="spellEnd"/>
            <w:r w:rsidRPr="0017459E">
              <w:rPr>
                <w:sz w:val="20"/>
                <w:szCs w:val="20"/>
              </w:rPr>
              <w:t>)</w:t>
            </w:r>
          </w:p>
          <w:p w14:paraId="380D0240" w14:textId="77777777" w:rsidR="00F575B2" w:rsidRPr="0017459E" w:rsidRDefault="00F575B2" w:rsidP="0002335B">
            <w:pPr>
              <w:widowControl/>
              <w:numPr>
                <w:ilvl w:val="1"/>
                <w:numId w:val="84"/>
              </w:numPr>
              <w:suppressAutoHyphens w:val="0"/>
              <w:jc w:val="both"/>
              <w:rPr>
                <w:sz w:val="20"/>
                <w:szCs w:val="20"/>
              </w:rPr>
            </w:pPr>
            <w:r w:rsidRPr="0017459E">
              <w:rPr>
                <w:sz w:val="20"/>
                <w:szCs w:val="20"/>
              </w:rPr>
              <w:t>Tworzenie połączeń zagregowanych</w:t>
            </w:r>
          </w:p>
          <w:p w14:paraId="661C1D4D" w14:textId="77777777" w:rsidR="00F575B2" w:rsidRPr="0017459E" w:rsidRDefault="00F575B2" w:rsidP="0002335B">
            <w:pPr>
              <w:widowControl/>
              <w:numPr>
                <w:ilvl w:val="1"/>
                <w:numId w:val="84"/>
              </w:numPr>
              <w:suppressAutoHyphens w:val="0"/>
              <w:jc w:val="both"/>
              <w:rPr>
                <w:sz w:val="20"/>
                <w:szCs w:val="20"/>
              </w:rPr>
            </w:pPr>
            <w:r w:rsidRPr="0017459E">
              <w:rPr>
                <w:sz w:val="20"/>
                <w:szCs w:val="20"/>
              </w:rPr>
              <w:t>Zarządzanie mechanizmami STP, MSTP, RSTP, DHCP, routingiem</w:t>
            </w:r>
          </w:p>
          <w:p w14:paraId="5F9CFAD2" w14:textId="35DC1C4A" w:rsidR="00F575B2" w:rsidRPr="0017459E" w:rsidRDefault="00F575B2" w:rsidP="0002335B">
            <w:pPr>
              <w:widowControl/>
              <w:numPr>
                <w:ilvl w:val="1"/>
                <w:numId w:val="84"/>
              </w:numPr>
              <w:suppressAutoHyphens w:val="0"/>
              <w:jc w:val="both"/>
              <w:rPr>
                <w:sz w:val="20"/>
                <w:szCs w:val="20"/>
              </w:rPr>
            </w:pPr>
            <w:r w:rsidRPr="0017459E">
              <w:rPr>
                <w:sz w:val="20"/>
                <w:szCs w:val="20"/>
              </w:rPr>
              <w:t xml:space="preserve">Zarządzanie </w:t>
            </w:r>
            <w:proofErr w:type="spellStart"/>
            <w:r w:rsidRPr="0017459E">
              <w:rPr>
                <w:sz w:val="20"/>
                <w:szCs w:val="20"/>
              </w:rPr>
              <w:t>QoS</w:t>
            </w:r>
            <w:proofErr w:type="spellEnd"/>
            <w:r w:rsidRPr="0017459E">
              <w:rPr>
                <w:sz w:val="20"/>
                <w:szCs w:val="20"/>
              </w:rPr>
              <w:t xml:space="preserve">, w tym konfiguracja limitowania pasma, </w:t>
            </w:r>
            <w:proofErr w:type="spellStart"/>
            <w:r w:rsidRPr="0017459E">
              <w:rPr>
                <w:sz w:val="20"/>
                <w:szCs w:val="20"/>
              </w:rPr>
              <w:t>traffic</w:t>
            </w:r>
            <w:proofErr w:type="spellEnd"/>
            <w:r w:rsidRPr="0017459E">
              <w:rPr>
                <w:sz w:val="20"/>
                <w:szCs w:val="20"/>
              </w:rPr>
              <w:t xml:space="preserve"> </w:t>
            </w:r>
            <w:proofErr w:type="spellStart"/>
            <w:r w:rsidRPr="0017459E">
              <w:rPr>
                <w:sz w:val="20"/>
                <w:szCs w:val="20"/>
              </w:rPr>
              <w:t>shaping</w:t>
            </w:r>
            <w:proofErr w:type="spellEnd"/>
            <w:r w:rsidRPr="0017459E">
              <w:rPr>
                <w:sz w:val="20"/>
                <w:szCs w:val="20"/>
              </w:rPr>
              <w:t xml:space="preserve">, </w:t>
            </w:r>
            <w:proofErr w:type="spellStart"/>
            <w:r w:rsidRPr="0017459E">
              <w:rPr>
                <w:sz w:val="20"/>
                <w:szCs w:val="20"/>
              </w:rPr>
              <w:t>remarking</w:t>
            </w:r>
            <w:proofErr w:type="spellEnd"/>
            <w:r w:rsidRPr="0017459E">
              <w:rPr>
                <w:sz w:val="20"/>
                <w:szCs w:val="20"/>
              </w:rPr>
              <w:t xml:space="preserve"> pakietów (np. zmiana wartości DSCP)</w:t>
            </w:r>
          </w:p>
          <w:p w14:paraId="244F410D" w14:textId="77777777" w:rsidR="00F575B2" w:rsidRPr="0017459E" w:rsidRDefault="00F575B2" w:rsidP="0002335B">
            <w:pPr>
              <w:widowControl/>
              <w:numPr>
                <w:ilvl w:val="1"/>
                <w:numId w:val="84"/>
              </w:numPr>
              <w:suppressAutoHyphens w:val="0"/>
              <w:jc w:val="both"/>
              <w:rPr>
                <w:sz w:val="20"/>
                <w:szCs w:val="20"/>
              </w:rPr>
            </w:pPr>
            <w:r w:rsidRPr="0017459E">
              <w:rPr>
                <w:sz w:val="20"/>
                <w:szCs w:val="20"/>
              </w:rPr>
              <w:t>Aktualizacja oprogramowania na zarządzanych urządzeniach sieciowych</w:t>
            </w:r>
          </w:p>
          <w:p w14:paraId="0F7F65BE" w14:textId="77777777" w:rsidR="00F575B2" w:rsidRPr="0017459E" w:rsidRDefault="00F575B2" w:rsidP="0002335B">
            <w:pPr>
              <w:jc w:val="both"/>
              <w:rPr>
                <w:sz w:val="20"/>
                <w:szCs w:val="20"/>
              </w:rPr>
            </w:pPr>
          </w:p>
          <w:p w14:paraId="256EF195" w14:textId="77777777" w:rsidR="00F575B2" w:rsidRPr="0017459E" w:rsidRDefault="00F575B2" w:rsidP="0002335B">
            <w:pPr>
              <w:jc w:val="both"/>
              <w:rPr>
                <w:sz w:val="20"/>
                <w:szCs w:val="20"/>
              </w:rPr>
            </w:pPr>
            <w:r w:rsidRPr="0017459E">
              <w:rPr>
                <w:sz w:val="20"/>
                <w:szCs w:val="20"/>
              </w:rPr>
              <w:t>Dodatkowe wymagania na dostarczony system:</w:t>
            </w:r>
          </w:p>
          <w:p w14:paraId="2C36A684" w14:textId="77777777" w:rsidR="00F575B2" w:rsidRPr="0017459E" w:rsidRDefault="00F575B2" w:rsidP="0002335B">
            <w:pPr>
              <w:pStyle w:val="Akapitzlist"/>
              <w:numPr>
                <w:ilvl w:val="0"/>
                <w:numId w:val="85"/>
              </w:numPr>
              <w:jc w:val="both"/>
              <w:rPr>
                <w:sz w:val="20"/>
                <w:szCs w:val="20"/>
              </w:rPr>
            </w:pPr>
            <w:r w:rsidRPr="0017459E">
              <w:rPr>
                <w:sz w:val="20"/>
                <w:szCs w:val="20"/>
              </w:rPr>
              <w:t>System musi być oprogramowaniem pochodzącym od producenta oferowanych urządzeń sieciowych w celu zapewnienia jak najlepszej integracji.</w:t>
            </w:r>
          </w:p>
          <w:p w14:paraId="479ED112" w14:textId="77777777" w:rsidR="00F575B2" w:rsidRPr="0017459E" w:rsidRDefault="00F575B2" w:rsidP="0002335B">
            <w:pPr>
              <w:pStyle w:val="Akapitzlist"/>
              <w:numPr>
                <w:ilvl w:val="0"/>
                <w:numId w:val="85"/>
              </w:numPr>
              <w:jc w:val="both"/>
              <w:rPr>
                <w:sz w:val="20"/>
                <w:szCs w:val="20"/>
              </w:rPr>
            </w:pPr>
            <w:r w:rsidRPr="0017459E">
              <w:rPr>
                <w:sz w:val="20"/>
                <w:szCs w:val="20"/>
              </w:rPr>
              <w:t>System musi być świadczony w formie usługi publicznej (tzw. „</w:t>
            </w:r>
            <w:proofErr w:type="spellStart"/>
            <w:r w:rsidRPr="0017459E">
              <w:rPr>
                <w:sz w:val="20"/>
                <w:szCs w:val="20"/>
              </w:rPr>
              <w:t>cloud</w:t>
            </w:r>
            <w:proofErr w:type="spellEnd"/>
            <w:r w:rsidRPr="0017459E">
              <w:rPr>
                <w:sz w:val="20"/>
                <w:szCs w:val="20"/>
              </w:rPr>
              <w:t xml:space="preserve">”) na serwerach znajdujących się w Unii Europejskiej i nie może wymagać wykonania po stronie Zamawiającego czynności związanych z typowym wdrożeniem takich jak instalacja oprogramowania i systemu. </w:t>
            </w:r>
          </w:p>
          <w:p w14:paraId="32C78571" w14:textId="77777777" w:rsidR="00F575B2" w:rsidRPr="0017459E" w:rsidRDefault="00F575B2" w:rsidP="0002335B">
            <w:pPr>
              <w:pStyle w:val="Akapitzlist"/>
              <w:numPr>
                <w:ilvl w:val="0"/>
                <w:numId w:val="85"/>
              </w:numPr>
              <w:jc w:val="both"/>
              <w:rPr>
                <w:sz w:val="20"/>
                <w:szCs w:val="20"/>
              </w:rPr>
            </w:pPr>
            <w:r w:rsidRPr="0017459E">
              <w:rPr>
                <w:sz w:val="20"/>
                <w:szCs w:val="20"/>
              </w:rPr>
              <w:t>Całą komunikacja pomiędzy systemem do zarządzania a przełącznikami sieciowymi musi być w formie zaszyfrowanej</w:t>
            </w:r>
          </w:p>
          <w:p w14:paraId="2B571B17" w14:textId="77777777" w:rsidR="00F575B2" w:rsidRPr="0017459E" w:rsidRDefault="00F575B2" w:rsidP="0002335B">
            <w:pPr>
              <w:jc w:val="both"/>
              <w:rPr>
                <w:sz w:val="20"/>
                <w:szCs w:val="20"/>
              </w:rPr>
            </w:pPr>
          </w:p>
          <w:p w14:paraId="47B70F6E" w14:textId="77777777" w:rsidR="00F575B2" w:rsidRPr="0017459E" w:rsidRDefault="00F575B2" w:rsidP="0002335B">
            <w:pPr>
              <w:jc w:val="both"/>
              <w:rPr>
                <w:sz w:val="20"/>
                <w:szCs w:val="20"/>
              </w:rPr>
            </w:pPr>
            <w:r w:rsidRPr="0017459E">
              <w:rPr>
                <w:sz w:val="20"/>
                <w:szCs w:val="20"/>
              </w:rPr>
              <w:t>Celem Zamawiającego jest ograniczenie kosztów związanych z zakupem i utrzymywaniem dodatkowej infrastruktury na potrzeby systemu zarządzania i redukcją kosztów wynikających z wdrożeniem takiego systemu w siedzibie Zamawiającego. Zamawiający jednak dopuszcza możliwość dostarczenia rozwiązania równoważnego w postaci oprogramowania pochodzącego od producenta oferowanych urządzeń sieciowych wraz z całą niezbędną platformą serwerową oraz licencjami niezbędnymi do poprawnej pracy. System równoważny musi być gotowy do użycia, zatem cały zakres prac związanych z wdrożeniem i instalacją systemu musi być po stronie Oferenta. W takim wypadku dostarczona platforma serwerowa musi być objęta rocznym wsparciem serwisowym z wymianą uszkodzonego elementu w trybie NBD.</w:t>
            </w:r>
          </w:p>
        </w:tc>
      </w:tr>
      <w:tr w:rsidR="00F575B2" w:rsidRPr="0017459E" w14:paraId="775E8BA8"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6CBE04B" w14:textId="77777777" w:rsidR="00F575B2" w:rsidRPr="0017459E" w:rsidRDefault="00F575B2">
            <w:pPr>
              <w:widowControl/>
              <w:numPr>
                <w:ilvl w:val="0"/>
                <w:numId w:val="72"/>
              </w:numPr>
              <w:suppressAutoHyphens w:val="0"/>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0668A3BF" w14:textId="77777777" w:rsidR="00F575B2" w:rsidRPr="0017459E" w:rsidRDefault="00F575B2" w:rsidP="0002335B">
            <w:pPr>
              <w:jc w:val="both"/>
              <w:rPr>
                <w:rStyle w:val="normaltextrun"/>
                <w:sz w:val="20"/>
                <w:szCs w:val="20"/>
                <w:shd w:val="clear" w:color="auto" w:fill="FFFFFF"/>
                <w:lang w:val="en-US"/>
              </w:rPr>
            </w:pPr>
            <w:r w:rsidRPr="0017459E">
              <w:rPr>
                <w:sz w:val="20"/>
                <w:szCs w:val="20"/>
              </w:rPr>
              <w:t>Producent oferowanych urządzeń musi znajdować się w kwadracie „</w:t>
            </w:r>
            <w:proofErr w:type="spellStart"/>
            <w:r w:rsidRPr="0017459E">
              <w:rPr>
                <w:sz w:val="20"/>
                <w:szCs w:val="20"/>
              </w:rPr>
              <w:t>Leaders</w:t>
            </w:r>
            <w:proofErr w:type="spellEnd"/>
            <w:r w:rsidRPr="0017459E">
              <w:rPr>
                <w:sz w:val="20"/>
                <w:szCs w:val="20"/>
              </w:rPr>
              <w:t xml:space="preserve">” raportu Gartner pt. </w:t>
            </w:r>
            <w:r w:rsidRPr="0017459E">
              <w:rPr>
                <w:sz w:val="20"/>
                <w:szCs w:val="20"/>
                <w:lang w:val="en-US"/>
              </w:rPr>
              <w:t xml:space="preserve">„Magic Quadrant for Enterprise Wired and Wireless LAN” za </w:t>
            </w:r>
            <w:proofErr w:type="spellStart"/>
            <w:r w:rsidRPr="0017459E">
              <w:rPr>
                <w:sz w:val="20"/>
                <w:szCs w:val="20"/>
                <w:lang w:val="en-US"/>
              </w:rPr>
              <w:t>rok</w:t>
            </w:r>
            <w:proofErr w:type="spellEnd"/>
            <w:r w:rsidRPr="0017459E">
              <w:rPr>
                <w:sz w:val="20"/>
                <w:szCs w:val="20"/>
                <w:lang w:val="en-US"/>
              </w:rPr>
              <w:t xml:space="preserve"> 2022 r.</w:t>
            </w:r>
          </w:p>
        </w:tc>
      </w:tr>
      <w:tr w:rsidR="00F575B2" w:rsidRPr="0017459E" w14:paraId="7BBBD739" w14:textId="77777777"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0120B1DB" w14:textId="77777777" w:rsidR="00F575B2" w:rsidRPr="0017459E" w:rsidRDefault="00F575B2">
            <w:pPr>
              <w:widowControl/>
              <w:numPr>
                <w:ilvl w:val="0"/>
                <w:numId w:val="72"/>
              </w:numPr>
              <w:suppressAutoHyphens w:val="0"/>
              <w:ind w:left="426"/>
              <w:jc w:val="left"/>
              <w:rPr>
                <w:sz w:val="20"/>
                <w:szCs w:val="20"/>
                <w:lang w:val="en-US"/>
              </w:rPr>
            </w:pPr>
          </w:p>
        </w:tc>
        <w:tc>
          <w:tcPr>
            <w:tcW w:w="8775" w:type="dxa"/>
            <w:tcBorders>
              <w:top w:val="single" w:sz="4" w:space="0" w:color="000000"/>
              <w:left w:val="single" w:sz="4" w:space="0" w:color="000000"/>
              <w:bottom w:val="single" w:sz="4" w:space="0" w:color="000000"/>
              <w:right w:val="single" w:sz="4" w:space="0" w:color="000000"/>
            </w:tcBorders>
            <w:hideMark/>
          </w:tcPr>
          <w:p w14:paraId="5E53E1EB" w14:textId="58361035" w:rsidR="00F575B2" w:rsidRPr="0017459E" w:rsidRDefault="00F575B2" w:rsidP="0002335B">
            <w:pPr>
              <w:jc w:val="both"/>
              <w:rPr>
                <w:sz w:val="20"/>
                <w:szCs w:val="20"/>
              </w:rPr>
            </w:pPr>
            <w:r w:rsidRPr="0017459E">
              <w:rPr>
                <w:sz w:val="20"/>
                <w:szCs w:val="20"/>
              </w:rPr>
              <w:t>Zamawiający wymaga, aby przełączniki posiadały 5-letni serwis gwarancyjny świadczony przez Wykonawcę (lub autoryzowany serwis) na bazie wsparcia serwisowego wykupionego u producenta oferowanych urządzeń. Wymiana uszkodzonego elementu w trybie 9x5xNBD. Okres gwarancji liczony będzie od daty sporządzenia protokołu zdawczo-odbiorczego przedmiotu zamówienia. Zamawiający na etapie dostawy będzie wymagał oświadczenia producenta potwierdzającego nabycie oraz zarejestrowanie serwisu gwarancyjnego na Zamawiającego. Wszystkie koszty związane z naprawami gwarancyjnymi nie mogą obciążać Zamawiającego (np. koszty wysyłki).</w:t>
            </w:r>
          </w:p>
          <w:p w14:paraId="530ED986" w14:textId="269D9B64" w:rsidR="00F575B2" w:rsidRPr="0017459E" w:rsidRDefault="00F575B2" w:rsidP="0002335B">
            <w:pPr>
              <w:pBdr>
                <w:bottom w:val="single" w:sz="12" w:space="1" w:color="auto"/>
              </w:pBdr>
              <w:jc w:val="both"/>
              <w:rPr>
                <w:sz w:val="20"/>
                <w:szCs w:val="20"/>
              </w:rPr>
            </w:pPr>
            <w:r w:rsidRPr="0017459E">
              <w:rPr>
                <w:sz w:val="20"/>
                <w:szCs w:val="20"/>
              </w:rPr>
              <w:t>W celu zapewnienia odpowiedniego poziomu świadczonych usług Wykonawca/autoryzowany serwis producenta musi posiadać status autoryzowanego partnera serwisowego przyznawany przez producenta dla oferowanych urządzeń, a usługa serwisu musi być świadczona w języku polskim.</w:t>
            </w:r>
          </w:p>
        </w:tc>
      </w:tr>
      <w:tr w:rsidR="00F575B2" w:rsidRPr="0017459E" w14:paraId="37A03A79" w14:textId="67F7C79A" w:rsidTr="00EE3AD8">
        <w:trPr>
          <w:trHeight w:val="20"/>
        </w:trPr>
        <w:tc>
          <w:tcPr>
            <w:tcW w:w="675" w:type="dxa"/>
            <w:tcBorders>
              <w:top w:val="single" w:sz="4" w:space="0" w:color="000000"/>
              <w:left w:val="single" w:sz="4" w:space="0" w:color="000000"/>
              <w:bottom w:val="single" w:sz="4" w:space="0" w:color="000000"/>
              <w:right w:val="single" w:sz="4" w:space="0" w:color="000000"/>
            </w:tcBorders>
          </w:tcPr>
          <w:p w14:paraId="703C94F9" w14:textId="77777777" w:rsidR="00F575B2" w:rsidRPr="0017459E" w:rsidRDefault="00F575B2">
            <w:pPr>
              <w:widowControl/>
              <w:numPr>
                <w:ilvl w:val="0"/>
                <w:numId w:val="72"/>
              </w:numPr>
              <w:suppressAutoHyphens w:val="0"/>
              <w:spacing w:line="276" w:lineRule="auto"/>
              <w:ind w:left="426"/>
              <w:jc w:val="left"/>
              <w:rPr>
                <w:sz w:val="20"/>
                <w:szCs w:val="20"/>
              </w:rPr>
            </w:pPr>
          </w:p>
        </w:tc>
        <w:tc>
          <w:tcPr>
            <w:tcW w:w="8775" w:type="dxa"/>
            <w:tcBorders>
              <w:top w:val="single" w:sz="4" w:space="0" w:color="000000"/>
              <w:left w:val="single" w:sz="4" w:space="0" w:color="000000"/>
              <w:bottom w:val="single" w:sz="4" w:space="0" w:color="000000"/>
              <w:right w:val="single" w:sz="4" w:space="0" w:color="000000"/>
            </w:tcBorders>
            <w:hideMark/>
          </w:tcPr>
          <w:p w14:paraId="5F2C0A9E" w14:textId="62C3B21C" w:rsidR="00F575B2" w:rsidRPr="0017459E" w:rsidRDefault="00F575B2" w:rsidP="0002335B">
            <w:pPr>
              <w:pBdr>
                <w:bottom w:val="single" w:sz="12" w:space="1" w:color="auto"/>
              </w:pBdr>
              <w:jc w:val="both"/>
              <w:rPr>
                <w:sz w:val="20"/>
                <w:szCs w:val="20"/>
              </w:rPr>
            </w:pPr>
            <w:r w:rsidRPr="0017459E">
              <w:rPr>
                <w:sz w:val="20"/>
                <w:szCs w:val="20"/>
              </w:rPr>
              <w:t>Bezpłatny dostęp do najnowszych wersji oprogramowania na stronie producenta przez cały okres gwarancyjny urządzeń</w:t>
            </w:r>
          </w:p>
        </w:tc>
      </w:tr>
    </w:tbl>
    <w:p w14:paraId="4158417F" w14:textId="596B542F" w:rsidR="00F575B2" w:rsidRDefault="00F575B2">
      <w:pPr>
        <w:widowControl/>
        <w:suppressAutoHyphens w:val="0"/>
        <w:jc w:val="left"/>
        <w:rPr>
          <w:b/>
          <w:bCs/>
        </w:rPr>
      </w:pPr>
      <w:r>
        <w:rPr>
          <w:b/>
          <w:bCs/>
        </w:rPr>
        <w:br w:type="page"/>
      </w:r>
    </w:p>
    <w:p w14:paraId="46B4F6AC" w14:textId="35ED3F1A"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699AA295" w:rsidR="00C176EA" w:rsidRDefault="00C176EA" w:rsidP="00BD1979">
      <w:pPr>
        <w:widowControl/>
        <w:suppressAutoHyphens w:val="0"/>
        <w:jc w:val="both"/>
        <w:rPr>
          <w:bCs/>
        </w:rPr>
      </w:pPr>
    </w:p>
    <w:p w14:paraId="38C687AC" w14:textId="0DAE2C95"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363B8">
        <w:rPr>
          <w:b/>
          <w:bCs/>
          <w:u w:val="single"/>
        </w:rPr>
        <w:t>.</w:t>
      </w:r>
      <w:r w:rsidR="00B51088">
        <w:rPr>
          <w:b/>
          <w:bCs/>
          <w:u w:val="single"/>
        </w:rPr>
        <w:t>3</w:t>
      </w:r>
      <w:r w:rsidR="00F575B2">
        <w:rPr>
          <w:b/>
          <w:bCs/>
          <w:u w:val="single"/>
        </w:rPr>
        <w:t>1</w:t>
      </w:r>
      <w:r w:rsidR="00B51088">
        <w:rPr>
          <w:b/>
          <w:bCs/>
          <w:u w:val="single"/>
        </w:rPr>
        <w:t>9</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0894C2E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513601C1"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4E05CC84"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4F83D16C"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0F06048A" w:rsidR="00323F04" w:rsidRPr="00B643FD" w:rsidRDefault="00323F04" w:rsidP="00323F04">
      <w:pPr>
        <w:jc w:val="right"/>
        <w:rPr>
          <w:sz w:val="22"/>
          <w:szCs w:val="22"/>
          <w:u w:val="single"/>
        </w:rPr>
      </w:pPr>
      <w:r w:rsidRPr="00B643FD">
        <w:rPr>
          <w:sz w:val="22"/>
          <w:szCs w:val="22"/>
          <w:u w:val="single"/>
        </w:rPr>
        <w:t>................................................................................</w:t>
      </w:r>
    </w:p>
    <w:p w14:paraId="61CA0EC1" w14:textId="74E8CF9D"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B01381" w:rsidRDefault="00E37501" w:rsidP="00E37501">
      <w:pPr>
        <w:jc w:val="both"/>
        <w:outlineLvl w:val="0"/>
        <w:rPr>
          <w:bCs/>
          <w:i/>
          <w:iCs/>
          <w:sz w:val="22"/>
          <w:szCs w:val="22"/>
        </w:rPr>
      </w:pPr>
      <w:r w:rsidRPr="00B01381">
        <w:rPr>
          <w:bCs/>
          <w:i/>
          <w:iCs/>
          <w:sz w:val="22"/>
          <w:szCs w:val="22"/>
          <w:u w:val="single"/>
        </w:rPr>
        <w:t>Dane umożliwiające dostęp do dokumentów potwierdzających umocowanie osoby działającej w imieniu wykonawcy</w:t>
      </w:r>
      <w:r w:rsidRPr="00B01381">
        <w:rPr>
          <w:bCs/>
          <w:i/>
          <w:iCs/>
          <w:sz w:val="22"/>
          <w:szCs w:val="22"/>
        </w:rPr>
        <w:t xml:space="preserve"> (należy zaznaczyć właściwe i ewentualnie uzupełnić): </w:t>
      </w:r>
    </w:p>
    <w:p w14:paraId="4C36E898" w14:textId="5D5BF72A" w:rsidR="00E37501" w:rsidRPr="00B01381" w:rsidRDefault="00000000" w:rsidP="00C06800">
      <w:pPr>
        <w:tabs>
          <w:tab w:val="left" w:pos="426"/>
          <w:tab w:val="left" w:pos="709"/>
        </w:tabs>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B01381">
            <w:rPr>
              <w:rFonts w:ascii="Segoe UI Symbol" w:eastAsia="MS Gothic" w:hAnsi="Segoe UI Symbol" w:cs="Segoe UI Symbol"/>
              <w:bCs/>
              <w:iCs/>
              <w:sz w:val="22"/>
              <w:szCs w:val="22"/>
            </w:rPr>
            <w:t>☐</w:t>
          </w:r>
        </w:sdtContent>
      </w:sdt>
      <w:r w:rsidR="00C06800" w:rsidRPr="00B01381">
        <w:rPr>
          <w:bCs/>
          <w:iCs/>
          <w:sz w:val="22"/>
          <w:szCs w:val="22"/>
        </w:rPr>
        <w:tab/>
      </w:r>
      <w:r w:rsidR="00E37501" w:rsidRPr="00B01381">
        <w:rPr>
          <w:bCs/>
          <w:i/>
          <w:iCs/>
          <w:sz w:val="22"/>
          <w:szCs w:val="22"/>
        </w:rPr>
        <w:t xml:space="preserve">wyszukiwarka KRS: </w:t>
      </w:r>
      <w:hyperlink r:id="rId45" w:history="1">
        <w:r w:rsidR="00E37501" w:rsidRPr="00B01381">
          <w:rPr>
            <w:rStyle w:val="Hipercze"/>
            <w:bCs/>
            <w:iCs/>
            <w:sz w:val="22"/>
            <w:szCs w:val="22"/>
          </w:rPr>
          <w:t>https://ekrs.ms.gov.pl/web/wyszukiwarka-krs/strona-glowna/</w:t>
        </w:r>
      </w:hyperlink>
      <w:r w:rsidR="00E37501" w:rsidRPr="00B01381">
        <w:rPr>
          <w:bCs/>
          <w:i/>
          <w:iCs/>
          <w:sz w:val="22"/>
          <w:szCs w:val="22"/>
        </w:rPr>
        <w:t>,</w:t>
      </w:r>
    </w:p>
    <w:p w14:paraId="7185E36F" w14:textId="6AABDC21" w:rsidR="00E37501" w:rsidRPr="00B0138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B01381">
            <w:rPr>
              <w:rFonts w:ascii="Segoe UI Symbol" w:eastAsia="MS Gothic" w:hAnsi="Segoe UI Symbol" w:cs="Segoe UI Symbol"/>
              <w:bCs/>
              <w:iCs/>
              <w:sz w:val="22"/>
              <w:szCs w:val="22"/>
            </w:rPr>
            <w:t>☐</w:t>
          </w:r>
        </w:sdtContent>
      </w:sdt>
      <w:r w:rsidR="00E37501" w:rsidRPr="00B01381">
        <w:rPr>
          <w:bCs/>
          <w:iCs/>
          <w:sz w:val="22"/>
          <w:szCs w:val="22"/>
        </w:rPr>
        <w:tab/>
      </w:r>
      <w:r w:rsidR="00E37501" w:rsidRPr="00B01381">
        <w:rPr>
          <w:bCs/>
          <w:i/>
          <w:iCs/>
          <w:sz w:val="22"/>
          <w:szCs w:val="22"/>
        </w:rPr>
        <w:t xml:space="preserve">przeglądanie wpisów CEIDG: </w:t>
      </w:r>
      <w:hyperlink r:id="rId46" w:history="1">
        <w:r w:rsidR="00E37501" w:rsidRPr="00B01381">
          <w:rPr>
            <w:rStyle w:val="Hipercze"/>
            <w:bCs/>
            <w:iCs/>
            <w:sz w:val="22"/>
            <w:szCs w:val="22"/>
          </w:rPr>
          <w:t>https://aplikacja.ceidg.gov.pl/ceidg/ceidg.public.ui/search.aspx</w:t>
        </w:r>
      </w:hyperlink>
      <w:r w:rsidR="00E37501" w:rsidRPr="00B01381">
        <w:rPr>
          <w:bCs/>
          <w:i/>
          <w:iCs/>
          <w:sz w:val="22"/>
          <w:szCs w:val="22"/>
        </w:rPr>
        <w:t xml:space="preserve">, </w:t>
      </w:r>
    </w:p>
    <w:p w14:paraId="38731FD2" w14:textId="76541AC1" w:rsidR="00E37501" w:rsidRPr="00B0138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B01381">
            <w:rPr>
              <w:rFonts w:ascii="Segoe UI Symbol" w:eastAsia="MS Gothic" w:hAnsi="Segoe UI Symbol" w:cs="Segoe UI Symbol"/>
              <w:bCs/>
              <w:iCs/>
              <w:sz w:val="22"/>
              <w:szCs w:val="22"/>
            </w:rPr>
            <w:t>☐</w:t>
          </w:r>
        </w:sdtContent>
      </w:sdt>
      <w:r w:rsidR="00E37501" w:rsidRPr="00B01381">
        <w:rPr>
          <w:bCs/>
          <w:iCs/>
          <w:sz w:val="22"/>
          <w:szCs w:val="22"/>
        </w:rPr>
        <w:tab/>
      </w:r>
      <w:r w:rsidR="00E37501" w:rsidRPr="00B01381">
        <w:rPr>
          <w:bCs/>
          <w:i/>
          <w:iCs/>
          <w:sz w:val="22"/>
          <w:szCs w:val="22"/>
        </w:rPr>
        <w:t xml:space="preserve">znajdują się w bezpłatnych i ogólnodostępnych bazach danych dostępnych pod następującym adresem internetowym (podać adres internetowy): </w:t>
      </w:r>
      <w:r w:rsidR="00E37501" w:rsidRPr="00B01381">
        <w:rPr>
          <w:bCs/>
          <w:i/>
          <w:iCs/>
          <w:sz w:val="22"/>
          <w:szCs w:val="22"/>
          <w:u w:val="single"/>
        </w:rPr>
        <w:t>https://........................................</w:t>
      </w:r>
      <w:r w:rsidR="00E37501" w:rsidRPr="00B01381">
        <w:rPr>
          <w:bCs/>
          <w:i/>
          <w:iCs/>
          <w:sz w:val="22"/>
          <w:szCs w:val="22"/>
        </w:rPr>
        <w:t>,</w:t>
      </w:r>
    </w:p>
    <w:p w14:paraId="339896ED" w14:textId="08B9D0D0" w:rsidR="00E37501" w:rsidRPr="00B01381" w:rsidRDefault="00000000" w:rsidP="00C06800">
      <w:pPr>
        <w:tabs>
          <w:tab w:val="left" w:pos="426"/>
        </w:tabs>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B01381">
            <w:rPr>
              <w:rFonts w:ascii="Segoe UI Symbol" w:eastAsia="MS Gothic" w:hAnsi="Segoe UI Symbol" w:cs="Segoe UI Symbol"/>
              <w:bCs/>
              <w:iCs/>
              <w:sz w:val="22"/>
              <w:szCs w:val="22"/>
            </w:rPr>
            <w:t>☐</w:t>
          </w:r>
        </w:sdtContent>
      </w:sdt>
      <w:r w:rsidR="00C06800" w:rsidRPr="00B01381">
        <w:rPr>
          <w:bCs/>
          <w:iCs/>
          <w:sz w:val="22"/>
          <w:szCs w:val="22"/>
        </w:rPr>
        <w:tab/>
      </w:r>
      <w:r w:rsidR="00E37501" w:rsidRPr="00B01381">
        <w:rPr>
          <w:bCs/>
          <w:i/>
          <w:iCs/>
          <w:sz w:val="22"/>
          <w:szCs w:val="22"/>
        </w:rPr>
        <w:t>znajdują się w dokumencie/</w:t>
      </w:r>
      <w:proofErr w:type="spellStart"/>
      <w:r w:rsidR="00E37501" w:rsidRPr="00B01381">
        <w:rPr>
          <w:bCs/>
          <w:i/>
          <w:iCs/>
          <w:sz w:val="22"/>
          <w:szCs w:val="22"/>
        </w:rPr>
        <w:t>tach</w:t>
      </w:r>
      <w:proofErr w:type="spellEnd"/>
      <w:r w:rsidR="00E37501" w:rsidRPr="00B01381">
        <w:rPr>
          <w:bCs/>
          <w:i/>
          <w:iCs/>
          <w:sz w:val="22"/>
          <w:szCs w:val="22"/>
        </w:rPr>
        <w:t xml:space="preserve"> dołączonym/</w:t>
      </w:r>
      <w:proofErr w:type="spellStart"/>
      <w:r w:rsidR="00E37501" w:rsidRPr="00B01381">
        <w:rPr>
          <w:bCs/>
          <w:i/>
          <w:iCs/>
          <w:sz w:val="22"/>
          <w:szCs w:val="22"/>
        </w:rPr>
        <w:t>ch</w:t>
      </w:r>
      <w:proofErr w:type="spellEnd"/>
      <w:r w:rsidR="00E37501" w:rsidRPr="00B01381">
        <w:rPr>
          <w:bCs/>
          <w:i/>
          <w:iCs/>
          <w:sz w:val="22"/>
          <w:szCs w:val="22"/>
        </w:rPr>
        <w:t xml:space="preserve"> do oferty.</w:t>
      </w:r>
    </w:p>
    <w:p w14:paraId="7FE2E18D" w14:textId="77777777" w:rsidR="00E37501" w:rsidRPr="00B01381" w:rsidRDefault="00E37501" w:rsidP="00E37501">
      <w:pPr>
        <w:ind w:left="851" w:hanging="425"/>
        <w:outlineLvl w:val="0"/>
        <w:rPr>
          <w:bCs/>
          <w:i/>
          <w:iCs/>
          <w:sz w:val="22"/>
          <w:szCs w:val="22"/>
        </w:rPr>
      </w:pPr>
    </w:p>
    <w:p w14:paraId="28FA48B1" w14:textId="2C1B0E8E" w:rsidR="00DF2508" w:rsidRPr="00B01381" w:rsidRDefault="00DF2508" w:rsidP="00DF2508">
      <w:pPr>
        <w:jc w:val="both"/>
        <w:rPr>
          <w:i/>
          <w:iCs/>
          <w:sz w:val="22"/>
          <w:szCs w:val="22"/>
          <w:u w:val="single"/>
        </w:rPr>
      </w:pPr>
      <w:r w:rsidRPr="00B01381">
        <w:rPr>
          <w:i/>
          <w:iCs/>
          <w:sz w:val="22"/>
          <w:szCs w:val="22"/>
          <w:u w:val="single"/>
        </w:rPr>
        <w:t xml:space="preserve">Nawiązując do ogłoszonego postępowania prowadzonego w trybie </w:t>
      </w:r>
      <w:r w:rsidR="0011322A" w:rsidRPr="00B01381">
        <w:rPr>
          <w:i/>
          <w:iCs/>
          <w:sz w:val="22"/>
          <w:szCs w:val="22"/>
          <w:u w:val="single"/>
        </w:rPr>
        <w:t xml:space="preserve">podstawowym </w:t>
      </w:r>
      <w:r w:rsidRPr="00B01381">
        <w:rPr>
          <w:i/>
          <w:iCs/>
          <w:sz w:val="22"/>
          <w:szCs w:val="22"/>
          <w:u w:val="single"/>
        </w:rPr>
        <w:t xml:space="preserve">na </w:t>
      </w:r>
      <w:r w:rsidR="00626E92" w:rsidRPr="00B01381">
        <w:rPr>
          <w:i/>
          <w:iCs/>
          <w:sz w:val="22"/>
          <w:szCs w:val="22"/>
          <w:u w:val="single"/>
        </w:rPr>
        <w:t>wyłonienie Wykonawcy w zakresie zakupu i dostawy dwóch urządzeń sieciowych wraz z licencjami dla Małopolskiego Centrum Biotechnologii UJ</w:t>
      </w:r>
      <w:r w:rsidRPr="00B01381">
        <w:rPr>
          <w:i/>
          <w:iCs/>
          <w:sz w:val="22"/>
          <w:szCs w:val="22"/>
          <w:u w:val="single"/>
        </w:rPr>
        <w:t>, składamy poniższą ofertę:</w:t>
      </w:r>
    </w:p>
    <w:p w14:paraId="66A922EF" w14:textId="77777777" w:rsidR="00567C95" w:rsidRPr="00B01381" w:rsidRDefault="00567C95" w:rsidP="00567C95">
      <w:pPr>
        <w:widowControl/>
        <w:suppressAutoHyphens w:val="0"/>
        <w:jc w:val="both"/>
        <w:rPr>
          <w:b/>
          <w:bCs/>
          <w:sz w:val="22"/>
          <w:szCs w:val="22"/>
        </w:rPr>
      </w:pPr>
    </w:p>
    <w:p w14:paraId="7612E61A" w14:textId="77777777" w:rsidR="00626E92" w:rsidRPr="00567C95" w:rsidRDefault="00626E92">
      <w:pPr>
        <w:pStyle w:val="Akapitzlist"/>
        <w:numPr>
          <w:ilvl w:val="0"/>
          <w:numId w:val="23"/>
        </w:numPr>
        <w:spacing w:after="120"/>
        <w:jc w:val="both"/>
        <w:rPr>
          <w:sz w:val="22"/>
        </w:rPr>
      </w:pPr>
      <w:r w:rsidRPr="00567C95">
        <w:rPr>
          <w:sz w:val="22"/>
        </w:rPr>
        <w:t xml:space="preserve">oferujemy wykonanie </w:t>
      </w:r>
      <w:r w:rsidRPr="00567C95">
        <w:rPr>
          <w:b/>
          <w:bCs/>
          <w:sz w:val="22"/>
          <w:u w:val="single"/>
        </w:rPr>
        <w:t>CAŁOŚCI PRZEMDIOTU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4E126962" w14:textId="484E095E" w:rsidR="00626E92" w:rsidRPr="00BE57BC" w:rsidRDefault="00626E92">
      <w:pPr>
        <w:widowControl/>
        <w:numPr>
          <w:ilvl w:val="0"/>
          <w:numId w:val="23"/>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komputerowego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615EA639" w:rsidR="00394B4A" w:rsidRPr="00FC6993" w:rsidRDefault="00394B4A">
      <w:pPr>
        <w:widowControl/>
        <w:numPr>
          <w:ilvl w:val="0"/>
          <w:numId w:val="23"/>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Pr="00394B4A">
        <w:rPr>
          <w:sz w:val="22"/>
          <w:szCs w:val="22"/>
        </w:rPr>
        <w:lastRenderedPageBreak/>
        <w:t xml:space="preserve">i </w:t>
      </w:r>
      <w:r w:rsidR="005B70EF">
        <w:rPr>
          <w:sz w:val="22"/>
          <w:szCs w:val="22"/>
        </w:rPr>
        <w:t>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3"/>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071BD325" w:rsidR="009866EE" w:rsidRPr="00470BD9" w:rsidRDefault="0013184B">
      <w:pPr>
        <w:widowControl/>
        <w:numPr>
          <w:ilvl w:val="0"/>
          <w:numId w:val="23"/>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oferowanego komputera</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9866EE">
        <w:rPr>
          <w:sz w:val="22"/>
          <w:szCs w:val="22"/>
        </w:rPr>
        <w:t xml:space="preserve"> </w:t>
      </w:r>
    </w:p>
    <w:p w14:paraId="4A3F4563" w14:textId="08145039" w:rsidR="00B8621E" w:rsidRPr="00DD7410" w:rsidRDefault="00B8621E">
      <w:pPr>
        <w:widowControl/>
        <w:numPr>
          <w:ilvl w:val="0"/>
          <w:numId w:val="23"/>
        </w:numPr>
        <w:suppressAutoHyphens w:val="0"/>
        <w:jc w:val="both"/>
        <w:rPr>
          <w:iCs/>
          <w:sz w:val="22"/>
          <w:szCs w:val="22"/>
        </w:rPr>
      </w:pPr>
      <w:r w:rsidRPr="004C002B">
        <w:rPr>
          <w:iCs/>
          <w:sz w:val="22"/>
          <w:szCs w:val="22"/>
        </w:rPr>
        <w:t>oświadczamy, że wybór oferty</w:t>
      </w:r>
      <w:r>
        <w:rPr>
          <w:b/>
          <w:bCs/>
          <w:iCs/>
          <w:sz w:val="22"/>
          <w:szCs w:val="22"/>
        </w:rPr>
        <w:t>:</w:t>
      </w:r>
    </w:p>
    <w:p w14:paraId="470074D5" w14:textId="58D25101" w:rsidR="00965313" w:rsidRPr="00965313" w:rsidRDefault="00965313" w:rsidP="00965313">
      <w:pPr>
        <w:pStyle w:val="Akapitzlist"/>
        <w:ind w:left="375"/>
        <w:jc w:val="both"/>
        <w:rPr>
          <w:sz w:val="22"/>
        </w:rPr>
      </w:pPr>
      <w:r>
        <w:rPr>
          <w:sz w:val="22"/>
        </w:rPr>
        <w:t xml:space="preserve">- </w:t>
      </w:r>
      <w:r w:rsidRPr="00965313">
        <w:rPr>
          <w:sz w:val="22"/>
        </w:rPr>
        <w:t>nie będzie prowadził do powstania u Zamawiającego obowiązku podatkowego zgodnie z przepisami o podatku od towarów i usług. *</w:t>
      </w:r>
    </w:p>
    <w:p w14:paraId="42FBA607" w14:textId="317F073C" w:rsidR="00965313" w:rsidRDefault="00965313" w:rsidP="00965313">
      <w:pPr>
        <w:pStyle w:val="Akapitzlist"/>
        <w:ind w:left="375"/>
        <w:jc w:val="both"/>
        <w:rPr>
          <w:sz w:val="22"/>
        </w:rPr>
      </w:pPr>
      <w:r w:rsidRPr="00965313">
        <w:rPr>
          <w:sz w:val="22"/>
        </w:rPr>
        <w:t xml:space="preserve">- </w:t>
      </w:r>
      <w:r w:rsidRPr="00965313">
        <w:rPr>
          <w:sz w:val="22"/>
        </w:rPr>
        <w:tab/>
        <w:t xml:space="preserve">będzie prowadził do powstania u Zamawiającego obowiązku podatkowego zgodnie z przepisami o podatku od towarów i usług. Powyższy obowiązek podatkowy będzie dotyczył (tak zwany „odwrócony VAT”) ……………………………..………… </w:t>
      </w:r>
    </w:p>
    <w:p w14:paraId="778ED788" w14:textId="71456089" w:rsidR="00965313" w:rsidRPr="00965313" w:rsidRDefault="00965313" w:rsidP="00965313">
      <w:pPr>
        <w:pStyle w:val="Akapitzlist"/>
        <w:ind w:left="375"/>
        <w:jc w:val="both"/>
        <w:rPr>
          <w:sz w:val="22"/>
        </w:rPr>
      </w:pPr>
      <w:r w:rsidRPr="00965313">
        <w:rPr>
          <w:sz w:val="22"/>
        </w:rPr>
        <w:t>(</w:t>
      </w:r>
      <w:r w:rsidRPr="00965313">
        <w:rPr>
          <w:i/>
          <w:sz w:val="22"/>
        </w:rPr>
        <w:t>Wpisać nazwę /rodzaj towaru lub usługi, które będą prowadziły do powstania u Zamawiającego obowiązku podatkowego zgodnie z przepisami o podatku od towarów i usług)</w:t>
      </w:r>
      <w:r w:rsidRPr="00965313">
        <w:rPr>
          <w:i/>
          <w:sz w:val="22"/>
          <w:vertAlign w:val="superscript"/>
        </w:rPr>
        <w:t xml:space="preserve"> </w:t>
      </w:r>
      <w:r w:rsidRPr="00965313">
        <w:rPr>
          <w:sz w:val="22"/>
        </w:rPr>
        <w:t>objętych przedmiotem zamówienia. *</w:t>
      </w:r>
    </w:p>
    <w:p w14:paraId="7FBD83F5" w14:textId="360AC111" w:rsidR="0013184B" w:rsidRPr="00B643FD" w:rsidRDefault="0013184B">
      <w:pPr>
        <w:widowControl/>
        <w:numPr>
          <w:ilvl w:val="0"/>
          <w:numId w:val="23"/>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057C23A" w:rsidR="0013184B" w:rsidRPr="007B1B25" w:rsidRDefault="0013184B">
      <w:pPr>
        <w:widowControl/>
        <w:numPr>
          <w:ilvl w:val="0"/>
          <w:numId w:val="23"/>
        </w:numPr>
        <w:suppressAutoHyphens w:val="0"/>
        <w:ind w:left="425" w:hanging="425"/>
        <w:jc w:val="both"/>
        <w:rPr>
          <w:iCs/>
          <w:sz w:val="22"/>
          <w:szCs w:val="22"/>
        </w:rPr>
      </w:pPr>
      <w:r w:rsidRPr="00B643FD">
        <w:rPr>
          <w:iCs/>
          <w:sz w:val="22"/>
          <w:szCs w:val="22"/>
        </w:rPr>
        <w:t>w przypadku przyznania zamówienia - zobowiązujemy się do zawarcia umowy w miejscu i terminie wyznaczonym przez Zamawiającego,</w:t>
      </w:r>
    </w:p>
    <w:p w14:paraId="4F60637F" w14:textId="4D3C9403" w:rsidR="0013184B" w:rsidRPr="00B643FD" w:rsidRDefault="0013184B">
      <w:pPr>
        <w:widowControl/>
        <w:numPr>
          <w:ilvl w:val="0"/>
          <w:numId w:val="23"/>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3"/>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3"/>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559D7AD9"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3"/>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3"/>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157EB039" w:rsidR="00275C5F" w:rsidRDefault="00275C5F" w:rsidP="00275C5F">
      <w:pPr>
        <w:pStyle w:val="Akapitzlist"/>
        <w:ind w:left="709"/>
        <w:jc w:val="both"/>
        <w:rPr>
          <w:i/>
          <w:sz w:val="22"/>
        </w:rPr>
      </w:pPr>
      <w:r>
        <w:rPr>
          <w:i/>
          <w:sz w:val="22"/>
        </w:rPr>
        <w:t>[*wypełnić dane per</w:t>
      </w:r>
      <w:r w:rsidR="002010B3">
        <w:rPr>
          <w:i/>
          <w:sz w:val="22"/>
        </w:rPr>
        <w:t>s</w:t>
      </w:r>
      <w:r>
        <w:rPr>
          <w:i/>
          <w:sz w:val="22"/>
        </w:rPr>
        <w:t>onalne i adresowe – tel.; e-mail]</w:t>
      </w:r>
    </w:p>
    <w:p w14:paraId="096D8672" w14:textId="77777777" w:rsidR="0013184B" w:rsidRPr="00B643FD" w:rsidRDefault="0013184B">
      <w:pPr>
        <w:widowControl/>
        <w:numPr>
          <w:ilvl w:val="0"/>
          <w:numId w:val="23"/>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4"/>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4"/>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4"/>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2"/>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3"/>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pPr>
        <w:pStyle w:val="Akapitzlist"/>
        <w:numPr>
          <w:ilvl w:val="0"/>
          <w:numId w:val="53"/>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0992B2E9"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0CE3B133" w14:textId="77777777" w:rsidR="0013184B" w:rsidRPr="00917578" w:rsidRDefault="0013184B" w:rsidP="0013184B">
      <w:pPr>
        <w:ind w:left="360"/>
        <w:jc w:val="both"/>
      </w:pP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2B9D881E"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731DEDCE" w:rsidR="00D85B38" w:rsidRPr="00464F85" w:rsidRDefault="00D85B38" w:rsidP="00D85B38">
      <w:pPr>
        <w:jc w:val="both"/>
        <w:rPr>
          <w:i/>
          <w:iCs/>
          <w:sz w:val="22"/>
          <w:szCs w:val="22"/>
        </w:rPr>
      </w:pPr>
      <w:r w:rsidRPr="00464F85">
        <w:rPr>
          <w:i/>
          <w:iCs/>
          <w:sz w:val="22"/>
          <w:szCs w:val="22"/>
        </w:rPr>
        <w:t xml:space="preserve">Składając ofertę w postępowaniu na </w:t>
      </w:r>
      <w:r w:rsidR="00626E92" w:rsidRPr="00626E92">
        <w:rPr>
          <w:i/>
          <w:iCs/>
          <w:sz w:val="22"/>
          <w:szCs w:val="22"/>
        </w:rPr>
        <w:t>wyłonienie Wykonawcy w zakresie zakupu i dostawy dwóch urządzeń sieciowych wraz z licencjami dla Małopolskiego Centrum Biotechnologii UJ</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8"/>
        </w:numPr>
        <w:spacing w:line="360" w:lineRule="auto"/>
        <w:ind w:left="0" w:firstLine="0"/>
        <w:jc w:val="both"/>
        <w:rPr>
          <w:b/>
          <w:sz w:val="22"/>
          <w:szCs w:val="22"/>
        </w:rPr>
      </w:pPr>
      <w:r w:rsidRPr="00464F85">
        <w:rPr>
          <w:b/>
          <w:sz w:val="22"/>
          <w:szCs w:val="22"/>
        </w:rPr>
        <w:t>OŚWIADCZENIA DOTYCZĄCE WYKONAWCY</w:t>
      </w:r>
    </w:p>
    <w:p w14:paraId="47766618" w14:textId="5E38EF58" w:rsidR="00D85B38" w:rsidRPr="00464F85" w:rsidRDefault="00D85B38">
      <w:pPr>
        <w:pStyle w:val="Akapitzlist"/>
        <w:numPr>
          <w:ilvl w:val="0"/>
          <w:numId w:val="59"/>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9"/>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4942F862" w:rsidR="00D85B38" w:rsidRPr="00464F85" w:rsidRDefault="00D85B38">
      <w:pPr>
        <w:pStyle w:val="Akapitzlist"/>
        <w:numPr>
          <w:ilvl w:val="0"/>
          <w:numId w:val="59"/>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Dz.U. z 2023 r., poz. 129</w:t>
      </w:r>
      <w:r w:rsidRPr="00464F85">
        <w:rPr>
          <w:sz w:val="22"/>
          <w:lang w:eastAsia="pl-PL"/>
        </w:rPr>
        <w:t>), tj.:</w:t>
      </w:r>
    </w:p>
    <w:p w14:paraId="35992ADD" w14:textId="293F9348" w:rsidR="00D85B38" w:rsidRPr="00464F85" w:rsidRDefault="00D85B38">
      <w:pPr>
        <w:widowControl/>
        <w:numPr>
          <w:ilvl w:val="0"/>
          <w:numId w:val="60"/>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14D8E42" w:rsidR="00D85B38" w:rsidRPr="00464F85" w:rsidRDefault="00D85B38">
      <w:pPr>
        <w:widowControl/>
        <w:numPr>
          <w:ilvl w:val="0"/>
          <w:numId w:val="60"/>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6A52A048" w:rsidR="00D85B38" w:rsidRPr="00464F85" w:rsidRDefault="00D85B38">
      <w:pPr>
        <w:widowControl/>
        <w:numPr>
          <w:ilvl w:val="0"/>
          <w:numId w:val="60"/>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4D1A3B3B"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3DFA9EF2"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Dz.U. z 2023 </w:t>
      </w:r>
      <w:r w:rsidR="002010B3">
        <w:rPr>
          <w:sz w:val="22"/>
          <w:szCs w:val="22"/>
        </w:rPr>
        <w:t>r</w:t>
      </w:r>
      <w:r w:rsidR="00A809B5">
        <w:rPr>
          <w:sz w:val="22"/>
          <w:szCs w:val="22"/>
        </w:rPr>
        <w:t>., poz. 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r w:rsidRPr="00464F85">
        <w:rPr>
          <w:sz w:val="22"/>
          <w:szCs w:val="22"/>
        </w:rPr>
        <w:lastRenderedPageBreak/>
        <w:t>…...........……………………………….…………………………………………………………………</w:t>
      </w:r>
    </w:p>
    <w:p w14:paraId="07965CFE" w14:textId="77777777" w:rsidR="00D85B38" w:rsidRPr="00464F85" w:rsidRDefault="00D85B38" w:rsidP="00D85B38">
      <w:pPr>
        <w:pStyle w:val="Tekstpodstawowy"/>
        <w:spacing w:line="240" w:lineRule="auto"/>
        <w:jc w:val="right"/>
        <w:rPr>
          <w:i/>
          <w:sz w:val="22"/>
          <w:szCs w:val="22"/>
        </w:rPr>
      </w:pPr>
    </w:p>
    <w:p w14:paraId="2E7A3C0A" w14:textId="025F1D21" w:rsidR="00D85B38" w:rsidRPr="00464F85" w:rsidRDefault="00D85B38">
      <w:pPr>
        <w:numPr>
          <w:ilvl w:val="4"/>
          <w:numId w:val="58"/>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4805326E"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0A6C7B75"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00D0B6EC"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6206349A"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BE6C39" w14:textId="77777777" w:rsidR="00965313" w:rsidRDefault="00965313" w:rsidP="5CD32AA8">
      <w:pPr>
        <w:pStyle w:val="Tekstpodstawowy"/>
        <w:spacing w:line="240" w:lineRule="auto"/>
        <w:ind w:left="540"/>
        <w:jc w:val="right"/>
        <w:outlineLvl w:val="0"/>
        <w:rPr>
          <w:b/>
          <w:bCs/>
        </w:rPr>
        <w:sectPr w:rsidR="00965313" w:rsidSect="00451D56">
          <w:headerReference w:type="default" r:id="rId47"/>
          <w:footerReference w:type="even" r:id="rId48"/>
          <w:footerReference w:type="default" r:id="rId49"/>
          <w:pgSz w:w="11906" w:h="16838"/>
          <w:pgMar w:top="1418" w:right="1418" w:bottom="1418" w:left="1418" w:header="708" w:footer="708" w:gutter="0"/>
          <w:cols w:space="708"/>
          <w:docGrid w:linePitch="360"/>
        </w:sectPr>
      </w:pPr>
    </w:p>
    <w:p w14:paraId="1A355F08" w14:textId="77777777" w:rsidR="00965313" w:rsidRPr="00464F85" w:rsidRDefault="00965313" w:rsidP="00965313">
      <w:pPr>
        <w:pStyle w:val="Tekstpodstawowy"/>
        <w:spacing w:line="240" w:lineRule="auto"/>
        <w:ind w:left="540"/>
        <w:jc w:val="right"/>
        <w:outlineLvl w:val="0"/>
        <w:rPr>
          <w:b/>
          <w:bCs/>
        </w:rPr>
      </w:pPr>
      <w:r w:rsidRPr="00464F85">
        <w:rPr>
          <w:b/>
          <w:bCs/>
        </w:rPr>
        <w:lastRenderedPageBreak/>
        <w:t>Załącznik nr 2 do formularza oferty</w:t>
      </w:r>
    </w:p>
    <w:p w14:paraId="738A6F52" w14:textId="77777777" w:rsidR="001F505C" w:rsidRDefault="001F505C" w:rsidP="5CD32AA8">
      <w:pPr>
        <w:pStyle w:val="Tekstpodstawowy"/>
        <w:spacing w:line="240" w:lineRule="auto"/>
        <w:ind w:left="540"/>
        <w:jc w:val="right"/>
        <w:outlineLvl w:val="0"/>
        <w:rPr>
          <w:b/>
          <w:bCs/>
        </w:rPr>
      </w:pPr>
    </w:p>
    <w:p w14:paraId="2635BF94" w14:textId="77777777" w:rsidR="00965313" w:rsidRPr="00464F85" w:rsidRDefault="00965313" w:rsidP="00965313">
      <w:pPr>
        <w:pStyle w:val="Tekstpodstawowy"/>
        <w:spacing w:line="240" w:lineRule="auto"/>
        <w:ind w:left="540"/>
        <w:jc w:val="center"/>
        <w:outlineLvl w:val="0"/>
        <w:rPr>
          <w:b/>
          <w:bCs/>
        </w:rPr>
      </w:pPr>
      <w:r w:rsidRPr="00464F85">
        <w:rPr>
          <w:b/>
          <w:bCs/>
        </w:rPr>
        <w:t>SZCZEGÓŁOWA KALKULACJA CENOWA</w:t>
      </w:r>
    </w:p>
    <w:p w14:paraId="7703637C" w14:textId="77777777" w:rsidR="00965313" w:rsidRPr="00464F85" w:rsidRDefault="00965313" w:rsidP="00965313">
      <w:pPr>
        <w:pStyle w:val="Tekstpodstawowy"/>
        <w:spacing w:line="240" w:lineRule="auto"/>
        <w:ind w:left="540"/>
        <w:jc w:val="right"/>
        <w:outlineLvl w:val="0"/>
        <w:rPr>
          <w:b/>
          <w:bCs/>
        </w:rPr>
      </w:pPr>
    </w:p>
    <w:p w14:paraId="580C7A44" w14:textId="28A24FDE" w:rsidR="00965313" w:rsidRDefault="00965313" w:rsidP="00965313">
      <w:pPr>
        <w:pStyle w:val="Tekstpodstawowy"/>
        <w:spacing w:line="240" w:lineRule="auto"/>
      </w:pPr>
      <w:r w:rsidRPr="00464F85">
        <w:t>Niniejszy załącznik zawiera szczegółowy opis techniczny oferowanego sprzętu oraz jego szczegółową kalkulację cenową.</w:t>
      </w:r>
    </w:p>
    <w:p w14:paraId="55D1EBDC" w14:textId="77777777" w:rsidR="00965313" w:rsidRPr="00464F85" w:rsidRDefault="00965313" w:rsidP="00965313">
      <w:pPr>
        <w:pStyle w:val="Tekstpodstawowy"/>
        <w:spacing w:line="240" w:lineRule="auto"/>
      </w:pPr>
    </w:p>
    <w:tbl>
      <w:tblPr>
        <w:tblW w:w="14255" w:type="dxa"/>
        <w:tblInd w:w="-368" w:type="dxa"/>
        <w:tblLayout w:type="fixed"/>
        <w:tblLook w:val="0000" w:firstRow="0" w:lastRow="0" w:firstColumn="0" w:lastColumn="0" w:noHBand="0" w:noVBand="0"/>
      </w:tblPr>
      <w:tblGrid>
        <w:gridCol w:w="1639"/>
        <w:gridCol w:w="1985"/>
        <w:gridCol w:w="1275"/>
        <w:gridCol w:w="1560"/>
        <w:gridCol w:w="1134"/>
        <w:gridCol w:w="3118"/>
        <w:gridCol w:w="3544"/>
      </w:tblGrid>
      <w:tr w:rsidR="00E80193" w:rsidRPr="00464F85" w14:paraId="083474B7" w14:textId="77777777" w:rsidTr="00E80193">
        <w:trPr>
          <w:trHeight w:val="907"/>
        </w:trPr>
        <w:tc>
          <w:tcPr>
            <w:tcW w:w="1639" w:type="dxa"/>
            <w:tcBorders>
              <w:top w:val="single" w:sz="4" w:space="0" w:color="000000"/>
              <w:left w:val="single" w:sz="4" w:space="0" w:color="000000"/>
              <w:bottom w:val="single" w:sz="4" w:space="0" w:color="000000"/>
            </w:tcBorders>
            <w:shd w:val="clear" w:color="auto" w:fill="F2F2F2" w:themeFill="background1" w:themeFillShade="F2"/>
            <w:vAlign w:val="center"/>
          </w:tcPr>
          <w:p w14:paraId="3CF9853C" w14:textId="77777777" w:rsidR="00965313" w:rsidRPr="00464F85" w:rsidRDefault="00965313" w:rsidP="00965313">
            <w:pPr>
              <w:widowControl/>
              <w:suppressAutoHyphens w:val="0"/>
              <w:rPr>
                <w:b/>
                <w:bCs/>
                <w:sz w:val="22"/>
                <w:szCs w:val="22"/>
              </w:rPr>
            </w:pPr>
            <w:r w:rsidRPr="00464F85">
              <w:rPr>
                <w:b/>
                <w:bCs/>
                <w:sz w:val="22"/>
                <w:szCs w:val="22"/>
              </w:rPr>
              <w:t>Przedmiot zamówienia</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4B79323A" w14:textId="77777777" w:rsidR="00965313" w:rsidRPr="00464F85" w:rsidRDefault="00965313" w:rsidP="00965313">
            <w:pPr>
              <w:widowControl/>
              <w:suppressAutoHyphens w:val="0"/>
              <w:ind w:hanging="127"/>
              <w:rPr>
                <w:b/>
                <w:bCs/>
                <w:sz w:val="22"/>
                <w:szCs w:val="22"/>
              </w:rPr>
            </w:pPr>
            <w:r w:rsidRPr="00464F85">
              <w:rPr>
                <w:b/>
                <w:bCs/>
                <w:sz w:val="22"/>
                <w:szCs w:val="22"/>
              </w:rPr>
              <w:t>Oferowany typ/ rodzaj/ model/ producent</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88B656" w14:textId="77777777" w:rsidR="00965313" w:rsidRPr="00464F85" w:rsidRDefault="00965313" w:rsidP="00965313">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C7BDDC" w14:textId="77777777" w:rsidR="00965313" w:rsidRPr="00464F85" w:rsidRDefault="00965313" w:rsidP="00965313">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613CE7" w14:textId="77777777" w:rsidR="00965313" w:rsidRDefault="00965313" w:rsidP="00965313">
            <w:pPr>
              <w:widowControl/>
              <w:suppressAutoHyphens w:val="0"/>
              <w:ind w:left="34" w:hanging="34"/>
              <w:rPr>
                <w:b/>
                <w:bCs/>
                <w:sz w:val="22"/>
                <w:szCs w:val="22"/>
              </w:rPr>
            </w:pPr>
            <w:r w:rsidRPr="00464F85">
              <w:rPr>
                <w:b/>
                <w:bCs/>
                <w:sz w:val="22"/>
                <w:szCs w:val="22"/>
              </w:rPr>
              <w:t>Ilość urządzeń</w:t>
            </w:r>
          </w:p>
          <w:p w14:paraId="3FCB78BD" w14:textId="0E1BB427" w:rsidR="000512A7" w:rsidRPr="00464F85" w:rsidRDefault="000512A7" w:rsidP="00965313">
            <w:pPr>
              <w:widowControl/>
              <w:suppressAutoHyphens w:val="0"/>
              <w:ind w:left="34" w:hanging="34"/>
              <w:rPr>
                <w:b/>
                <w:bCs/>
                <w:sz w:val="22"/>
                <w:szCs w:val="22"/>
              </w:rPr>
            </w:pPr>
            <w:r>
              <w:rPr>
                <w:b/>
                <w:bCs/>
                <w:sz w:val="22"/>
                <w:szCs w:val="22"/>
              </w:rPr>
              <w:t>[szt.]</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BE3C000" w14:textId="77777777" w:rsidR="00965313" w:rsidRPr="00464F85" w:rsidRDefault="00965313" w:rsidP="00965313">
            <w:pPr>
              <w:pStyle w:val="Tekstpodstawowy"/>
              <w:spacing w:line="240" w:lineRule="auto"/>
              <w:ind w:left="141"/>
              <w:jc w:val="center"/>
              <w:rPr>
                <w:b/>
                <w:bCs/>
                <w:sz w:val="22"/>
                <w:szCs w:val="22"/>
              </w:rPr>
            </w:pPr>
            <w:r w:rsidRPr="00464F85">
              <w:rPr>
                <w:b/>
                <w:bCs/>
                <w:sz w:val="22"/>
                <w:szCs w:val="22"/>
              </w:rPr>
              <w:t>Wartość netto zamówienia</w:t>
            </w:r>
          </w:p>
          <w:p w14:paraId="6B49BBEE" w14:textId="77777777" w:rsidR="00965313" w:rsidRPr="00464F85" w:rsidRDefault="00965313" w:rsidP="00965313">
            <w:pPr>
              <w:widowControl/>
              <w:suppressAutoHyphens w:val="0"/>
              <w:ind w:left="141"/>
              <w:rPr>
                <w:b/>
                <w:bCs/>
                <w:sz w:val="22"/>
                <w:szCs w:val="22"/>
              </w:rPr>
            </w:pPr>
            <w:r w:rsidRPr="00464F85">
              <w:rPr>
                <w:b/>
                <w:bCs/>
                <w:sz w:val="22"/>
                <w:szCs w:val="22"/>
              </w:rPr>
              <w:t>(kolumna 3 x kolumna 5)</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BB8416" w14:textId="77777777" w:rsidR="00965313" w:rsidRPr="00464F85" w:rsidRDefault="00965313" w:rsidP="00965313">
            <w:pPr>
              <w:pStyle w:val="Tekstpodstawowy"/>
              <w:spacing w:line="240" w:lineRule="auto"/>
              <w:ind w:left="34" w:hanging="34"/>
              <w:jc w:val="center"/>
              <w:rPr>
                <w:b/>
                <w:bCs/>
                <w:sz w:val="22"/>
                <w:szCs w:val="22"/>
              </w:rPr>
            </w:pPr>
            <w:r w:rsidRPr="00464F85">
              <w:rPr>
                <w:b/>
                <w:bCs/>
                <w:sz w:val="22"/>
                <w:szCs w:val="22"/>
              </w:rPr>
              <w:t>Wartość brutto zamówienia</w:t>
            </w:r>
          </w:p>
          <w:p w14:paraId="62C705C0" w14:textId="77777777" w:rsidR="00965313" w:rsidRPr="00464F85" w:rsidRDefault="00965313" w:rsidP="00965313">
            <w:pPr>
              <w:widowControl/>
              <w:suppressAutoHyphens w:val="0"/>
              <w:ind w:left="34" w:hanging="34"/>
              <w:rPr>
                <w:b/>
                <w:bCs/>
                <w:sz w:val="22"/>
                <w:szCs w:val="22"/>
              </w:rPr>
            </w:pPr>
            <w:r w:rsidRPr="00464F85">
              <w:rPr>
                <w:b/>
                <w:bCs/>
                <w:sz w:val="22"/>
                <w:szCs w:val="22"/>
              </w:rPr>
              <w:t>(kolumna 4 x kolumna 5)</w:t>
            </w:r>
          </w:p>
        </w:tc>
      </w:tr>
      <w:tr w:rsidR="00E80193" w:rsidRPr="00464F85" w14:paraId="7F795A44" w14:textId="77777777" w:rsidTr="00E80193">
        <w:trPr>
          <w:trHeight w:val="335"/>
        </w:trPr>
        <w:tc>
          <w:tcPr>
            <w:tcW w:w="1639" w:type="dxa"/>
            <w:tcBorders>
              <w:top w:val="single" w:sz="4" w:space="0" w:color="000000"/>
              <w:left w:val="single" w:sz="4" w:space="0" w:color="000000"/>
              <w:bottom w:val="single" w:sz="4" w:space="0" w:color="000000"/>
            </w:tcBorders>
            <w:shd w:val="clear" w:color="auto" w:fill="F2F2F2" w:themeFill="background1" w:themeFillShade="F2"/>
            <w:vAlign w:val="center"/>
          </w:tcPr>
          <w:p w14:paraId="5F6E3B6A" w14:textId="77777777" w:rsidR="00965313" w:rsidRPr="00464F85" w:rsidRDefault="00965313" w:rsidP="003C5581">
            <w:pPr>
              <w:widowControl/>
              <w:suppressAutoHyphens w:val="0"/>
              <w:spacing w:line="360" w:lineRule="auto"/>
              <w:rPr>
                <w:sz w:val="22"/>
                <w:szCs w:val="22"/>
              </w:rPr>
            </w:pPr>
            <w:r w:rsidRPr="00464F85">
              <w:rPr>
                <w:sz w:val="22"/>
                <w:szCs w:val="22"/>
              </w:rPr>
              <w:t>1</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22EA2E6C" w14:textId="77777777" w:rsidR="00965313" w:rsidRPr="00464F85" w:rsidRDefault="00965313" w:rsidP="003C5581">
            <w:pPr>
              <w:widowControl/>
              <w:suppressAutoHyphens w:val="0"/>
              <w:ind w:hanging="127"/>
              <w:rPr>
                <w:sz w:val="22"/>
                <w:szCs w:val="22"/>
              </w:rPr>
            </w:pPr>
            <w:r w:rsidRPr="00464F85">
              <w:rPr>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03A1B4" w14:textId="77777777" w:rsidR="00965313" w:rsidRPr="00464F85" w:rsidRDefault="00965313" w:rsidP="003C5581">
            <w:pPr>
              <w:widowControl/>
              <w:suppressAutoHyphens w:val="0"/>
              <w:rPr>
                <w:sz w:val="22"/>
                <w:szCs w:val="22"/>
              </w:rPr>
            </w:pPr>
            <w:r w:rsidRPr="00464F85">
              <w:rPr>
                <w:sz w:val="22"/>
                <w:szCs w:val="22"/>
              </w:rPr>
              <w:t>3</w:t>
            </w:r>
          </w:p>
        </w:tc>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F5F4045" w14:textId="77777777" w:rsidR="00965313" w:rsidRPr="00464F85" w:rsidRDefault="00965313" w:rsidP="003C5581">
            <w:pPr>
              <w:widowControl/>
              <w:suppressAutoHyphens w:val="0"/>
              <w:ind w:left="175" w:hanging="210"/>
              <w:rPr>
                <w:sz w:val="22"/>
                <w:szCs w:val="22"/>
              </w:rPr>
            </w:pPr>
            <w:r w:rsidRPr="00464F85">
              <w:rPr>
                <w:sz w:val="22"/>
                <w:szCs w:val="22"/>
              </w:rPr>
              <w:t>4</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3174A6" w14:textId="77777777" w:rsidR="00965313" w:rsidRPr="00464F85" w:rsidRDefault="00965313" w:rsidP="003C5581">
            <w:pPr>
              <w:widowControl/>
              <w:suppressAutoHyphens w:val="0"/>
              <w:ind w:left="34" w:hanging="34"/>
              <w:rPr>
                <w:sz w:val="22"/>
                <w:szCs w:val="22"/>
              </w:rPr>
            </w:pPr>
            <w:r w:rsidRPr="00464F85">
              <w:rPr>
                <w:sz w:val="22"/>
                <w:szCs w:val="22"/>
              </w:rPr>
              <w:t>5</w:t>
            </w:r>
          </w:p>
        </w:tc>
        <w:tc>
          <w:tcPr>
            <w:tcW w:w="31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54FF7C" w14:textId="77777777" w:rsidR="00965313" w:rsidRPr="00464F85" w:rsidRDefault="00965313" w:rsidP="003C5581">
            <w:pPr>
              <w:widowControl/>
              <w:suppressAutoHyphens w:val="0"/>
              <w:ind w:left="141"/>
              <w:rPr>
                <w:sz w:val="22"/>
                <w:szCs w:val="22"/>
              </w:rPr>
            </w:pPr>
            <w:r w:rsidRPr="00464F85">
              <w:rPr>
                <w:sz w:val="22"/>
                <w:szCs w:val="22"/>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DA2990" w14:textId="77777777" w:rsidR="00965313" w:rsidRPr="00464F85" w:rsidRDefault="00965313" w:rsidP="003C5581">
            <w:pPr>
              <w:widowControl/>
              <w:suppressAutoHyphens w:val="0"/>
              <w:ind w:left="34" w:hanging="34"/>
              <w:rPr>
                <w:sz w:val="22"/>
                <w:szCs w:val="22"/>
              </w:rPr>
            </w:pPr>
            <w:r w:rsidRPr="00464F85">
              <w:rPr>
                <w:sz w:val="22"/>
                <w:szCs w:val="22"/>
              </w:rPr>
              <w:t>7</w:t>
            </w:r>
          </w:p>
        </w:tc>
      </w:tr>
      <w:tr w:rsidR="00965313" w:rsidRPr="00464F85" w14:paraId="658CEC66" w14:textId="77777777" w:rsidTr="00E80193">
        <w:trPr>
          <w:trHeight w:val="991"/>
        </w:trPr>
        <w:tc>
          <w:tcPr>
            <w:tcW w:w="1639" w:type="dxa"/>
            <w:tcBorders>
              <w:top w:val="single" w:sz="4" w:space="0" w:color="000000"/>
              <w:left w:val="single" w:sz="4" w:space="0" w:color="000000"/>
              <w:bottom w:val="single" w:sz="4" w:space="0" w:color="000000"/>
            </w:tcBorders>
            <w:shd w:val="clear" w:color="auto" w:fill="auto"/>
            <w:vAlign w:val="center"/>
          </w:tcPr>
          <w:p w14:paraId="6D88E48D" w14:textId="75DEB277" w:rsidR="00965313" w:rsidRPr="00464F85" w:rsidRDefault="008B5565" w:rsidP="003C5581">
            <w:pPr>
              <w:widowControl/>
              <w:suppressAutoHyphens w:val="0"/>
              <w:snapToGrid w:val="0"/>
              <w:rPr>
                <w:b/>
                <w:bCs/>
                <w:color w:val="000000" w:themeColor="text1"/>
                <w:sz w:val="22"/>
                <w:szCs w:val="22"/>
              </w:rPr>
            </w:pPr>
            <w:r>
              <w:rPr>
                <w:b/>
                <w:bCs/>
                <w:color w:val="000000" w:themeColor="text1"/>
                <w:sz w:val="22"/>
                <w:szCs w:val="22"/>
              </w:rPr>
              <w:t xml:space="preserve">Urządzenie </w:t>
            </w:r>
            <w:r w:rsidR="00F4045F">
              <w:rPr>
                <w:b/>
                <w:bCs/>
                <w:color w:val="000000" w:themeColor="text1"/>
                <w:sz w:val="22"/>
                <w:szCs w:val="22"/>
              </w:rPr>
              <w:t>sieciow</w:t>
            </w:r>
            <w:r>
              <w:rPr>
                <w:b/>
                <w:bCs/>
                <w:color w:val="000000" w:themeColor="text1"/>
                <w:sz w:val="22"/>
                <w:szCs w:val="22"/>
              </w:rPr>
              <w:t>e</w:t>
            </w:r>
            <w:r w:rsidR="00F4045F">
              <w:rPr>
                <w:b/>
                <w:bCs/>
                <w:color w:val="000000" w:themeColor="text1"/>
                <w:sz w:val="22"/>
                <w:szCs w:val="22"/>
              </w:rPr>
              <w:t xml:space="preserve"> nr 1</w:t>
            </w:r>
            <w:r w:rsidR="00965313">
              <w:rPr>
                <w:b/>
                <w:bCs/>
                <w:color w:val="000000" w:themeColor="text1"/>
                <w:sz w:val="22"/>
                <w:szCs w:val="22"/>
              </w:rPr>
              <w:t xml:space="preserve"> wraz z licencją</w:t>
            </w:r>
          </w:p>
        </w:tc>
        <w:tc>
          <w:tcPr>
            <w:tcW w:w="1985" w:type="dxa"/>
            <w:tcBorders>
              <w:top w:val="single" w:sz="4" w:space="0" w:color="000000"/>
              <w:left w:val="single" w:sz="4" w:space="0" w:color="000000"/>
              <w:bottom w:val="single" w:sz="4" w:space="0" w:color="000000"/>
            </w:tcBorders>
            <w:shd w:val="clear" w:color="auto" w:fill="auto"/>
            <w:vAlign w:val="center"/>
          </w:tcPr>
          <w:p w14:paraId="37B4ED2F" w14:textId="77777777" w:rsidR="00965313" w:rsidRPr="00464F85" w:rsidRDefault="00965313" w:rsidP="003C5581">
            <w:pPr>
              <w:widowControl/>
              <w:suppressAutoHyphens w:val="0"/>
              <w:snapToGrid w:val="0"/>
              <w:spacing w:line="360" w:lineRule="auto"/>
              <w:jc w:val="left"/>
              <w:rPr>
                <w:sz w:val="22"/>
                <w:szCs w:val="22"/>
              </w:rPr>
            </w:pPr>
          </w:p>
          <w:p w14:paraId="32FBF692" w14:textId="77777777" w:rsidR="00965313" w:rsidRPr="00464F85" w:rsidRDefault="00965313" w:rsidP="003C5581">
            <w:pPr>
              <w:widowControl/>
              <w:suppressAutoHyphens w:val="0"/>
              <w:snapToGrid w:val="0"/>
              <w:spacing w:line="360" w:lineRule="auto"/>
              <w:jc w:val="both"/>
              <w:rPr>
                <w:sz w:val="22"/>
                <w:szCs w:val="22"/>
              </w:rPr>
            </w:pPr>
          </w:p>
          <w:p w14:paraId="072F185B" w14:textId="77777777" w:rsidR="00965313" w:rsidRPr="00464F85" w:rsidRDefault="00965313" w:rsidP="003C5581">
            <w:pPr>
              <w:widowControl/>
              <w:suppressAutoHyphens w:val="0"/>
              <w:snapToGrid w:val="0"/>
              <w:spacing w:line="360" w:lineRule="auto"/>
              <w:jc w:val="both"/>
              <w:rPr>
                <w:sz w:val="22"/>
                <w:szCs w:val="22"/>
              </w:rPr>
            </w:pPr>
          </w:p>
          <w:p w14:paraId="34C62251" w14:textId="77777777" w:rsidR="00965313" w:rsidRPr="00464F85" w:rsidRDefault="00965313" w:rsidP="003C5581">
            <w:pPr>
              <w:widowControl/>
              <w:suppressAutoHyphens w:val="0"/>
              <w:snapToGrid w:val="0"/>
              <w:spacing w:line="360" w:lineRule="auto"/>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301F4D4D" w14:textId="77777777" w:rsidR="00965313" w:rsidRPr="00464F85" w:rsidRDefault="00965313" w:rsidP="003C5581">
            <w:pPr>
              <w:widowControl/>
              <w:suppressAutoHyphens w:val="0"/>
              <w:snapToGrid w:val="0"/>
              <w:spacing w:line="360" w:lineRule="auto"/>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3BE54E93" w14:textId="77777777" w:rsidR="00965313" w:rsidRPr="00464F85" w:rsidRDefault="00965313" w:rsidP="003C5581">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70441CE" w14:textId="681E73C3" w:rsidR="00965313" w:rsidRPr="00464F85" w:rsidRDefault="009458D0" w:rsidP="003C5581">
            <w:pPr>
              <w:widowControl/>
              <w:suppressAutoHyphens w:val="0"/>
              <w:snapToGrid w:val="0"/>
              <w:spacing w:line="360" w:lineRule="auto"/>
              <w:ind w:left="30"/>
              <w:rPr>
                <w:sz w:val="22"/>
                <w:szCs w:val="22"/>
              </w:rPr>
            </w:pPr>
            <w:r>
              <w:rPr>
                <w:sz w:val="22"/>
                <w:szCs w:val="22"/>
              </w:rPr>
              <w:t>1</w:t>
            </w:r>
          </w:p>
        </w:tc>
        <w:tc>
          <w:tcPr>
            <w:tcW w:w="3118" w:type="dxa"/>
            <w:tcBorders>
              <w:top w:val="single" w:sz="4" w:space="0" w:color="000000"/>
              <w:left w:val="single" w:sz="4" w:space="0" w:color="000000"/>
              <w:bottom w:val="single" w:sz="4" w:space="0" w:color="000000"/>
            </w:tcBorders>
            <w:shd w:val="clear" w:color="auto" w:fill="auto"/>
            <w:vAlign w:val="center"/>
          </w:tcPr>
          <w:p w14:paraId="295D64F6" w14:textId="77777777" w:rsidR="00965313" w:rsidRPr="00464F85" w:rsidRDefault="00965313" w:rsidP="003C5581">
            <w:pPr>
              <w:widowControl/>
              <w:suppressAutoHyphens w:val="0"/>
              <w:snapToGrid w:val="0"/>
              <w:spacing w:line="360" w:lineRule="auto"/>
              <w:rPr>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0522" w14:textId="77777777" w:rsidR="00965313" w:rsidRPr="00464F85" w:rsidRDefault="00965313" w:rsidP="003C5581">
            <w:pPr>
              <w:widowControl/>
              <w:suppressAutoHyphens w:val="0"/>
              <w:snapToGrid w:val="0"/>
              <w:spacing w:line="360" w:lineRule="auto"/>
              <w:rPr>
                <w:sz w:val="22"/>
                <w:szCs w:val="22"/>
              </w:rPr>
            </w:pPr>
          </w:p>
        </w:tc>
      </w:tr>
      <w:tr w:rsidR="009458D0" w:rsidRPr="00464F85" w14:paraId="6B84F2C5" w14:textId="77777777" w:rsidTr="00E80193">
        <w:trPr>
          <w:trHeight w:val="991"/>
        </w:trPr>
        <w:tc>
          <w:tcPr>
            <w:tcW w:w="1639" w:type="dxa"/>
            <w:tcBorders>
              <w:top w:val="single" w:sz="4" w:space="0" w:color="000000"/>
              <w:left w:val="single" w:sz="4" w:space="0" w:color="000000"/>
              <w:bottom w:val="single" w:sz="4" w:space="0" w:color="000000"/>
            </w:tcBorders>
            <w:shd w:val="clear" w:color="auto" w:fill="auto"/>
            <w:vAlign w:val="center"/>
          </w:tcPr>
          <w:p w14:paraId="0D62A5A7" w14:textId="77777777" w:rsidR="00F4045F" w:rsidRDefault="00F4045F" w:rsidP="009458D0">
            <w:pPr>
              <w:widowControl/>
              <w:suppressAutoHyphens w:val="0"/>
              <w:snapToGrid w:val="0"/>
              <w:rPr>
                <w:b/>
                <w:bCs/>
                <w:color w:val="000000" w:themeColor="text1"/>
                <w:sz w:val="22"/>
                <w:szCs w:val="22"/>
              </w:rPr>
            </w:pPr>
          </w:p>
          <w:p w14:paraId="17631AEC" w14:textId="4B708B17" w:rsidR="009458D0" w:rsidRDefault="008B5565" w:rsidP="009458D0">
            <w:pPr>
              <w:widowControl/>
              <w:suppressAutoHyphens w:val="0"/>
              <w:snapToGrid w:val="0"/>
              <w:rPr>
                <w:b/>
                <w:bCs/>
                <w:color w:val="000000" w:themeColor="text1"/>
                <w:sz w:val="22"/>
                <w:szCs w:val="22"/>
              </w:rPr>
            </w:pPr>
            <w:r>
              <w:rPr>
                <w:b/>
                <w:bCs/>
                <w:color w:val="000000" w:themeColor="text1"/>
                <w:sz w:val="22"/>
                <w:szCs w:val="22"/>
              </w:rPr>
              <w:t xml:space="preserve">Urządzenie sieciowe </w:t>
            </w:r>
            <w:r w:rsidR="00F4045F">
              <w:rPr>
                <w:b/>
                <w:bCs/>
                <w:color w:val="000000" w:themeColor="text1"/>
                <w:sz w:val="22"/>
                <w:szCs w:val="22"/>
              </w:rPr>
              <w:t>nr 2 wraz z licencją</w:t>
            </w:r>
          </w:p>
          <w:p w14:paraId="55E6693B" w14:textId="45D3C2EE" w:rsidR="00F4045F" w:rsidRDefault="00F4045F" w:rsidP="009458D0">
            <w:pPr>
              <w:widowControl/>
              <w:suppressAutoHyphens w:val="0"/>
              <w:snapToGrid w:val="0"/>
              <w:rPr>
                <w:b/>
                <w:bCs/>
                <w:color w:val="000000" w:themeColor="text1"/>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035FD05B" w14:textId="77777777" w:rsidR="009458D0" w:rsidRPr="00464F85" w:rsidRDefault="009458D0" w:rsidP="009458D0">
            <w:pPr>
              <w:widowControl/>
              <w:suppressAutoHyphens w:val="0"/>
              <w:snapToGrid w:val="0"/>
              <w:spacing w:line="360" w:lineRule="auto"/>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0DC8F752" w14:textId="77777777" w:rsidR="009458D0" w:rsidRPr="00464F85" w:rsidRDefault="009458D0" w:rsidP="009458D0">
            <w:pPr>
              <w:widowControl/>
              <w:suppressAutoHyphens w:val="0"/>
              <w:snapToGrid w:val="0"/>
              <w:spacing w:line="360" w:lineRule="auto"/>
              <w:rPr>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71C4CA78" w14:textId="77777777" w:rsidR="009458D0" w:rsidRPr="00464F85" w:rsidRDefault="009458D0" w:rsidP="009458D0">
            <w:pPr>
              <w:widowControl/>
              <w:suppressAutoHyphens w:val="0"/>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5985AF3" w14:textId="46181EC1" w:rsidR="009458D0" w:rsidRDefault="009458D0" w:rsidP="009458D0">
            <w:pPr>
              <w:widowControl/>
              <w:suppressAutoHyphens w:val="0"/>
              <w:snapToGrid w:val="0"/>
              <w:spacing w:line="360" w:lineRule="auto"/>
              <w:ind w:left="30"/>
              <w:rPr>
                <w:sz w:val="22"/>
                <w:szCs w:val="22"/>
              </w:rPr>
            </w:pPr>
            <w:r>
              <w:rPr>
                <w:sz w:val="22"/>
                <w:szCs w:val="22"/>
              </w:rPr>
              <w:t>1</w:t>
            </w:r>
          </w:p>
        </w:tc>
        <w:tc>
          <w:tcPr>
            <w:tcW w:w="3118" w:type="dxa"/>
            <w:tcBorders>
              <w:top w:val="single" w:sz="4" w:space="0" w:color="000000"/>
              <w:left w:val="single" w:sz="4" w:space="0" w:color="000000"/>
              <w:bottom w:val="single" w:sz="4" w:space="0" w:color="000000"/>
            </w:tcBorders>
            <w:shd w:val="clear" w:color="auto" w:fill="auto"/>
            <w:vAlign w:val="center"/>
          </w:tcPr>
          <w:p w14:paraId="60E5F1C5" w14:textId="77777777" w:rsidR="009458D0" w:rsidRPr="00464F85" w:rsidRDefault="009458D0" w:rsidP="009458D0">
            <w:pPr>
              <w:widowControl/>
              <w:suppressAutoHyphens w:val="0"/>
              <w:snapToGrid w:val="0"/>
              <w:spacing w:line="360" w:lineRule="auto"/>
              <w:rPr>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F612" w14:textId="77777777" w:rsidR="009458D0" w:rsidRPr="00464F85" w:rsidRDefault="009458D0" w:rsidP="009458D0">
            <w:pPr>
              <w:widowControl/>
              <w:suppressAutoHyphens w:val="0"/>
              <w:snapToGrid w:val="0"/>
              <w:spacing w:line="360" w:lineRule="auto"/>
              <w:rPr>
                <w:sz w:val="22"/>
                <w:szCs w:val="22"/>
              </w:rPr>
            </w:pPr>
          </w:p>
        </w:tc>
      </w:tr>
      <w:tr w:rsidR="009458D0" w:rsidRPr="00464F85" w14:paraId="23399295" w14:textId="77777777" w:rsidTr="00965313">
        <w:trPr>
          <w:trHeight w:val="499"/>
        </w:trPr>
        <w:tc>
          <w:tcPr>
            <w:tcW w:w="7593" w:type="dxa"/>
            <w:gridSpan w:val="5"/>
            <w:tcBorders>
              <w:top w:val="single" w:sz="4" w:space="0" w:color="000000"/>
              <w:left w:val="single" w:sz="4" w:space="0" w:color="000000"/>
              <w:bottom w:val="single" w:sz="4" w:space="0" w:color="000000"/>
              <w:right w:val="single" w:sz="4" w:space="0" w:color="auto"/>
            </w:tcBorders>
          </w:tcPr>
          <w:p w14:paraId="75830FC7" w14:textId="77777777" w:rsidR="009458D0" w:rsidRPr="00464F85" w:rsidRDefault="009458D0" w:rsidP="009458D0">
            <w:pPr>
              <w:widowControl/>
              <w:suppressAutoHyphens w:val="0"/>
              <w:spacing w:line="360" w:lineRule="auto"/>
              <w:jc w:val="right"/>
              <w:rPr>
                <w:b/>
                <w:bCs/>
                <w:sz w:val="22"/>
                <w:szCs w:val="22"/>
              </w:rPr>
            </w:pPr>
            <w:r w:rsidRPr="00464F85">
              <w:rPr>
                <w:b/>
                <w:bCs/>
                <w:sz w:val="22"/>
                <w:szCs w:val="22"/>
                <w:u w:val="single"/>
              </w:rPr>
              <w:t>Razem:</w:t>
            </w:r>
          </w:p>
        </w:tc>
        <w:tc>
          <w:tcPr>
            <w:tcW w:w="3118" w:type="dxa"/>
            <w:tcBorders>
              <w:top w:val="single" w:sz="4" w:space="0" w:color="000000"/>
              <w:left w:val="single" w:sz="4" w:space="0" w:color="auto"/>
              <w:bottom w:val="single" w:sz="4" w:space="0" w:color="000000"/>
            </w:tcBorders>
          </w:tcPr>
          <w:p w14:paraId="40012A26" w14:textId="77777777" w:rsidR="009458D0" w:rsidRPr="00464F85" w:rsidRDefault="009458D0" w:rsidP="009458D0">
            <w:pPr>
              <w:spacing w:line="360" w:lineRule="auto"/>
              <w:jc w:val="right"/>
              <w:rPr>
                <w:b/>
                <w:bCs/>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C58E" w14:textId="77777777" w:rsidR="009458D0" w:rsidRPr="00464F85" w:rsidRDefault="009458D0" w:rsidP="009458D0">
            <w:pPr>
              <w:widowControl/>
              <w:suppressAutoHyphens w:val="0"/>
              <w:snapToGrid w:val="0"/>
              <w:spacing w:line="360" w:lineRule="auto"/>
              <w:rPr>
                <w:sz w:val="22"/>
                <w:szCs w:val="22"/>
              </w:rPr>
            </w:pPr>
          </w:p>
        </w:tc>
      </w:tr>
    </w:tbl>
    <w:p w14:paraId="72B9283B" w14:textId="77777777" w:rsidR="00965313" w:rsidRPr="00464F85" w:rsidRDefault="00965313" w:rsidP="00965313">
      <w:pPr>
        <w:pStyle w:val="Tekstpodstawowy"/>
        <w:spacing w:line="240" w:lineRule="auto"/>
        <w:rPr>
          <w:b/>
          <w:bCs/>
        </w:rPr>
      </w:pPr>
    </w:p>
    <w:p w14:paraId="444951ED" w14:textId="77777777" w:rsidR="00965313" w:rsidRPr="00464F85" w:rsidRDefault="00965313" w:rsidP="00965313">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713EA654" w14:textId="77777777" w:rsidR="00E80193" w:rsidRDefault="00E80193" w:rsidP="00965313">
      <w:pPr>
        <w:tabs>
          <w:tab w:val="left" w:pos="851"/>
        </w:tabs>
        <w:jc w:val="both"/>
        <w:rPr>
          <w:b/>
          <w:color w:val="000000"/>
          <w:sz w:val="22"/>
          <w:szCs w:val="22"/>
          <w:u w:val="single"/>
        </w:rPr>
      </w:pPr>
    </w:p>
    <w:p w14:paraId="545348DD" w14:textId="51EC4C79" w:rsidR="00965313" w:rsidRPr="00464F85" w:rsidRDefault="00965313" w:rsidP="00965313">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B25CCD3" w14:textId="49D41249" w:rsidR="00965313" w:rsidRPr="00464F85" w:rsidRDefault="00965313" w:rsidP="00965313">
      <w:pPr>
        <w:tabs>
          <w:tab w:val="left" w:pos="851"/>
        </w:tabs>
        <w:jc w:val="both"/>
        <w:rPr>
          <w:b/>
          <w:bCs/>
        </w:rPr>
        <w:sectPr w:rsidR="00965313" w:rsidRPr="00464F85" w:rsidSect="00965313">
          <w:pgSz w:w="16838" w:h="11906" w:orient="landscape"/>
          <w:pgMar w:top="1418" w:right="1418" w:bottom="1418" w:left="1418" w:header="708" w:footer="708" w:gutter="0"/>
          <w:cols w:space="708"/>
          <w:docGrid w:linePitch="360"/>
        </w:sect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5C936327" w14:textId="77777777" w:rsidR="003C3062" w:rsidRPr="00464F85" w:rsidRDefault="003C3062" w:rsidP="003C3062">
      <w:pPr>
        <w:pStyle w:val="Akapitzlist"/>
        <w:ind w:left="0"/>
        <w:rPr>
          <w:rFonts w:cstheme="minorHAnsi"/>
          <w:i/>
          <w:iCs/>
          <w:sz w:val="18"/>
          <w:szCs w:val="18"/>
        </w:rPr>
      </w:pPr>
    </w:p>
    <w:p w14:paraId="67AAF569" w14:textId="67CE472B" w:rsidR="00D85B38" w:rsidRPr="00464F85" w:rsidRDefault="00D85B38" w:rsidP="00612C66">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475BB802"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6F8D35DA"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1"/>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1757E85B"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22799DCA"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2EA700BC" w:rsidR="00D85B38" w:rsidRPr="00464F85" w:rsidRDefault="00D85B38" w:rsidP="00612C66">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530D906C" w:rsidR="002F70E1" w:rsidRPr="00623F10" w:rsidRDefault="00292ACD" w:rsidP="002F70E1">
      <w:pPr>
        <w:widowControl/>
        <w:suppressAutoHyphens w:val="0"/>
        <w:jc w:val="both"/>
        <w:rPr>
          <w:b/>
          <w:bCs/>
          <w:sz w:val="16"/>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4ED4B9E4" w:rsidR="003C3062" w:rsidRDefault="003D4BEA" w:rsidP="003D4BEA">
      <w:pPr>
        <w:pStyle w:val="Tekstpodstawowy"/>
        <w:spacing w:line="240" w:lineRule="auto"/>
        <w:ind w:left="540"/>
        <w:jc w:val="center"/>
        <w:outlineLvl w:val="0"/>
        <w:rPr>
          <w:b/>
          <w:szCs w:val="24"/>
          <w:u w:val="single"/>
        </w:rPr>
      </w:pPr>
      <w:r w:rsidRPr="00CE561A">
        <w:rPr>
          <w:b/>
          <w:szCs w:val="24"/>
          <w:u w:val="single"/>
        </w:rPr>
        <w:t>UMOW</w:t>
      </w:r>
      <w:r w:rsidR="00FC6E9B">
        <w:rPr>
          <w:b/>
          <w:szCs w:val="24"/>
          <w:u w:val="single"/>
        </w:rPr>
        <w:t>A</w:t>
      </w:r>
      <w:r w:rsidRPr="00CE561A">
        <w:rPr>
          <w:b/>
          <w:szCs w:val="24"/>
          <w:u w:val="single"/>
        </w:rPr>
        <w:t xml:space="preserve"> 80.</w:t>
      </w:r>
      <w:r w:rsidRPr="008B4C56">
        <w:rPr>
          <w:b/>
          <w:szCs w:val="24"/>
          <w:u w:val="single"/>
        </w:rPr>
        <w:t>272</w:t>
      </w:r>
      <w:r w:rsidR="00F575B2">
        <w:rPr>
          <w:b/>
          <w:szCs w:val="24"/>
          <w:u w:val="single"/>
        </w:rPr>
        <w:t>.319.</w:t>
      </w:r>
      <w:r w:rsidR="00E80193">
        <w:rPr>
          <w:b/>
          <w:szCs w:val="24"/>
          <w:u w:val="single"/>
        </w:rPr>
        <w:t>2</w:t>
      </w:r>
      <w:r w:rsidR="003C3062">
        <w:rPr>
          <w:b/>
          <w:szCs w:val="24"/>
          <w:u w:val="single"/>
        </w:rPr>
        <w:t>023</w:t>
      </w:r>
    </w:p>
    <w:p w14:paraId="11B277BB" w14:textId="6A9AA0F2" w:rsidR="003D4BEA" w:rsidRPr="00CE561A" w:rsidRDefault="00B64BED" w:rsidP="003D4BEA">
      <w:pPr>
        <w:pStyle w:val="Tekstpodstawowy"/>
        <w:spacing w:line="240" w:lineRule="auto"/>
        <w:ind w:left="540"/>
        <w:jc w:val="center"/>
        <w:outlineLvl w:val="0"/>
        <w:rPr>
          <w:b/>
          <w:szCs w:val="24"/>
          <w:u w:val="single"/>
        </w:rPr>
      </w:pPr>
      <w:r>
        <w:rPr>
          <w:b/>
          <w:szCs w:val="24"/>
          <w:u w:val="single"/>
        </w:rPr>
        <w:t>– wzór (projektowane postanowienia umowy)</w:t>
      </w:r>
    </w:p>
    <w:p w14:paraId="06A8075F" w14:textId="051FD547" w:rsidR="003D4BEA" w:rsidRPr="00262F05" w:rsidRDefault="00E80193" w:rsidP="003D4BEA">
      <w:pPr>
        <w:pStyle w:val="Tekstpodstawowy"/>
        <w:spacing w:line="240" w:lineRule="auto"/>
        <w:ind w:left="540"/>
        <w:jc w:val="center"/>
        <w:outlineLvl w:val="0"/>
        <w:rPr>
          <w:b/>
          <w:sz w:val="16"/>
          <w:szCs w:val="24"/>
          <w:u w:val="single"/>
        </w:rPr>
      </w:pPr>
      <w:r>
        <w:rPr>
          <w:b/>
          <w:sz w:val="16"/>
          <w:szCs w:val="24"/>
          <w:u w:val="single"/>
        </w:rPr>
        <w:t xml:space="preserve"> </w:t>
      </w:r>
    </w:p>
    <w:p w14:paraId="772F7118" w14:textId="54268F21" w:rsidR="003D4BEA" w:rsidRPr="005773B3" w:rsidRDefault="003D4BEA" w:rsidP="003D4BEA">
      <w:pPr>
        <w:jc w:val="both"/>
        <w:rPr>
          <w:b/>
          <w:sz w:val="22"/>
          <w:szCs w:val="22"/>
        </w:rPr>
      </w:pPr>
      <w:r w:rsidRPr="005773B3">
        <w:rPr>
          <w:b/>
          <w:sz w:val="22"/>
          <w:szCs w:val="22"/>
        </w:rPr>
        <w:t>zawarta w Krakowie w dniu ................ r. pomiędzy:</w:t>
      </w:r>
    </w:p>
    <w:p w14:paraId="4F5D4D1A" w14:textId="7E09BF90" w:rsidR="003D4BEA" w:rsidRPr="005773B3" w:rsidRDefault="003D4BEA" w:rsidP="00D85B38">
      <w:pPr>
        <w:tabs>
          <w:tab w:val="right" w:pos="9070"/>
        </w:tabs>
        <w:jc w:val="both"/>
        <w:rPr>
          <w:b/>
          <w:sz w:val="22"/>
          <w:szCs w:val="22"/>
        </w:rPr>
      </w:pPr>
      <w:r w:rsidRPr="005773B3">
        <w:rPr>
          <w:b/>
          <w:sz w:val="22"/>
          <w:szCs w:val="22"/>
        </w:rPr>
        <w:t xml:space="preserve">Uniwersytetem </w:t>
      </w:r>
      <w:r w:rsidRPr="005773B3">
        <w:rPr>
          <w:b/>
          <w:bCs/>
          <w:sz w:val="22"/>
          <w:szCs w:val="22"/>
        </w:rPr>
        <w:t>Jagiellońskim z siedzibą przy ul. Gołębiej 24, 31-007 Kraków,</w:t>
      </w:r>
      <w:r w:rsidR="00D85B38">
        <w:rPr>
          <w:b/>
          <w:bCs/>
          <w:sz w:val="22"/>
          <w:szCs w:val="22"/>
        </w:rPr>
        <w:t xml:space="preserve"> </w:t>
      </w:r>
      <w:r w:rsidRPr="005773B3">
        <w:rPr>
          <w:b/>
          <w:bCs/>
          <w:sz w:val="22"/>
          <w:szCs w:val="22"/>
        </w:rPr>
        <w:t>NIP 675-000-22-36, zwanym dalej „Zamawiającym”, reprezentowanym przez:</w:t>
      </w:r>
      <w:r w:rsidRPr="005773B3">
        <w:rPr>
          <w:b/>
          <w:sz w:val="22"/>
          <w:szCs w:val="22"/>
        </w:rPr>
        <w:t xml:space="preserve"> </w:t>
      </w:r>
    </w:p>
    <w:p w14:paraId="4963AF98" w14:textId="77777777" w:rsidR="003D4BEA" w:rsidRPr="00F93C30" w:rsidRDefault="003D4BEA" w:rsidP="003D4BEA">
      <w:pPr>
        <w:pStyle w:val="Tekstpodstawowy31"/>
        <w:spacing w:after="0" w:line="240" w:lineRule="auto"/>
        <w:jc w:val="both"/>
        <w:rPr>
          <w:rFonts w:ascii="Times New Roman" w:hAnsi="Times New Roman"/>
          <w:b/>
          <w:sz w:val="22"/>
          <w:szCs w:val="22"/>
          <w:lang w:eastAsia="pl-PL"/>
        </w:rPr>
      </w:pPr>
      <w:r w:rsidRPr="00F93C30">
        <w:rPr>
          <w:rFonts w:ascii="Times New Roman" w:hAnsi="Times New Roman"/>
          <w:b/>
          <w:sz w:val="22"/>
          <w:szCs w:val="22"/>
          <w:lang w:eastAsia="pl-PL"/>
        </w:rPr>
        <w:t>……………….  – ………………….. UJ, przy kontrasygnacie finansowej Kwestora UJ</w:t>
      </w:r>
    </w:p>
    <w:p w14:paraId="10542932" w14:textId="77777777" w:rsidR="003D4BEA" w:rsidRPr="00F93C30" w:rsidRDefault="003D4BEA" w:rsidP="003D4BEA">
      <w:pPr>
        <w:widowControl/>
        <w:suppressAutoHyphens w:val="0"/>
        <w:jc w:val="both"/>
        <w:rPr>
          <w:b/>
          <w:sz w:val="22"/>
          <w:szCs w:val="22"/>
        </w:rPr>
      </w:pPr>
      <w:r w:rsidRPr="00F93C30">
        <w:rPr>
          <w:b/>
          <w:sz w:val="22"/>
          <w:szCs w:val="22"/>
        </w:rPr>
        <w:t xml:space="preserve">a </w:t>
      </w:r>
    </w:p>
    <w:p w14:paraId="07BD27E1" w14:textId="5C1C885A" w:rsidR="003D4BEA" w:rsidRPr="00F93C30" w:rsidRDefault="003D4BEA" w:rsidP="003D4BEA">
      <w:pPr>
        <w:widowControl/>
        <w:suppressAutoHyphens w:val="0"/>
        <w:jc w:val="both"/>
        <w:rPr>
          <w:b/>
          <w:sz w:val="22"/>
          <w:szCs w:val="22"/>
        </w:rPr>
      </w:pPr>
      <w:r w:rsidRPr="00F93C30">
        <w:rPr>
          <w:b/>
          <w:sz w:val="22"/>
          <w:szCs w:val="22"/>
        </w:rPr>
        <w:t xml:space="preserve">………………………, wpisanym do ………., NIP: ………., REGON: ………, zwanym dalej „Wykonawcą”, reprezentowanym przez: </w:t>
      </w:r>
    </w:p>
    <w:p w14:paraId="7EAF8580" w14:textId="77777777" w:rsidR="003D4BEA" w:rsidRPr="00F93C30" w:rsidRDefault="003D4BEA" w:rsidP="003D4BEA">
      <w:pPr>
        <w:pStyle w:val="BodyText21"/>
        <w:widowControl/>
        <w:rPr>
          <w:rFonts w:ascii="Times New Roman" w:hAnsi="Times New Roman"/>
          <w:b/>
          <w:szCs w:val="22"/>
        </w:rPr>
      </w:pPr>
      <w:r w:rsidRPr="00F93C30">
        <w:rPr>
          <w:rFonts w:ascii="Times New Roman" w:hAnsi="Times New Roman"/>
          <w:b/>
          <w:bCs/>
          <w:szCs w:val="22"/>
        </w:rPr>
        <w:t>1. ………..</w:t>
      </w:r>
    </w:p>
    <w:p w14:paraId="2EA18A7E" w14:textId="77777777" w:rsidR="003D4BEA" w:rsidRPr="00F93C30" w:rsidRDefault="003D4BEA" w:rsidP="00A56632">
      <w:pPr>
        <w:pStyle w:val="Tekstpodstawowy"/>
        <w:spacing w:line="240" w:lineRule="auto"/>
        <w:rPr>
          <w:sz w:val="22"/>
          <w:szCs w:val="22"/>
        </w:rPr>
      </w:pPr>
    </w:p>
    <w:p w14:paraId="00D42555" w14:textId="6D7DC35B" w:rsidR="003D4BEA" w:rsidRPr="00727CF9" w:rsidRDefault="00A56632" w:rsidP="00A56632">
      <w:pPr>
        <w:widowControl/>
        <w:suppressAutoHyphens w:val="0"/>
        <w:jc w:val="both"/>
        <w:outlineLvl w:val="0"/>
        <w:rPr>
          <w:b/>
          <w:bCs/>
          <w:sz w:val="22"/>
          <w:szCs w:val="22"/>
        </w:rPr>
      </w:pPr>
      <w:r w:rsidRPr="00A56632">
        <w:rPr>
          <w:i/>
          <w:sz w:val="22"/>
          <w:szCs w:val="22"/>
        </w:rPr>
        <w:t>W wyniku przeprowadzenia postępowania w trybie podstawowym bez negocjacji, zgodnie z art. 275 pkt 1 ustawy z dnia 11 września 2019 r. – Prawo zamówień publicznych (t. j. Dz. U. 202</w:t>
      </w:r>
      <w:r w:rsidR="00965313">
        <w:rPr>
          <w:i/>
          <w:sz w:val="22"/>
          <w:szCs w:val="22"/>
        </w:rPr>
        <w:t>3</w:t>
      </w:r>
      <w:r w:rsidRPr="00A56632">
        <w:rPr>
          <w:i/>
          <w:sz w:val="22"/>
          <w:szCs w:val="22"/>
        </w:rPr>
        <w:t xml:space="preserve"> poz. 1</w:t>
      </w:r>
      <w:r w:rsidR="00965313">
        <w:rPr>
          <w:i/>
          <w:sz w:val="22"/>
          <w:szCs w:val="22"/>
        </w:rPr>
        <w:t>605</w:t>
      </w:r>
      <w:r w:rsidRPr="00A56632">
        <w:rPr>
          <w:i/>
          <w:sz w:val="22"/>
          <w:szCs w:val="22"/>
        </w:rPr>
        <w:t xml:space="preserve"> ze zm.), zwaną dalej ustawą PZP, zawarto umowę następującej treści</w:t>
      </w:r>
    </w:p>
    <w:p w14:paraId="1AD471FE" w14:textId="11B61E56" w:rsidR="003D4BEA" w:rsidRPr="00727CF9" w:rsidRDefault="003D4BEA" w:rsidP="003D4BEA">
      <w:pPr>
        <w:widowControl/>
        <w:suppressAutoHyphens w:val="0"/>
        <w:ind w:left="540"/>
        <w:outlineLvl w:val="0"/>
        <w:rPr>
          <w:b/>
          <w:bCs/>
          <w:sz w:val="22"/>
          <w:szCs w:val="22"/>
        </w:rPr>
      </w:pPr>
      <w:r w:rsidRPr="00727CF9">
        <w:rPr>
          <w:b/>
          <w:bCs/>
          <w:sz w:val="22"/>
          <w:szCs w:val="22"/>
        </w:rPr>
        <w:t>§ 1</w:t>
      </w:r>
    </w:p>
    <w:p w14:paraId="57B3AA72" w14:textId="797A6A1E" w:rsidR="00E013D8" w:rsidRDefault="009A20B6">
      <w:pPr>
        <w:widowControl/>
        <w:numPr>
          <w:ilvl w:val="0"/>
          <w:numId w:val="10"/>
        </w:numPr>
        <w:tabs>
          <w:tab w:val="clear" w:pos="720"/>
        </w:tabs>
        <w:suppressAutoHyphens w:val="0"/>
        <w:ind w:left="357"/>
        <w:jc w:val="both"/>
        <w:outlineLvl w:val="0"/>
        <w:rPr>
          <w:sz w:val="22"/>
          <w:szCs w:val="22"/>
        </w:rPr>
      </w:pPr>
      <w:r w:rsidRPr="00E013D8">
        <w:rPr>
          <w:sz w:val="22"/>
          <w:szCs w:val="22"/>
        </w:rPr>
        <w:t>Zamawiający powierza a Wykonawca przyjmuje do zrealizowania</w:t>
      </w:r>
      <w:r w:rsidR="007F633D" w:rsidRPr="00E013D8">
        <w:rPr>
          <w:sz w:val="22"/>
          <w:szCs w:val="22"/>
        </w:rPr>
        <w:t xml:space="preserve"> dostawę</w:t>
      </w:r>
      <w:r w:rsidR="00E013D8" w:rsidRPr="00E013D8">
        <w:rPr>
          <w:sz w:val="22"/>
          <w:szCs w:val="22"/>
        </w:rPr>
        <w:t xml:space="preserve"> </w:t>
      </w:r>
      <w:r w:rsidR="00965313">
        <w:rPr>
          <w:sz w:val="22"/>
          <w:szCs w:val="22"/>
        </w:rPr>
        <w:t xml:space="preserve">dwóch urządzeń sieciowych wraz z licencjami o modelu ………………………………. </w:t>
      </w:r>
      <w:r w:rsidR="00965313" w:rsidRPr="00965313">
        <w:rPr>
          <w:sz w:val="22"/>
          <w:szCs w:val="22"/>
        </w:rPr>
        <w:t>dla Małopolskiego Centrum Biotechnologii UJ</w:t>
      </w:r>
      <w:r w:rsidR="00E80193">
        <w:rPr>
          <w:sz w:val="22"/>
          <w:szCs w:val="22"/>
        </w:rPr>
        <w:t>.</w:t>
      </w:r>
    </w:p>
    <w:p w14:paraId="1A72A405" w14:textId="1A88CC84" w:rsidR="00004C81" w:rsidRPr="00E013D8" w:rsidRDefault="005C416C">
      <w:pPr>
        <w:widowControl/>
        <w:numPr>
          <w:ilvl w:val="0"/>
          <w:numId w:val="10"/>
        </w:numPr>
        <w:tabs>
          <w:tab w:val="clear" w:pos="720"/>
        </w:tabs>
        <w:suppressAutoHyphens w:val="0"/>
        <w:ind w:left="357"/>
        <w:jc w:val="both"/>
        <w:outlineLvl w:val="0"/>
        <w:rPr>
          <w:sz w:val="22"/>
          <w:szCs w:val="22"/>
        </w:rPr>
      </w:pPr>
      <w:r w:rsidRPr="00E013D8">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Pr>
          <w:sz w:val="22"/>
          <w:szCs w:val="22"/>
        </w:rPr>
        <w:t xml:space="preserve"> </w:t>
      </w:r>
      <w:r w:rsidRPr="00E013D8">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komputerowego. </w:t>
      </w:r>
      <w:r w:rsidR="003A0212" w:rsidRPr="00E013D8">
        <w:rPr>
          <w:sz w:val="22"/>
          <w:szCs w:val="22"/>
        </w:rPr>
        <w:t xml:space="preserve">Szczegółowy opis przedmiotu zamówienia znajduje się w Rozdziale III SWZ, w Załączniku A do SWZ </w:t>
      </w:r>
      <w:r w:rsidR="00C13A49">
        <w:rPr>
          <w:sz w:val="22"/>
          <w:szCs w:val="22"/>
        </w:rPr>
        <w:t>oraz w</w:t>
      </w:r>
      <w:r w:rsidR="003A0212" w:rsidRPr="00E013D8">
        <w:rPr>
          <w:sz w:val="22"/>
          <w:szCs w:val="22"/>
        </w:rPr>
        <w:t xml:space="preserve"> ofercie Wykonawcy. </w:t>
      </w:r>
    </w:p>
    <w:p w14:paraId="50B74412" w14:textId="74950D1E" w:rsidR="003A0212" w:rsidRPr="00E80193" w:rsidRDefault="003A0212">
      <w:pPr>
        <w:pStyle w:val="Akapitzlist"/>
        <w:numPr>
          <w:ilvl w:val="0"/>
          <w:numId w:val="10"/>
        </w:numPr>
        <w:tabs>
          <w:tab w:val="clear" w:pos="720"/>
        </w:tabs>
        <w:ind w:left="426" w:hanging="426"/>
        <w:jc w:val="both"/>
        <w:rPr>
          <w:sz w:val="22"/>
        </w:rPr>
      </w:pPr>
      <w:r w:rsidRPr="00E80193">
        <w:rPr>
          <w:sz w:val="22"/>
        </w:rPr>
        <w:t xml:space="preserve">Przedmiot umowy zostanie dostarczony do </w:t>
      </w:r>
      <w:r w:rsidR="00E013D8" w:rsidRPr="00E80193">
        <w:rPr>
          <w:sz w:val="22"/>
        </w:rPr>
        <w:t xml:space="preserve">następującej siedziby jednostki organizacyjnej Zamawiającego: </w:t>
      </w:r>
      <w:r w:rsidR="00E80193" w:rsidRPr="00E80193">
        <w:rPr>
          <w:sz w:val="22"/>
        </w:rPr>
        <w:t>Małopolskie Centrum Biotechnologii</w:t>
      </w:r>
      <w:r w:rsidR="006F5CEB">
        <w:rPr>
          <w:sz w:val="22"/>
        </w:rPr>
        <w:t>, ul.</w:t>
      </w:r>
      <w:r w:rsidR="00E80193" w:rsidRPr="00E80193">
        <w:rPr>
          <w:sz w:val="22"/>
        </w:rPr>
        <w:t xml:space="preserve"> Gronostajowa 7A</w:t>
      </w:r>
      <w:r w:rsidR="00E80193">
        <w:rPr>
          <w:sz w:val="22"/>
        </w:rPr>
        <w:t xml:space="preserve">, </w:t>
      </w:r>
      <w:r w:rsidR="00582FF6">
        <w:rPr>
          <w:sz w:val="22"/>
        </w:rPr>
        <w:t>3</w:t>
      </w:r>
      <w:r w:rsidR="00E80193">
        <w:rPr>
          <w:sz w:val="22"/>
        </w:rPr>
        <w:t>0-</w:t>
      </w:r>
      <w:r w:rsidR="00582FF6">
        <w:rPr>
          <w:sz w:val="22"/>
        </w:rPr>
        <w:t>3</w:t>
      </w:r>
      <w:r w:rsidR="00E80193">
        <w:rPr>
          <w:sz w:val="22"/>
        </w:rPr>
        <w:t>87 Kraków</w:t>
      </w:r>
      <w:r w:rsidR="00E80193" w:rsidRPr="00E80193">
        <w:rPr>
          <w:sz w:val="22"/>
        </w:rPr>
        <w:t xml:space="preserve"> </w:t>
      </w:r>
      <w:r w:rsidRPr="00E80193">
        <w:rPr>
          <w:sz w:val="22"/>
        </w:rPr>
        <w:t xml:space="preserve">Wykonawca zobowiązany jest zrealizować przedmiot umowy w terminie: </w:t>
      </w:r>
      <w:r w:rsidR="00E013D8" w:rsidRPr="00E80193">
        <w:rPr>
          <w:b/>
          <w:bCs/>
          <w:sz w:val="22"/>
        </w:rPr>
        <w:t>do 21 dni</w:t>
      </w:r>
      <w:r w:rsidR="00E013D8" w:rsidRPr="00E80193">
        <w:rPr>
          <w:sz w:val="22"/>
        </w:rPr>
        <w:t xml:space="preserve"> </w:t>
      </w:r>
      <w:r w:rsidR="00223578" w:rsidRPr="00E80193">
        <w:rPr>
          <w:sz w:val="22"/>
        </w:rPr>
        <w:t xml:space="preserve">licząc </w:t>
      </w:r>
      <w:r w:rsidR="00E013D8" w:rsidRPr="00E80193">
        <w:rPr>
          <w:sz w:val="22"/>
        </w:rPr>
        <w:t>od udzielenia zamówienia, tj. zawarcia umowy.</w:t>
      </w:r>
    </w:p>
    <w:p w14:paraId="6288D7E9" w14:textId="77777777" w:rsidR="003A0212" w:rsidRPr="004B12BB" w:rsidRDefault="003A0212">
      <w:pPr>
        <w:pStyle w:val="Akapitzlist"/>
        <w:numPr>
          <w:ilvl w:val="0"/>
          <w:numId w:val="10"/>
        </w:numPr>
        <w:ind w:left="426" w:hanging="426"/>
        <w:jc w:val="both"/>
        <w:rPr>
          <w:sz w:val="22"/>
        </w:rPr>
      </w:pPr>
      <w:r w:rsidRPr="001C6337">
        <w:rPr>
          <w:sz w:val="22"/>
        </w:rPr>
        <w:t>Wykonawca zobowiązuje się wykonać wszelkie niezbędne czynności dla zrealizowania</w:t>
      </w:r>
      <w:r w:rsidRPr="004B12BB">
        <w:rPr>
          <w:sz w:val="22"/>
        </w:rPr>
        <w:t xml:space="preserve"> przedmiotu umowy określonego w ust. 1.</w:t>
      </w:r>
    </w:p>
    <w:p w14:paraId="36CFE94D" w14:textId="63F3A13F" w:rsidR="003A0212" w:rsidRDefault="003A0212">
      <w:pPr>
        <w:pStyle w:val="Akapitzlist"/>
        <w:numPr>
          <w:ilvl w:val="0"/>
          <w:numId w:val="10"/>
        </w:numPr>
        <w:ind w:left="426" w:hanging="426"/>
        <w:jc w:val="both"/>
        <w:rPr>
          <w:sz w:val="22"/>
        </w:rPr>
      </w:pPr>
      <w:r w:rsidRPr="004B12BB">
        <w:rPr>
          <w:sz w:val="22"/>
        </w:rPr>
        <w:t xml:space="preserve">Integralną częścią niniejszej umowy są dokumenty postępowania o udzielenie zamówienia, w tym w szczególności SWZ wraz z załącznikami i oferta Wykonawcy z dnia </w:t>
      </w:r>
      <w:r w:rsidRPr="001C6337">
        <w:rPr>
          <w:sz w:val="22"/>
        </w:rPr>
        <w:t>…….…</w:t>
      </w:r>
      <w:r w:rsidR="00E013D8">
        <w:rPr>
          <w:sz w:val="22"/>
        </w:rPr>
        <w:t>………</w:t>
      </w:r>
      <w:r w:rsidRPr="001C6337">
        <w:rPr>
          <w:sz w:val="22"/>
        </w:rPr>
        <w:t>…202</w:t>
      </w:r>
      <w:r w:rsidR="00F271EE">
        <w:rPr>
          <w:sz w:val="22"/>
        </w:rPr>
        <w:t>3</w:t>
      </w:r>
      <w:r w:rsidRPr="001C6337">
        <w:rPr>
          <w:sz w:val="22"/>
        </w:rPr>
        <w:t xml:space="preserve"> r.</w:t>
      </w:r>
    </w:p>
    <w:p w14:paraId="6135F8C6" w14:textId="1D284789" w:rsidR="003A0212" w:rsidRDefault="003A0212">
      <w:pPr>
        <w:pStyle w:val="Akapitzlist"/>
        <w:numPr>
          <w:ilvl w:val="0"/>
          <w:numId w:val="10"/>
        </w:numPr>
        <w:ind w:left="426" w:hanging="426"/>
        <w:jc w:val="both"/>
        <w:rPr>
          <w:sz w:val="22"/>
        </w:rPr>
      </w:pPr>
      <w:r w:rsidRPr="007C4F33">
        <w:rPr>
          <w:sz w:val="22"/>
        </w:rPr>
        <w:t>Wykonawca ponosi całkowitą odpowiedzialność materialną i prawną za powstałe u</w:t>
      </w:r>
      <w:r w:rsidR="00C13A49">
        <w:rPr>
          <w:sz w:val="22"/>
        </w:rPr>
        <w:t> </w:t>
      </w:r>
      <w:r w:rsidRPr="007C4F33">
        <w:rPr>
          <w:sz w:val="22"/>
        </w:rPr>
        <w:t>Zamawiającego, jak i osób trzecich, szkody spowodowane działaniem lub zaniechaniem Wykonawcy lub osób, którymi się posługuje przy realizacji niniejszej umowy</w:t>
      </w:r>
      <w:r w:rsidR="00C83DC9">
        <w:rPr>
          <w:sz w:val="22"/>
        </w:rPr>
        <w:t>.</w:t>
      </w:r>
    </w:p>
    <w:p w14:paraId="6E95C0E8" w14:textId="4D7B8C0C" w:rsidR="003A0212" w:rsidRPr="007C4F33" w:rsidRDefault="003A0212">
      <w:pPr>
        <w:pStyle w:val="Akapitzlist"/>
        <w:numPr>
          <w:ilvl w:val="0"/>
          <w:numId w:val="10"/>
        </w:numPr>
        <w:ind w:left="426" w:hanging="426"/>
        <w:jc w:val="both"/>
        <w:rPr>
          <w:sz w:val="22"/>
        </w:rPr>
      </w:pPr>
      <w:r w:rsidRPr="007C4F33">
        <w:rPr>
          <w:sz w:val="22"/>
        </w:rPr>
        <w:t xml:space="preserve">Zlecenie wykonania części umowy podwykonawcom nie zmienia zobowiązań Wykonawcy wobec Zamawiającego za wykonanie tej części umowy. Wykonawca jest </w:t>
      </w:r>
      <w:r w:rsidRPr="007C4F33">
        <w:rPr>
          <w:sz w:val="22"/>
          <w:lang w:val="x-none"/>
        </w:rPr>
        <w:t>odpowiedzialny</w:t>
      </w:r>
      <w:r w:rsidRPr="007C4F33">
        <w:rPr>
          <w:sz w:val="22"/>
        </w:rPr>
        <w:t xml:space="preserve"> za działania, uchybienia i zaniedbania podwykonawców i ich pracowników w takim samym stopniu, jakby to były działania, uchybienia lub zaniedbania własne.</w:t>
      </w:r>
    </w:p>
    <w:p w14:paraId="02168397" w14:textId="77777777" w:rsidR="003A0212" w:rsidRPr="002926AD" w:rsidRDefault="003A0212" w:rsidP="003A0212">
      <w:pPr>
        <w:jc w:val="both"/>
        <w:rPr>
          <w:b/>
          <w:sz w:val="22"/>
          <w:szCs w:val="22"/>
          <w:lang w:val="x-none"/>
        </w:rPr>
      </w:pPr>
    </w:p>
    <w:p w14:paraId="34C2DC59" w14:textId="77777777" w:rsidR="003A0212" w:rsidRPr="002926AD" w:rsidRDefault="003A0212" w:rsidP="003A0212">
      <w:pPr>
        <w:rPr>
          <w:sz w:val="22"/>
          <w:szCs w:val="22"/>
        </w:rPr>
      </w:pPr>
      <w:r w:rsidRPr="002926AD">
        <w:rPr>
          <w:b/>
          <w:sz w:val="22"/>
          <w:szCs w:val="22"/>
          <w:lang w:val="x-none"/>
        </w:rPr>
        <w:t>§ 2</w:t>
      </w:r>
    </w:p>
    <w:p w14:paraId="328C076B" w14:textId="77777777" w:rsidR="003A0212" w:rsidRPr="002926AD" w:rsidRDefault="003A0212">
      <w:pPr>
        <w:widowControl/>
        <w:numPr>
          <w:ilvl w:val="0"/>
          <w:numId w:val="36"/>
        </w:numPr>
        <w:tabs>
          <w:tab w:val="clear" w:pos="1440"/>
        </w:tabs>
        <w:ind w:left="357" w:hanging="357"/>
        <w:jc w:val="both"/>
        <w:rPr>
          <w:sz w:val="22"/>
          <w:szCs w:val="22"/>
        </w:rPr>
      </w:pPr>
      <w:r>
        <w:rPr>
          <w:sz w:val="22"/>
          <w:szCs w:val="22"/>
        </w:rPr>
        <w:t>Wykonawca</w:t>
      </w:r>
      <w:r w:rsidRPr="002926AD">
        <w:rPr>
          <w:sz w:val="22"/>
          <w:szCs w:val="22"/>
        </w:rPr>
        <w:t xml:space="preserve"> oświadcza, że posiada odpowiednią wiedzę, doświadczenie i dysponuje stosowną bazą do wykonania przedmiotu umowy.</w:t>
      </w:r>
    </w:p>
    <w:p w14:paraId="4105707C" w14:textId="77777777" w:rsidR="003A0212" w:rsidRPr="002926AD" w:rsidRDefault="003A0212">
      <w:pPr>
        <w:widowControl/>
        <w:numPr>
          <w:ilvl w:val="0"/>
          <w:numId w:val="36"/>
        </w:numPr>
        <w:tabs>
          <w:tab w:val="clear" w:pos="1440"/>
        </w:tabs>
        <w:ind w:left="357" w:hanging="357"/>
        <w:jc w:val="both"/>
        <w:rPr>
          <w:sz w:val="22"/>
          <w:szCs w:val="22"/>
        </w:rPr>
      </w:pPr>
      <w:r>
        <w:rPr>
          <w:sz w:val="22"/>
          <w:szCs w:val="22"/>
        </w:rPr>
        <w:lastRenderedPageBreak/>
        <w:t>Wykonawca</w:t>
      </w:r>
      <w:r w:rsidRPr="002926AD">
        <w:rPr>
          <w:sz w:val="22"/>
          <w:szCs w:val="22"/>
        </w:rPr>
        <w:t xml:space="preserve"> oświadcza, iż przedmiot umowy wykona z zachowaniem wysokiej jakości użytych materiałów oraz dotrzyma umówionych terminów przy zachowaniu</w:t>
      </w:r>
      <w:r w:rsidRPr="002926AD">
        <w:rPr>
          <w:sz w:val="22"/>
          <w:szCs w:val="22"/>
          <w:lang w:val="x-none"/>
        </w:rPr>
        <w:t xml:space="preserve"> należytej staranności uwzględniając zawodowy charakter prowadzonej przez niego działalności.</w:t>
      </w:r>
    </w:p>
    <w:p w14:paraId="08B90C02" w14:textId="7B78B8FD" w:rsidR="003A0212" w:rsidRDefault="003A0212">
      <w:pPr>
        <w:widowControl/>
        <w:numPr>
          <w:ilvl w:val="0"/>
          <w:numId w:val="36"/>
        </w:numPr>
        <w:tabs>
          <w:tab w:val="clear" w:pos="1440"/>
        </w:tabs>
        <w:ind w:left="357" w:hanging="357"/>
        <w:jc w:val="both"/>
        <w:rPr>
          <w:sz w:val="22"/>
          <w:szCs w:val="22"/>
        </w:rPr>
      </w:pPr>
      <w:r>
        <w:rPr>
          <w:sz w:val="22"/>
          <w:szCs w:val="22"/>
        </w:rPr>
        <w:t>Wykonawca</w:t>
      </w:r>
      <w:r w:rsidRPr="002926AD">
        <w:rPr>
          <w:sz w:val="22"/>
          <w:szCs w:val="22"/>
        </w:rPr>
        <w:t xml:space="preserve"> oświadcza, iż dostarczany sprzęt stanowiący przedmiot niniejszej umowy jest fabrycznie nowy</w:t>
      </w:r>
      <w:r w:rsidR="00582FF6">
        <w:rPr>
          <w:sz w:val="22"/>
          <w:szCs w:val="22"/>
        </w:rPr>
        <w:t xml:space="preserve"> wyprodukowany nie wcześniej niż 6 miesięcy przed dostawą</w:t>
      </w:r>
      <w:r w:rsidRPr="002926AD">
        <w:rPr>
          <w:sz w:val="22"/>
          <w:szCs w:val="22"/>
        </w:rPr>
        <w:t xml:space="preserve"> (tj. nieregenerowany, nienaprawiany, niefabrykowany, nieużywany </w:t>
      </w:r>
      <w:r>
        <w:rPr>
          <w:sz w:val="22"/>
          <w:szCs w:val="22"/>
        </w:rPr>
        <w:t>we </w:t>
      </w:r>
      <w:r w:rsidRPr="002926AD">
        <w:rPr>
          <w:sz w:val="22"/>
          <w:szCs w:val="22"/>
        </w:rPr>
        <w:t>wcześniejszych wdrożeniach), kompletny (w szczególności ze wszystkimi podzespołami, częściami, materiałami niezbędnymi do uruchomienia i użytkowania), jego zakup i korzystanie z</w:t>
      </w:r>
      <w:r w:rsidR="00C13A49">
        <w:rPr>
          <w:sz w:val="22"/>
          <w:szCs w:val="22"/>
        </w:rPr>
        <w:t> </w:t>
      </w:r>
      <w:r w:rsidRPr="002926AD">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A34FD1" w:rsidRDefault="00EC39A3" w:rsidP="00EC39A3">
      <w:pPr>
        <w:widowControl/>
        <w:ind w:left="357"/>
        <w:jc w:val="both"/>
        <w:rPr>
          <w:sz w:val="22"/>
          <w:szCs w:val="22"/>
        </w:rPr>
      </w:pPr>
    </w:p>
    <w:p w14:paraId="3E0E5CBA" w14:textId="77777777" w:rsidR="003A0212" w:rsidRPr="002926AD" w:rsidRDefault="003A0212" w:rsidP="003A0212">
      <w:pPr>
        <w:rPr>
          <w:sz w:val="22"/>
          <w:szCs w:val="22"/>
        </w:rPr>
      </w:pPr>
      <w:r w:rsidRPr="002926AD">
        <w:rPr>
          <w:b/>
          <w:sz w:val="22"/>
          <w:szCs w:val="22"/>
          <w:lang w:val="x-none"/>
        </w:rPr>
        <w:t>§ 3</w:t>
      </w:r>
    </w:p>
    <w:p w14:paraId="480827A8" w14:textId="5E944522"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Wysokość wynagrodzenia przysługującego Wykonawcy za wykonanie przedmiotu umowy ustalona została na podstawie oferty Wykonawcy.</w:t>
      </w:r>
    </w:p>
    <w:p w14:paraId="7BE63AEF" w14:textId="5CF08B63"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Wynagrodzenie ryczałtowe za przedmiot umowy ustala się na</w:t>
      </w:r>
      <w:r w:rsidR="00C13A49">
        <w:rPr>
          <w:sz w:val="22"/>
          <w:szCs w:val="22"/>
        </w:rPr>
        <w:t xml:space="preserve"> </w:t>
      </w:r>
      <w:r w:rsidRPr="002926AD">
        <w:rPr>
          <w:b/>
          <w:sz w:val="22"/>
          <w:szCs w:val="22"/>
          <w:lang w:val="x-none"/>
        </w:rPr>
        <w:t xml:space="preserve">kwotę netto: </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w:t>
      </w:r>
      <w:r w:rsidRPr="002926AD">
        <w:rPr>
          <w:b/>
          <w:sz w:val="22"/>
          <w:szCs w:val="22"/>
          <w:lang w:val="x-none"/>
        </w:rPr>
        <w:t xml:space="preserve"> PLN</w:t>
      </w:r>
      <w:r w:rsidRPr="002926AD">
        <w:rPr>
          <w:sz w:val="22"/>
          <w:szCs w:val="22"/>
          <w:lang w:val="x-none"/>
        </w:rPr>
        <w:t xml:space="preserve"> </w:t>
      </w:r>
      <w:r w:rsidRPr="002926AD">
        <w:rPr>
          <w:sz w:val="22"/>
          <w:szCs w:val="22"/>
        </w:rPr>
        <w:t>(</w:t>
      </w:r>
      <w:r w:rsidRPr="002926AD">
        <w:rPr>
          <w:sz w:val="22"/>
          <w:szCs w:val="22"/>
          <w:lang w:val="x-none"/>
        </w:rPr>
        <w:t>słownie</w:t>
      </w:r>
      <w:r w:rsidRPr="00747934">
        <w:rPr>
          <w:sz w:val="22"/>
          <w:szCs w:val="22"/>
          <w:lang w:val="x-none"/>
        </w:rPr>
        <w:t>:</w:t>
      </w:r>
      <w:r w:rsidRPr="00747934">
        <w:rPr>
          <w:sz w:val="22"/>
          <w:szCs w:val="22"/>
        </w:rPr>
        <w:t xml:space="preserve"> </w:t>
      </w:r>
      <w:r w:rsidRPr="00747934">
        <w:rPr>
          <w:sz w:val="22"/>
          <w:szCs w:val="22"/>
          <w:lang w:val="x-none"/>
        </w:rPr>
        <w:t xml:space="preserve"> ............................................</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9D6812">
        <w:rPr>
          <w:sz w:val="22"/>
          <w:szCs w:val="22"/>
          <w:vertAlign w:val="subscript"/>
          <w:lang w:val="x-none"/>
        </w:rPr>
        <w:t>100</w:t>
      </w:r>
      <w:r w:rsidRPr="002926AD">
        <w:rPr>
          <w:sz w:val="22"/>
          <w:szCs w:val="22"/>
        </w:rPr>
        <w:t>)</w:t>
      </w:r>
      <w:r w:rsidRPr="002926AD">
        <w:rPr>
          <w:sz w:val="22"/>
          <w:szCs w:val="22"/>
          <w:lang w:val="x-none"/>
        </w:rPr>
        <w:t xml:space="preserve">, co po doliczeniu należnej stawki podatku VAT </w:t>
      </w:r>
      <w:r w:rsidR="00C13A49">
        <w:rPr>
          <w:sz w:val="22"/>
          <w:szCs w:val="22"/>
        </w:rPr>
        <w:t xml:space="preserve">w wysokości ……. % </w:t>
      </w:r>
      <w:r w:rsidRPr="002926AD">
        <w:rPr>
          <w:sz w:val="22"/>
          <w:szCs w:val="22"/>
          <w:lang w:val="x-none"/>
        </w:rPr>
        <w:t xml:space="preserve">daje </w:t>
      </w:r>
      <w:r w:rsidRPr="002926AD">
        <w:rPr>
          <w:b/>
          <w:sz w:val="22"/>
          <w:szCs w:val="22"/>
          <w:lang w:val="x-none"/>
        </w:rPr>
        <w:t xml:space="preserve">kwotę brutto: </w:t>
      </w:r>
      <w:r w:rsidRPr="00747934">
        <w:rPr>
          <w:b/>
          <w:sz w:val="22"/>
          <w:szCs w:val="22"/>
          <w:lang w:val="x-none"/>
        </w:rPr>
        <w:t>......</w:t>
      </w:r>
      <w:r w:rsidR="00C13A49">
        <w:rPr>
          <w:b/>
          <w:sz w:val="22"/>
          <w:szCs w:val="22"/>
        </w:rPr>
        <w:t>.......</w:t>
      </w:r>
      <w:r w:rsidRPr="00747934">
        <w:rPr>
          <w:b/>
          <w:sz w:val="22"/>
          <w:szCs w:val="22"/>
          <w:lang w:val="x-none"/>
        </w:rPr>
        <w:t>....</w:t>
      </w:r>
      <w:r w:rsidR="00C13A49">
        <w:rPr>
          <w:b/>
          <w:sz w:val="22"/>
          <w:szCs w:val="22"/>
        </w:rPr>
        <w:t>..............</w:t>
      </w:r>
      <w:r w:rsidRPr="00747934">
        <w:rPr>
          <w:b/>
          <w:sz w:val="22"/>
          <w:szCs w:val="22"/>
          <w:lang w:val="x-none"/>
        </w:rPr>
        <w:t>..... P</w:t>
      </w:r>
      <w:r w:rsidRPr="002926AD">
        <w:rPr>
          <w:b/>
          <w:sz w:val="22"/>
          <w:szCs w:val="22"/>
          <w:lang w:val="x-none"/>
        </w:rPr>
        <w:t>LN</w:t>
      </w:r>
      <w:r w:rsidRPr="002926AD">
        <w:rPr>
          <w:sz w:val="22"/>
          <w:szCs w:val="22"/>
          <w:lang w:val="x-none"/>
        </w:rPr>
        <w:t xml:space="preserve"> </w:t>
      </w:r>
      <w:r w:rsidRPr="002926AD">
        <w:rPr>
          <w:sz w:val="22"/>
          <w:szCs w:val="22"/>
        </w:rPr>
        <w:t>(</w:t>
      </w:r>
      <w:r w:rsidRPr="002926AD">
        <w:rPr>
          <w:sz w:val="22"/>
          <w:szCs w:val="22"/>
          <w:lang w:val="x-none"/>
        </w:rPr>
        <w:t>słownie:</w:t>
      </w:r>
      <w:r w:rsidRPr="002926AD">
        <w:rPr>
          <w:sz w:val="22"/>
          <w:szCs w:val="22"/>
        </w:rPr>
        <w:t xml:space="preserve"> </w:t>
      </w:r>
      <w:r w:rsidRPr="002926AD">
        <w:rPr>
          <w:sz w:val="22"/>
          <w:szCs w:val="22"/>
          <w:lang w:val="x-none"/>
        </w:rPr>
        <w:t xml:space="preserve"> </w:t>
      </w:r>
      <w:r w:rsidRPr="00747934">
        <w:rPr>
          <w:sz w:val="22"/>
          <w:szCs w:val="22"/>
          <w:lang w:val="x-none"/>
        </w:rPr>
        <w:t>......................</w:t>
      </w:r>
      <w:r w:rsidRPr="002926AD">
        <w:rPr>
          <w:sz w:val="22"/>
          <w:szCs w:val="22"/>
          <w:lang w:val="x-none"/>
        </w:rPr>
        <w:t xml:space="preserve"> złotych </w:t>
      </w:r>
      <w:r w:rsidRPr="006F2070">
        <w:rPr>
          <w:sz w:val="22"/>
          <w:szCs w:val="22"/>
          <w:vertAlign w:val="superscript"/>
          <w:lang w:val="x-none"/>
        </w:rPr>
        <w:t>00</w:t>
      </w:r>
      <w:r w:rsidRPr="002926AD">
        <w:rPr>
          <w:sz w:val="22"/>
          <w:szCs w:val="22"/>
          <w:lang w:val="x-none"/>
        </w:rPr>
        <w:t>/</w:t>
      </w:r>
      <w:r w:rsidRPr="006F2070">
        <w:rPr>
          <w:sz w:val="22"/>
          <w:szCs w:val="22"/>
          <w:vertAlign w:val="subscript"/>
          <w:lang w:val="x-none"/>
        </w:rPr>
        <w:t>100</w:t>
      </w:r>
      <w:r w:rsidRPr="002926AD">
        <w:rPr>
          <w:sz w:val="22"/>
          <w:szCs w:val="22"/>
        </w:rPr>
        <w:t>)</w:t>
      </w:r>
      <w:r w:rsidR="00BE57BC" w:rsidRPr="00BE57BC">
        <w:rPr>
          <w:sz w:val="22"/>
        </w:rPr>
        <w:t>.</w:t>
      </w:r>
    </w:p>
    <w:p w14:paraId="5CF6A222" w14:textId="6C16218D" w:rsidR="00505800" w:rsidRPr="00C13171" w:rsidRDefault="00505800" w:rsidP="00612C66">
      <w:pPr>
        <w:widowControl/>
        <w:numPr>
          <w:ilvl w:val="6"/>
          <w:numId w:val="33"/>
        </w:numPr>
        <w:ind w:left="284"/>
        <w:jc w:val="both"/>
        <w:rPr>
          <w:sz w:val="22"/>
          <w:szCs w:val="22"/>
        </w:rPr>
      </w:pPr>
      <w:r w:rsidRPr="00C13171">
        <w:rPr>
          <w:sz w:val="22"/>
          <w:szCs w:val="22"/>
        </w:rPr>
        <w:t xml:space="preserve">Zamawiający </w:t>
      </w:r>
      <w:r w:rsidRPr="009D6812">
        <w:rPr>
          <w:sz w:val="22"/>
          <w:szCs w:val="22"/>
          <w:lang w:val="x-none"/>
        </w:rPr>
        <w:t>oświadcza</w:t>
      </w:r>
      <w:r w:rsidRPr="00C13171">
        <w:rPr>
          <w:sz w:val="22"/>
          <w:szCs w:val="22"/>
        </w:rPr>
        <w:t>, iż zgodnie z ustawą z dnia 11 marca 2004 r. o podatku od towarów i usług (t. j. Dz. U. 202</w:t>
      </w:r>
      <w:r w:rsidR="00CF2501">
        <w:rPr>
          <w:sz w:val="22"/>
          <w:szCs w:val="22"/>
        </w:rPr>
        <w:t>3</w:t>
      </w:r>
      <w:r w:rsidRPr="00C13171">
        <w:rPr>
          <w:sz w:val="22"/>
          <w:szCs w:val="22"/>
        </w:rPr>
        <w:t xml:space="preserve"> poz. </w:t>
      </w:r>
      <w:r w:rsidR="00CF2501">
        <w:rPr>
          <w:sz w:val="22"/>
          <w:szCs w:val="22"/>
        </w:rPr>
        <w:t>1570</w:t>
      </w:r>
      <w:r w:rsidRPr="00C13171">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r w:rsidR="00C13171">
        <w:rPr>
          <w:sz w:val="22"/>
          <w:szCs w:val="22"/>
        </w:rPr>
        <w:t xml:space="preserve"> </w:t>
      </w:r>
    </w:p>
    <w:p w14:paraId="400C64CF" w14:textId="05FE0FD8" w:rsidR="003A0212" w:rsidRPr="00C13171" w:rsidRDefault="003A0212">
      <w:pPr>
        <w:widowControl/>
        <w:numPr>
          <w:ilvl w:val="6"/>
          <w:numId w:val="33"/>
        </w:numPr>
        <w:tabs>
          <w:tab w:val="clear" w:pos="720"/>
        </w:tabs>
        <w:ind w:left="357" w:hanging="357"/>
        <w:jc w:val="both"/>
        <w:rPr>
          <w:sz w:val="22"/>
          <w:szCs w:val="22"/>
        </w:rPr>
      </w:pPr>
      <w:r w:rsidRPr="00C13171">
        <w:rPr>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w:t>
      </w:r>
      <w:r w:rsidR="00CF2501">
        <w:rPr>
          <w:sz w:val="22"/>
          <w:szCs w:val="22"/>
        </w:rPr>
        <w:t>3</w:t>
      </w:r>
      <w:r w:rsidRPr="00C13171">
        <w:rPr>
          <w:sz w:val="22"/>
          <w:szCs w:val="22"/>
          <w:lang w:val="x-none"/>
        </w:rPr>
        <w:t xml:space="preserve"> poz. </w:t>
      </w:r>
      <w:r w:rsidR="00CF2501">
        <w:rPr>
          <w:sz w:val="22"/>
          <w:szCs w:val="22"/>
        </w:rPr>
        <w:t>1570</w:t>
      </w:r>
      <w:r w:rsidRPr="00C13171">
        <w:rPr>
          <w:sz w:val="22"/>
          <w:szCs w:val="22"/>
        </w:rPr>
        <w:t xml:space="preserve"> ze zm.</w:t>
      </w:r>
      <w:r w:rsidRPr="00C13171">
        <w:rPr>
          <w:sz w:val="22"/>
          <w:szCs w:val="22"/>
          <w:lang w:val="x-none"/>
        </w:rPr>
        <w:t xml:space="preserve">), </w:t>
      </w:r>
      <w:r w:rsidRPr="00C13171">
        <w:rPr>
          <w:sz w:val="22"/>
          <w:szCs w:val="22"/>
        </w:rPr>
        <w:t xml:space="preserve">wystawi i </w:t>
      </w:r>
      <w:r w:rsidRPr="00C13171">
        <w:rPr>
          <w:sz w:val="22"/>
          <w:szCs w:val="22"/>
          <w:lang w:val="x-none"/>
        </w:rPr>
        <w:t xml:space="preserve">doręczy </w:t>
      </w:r>
      <w:r w:rsidRPr="00C13171">
        <w:rPr>
          <w:sz w:val="22"/>
          <w:szCs w:val="22"/>
        </w:rPr>
        <w:t xml:space="preserve">Zamawiającemu </w:t>
      </w:r>
      <w:r w:rsidRPr="00C13171">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00464F85" w:rsidRPr="00C13171">
        <w:rPr>
          <w:sz w:val="22"/>
          <w:szCs w:val="22"/>
          <w:lang w:val="x-none"/>
        </w:rPr>
        <w:br/>
      </w:r>
      <w:r w:rsidRPr="00C13171">
        <w:rPr>
          <w:sz w:val="22"/>
          <w:szCs w:val="22"/>
          <w:lang w:val="x-none"/>
        </w:rPr>
        <w:t>ul. Ingardena 3, pokój nr 5</w:t>
      </w:r>
      <w:r w:rsidRPr="00C13171">
        <w:rPr>
          <w:sz w:val="22"/>
          <w:szCs w:val="22"/>
        </w:rPr>
        <w:t>. P</w:t>
      </w:r>
      <w:r w:rsidRPr="00C13171">
        <w:rPr>
          <w:sz w:val="22"/>
          <w:szCs w:val="22"/>
          <w:lang w:val="x-none"/>
        </w:rPr>
        <w:t>ostanowienia zdania pierwszego nie stosuje się w przypadku, gdy Wykonawca wystawił fakturę opiewającą na kwotę wynagrodzenia netto</w:t>
      </w:r>
      <w:r w:rsidRPr="00C13171">
        <w:rPr>
          <w:sz w:val="22"/>
          <w:szCs w:val="22"/>
        </w:rPr>
        <w:t xml:space="preserve"> </w:t>
      </w:r>
      <w:r w:rsidRPr="00C13171">
        <w:rPr>
          <w:sz w:val="22"/>
          <w:szCs w:val="22"/>
          <w:lang w:val="x-none"/>
        </w:rPr>
        <w:t>w zakresie objętym stawką 0%</w:t>
      </w:r>
      <w:r w:rsidRPr="00C13171">
        <w:rPr>
          <w:sz w:val="22"/>
          <w:szCs w:val="22"/>
        </w:rPr>
        <w:t xml:space="preserve"> VAT</w:t>
      </w:r>
      <w:r w:rsidRPr="00C13171">
        <w:rPr>
          <w:sz w:val="22"/>
          <w:szCs w:val="22"/>
          <w:lang w:val="x-none"/>
        </w:rPr>
        <w:t>.</w:t>
      </w:r>
      <w:r w:rsidRPr="00C13171">
        <w:rPr>
          <w:sz w:val="22"/>
          <w:szCs w:val="22"/>
        </w:rPr>
        <w:t xml:space="preserve"> Wykonawca dokona zwrotu należności wskazanej w powyższej fakturze korygującej na wskazany przez Zamawiającego </w:t>
      </w:r>
      <w:r w:rsidR="00172DFE" w:rsidRPr="00C13171">
        <w:rPr>
          <w:sz w:val="22"/>
          <w:szCs w:val="22"/>
        </w:rPr>
        <w:t>rachunek bankowy</w:t>
      </w:r>
      <w:r w:rsidRPr="00C13171">
        <w:rPr>
          <w:sz w:val="22"/>
          <w:szCs w:val="22"/>
        </w:rPr>
        <w:t xml:space="preserve"> w terminie do 21 dni, licząc od dnia jej wystawienia</w:t>
      </w:r>
      <w:r w:rsidR="00C13171" w:rsidRPr="00C13171">
        <w:rPr>
          <w:sz w:val="22"/>
          <w:szCs w:val="22"/>
        </w:rPr>
        <w:t>.</w:t>
      </w:r>
    </w:p>
    <w:p w14:paraId="3684355D" w14:textId="5E740663"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Wynagrodzenie określone w ust. 2 obejmuje wszystkie koszty, które </w:t>
      </w:r>
      <w:r>
        <w:rPr>
          <w:sz w:val="22"/>
          <w:szCs w:val="22"/>
          <w:lang w:val="x-none"/>
        </w:rPr>
        <w:t>Wykonawca</w:t>
      </w:r>
      <w:r w:rsidRPr="002926AD">
        <w:rPr>
          <w:sz w:val="22"/>
          <w:szCs w:val="22"/>
          <w:lang w:val="x-none"/>
        </w:rPr>
        <w:t xml:space="preserve"> powinien był przewidzieć w celu prawidłowego wykonania umowy.</w:t>
      </w:r>
    </w:p>
    <w:p w14:paraId="08FFF44D" w14:textId="274DB8B3" w:rsidR="003A0212" w:rsidRPr="002926AD" w:rsidRDefault="003A0212">
      <w:pPr>
        <w:widowControl/>
        <w:numPr>
          <w:ilvl w:val="6"/>
          <w:numId w:val="33"/>
        </w:numPr>
        <w:tabs>
          <w:tab w:val="clear" w:pos="720"/>
        </w:tabs>
        <w:ind w:left="357" w:hanging="357"/>
        <w:jc w:val="both"/>
        <w:rPr>
          <w:sz w:val="22"/>
          <w:szCs w:val="22"/>
        </w:rPr>
      </w:pPr>
      <w:r w:rsidRPr="002926AD">
        <w:rPr>
          <w:sz w:val="22"/>
          <w:szCs w:val="22"/>
          <w:lang w:val="x-none"/>
        </w:rPr>
        <w:t xml:space="preserve">Zamawiający jest </w:t>
      </w:r>
      <w:r w:rsidRPr="002926AD">
        <w:rPr>
          <w:sz w:val="22"/>
          <w:szCs w:val="22"/>
        </w:rPr>
        <w:t>podatnikiem</w:t>
      </w:r>
      <w:r w:rsidRPr="002926AD">
        <w:rPr>
          <w:sz w:val="22"/>
          <w:szCs w:val="22"/>
          <w:lang w:val="x-none"/>
        </w:rPr>
        <w:t xml:space="preserve"> VAT i posiada NIP 675-000-22-36.</w:t>
      </w:r>
    </w:p>
    <w:p w14:paraId="5E4BD456" w14:textId="77777777" w:rsidR="003A0212" w:rsidRPr="002926AD" w:rsidRDefault="003A0212">
      <w:pPr>
        <w:widowControl/>
        <w:numPr>
          <w:ilvl w:val="6"/>
          <w:numId w:val="33"/>
        </w:numPr>
        <w:tabs>
          <w:tab w:val="clear" w:pos="720"/>
        </w:tabs>
        <w:ind w:left="357" w:hanging="357"/>
        <w:jc w:val="both"/>
        <w:rPr>
          <w:sz w:val="22"/>
          <w:szCs w:val="22"/>
        </w:rPr>
      </w:pPr>
      <w:r>
        <w:rPr>
          <w:sz w:val="22"/>
          <w:szCs w:val="22"/>
          <w:lang w:val="x-none"/>
        </w:rPr>
        <w:t>Wykonawca</w:t>
      </w:r>
      <w:r w:rsidRPr="002926AD">
        <w:rPr>
          <w:sz w:val="22"/>
          <w:szCs w:val="22"/>
          <w:lang w:val="x-none"/>
        </w:rPr>
        <w:t xml:space="preserve"> jest p</w:t>
      </w:r>
      <w:r w:rsidRPr="002926AD">
        <w:rPr>
          <w:sz w:val="22"/>
          <w:szCs w:val="22"/>
        </w:rPr>
        <w:t>odatnikiem</w:t>
      </w:r>
      <w:r w:rsidRPr="002926AD">
        <w:rPr>
          <w:sz w:val="22"/>
          <w:szCs w:val="22"/>
          <w:lang w:val="x-none"/>
        </w:rPr>
        <w:t xml:space="preserve"> VAT i posiada NIP ................................ lub nie jest </w:t>
      </w:r>
      <w:r w:rsidRPr="002926AD">
        <w:rPr>
          <w:sz w:val="22"/>
          <w:szCs w:val="22"/>
        </w:rPr>
        <w:t>podatnikiem</w:t>
      </w:r>
      <w:r w:rsidRPr="002926AD">
        <w:rPr>
          <w:sz w:val="22"/>
          <w:szCs w:val="22"/>
          <w:lang w:val="x-none"/>
        </w:rPr>
        <w:t xml:space="preserve"> VAT na terytorium Rzeczypospolitej Polskiej. </w:t>
      </w:r>
    </w:p>
    <w:p w14:paraId="1E1DC115" w14:textId="39E1A0A0" w:rsidR="003A0212" w:rsidRPr="00E013D8" w:rsidRDefault="003A0212">
      <w:pPr>
        <w:widowControl/>
        <w:numPr>
          <w:ilvl w:val="6"/>
          <w:numId w:val="33"/>
        </w:numPr>
        <w:tabs>
          <w:tab w:val="clear" w:pos="720"/>
        </w:tabs>
        <w:ind w:left="357" w:hanging="357"/>
        <w:jc w:val="both"/>
        <w:rPr>
          <w:sz w:val="22"/>
          <w:szCs w:val="22"/>
          <w:lang w:val="x-none"/>
        </w:rPr>
      </w:pPr>
      <w:r w:rsidRPr="002926AD">
        <w:rPr>
          <w:sz w:val="22"/>
          <w:szCs w:val="22"/>
        </w:rPr>
        <w:t xml:space="preserve">Należny od kwoty wynagrodzenia podatek od towarów i usług VAT, pokryje Zamawiający na konto właściwego </w:t>
      </w:r>
      <w:r w:rsidRPr="002926AD">
        <w:rPr>
          <w:sz w:val="22"/>
          <w:szCs w:val="22"/>
          <w:lang w:val="x-none"/>
        </w:rPr>
        <w:t>Urzędu</w:t>
      </w:r>
      <w:r w:rsidRPr="002926AD">
        <w:rPr>
          <w:sz w:val="22"/>
          <w:szCs w:val="22"/>
        </w:rPr>
        <w:t xml:space="preserve"> Skarbowego w przypadku powstania u Zamawiającego obowiązku podatkowego zgodnie z przepisami o podatku od towarów i usług.</w:t>
      </w:r>
      <w:r w:rsidRPr="002926AD">
        <w:rPr>
          <w:rStyle w:val="Znakiprzypiswdolnych"/>
          <w:sz w:val="22"/>
          <w:szCs w:val="22"/>
        </w:rPr>
        <w:footnoteReference w:id="2"/>
      </w:r>
    </w:p>
    <w:p w14:paraId="7685144C" w14:textId="60F79704" w:rsidR="003A0212" w:rsidRDefault="003A0212" w:rsidP="003A0212">
      <w:pPr>
        <w:ind w:left="540"/>
        <w:rPr>
          <w:b/>
          <w:sz w:val="22"/>
          <w:szCs w:val="22"/>
          <w:lang w:val="x-none"/>
        </w:rPr>
      </w:pPr>
    </w:p>
    <w:p w14:paraId="6A68A75C" w14:textId="77777777" w:rsidR="003A0212" w:rsidRPr="002926AD" w:rsidRDefault="003A0212" w:rsidP="003A0212">
      <w:pPr>
        <w:rPr>
          <w:b/>
          <w:sz w:val="22"/>
          <w:szCs w:val="22"/>
          <w:lang w:val="x-none"/>
        </w:rPr>
      </w:pPr>
      <w:r w:rsidRPr="002926AD">
        <w:rPr>
          <w:b/>
          <w:sz w:val="22"/>
          <w:szCs w:val="22"/>
          <w:lang w:val="x-none"/>
        </w:rPr>
        <w:t>§ 4</w:t>
      </w:r>
    </w:p>
    <w:p w14:paraId="306377E9" w14:textId="77777777" w:rsidR="00BE57BC" w:rsidRPr="00BE57BC" w:rsidRDefault="003A0212">
      <w:pPr>
        <w:pStyle w:val="Akapitzlist"/>
        <w:numPr>
          <w:ilvl w:val="0"/>
          <w:numId w:val="35"/>
        </w:numPr>
        <w:jc w:val="both"/>
        <w:rPr>
          <w:sz w:val="22"/>
          <w:lang w:val="x-none" w:eastAsia="x-none"/>
        </w:rPr>
      </w:pPr>
      <w:r w:rsidRPr="00BE57BC">
        <w:rPr>
          <w:sz w:val="22"/>
        </w:rPr>
        <w:t xml:space="preserve">Wynagrodzenie, o którym mowa w § 3 umowy zostanie zapłacone jednorazowo po dostawie całości przedmiotu umowy do Zamawiającego, potwierdzonej protokołem odbioru </w:t>
      </w:r>
      <w:r w:rsidR="00BE57BC" w:rsidRPr="00BE57BC">
        <w:rPr>
          <w:sz w:val="22"/>
        </w:rPr>
        <w:t>lub na oryginale i kopii dokumentu dostawy (np. na fakturze) przez Zamawiającego bez zastrzeżeń</w:t>
      </w:r>
      <w:r w:rsidR="00BE57BC">
        <w:rPr>
          <w:sz w:val="22"/>
        </w:rPr>
        <w:t>.</w:t>
      </w:r>
    </w:p>
    <w:p w14:paraId="547143B6" w14:textId="71E6E3F9" w:rsidR="003A0212" w:rsidRPr="00BE57BC" w:rsidRDefault="00BE57BC">
      <w:pPr>
        <w:pStyle w:val="Akapitzlist"/>
        <w:numPr>
          <w:ilvl w:val="0"/>
          <w:numId w:val="35"/>
        </w:numPr>
        <w:jc w:val="both"/>
        <w:rPr>
          <w:sz w:val="22"/>
          <w:lang w:val="x-none" w:eastAsia="x-none"/>
        </w:rPr>
      </w:pPr>
      <w:r w:rsidRPr="00BE57BC" w:rsidDel="00BE57BC">
        <w:rPr>
          <w:sz w:val="22"/>
        </w:rPr>
        <w:t xml:space="preserve"> </w:t>
      </w:r>
      <w:r w:rsidR="003A0212"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w:t>
      </w:r>
      <w:r w:rsidR="003A0212" w:rsidRPr="00BE57BC">
        <w:rPr>
          <w:sz w:val="22"/>
          <w:lang w:val="x-none" w:eastAsia="x-none"/>
        </w:rPr>
        <w:lastRenderedPageBreak/>
        <w:t>do osoby wskazanej w § 1 ust. 2 umowy na co najmniej 3 dni robocze przed planowanym terminem odbioru.</w:t>
      </w:r>
    </w:p>
    <w:p w14:paraId="183F8B57" w14:textId="7FEDEBE6"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 dzień odbioru przedmiotu umowy Strony uważać będą dzień faktycznej realizacji przez Wykonawcę</w:t>
      </w:r>
      <w:r w:rsidR="00BC4F81">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8D1437F" w14:textId="2FDF4C3B" w:rsidR="003A0212" w:rsidRPr="002940DA"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umowy będzie sporządzony z udziałem upoważnionych przedstawicieli stron umowy, po sprawdzeniu zgodności realizacji przedmiotu umowy zgodnie </w:t>
      </w:r>
      <w:r>
        <w:rPr>
          <w:sz w:val="22"/>
          <w:szCs w:val="22"/>
          <w:lang w:val="x-none" w:eastAsia="x-none"/>
        </w:rPr>
        <w:t>z </w:t>
      </w:r>
      <w:r w:rsidRPr="002926AD">
        <w:rPr>
          <w:sz w:val="22"/>
          <w:szCs w:val="22"/>
          <w:lang w:val="x-none" w:eastAsia="x-none"/>
        </w:rPr>
        <w:t>warunkami umowy, SWZ i ofertą Wykonawcy oraz przeprowadzeniu uruchomienia</w:t>
      </w:r>
      <w:r w:rsidR="006A1D54" w:rsidRPr="00FE3852">
        <w:rPr>
          <w:sz w:val="22"/>
          <w:szCs w:val="22"/>
          <w:lang w:eastAsia="x-none"/>
        </w:rPr>
        <w:t xml:space="preserve">. </w:t>
      </w:r>
      <w:r w:rsidR="00FC0579" w:rsidRPr="00FE3852">
        <w:rPr>
          <w:sz w:val="22"/>
          <w:szCs w:val="22"/>
          <w:lang w:eastAsia="x-none"/>
        </w:rPr>
        <w:t xml:space="preserve"> </w:t>
      </w:r>
      <w:r w:rsidR="006A1D54" w:rsidRPr="002940DA">
        <w:rPr>
          <w:sz w:val="22"/>
          <w:szCs w:val="22"/>
          <w:lang w:eastAsia="x-none"/>
        </w:rPr>
        <w:t>Wykonawca przedstawi również</w:t>
      </w:r>
      <w:r w:rsidR="00FC0579" w:rsidRPr="002940DA">
        <w:rPr>
          <w:sz w:val="22"/>
          <w:szCs w:val="22"/>
          <w:lang w:eastAsia="x-none"/>
        </w:rPr>
        <w:t xml:space="preserve"> </w:t>
      </w:r>
      <w:r w:rsidR="00B913AA" w:rsidRPr="002940DA">
        <w:rPr>
          <w:sz w:val="22"/>
          <w:szCs w:val="22"/>
          <w:lang w:eastAsia="x-none"/>
        </w:rPr>
        <w:t>wymagan</w:t>
      </w:r>
      <w:r w:rsidR="00F02781" w:rsidRPr="002940DA">
        <w:rPr>
          <w:sz w:val="22"/>
          <w:szCs w:val="22"/>
          <w:lang w:eastAsia="x-none"/>
        </w:rPr>
        <w:t>e</w:t>
      </w:r>
      <w:r w:rsidR="00B913AA" w:rsidRPr="002940DA">
        <w:rPr>
          <w:sz w:val="22"/>
          <w:szCs w:val="22"/>
          <w:lang w:eastAsia="x-none"/>
        </w:rPr>
        <w:t xml:space="preserve"> dokument</w:t>
      </w:r>
      <w:r w:rsidR="006A1D54" w:rsidRPr="002940DA">
        <w:rPr>
          <w:sz w:val="22"/>
          <w:szCs w:val="22"/>
          <w:lang w:eastAsia="x-none"/>
        </w:rPr>
        <w:t>y</w:t>
      </w:r>
      <w:r w:rsidR="00C64A0B" w:rsidRPr="002940DA">
        <w:rPr>
          <w:sz w:val="22"/>
          <w:szCs w:val="22"/>
          <w:lang w:eastAsia="x-none"/>
        </w:rPr>
        <w:t xml:space="preserve">, </w:t>
      </w:r>
      <w:r w:rsidR="00B913AA" w:rsidRPr="002940DA">
        <w:rPr>
          <w:sz w:val="22"/>
          <w:szCs w:val="22"/>
          <w:lang w:eastAsia="x-none"/>
        </w:rPr>
        <w:t>oświadcze</w:t>
      </w:r>
      <w:r w:rsidR="00C64A0B" w:rsidRPr="002940DA">
        <w:rPr>
          <w:sz w:val="22"/>
          <w:szCs w:val="22"/>
          <w:lang w:eastAsia="x-none"/>
        </w:rPr>
        <w:t>nia, certyfikaty</w:t>
      </w:r>
      <w:r w:rsidR="006A1D54" w:rsidRPr="002940DA">
        <w:rPr>
          <w:sz w:val="22"/>
          <w:szCs w:val="22"/>
          <w:lang w:eastAsia="x-none"/>
        </w:rPr>
        <w:t xml:space="preserve"> oraz normy</w:t>
      </w:r>
      <w:r w:rsidR="00C64A0B" w:rsidRPr="002940DA">
        <w:rPr>
          <w:sz w:val="22"/>
          <w:szCs w:val="22"/>
          <w:lang w:eastAsia="x-none"/>
        </w:rPr>
        <w:t xml:space="preserve"> dotyczące urządzenia</w:t>
      </w:r>
      <w:r w:rsidR="00F02781" w:rsidRPr="002940DA">
        <w:rPr>
          <w:sz w:val="22"/>
          <w:szCs w:val="22"/>
          <w:lang w:eastAsia="x-none"/>
        </w:rPr>
        <w:t xml:space="preserve"> – jeśli były wymagane zapisami SWZ.</w:t>
      </w:r>
    </w:p>
    <w:p w14:paraId="6F17567F" w14:textId="7777777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umowy nie jest równoznaczna z przekazaniem go do eksploatacji. Protokół odbioru przedmiotu umowy </w:t>
      </w:r>
      <w:r>
        <w:rPr>
          <w:sz w:val="22"/>
          <w:szCs w:val="22"/>
          <w:lang w:val="x-none" w:eastAsia="x-none"/>
        </w:rPr>
        <w:t>do </w:t>
      </w:r>
      <w:r w:rsidRPr="002926AD">
        <w:rPr>
          <w:sz w:val="22"/>
          <w:szCs w:val="22"/>
          <w:lang w:val="x-none" w:eastAsia="x-none"/>
        </w:rPr>
        <w:t xml:space="preserve">eksploatacji może być podpisany dopiero po należytym wykonaniu całości umowy. </w:t>
      </w:r>
    </w:p>
    <w:p w14:paraId="5105D415" w14:textId="30B64725" w:rsidR="003A0212" w:rsidRPr="002926AD" w:rsidRDefault="003A0212">
      <w:pPr>
        <w:widowControl/>
        <w:numPr>
          <w:ilvl w:val="0"/>
          <w:numId w:val="35"/>
        </w:numPr>
        <w:suppressAutoHyphens w:val="0"/>
        <w:jc w:val="both"/>
        <w:rPr>
          <w:sz w:val="22"/>
          <w:szCs w:val="22"/>
          <w:lang w:val="x-none" w:eastAsia="x-none"/>
        </w:rPr>
      </w:pPr>
      <w:r w:rsidRPr="002926A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2C8EC45A" w:rsidR="003A0212" w:rsidRPr="002926AD" w:rsidRDefault="003A0212">
      <w:pPr>
        <w:pStyle w:val="Akapitzlist"/>
        <w:numPr>
          <w:ilvl w:val="0"/>
          <w:numId w:val="35"/>
        </w:numPr>
        <w:jc w:val="both"/>
        <w:rPr>
          <w:sz w:val="22"/>
        </w:rPr>
      </w:pPr>
      <w:r w:rsidRPr="002926AD">
        <w:rPr>
          <w:color w:val="000000"/>
          <w:sz w:val="22"/>
        </w:rPr>
        <w:t xml:space="preserve">Płatność zostanie dokonana </w:t>
      </w:r>
      <w:r w:rsidR="00B82BE9">
        <w:rPr>
          <w:color w:val="000000"/>
          <w:sz w:val="22"/>
        </w:rPr>
        <w:t>do</w:t>
      </w:r>
      <w:r w:rsidRPr="002926AD">
        <w:rPr>
          <w:color w:val="000000"/>
          <w:sz w:val="22"/>
        </w:rPr>
        <w:t xml:space="preserve"> 30 dni od daty dostarczenia prawidłowo wystawionej faktury do Zamawiającego po wykonaniu całości przedmiotu umowy. </w:t>
      </w:r>
    </w:p>
    <w:p w14:paraId="6A04C00D" w14:textId="45962530" w:rsidR="003A0212" w:rsidRPr="002926AD" w:rsidRDefault="003A0212">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5348AF7A" w14:textId="19B65A85" w:rsidR="003A0212" w:rsidRPr="00D25D4C" w:rsidRDefault="003A0212">
      <w:pPr>
        <w:pStyle w:val="Akapitzlist"/>
        <w:numPr>
          <w:ilvl w:val="0"/>
          <w:numId w:val="35"/>
        </w:numPr>
        <w:spacing w:after="200"/>
        <w:jc w:val="both"/>
        <w:rPr>
          <w:sz w:val="22"/>
        </w:rPr>
      </w:pPr>
      <w:r w:rsidRPr="00D25D4C">
        <w:rPr>
          <w:sz w:val="22"/>
        </w:rPr>
        <w:t>Faktura winna być w</w:t>
      </w:r>
      <w:r w:rsidR="00CF2501">
        <w:rPr>
          <w:sz w:val="22"/>
        </w:rPr>
        <w:t>y</w:t>
      </w:r>
      <w:r w:rsidRPr="00D25D4C">
        <w:rPr>
          <w:sz w:val="22"/>
        </w:rPr>
        <w:t>stawiona w następujący sposób:</w:t>
      </w:r>
    </w:p>
    <w:p w14:paraId="2680C5B8" w14:textId="1849A11B" w:rsidR="003A0212" w:rsidRPr="00D25D4C" w:rsidRDefault="003A0212" w:rsidP="003A0212">
      <w:pPr>
        <w:pStyle w:val="Akapitzlist"/>
        <w:spacing w:after="200"/>
        <w:ind w:left="360"/>
        <w:rPr>
          <w:b/>
          <w:sz w:val="22"/>
        </w:rPr>
      </w:pPr>
      <w:r w:rsidRPr="00D25D4C">
        <w:rPr>
          <w:b/>
          <w:sz w:val="22"/>
        </w:rPr>
        <w:t>Uniwersytet Jagielloński, ul</w:t>
      </w:r>
      <w:r w:rsidR="00A931D4">
        <w:rPr>
          <w:b/>
          <w:sz w:val="22"/>
        </w:rPr>
        <w:t>.</w:t>
      </w:r>
      <w:r w:rsidRPr="00D25D4C">
        <w:rPr>
          <w:b/>
          <w:sz w:val="22"/>
        </w:rPr>
        <w:t xml:space="preserve"> Gołębia 24, 31-007 Kraków, Polska</w:t>
      </w:r>
    </w:p>
    <w:p w14:paraId="352DFAFD" w14:textId="7C85B6E5" w:rsidR="003A0212" w:rsidRPr="00D25D4C" w:rsidRDefault="003A0212" w:rsidP="003A0212">
      <w:pPr>
        <w:pStyle w:val="Akapitzlist"/>
        <w:ind w:left="360"/>
        <w:rPr>
          <w:b/>
          <w:sz w:val="22"/>
        </w:rPr>
      </w:pPr>
      <w:r w:rsidRPr="00D25D4C">
        <w:rPr>
          <w:b/>
          <w:sz w:val="22"/>
        </w:rPr>
        <w:t>NIP: 675-000-22-36, REGON: 000001270</w:t>
      </w:r>
    </w:p>
    <w:p w14:paraId="400278E7" w14:textId="77777777" w:rsidR="003A0212" w:rsidRPr="004F08B2" w:rsidRDefault="003A0212" w:rsidP="003A0212">
      <w:pPr>
        <w:pStyle w:val="Akapitzlist"/>
        <w:ind w:left="360"/>
        <w:rPr>
          <w:sz w:val="22"/>
        </w:rPr>
      </w:pPr>
      <w:r w:rsidRPr="00D25D4C">
        <w:rPr>
          <w:sz w:val="22"/>
          <w:u w:val="single"/>
        </w:rPr>
        <w:t>i opatrzona dopiskiem, dla jakiej Jednostki Zamawiającego zamówienie zrealizowano.</w:t>
      </w:r>
    </w:p>
    <w:p w14:paraId="39E50A37" w14:textId="0348D061" w:rsidR="003A0212" w:rsidRPr="00207CFE" w:rsidRDefault="003A0212">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bookmarkStart w:id="3" w:name="_Hlk130543152"/>
      <w:r w:rsidRPr="00207CFE">
        <w:rPr>
          <w:sz w:val="22"/>
          <w:szCs w:val="22"/>
        </w:rPr>
        <w:t xml:space="preserve">ustawy z dnia 9 listopada 2018 r. o elektronicznym fakturowaniu w zamówieniach publicznych, koncesjach na roboty budowlane lub usługi oraz partnerstwie publiczno-prywatnym (t. j. Dz. U. 2020 poz. 1666 ze zm.) </w:t>
      </w:r>
      <w:bookmarkEnd w:id="3"/>
      <w:r w:rsidRPr="00207CFE">
        <w:rPr>
          <w:sz w:val="22"/>
          <w:szCs w:val="22"/>
        </w:rPr>
        <w:t xml:space="preserve">za pośrednictwem Platformy Elektronicznego Fakturowania dostępnej pod adresem: </w:t>
      </w:r>
      <w:hyperlink r:id="rId51"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22C5A0B8" w14:textId="73FA2E9E" w:rsidR="003A0212" w:rsidRPr="00207CFE" w:rsidRDefault="003A0212">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207CFE">
        <w:rPr>
          <w:sz w:val="22"/>
          <w:szCs w:val="22"/>
          <w:lang w:eastAsia="x-none"/>
        </w:rPr>
        <w:t>202</w:t>
      </w:r>
      <w:r w:rsidR="00CF2501">
        <w:rPr>
          <w:sz w:val="22"/>
          <w:szCs w:val="22"/>
          <w:lang w:eastAsia="x-none"/>
        </w:rPr>
        <w:t>3</w:t>
      </w:r>
      <w:r w:rsidRPr="00207CFE">
        <w:rPr>
          <w:sz w:val="22"/>
          <w:szCs w:val="22"/>
          <w:lang w:val="x-none" w:eastAsia="x-none"/>
        </w:rPr>
        <w:t xml:space="preserve"> poz. </w:t>
      </w:r>
      <w:r w:rsidR="00CF2501">
        <w:rPr>
          <w:sz w:val="22"/>
          <w:szCs w:val="22"/>
          <w:lang w:eastAsia="x-none"/>
        </w:rPr>
        <w:t>1570</w:t>
      </w:r>
      <w:r w:rsidRPr="00207CFE">
        <w:rPr>
          <w:sz w:val="22"/>
          <w:szCs w:val="22"/>
          <w:lang w:val="x-none" w:eastAsia="x-none"/>
        </w:rPr>
        <w:t xml:space="preserve"> ze zm.).</w:t>
      </w:r>
    </w:p>
    <w:p w14:paraId="12B38A4A" w14:textId="0B6B0D17" w:rsidR="003A0212" w:rsidRPr="002926AD" w:rsidRDefault="003A0212">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150004A9" w:rsidR="003A0212" w:rsidRPr="00207CFE" w:rsidRDefault="003A0212" w:rsidP="0024658C">
      <w:pPr>
        <w:numPr>
          <w:ilvl w:val="0"/>
          <w:numId w:val="35"/>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marca 2004 r. o podatku od towarów i usług (t. j. Dz. U. </w:t>
      </w:r>
      <w:r w:rsidR="000A447F" w:rsidRPr="00207CFE">
        <w:rPr>
          <w:sz w:val="22"/>
          <w:szCs w:val="22"/>
          <w:lang w:eastAsia="x-none"/>
        </w:rPr>
        <w:t>202</w:t>
      </w:r>
      <w:r w:rsidR="0024658C">
        <w:rPr>
          <w:sz w:val="22"/>
          <w:szCs w:val="22"/>
          <w:lang w:eastAsia="x-none"/>
        </w:rPr>
        <w:t>3</w:t>
      </w:r>
      <w:r w:rsidRPr="00207CFE">
        <w:rPr>
          <w:sz w:val="22"/>
          <w:szCs w:val="22"/>
          <w:lang w:val="x-none" w:eastAsia="x-none"/>
        </w:rPr>
        <w:t xml:space="preserve"> poz. </w:t>
      </w:r>
      <w:r w:rsidR="00CF2501">
        <w:rPr>
          <w:sz w:val="22"/>
          <w:szCs w:val="22"/>
          <w:lang w:eastAsia="x-none"/>
        </w:rPr>
        <w:t>1570</w:t>
      </w:r>
      <w:r w:rsidRPr="00207CFE">
        <w:rPr>
          <w:sz w:val="22"/>
          <w:szCs w:val="22"/>
          <w:lang w:val="x-none" w:eastAsia="x-none"/>
        </w:rPr>
        <w:t>). Postanowień zdania 1. nie stosuje się, gdy przedmiot umowy stanowi czynność zwolnioną z podatku VAT albo jest on objęty 0% stawką podatku VAT.</w:t>
      </w:r>
    </w:p>
    <w:p w14:paraId="2C6EF8C7" w14:textId="78F17E37" w:rsidR="003A0212" w:rsidRDefault="003A0212">
      <w:pPr>
        <w:pStyle w:val="Akapitzlist"/>
        <w:numPr>
          <w:ilvl w:val="0"/>
          <w:numId w:val="35"/>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sidR="00B82BE9">
        <w:rPr>
          <w:sz w:val="22"/>
          <w:lang w:eastAsia="x-none"/>
        </w:rPr>
        <w:t xml:space="preserve">, z </w:t>
      </w:r>
      <w:r w:rsidR="006A4EB4">
        <w:rPr>
          <w:sz w:val="22"/>
          <w:lang w:eastAsia="x-none"/>
        </w:rPr>
        <w:t>zastrzeżeniem ust. 13 i 14 powyżej</w:t>
      </w:r>
      <w:r>
        <w:rPr>
          <w:sz w:val="22"/>
          <w:lang w:eastAsia="x-none"/>
        </w:rPr>
        <w:t>.</w:t>
      </w:r>
    </w:p>
    <w:p w14:paraId="70CFF244" w14:textId="15CF82AC" w:rsidR="00CA7F1C" w:rsidRDefault="00CA7F1C" w:rsidP="00CA7F1C">
      <w:pPr>
        <w:pStyle w:val="Akapitzlist"/>
        <w:ind w:left="360"/>
        <w:jc w:val="both"/>
        <w:rPr>
          <w:sz w:val="22"/>
          <w:lang w:eastAsia="x-none"/>
        </w:rPr>
      </w:pPr>
    </w:p>
    <w:p w14:paraId="6DE407A6" w14:textId="77777777" w:rsidR="00CF2501" w:rsidRDefault="00CF2501" w:rsidP="00CA7F1C">
      <w:pPr>
        <w:pStyle w:val="Akapitzlist"/>
        <w:ind w:left="360"/>
        <w:jc w:val="both"/>
        <w:rPr>
          <w:sz w:val="22"/>
          <w:lang w:eastAsia="x-none"/>
        </w:rPr>
      </w:pPr>
    </w:p>
    <w:p w14:paraId="23C9A6C3" w14:textId="77777777" w:rsidR="003A0212" w:rsidRPr="002926AD" w:rsidRDefault="003A0212" w:rsidP="003A0212">
      <w:pPr>
        <w:suppressAutoHyphens w:val="0"/>
        <w:rPr>
          <w:sz w:val="22"/>
          <w:szCs w:val="22"/>
        </w:rPr>
      </w:pPr>
      <w:r w:rsidRPr="002926AD">
        <w:rPr>
          <w:b/>
          <w:sz w:val="22"/>
          <w:szCs w:val="22"/>
          <w:lang w:val="x-none"/>
        </w:rPr>
        <w:lastRenderedPageBreak/>
        <w:t>§ 5</w:t>
      </w:r>
    </w:p>
    <w:p w14:paraId="0A0F5A04" w14:textId="77777777" w:rsidR="003A0212" w:rsidRPr="002926AD" w:rsidRDefault="003A0212" w:rsidP="003A0212">
      <w:pPr>
        <w:widowControl/>
        <w:tabs>
          <w:tab w:val="left" w:pos="284"/>
        </w:tabs>
        <w:ind w:left="284" w:hanging="284"/>
        <w:jc w:val="both"/>
        <w:rPr>
          <w:sz w:val="22"/>
          <w:szCs w:val="22"/>
          <w:lang w:val="x-none"/>
        </w:rPr>
      </w:pPr>
      <w:r w:rsidRPr="002926AD">
        <w:rPr>
          <w:sz w:val="22"/>
          <w:szCs w:val="22"/>
        </w:rPr>
        <w:t xml:space="preserve">1. </w:t>
      </w:r>
      <w:r>
        <w:rPr>
          <w:sz w:val="22"/>
          <w:szCs w:val="22"/>
          <w:lang w:val="x-none"/>
        </w:rPr>
        <w:t>Wykonawca</w:t>
      </w:r>
      <w:r w:rsidRPr="002926AD">
        <w:rPr>
          <w:sz w:val="22"/>
          <w:szCs w:val="22"/>
          <w:lang w:val="x-none"/>
        </w:rPr>
        <w:t xml:space="preserve">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627C906E" w:rsidR="00216CC7" w:rsidRPr="00E75FBE" w:rsidRDefault="003A0212">
      <w:pPr>
        <w:pStyle w:val="Akapitzlist"/>
        <w:numPr>
          <w:ilvl w:val="0"/>
          <w:numId w:val="33"/>
        </w:numPr>
        <w:tabs>
          <w:tab w:val="clear" w:pos="720"/>
          <w:tab w:val="left" w:pos="142"/>
        </w:tabs>
        <w:ind w:left="284" w:hanging="284"/>
        <w:jc w:val="both"/>
        <w:rPr>
          <w:color w:val="000000" w:themeColor="text1"/>
          <w:sz w:val="22"/>
        </w:rPr>
      </w:pPr>
      <w:r>
        <w:rPr>
          <w:sz w:val="22"/>
          <w:lang w:val="x-none"/>
        </w:rPr>
        <w:t>Wykonawca</w:t>
      </w:r>
      <w:r w:rsidRPr="002926AD">
        <w:rPr>
          <w:sz w:val="22"/>
          <w:lang w:val="x-none"/>
        </w:rPr>
        <w:t xml:space="preserve">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313346">
        <w:rPr>
          <w:sz w:val="22"/>
        </w:rPr>
        <w:t> </w:t>
      </w:r>
      <w:r w:rsidRPr="002926AD">
        <w:rPr>
          <w:sz w:val="22"/>
          <w:lang w:val="x-none"/>
        </w:rPr>
        <w:t xml:space="preserve">razie stwierdzenia wady fizycznej, a także stwierdzenie, że gwarancja nie wyłącza, nie ogranicza ani nie zawiesza uprawnień Zamawiającego wynikających z przepisów o rękojmi za wady przedmiotu </w:t>
      </w:r>
      <w:r w:rsidRPr="00E75FBE">
        <w:rPr>
          <w:color w:val="000000" w:themeColor="text1"/>
          <w:sz w:val="22"/>
          <w:lang w:val="x-none"/>
        </w:rPr>
        <w:t>umowy.</w:t>
      </w:r>
    </w:p>
    <w:p w14:paraId="479F1B39" w14:textId="3118DD6F" w:rsidR="003A0212" w:rsidRPr="00470BD9" w:rsidRDefault="003A0212">
      <w:pPr>
        <w:pStyle w:val="Akapitzlist"/>
        <w:numPr>
          <w:ilvl w:val="0"/>
          <w:numId w:val="33"/>
        </w:numPr>
        <w:tabs>
          <w:tab w:val="clear" w:pos="720"/>
          <w:tab w:val="left" w:pos="142"/>
        </w:tabs>
        <w:ind w:left="284" w:hanging="284"/>
        <w:jc w:val="both"/>
        <w:rPr>
          <w:color w:val="000000" w:themeColor="text1"/>
          <w:sz w:val="22"/>
        </w:rPr>
      </w:pPr>
      <w:r w:rsidRPr="00470BD9">
        <w:rPr>
          <w:color w:val="000000" w:themeColor="text1"/>
          <w:sz w:val="22"/>
          <w:lang w:val="x-none"/>
        </w:rPr>
        <w:t xml:space="preserve">Wykonawca udziela </w:t>
      </w:r>
      <w:r w:rsidR="006F5CEB">
        <w:rPr>
          <w:b/>
          <w:bCs/>
          <w:color w:val="000000" w:themeColor="text1"/>
          <w:sz w:val="22"/>
        </w:rPr>
        <w:t>5-cio letniej</w:t>
      </w:r>
      <w:r w:rsidRPr="00313346">
        <w:rPr>
          <w:b/>
          <w:bCs/>
          <w:color w:val="000000" w:themeColor="text1"/>
          <w:sz w:val="22"/>
        </w:rPr>
        <w:t xml:space="preserve"> gwarancji </w:t>
      </w:r>
      <w:r w:rsidR="007709FA" w:rsidRPr="00313346">
        <w:rPr>
          <w:b/>
          <w:bCs/>
          <w:color w:val="000000" w:themeColor="text1"/>
          <w:sz w:val="22"/>
        </w:rPr>
        <w:t>producenta</w:t>
      </w:r>
      <w:r w:rsidR="007709FA" w:rsidRPr="007709FA">
        <w:rPr>
          <w:color w:val="000000" w:themeColor="text1"/>
          <w:sz w:val="22"/>
        </w:rPr>
        <w:t xml:space="preserve"> </w:t>
      </w:r>
      <w:r w:rsidRPr="00470BD9">
        <w:rPr>
          <w:color w:val="000000" w:themeColor="text1"/>
          <w:sz w:val="22"/>
        </w:rPr>
        <w:t xml:space="preserve">na przedmiot zamówienia, </w:t>
      </w:r>
      <w:r w:rsidRPr="00470BD9">
        <w:rPr>
          <w:color w:val="000000" w:themeColor="text1"/>
          <w:sz w:val="22"/>
          <w:lang w:val="x-none"/>
        </w:rPr>
        <w:t>licząc od daty wykonania umowy</w:t>
      </w:r>
      <w:r w:rsidRPr="00470BD9">
        <w:rPr>
          <w:color w:val="000000" w:themeColor="text1"/>
          <w:sz w:val="22"/>
        </w:rPr>
        <w:t>,</w:t>
      </w:r>
      <w:r w:rsidRPr="00470BD9">
        <w:rPr>
          <w:color w:val="000000" w:themeColor="text1"/>
          <w:sz w:val="22"/>
          <w:lang w:val="x-none"/>
        </w:rPr>
        <w:t xml:space="preserve"> tj. od daty odbioru przedmiotu umowy, potwierdzonego protokołem odbioru bez zastrzeżeń, </w:t>
      </w:r>
      <w:r w:rsidRPr="00313346">
        <w:rPr>
          <w:b/>
          <w:bCs/>
          <w:color w:val="000000" w:themeColor="text1"/>
          <w:sz w:val="22"/>
          <w:lang w:val="x-none"/>
        </w:rPr>
        <w:t xml:space="preserve">z uwzględnieniem zapisów dotyczących warunków gwarancyjnych wynikających z </w:t>
      </w:r>
      <w:r w:rsidR="00C13A49" w:rsidRPr="00313346">
        <w:rPr>
          <w:b/>
          <w:bCs/>
          <w:color w:val="000000" w:themeColor="text1"/>
          <w:sz w:val="22"/>
        </w:rPr>
        <w:t> </w:t>
      </w:r>
      <w:r w:rsidRPr="00313346">
        <w:rPr>
          <w:b/>
          <w:bCs/>
          <w:color w:val="000000" w:themeColor="text1"/>
          <w:sz w:val="22"/>
          <w:lang w:val="x-none"/>
        </w:rPr>
        <w:t>SWZ</w:t>
      </w:r>
      <w:r w:rsidRPr="00470BD9">
        <w:rPr>
          <w:color w:val="000000" w:themeColor="text1"/>
          <w:sz w:val="22"/>
        </w:rPr>
        <w:t>. W</w:t>
      </w:r>
      <w:r w:rsidRPr="00470BD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470BD9">
        <w:rPr>
          <w:color w:val="000000" w:themeColor="text1"/>
          <w:sz w:val="22"/>
        </w:rPr>
        <w:t xml:space="preserve">Wykonawca udziela gwarancji na wszystkie urządzenia, części składowe, </w:t>
      </w:r>
      <w:r w:rsidR="00172DFE" w:rsidRPr="00470BD9">
        <w:rPr>
          <w:color w:val="000000" w:themeColor="text1"/>
          <w:sz w:val="22"/>
        </w:rPr>
        <w:t>podzespoły</w:t>
      </w:r>
      <w:r w:rsidRPr="00470BD9">
        <w:rPr>
          <w:color w:val="000000" w:themeColor="text1"/>
          <w:sz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C992D0" w:rsidR="003A0212" w:rsidRPr="002926AD" w:rsidRDefault="003A0212">
      <w:pPr>
        <w:pStyle w:val="Akapitzlist"/>
        <w:numPr>
          <w:ilvl w:val="0"/>
          <w:numId w:val="33"/>
        </w:numPr>
        <w:tabs>
          <w:tab w:val="clear" w:pos="720"/>
          <w:tab w:val="left" w:pos="142"/>
        </w:tabs>
        <w:ind w:left="284" w:hanging="284"/>
        <w:jc w:val="both"/>
        <w:rPr>
          <w:sz w:val="22"/>
        </w:rPr>
      </w:pPr>
      <w:r w:rsidRPr="002A4215">
        <w:rPr>
          <w:sz w:val="22"/>
          <w:lang w:val="x-none"/>
        </w:rPr>
        <w:t>Gwarancja będzie świadczona przez producenta lub autoryzowany przez niego serwis lub osoby na koszt Wykonawcy w siedzibie Zamawiającego, a jeżeli jest to technicznie niemożliwe to wszelkie działania organizacyjne i</w:t>
      </w:r>
      <w:r w:rsidRPr="002926AD">
        <w:rPr>
          <w:sz w:val="22"/>
          <w:lang w:val="x-none"/>
        </w:rPr>
        <w:t xml:space="preserve"> koszty związane ze świadczeniem usługi gwarancyjnej poza siedzibą Zamawiającego ponosi </w:t>
      </w:r>
      <w:r>
        <w:rPr>
          <w:sz w:val="22"/>
          <w:lang w:val="x-none"/>
        </w:rPr>
        <w:t>Wykonawca</w:t>
      </w:r>
      <w:r w:rsidRPr="002926AD">
        <w:rPr>
          <w:sz w:val="22"/>
          <w:lang w:val="x-none"/>
        </w:rPr>
        <w:t>.</w:t>
      </w:r>
    </w:p>
    <w:p w14:paraId="08988F66" w14:textId="77777777" w:rsidR="003A0212" w:rsidRPr="002D3D3D" w:rsidRDefault="003A0212">
      <w:pPr>
        <w:pStyle w:val="Akapitzlist"/>
        <w:numPr>
          <w:ilvl w:val="0"/>
          <w:numId w:val="33"/>
        </w:numPr>
        <w:tabs>
          <w:tab w:val="clear" w:pos="720"/>
          <w:tab w:val="left" w:pos="142"/>
        </w:tabs>
        <w:ind w:left="284" w:hanging="284"/>
        <w:jc w:val="both"/>
        <w:rPr>
          <w:sz w:val="22"/>
        </w:rPr>
      </w:pPr>
      <w:r w:rsidRPr="002926AD">
        <w:rPr>
          <w:sz w:val="22"/>
          <w:lang w:val="x-none"/>
        </w:rPr>
        <w:t xml:space="preserve">W przypadku stwierdzenia wad w wykonanym przedmiocie umowy </w:t>
      </w:r>
      <w:r>
        <w:rPr>
          <w:sz w:val="22"/>
          <w:lang w:val="x-none"/>
        </w:rPr>
        <w:t>Wykonawca</w:t>
      </w:r>
      <w:r w:rsidRPr="002926AD">
        <w:rPr>
          <w:sz w:val="22"/>
          <w:lang w:val="x-none"/>
        </w:rPr>
        <w:t xml:space="preserve"> zobowiązuje się do jego nieodpłatnej wymiany lub usunięcia wad na zasadach i w trybie określonym w treści </w:t>
      </w:r>
      <w:r w:rsidRPr="002D3D3D">
        <w:rPr>
          <w:sz w:val="22"/>
          <w:lang w:val="x-none"/>
        </w:rPr>
        <w:t>dokument</w:t>
      </w:r>
      <w:r w:rsidRPr="002D3D3D">
        <w:rPr>
          <w:sz w:val="22"/>
        </w:rPr>
        <w:t>u</w:t>
      </w:r>
      <w:r w:rsidRPr="002D3D3D">
        <w:rPr>
          <w:sz w:val="22"/>
          <w:lang w:val="x-none"/>
        </w:rPr>
        <w:t xml:space="preserve"> gwarancyjnego (oświadczeni</w:t>
      </w:r>
      <w:r w:rsidRPr="002D3D3D">
        <w:rPr>
          <w:sz w:val="22"/>
        </w:rPr>
        <w:t>u</w:t>
      </w:r>
      <w:r w:rsidRPr="002D3D3D">
        <w:rPr>
          <w:sz w:val="22"/>
          <w:lang w:val="x-none"/>
        </w:rPr>
        <w:t xml:space="preserve"> gwaranta) wskazanego w ust. 2 powyżej, z uwzględnieniem zapisów niniejszego paragrafu umowy.</w:t>
      </w:r>
    </w:p>
    <w:p w14:paraId="5FC1E7BC" w14:textId="58AB104B" w:rsidR="003A0212" w:rsidRPr="002D3D3D" w:rsidRDefault="003A0212">
      <w:pPr>
        <w:pStyle w:val="Akapitzlist"/>
        <w:numPr>
          <w:ilvl w:val="0"/>
          <w:numId w:val="33"/>
        </w:numPr>
        <w:tabs>
          <w:tab w:val="clear" w:pos="720"/>
          <w:tab w:val="left" w:pos="142"/>
        </w:tabs>
        <w:ind w:left="284" w:hanging="284"/>
        <w:jc w:val="both"/>
        <w:rPr>
          <w:sz w:val="22"/>
        </w:rPr>
      </w:pPr>
      <w:r w:rsidRPr="002D3D3D">
        <w:rPr>
          <w:sz w:val="22"/>
          <w:lang w:val="x-none"/>
        </w:rPr>
        <w:t>W przypadku stwierdzenia wad w wykonanym przedmiocie umowy Wykonawca zobowiązuje się do jego nieodpłatnej wymiany w miejscu użytkowania przedmiotowego sprzętu (on-</w:t>
      </w:r>
      <w:proofErr w:type="spellStart"/>
      <w:r w:rsidRPr="002D3D3D">
        <w:rPr>
          <w:sz w:val="22"/>
          <w:lang w:val="x-none"/>
        </w:rPr>
        <w:t>site</w:t>
      </w:r>
      <w:proofErr w:type="spellEnd"/>
      <w:r w:rsidRPr="002D3D3D">
        <w:rPr>
          <w:sz w:val="22"/>
          <w:lang w:val="x-none"/>
        </w:rPr>
        <w:t xml:space="preserve">) w </w:t>
      </w:r>
      <w:r w:rsidR="003B5C0E">
        <w:rPr>
          <w:sz w:val="22"/>
        </w:rPr>
        <w:t xml:space="preserve">ciągu następnego dnia roboczego </w:t>
      </w:r>
      <w:r w:rsidR="003B5C0E" w:rsidRPr="002D3D3D">
        <w:rPr>
          <w:sz w:val="22"/>
          <w:lang w:val="x-none"/>
        </w:rPr>
        <w:t xml:space="preserve">(tzw. </w:t>
      </w:r>
      <w:proofErr w:type="spellStart"/>
      <w:r w:rsidR="003B5C0E" w:rsidRPr="002D3D3D">
        <w:rPr>
          <w:sz w:val="22"/>
          <w:lang w:val="x-none"/>
        </w:rPr>
        <w:t>Next</w:t>
      </w:r>
      <w:proofErr w:type="spellEnd"/>
      <w:r w:rsidR="003B5C0E" w:rsidRPr="002D3D3D">
        <w:rPr>
          <w:sz w:val="22"/>
          <w:lang w:val="x-none"/>
        </w:rPr>
        <w:t xml:space="preserve"> Business Day)</w:t>
      </w:r>
      <w:r w:rsidR="002010B3">
        <w:rPr>
          <w:sz w:val="22"/>
        </w:rPr>
        <w:t xml:space="preserve"> – tryb 9x5xNBD</w:t>
      </w:r>
      <w:r w:rsidRPr="002D3D3D">
        <w:rPr>
          <w:sz w:val="22"/>
          <w:lang w:val="x-none"/>
        </w:rPr>
        <w:t>, przy czym reakcja serwisu musi nastąpić do 24 godzin</w:t>
      </w:r>
      <w:r w:rsidR="00DD68AC" w:rsidRPr="002D3D3D">
        <w:rPr>
          <w:sz w:val="22"/>
        </w:rPr>
        <w:t xml:space="preserve"> </w:t>
      </w:r>
      <w:r w:rsidRPr="002D3D3D">
        <w:rPr>
          <w:sz w:val="22"/>
          <w:lang w:val="x-none"/>
        </w:rPr>
        <w:t xml:space="preserve">od chwili zgłoszenia telefonicznie, faxem lub emailem,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2926AD" w:rsidRDefault="003A0212">
      <w:pPr>
        <w:pStyle w:val="Akapitzlist"/>
        <w:numPr>
          <w:ilvl w:val="0"/>
          <w:numId w:val="33"/>
        </w:numPr>
        <w:tabs>
          <w:tab w:val="clear" w:pos="720"/>
          <w:tab w:val="left" w:pos="142"/>
        </w:tabs>
        <w:ind w:left="284" w:hanging="284"/>
        <w:jc w:val="both"/>
        <w:rPr>
          <w:sz w:val="22"/>
        </w:rPr>
      </w:pPr>
      <w:r w:rsidRPr="002D3D3D">
        <w:rPr>
          <w:sz w:val="22"/>
          <w:lang w:val="x-none"/>
        </w:rPr>
        <w:t xml:space="preserve">Wykonawca gwarantuje najwyższą jakość </w:t>
      </w:r>
      <w:r w:rsidRPr="002926AD">
        <w:rPr>
          <w:sz w:val="22"/>
          <w:lang w:val="x-none"/>
        </w:rPr>
        <w:t xml:space="preserve">dostarczonego przedmiotu umowy zgodnie </w:t>
      </w:r>
      <w:r>
        <w:rPr>
          <w:sz w:val="22"/>
          <w:lang w:val="x-none"/>
        </w:rPr>
        <w:t>ze </w:t>
      </w:r>
      <w:r w:rsidRPr="002926AD">
        <w:rPr>
          <w:sz w:val="22"/>
          <w:lang w:val="x-none"/>
        </w:rPr>
        <w:t xml:space="preserve">specyfikacją techniczną. Odpowiedzialność z tytułu gwarancji obejmuje zarówno wady powstałe z przyczyn tkwiących w przedmiocie umowy w chwili dokonania odbioru przez Zamawiającego jak i wszelkie inne wady fizyczne, powstałe z przyczyn, za które </w:t>
      </w:r>
      <w:r>
        <w:rPr>
          <w:sz w:val="22"/>
          <w:lang w:val="x-none"/>
        </w:rPr>
        <w:t>Wykonawca</w:t>
      </w:r>
      <w:r w:rsidRPr="002926AD">
        <w:rPr>
          <w:sz w:val="22"/>
          <w:lang w:val="x-none"/>
        </w:rPr>
        <w:t xml:space="preserve"> ponosi odpowiedzialność, pod warunkiem, że wady te ujawnią się w ciągu terminu obowiązywania gwarancji. </w:t>
      </w:r>
    </w:p>
    <w:p w14:paraId="44CE0207" w14:textId="756EB62F" w:rsidR="003A0212" w:rsidRPr="002926AD" w:rsidRDefault="003A0212">
      <w:pPr>
        <w:pStyle w:val="Akapitzlist"/>
        <w:numPr>
          <w:ilvl w:val="0"/>
          <w:numId w:val="33"/>
        </w:numPr>
        <w:tabs>
          <w:tab w:val="clear" w:pos="720"/>
          <w:tab w:val="left" w:pos="0"/>
        </w:tabs>
        <w:ind w:left="284" w:hanging="284"/>
        <w:jc w:val="both"/>
        <w:rPr>
          <w:sz w:val="22"/>
        </w:rPr>
      </w:pPr>
      <w:r w:rsidRPr="002926AD">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2926AD" w:rsidRDefault="003A0212">
      <w:pPr>
        <w:pStyle w:val="Akapitzlist"/>
        <w:numPr>
          <w:ilvl w:val="0"/>
          <w:numId w:val="33"/>
        </w:numPr>
        <w:tabs>
          <w:tab w:val="clear" w:pos="720"/>
          <w:tab w:val="left" w:pos="284"/>
        </w:tabs>
        <w:ind w:left="284" w:hanging="426"/>
        <w:jc w:val="both"/>
        <w:rPr>
          <w:sz w:val="22"/>
        </w:rPr>
      </w:pPr>
      <w:r w:rsidRPr="002926AD">
        <w:rPr>
          <w:sz w:val="22"/>
          <w:lang w:val="x-none"/>
        </w:rPr>
        <w:t xml:space="preserve">Okres gwarancji ulega automatycznie przedłużeniu o okres naprawy, tj. czas liczony od zgłoszenia do usunięcia awarii czy usterki określony w ust. </w:t>
      </w:r>
      <w:r>
        <w:rPr>
          <w:sz w:val="22"/>
        </w:rPr>
        <w:t>6</w:t>
      </w:r>
      <w:r w:rsidRPr="002926AD">
        <w:rPr>
          <w:sz w:val="22"/>
          <w:lang w:val="x-none"/>
        </w:rPr>
        <w:t xml:space="preserve"> niniejszego paragrafu umowy.</w:t>
      </w:r>
      <w:r w:rsidRPr="002926AD">
        <w:rPr>
          <w:sz w:val="22"/>
        </w:rPr>
        <w:t xml:space="preserve"> </w:t>
      </w:r>
    </w:p>
    <w:p w14:paraId="18B1165B" w14:textId="797E0C65"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lastRenderedPageBreak/>
        <w:t xml:space="preserve">Zamawiający może wykonywać uprawnienia z tytułu rękojmi za wady fizyczne rzeczy niezależnie od uprawnień wynikających z gwarancji. Uprawnienia z tytułu rękojmi za wady fizyczne wygasają po upływie </w:t>
      </w:r>
      <w:r w:rsidR="006F5CEB">
        <w:rPr>
          <w:sz w:val="22"/>
        </w:rPr>
        <w:t xml:space="preserve">24 </w:t>
      </w:r>
      <w:r w:rsidRPr="00F214C5">
        <w:rPr>
          <w:sz w:val="22"/>
          <w:lang w:val="x-none"/>
        </w:rPr>
        <w:t>miesięcy</w:t>
      </w:r>
      <w:r w:rsidRPr="002926AD">
        <w:rPr>
          <w:sz w:val="22"/>
          <w:lang w:val="x-none"/>
        </w:rPr>
        <w:t xml:space="preserve">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7777777" w:rsidR="003A0212"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 xml:space="preserve">Zamawiającemu w ramach wykonywania uprawnień z tytułu rękojmi za wady fizyczne rzeczy, będzie domagał się wymiany </w:t>
      </w:r>
      <w:r>
        <w:rPr>
          <w:sz w:val="22"/>
        </w:rPr>
        <w:t xml:space="preserve">rzeczy </w:t>
      </w:r>
      <w:r w:rsidRPr="002926AD">
        <w:rPr>
          <w:sz w:val="22"/>
          <w:lang w:val="x-none"/>
        </w:rPr>
        <w:t xml:space="preserve">na wolną od wad lub usunięciu wady. W razie niewykonania tego obowiązku przez Wykonawcę ust. </w:t>
      </w:r>
      <w:r w:rsidRPr="00D25D4C">
        <w:rPr>
          <w:sz w:val="22"/>
          <w:lang w:val="x-none"/>
        </w:rPr>
        <w:t>1</w:t>
      </w:r>
      <w:r>
        <w:rPr>
          <w:sz w:val="22"/>
        </w:rPr>
        <w:t>2</w:t>
      </w:r>
      <w:r w:rsidRPr="002926AD">
        <w:rPr>
          <w:sz w:val="22"/>
          <w:lang w:val="x-none"/>
        </w:rPr>
        <w:t xml:space="preserve"> niniejszego paragrafu umowy stosuje się odpowiednio.</w:t>
      </w:r>
    </w:p>
    <w:p w14:paraId="699BDC76" w14:textId="7278B7F7" w:rsidR="003A0212" w:rsidRPr="004F08B2" w:rsidRDefault="003A0212">
      <w:pPr>
        <w:pStyle w:val="Akapitzlist"/>
        <w:numPr>
          <w:ilvl w:val="0"/>
          <w:numId w:val="33"/>
        </w:numPr>
        <w:tabs>
          <w:tab w:val="clear" w:pos="720"/>
          <w:tab w:val="left" w:pos="284"/>
        </w:tabs>
        <w:ind w:left="284" w:hanging="426"/>
        <w:jc w:val="both"/>
        <w:rPr>
          <w:sz w:val="22"/>
          <w:lang w:val="x-none"/>
        </w:rPr>
      </w:pPr>
      <w:r w:rsidRPr="00D25D4C">
        <w:rPr>
          <w:sz w:val="22"/>
          <w:lang w:val="x-none"/>
        </w:rPr>
        <w:t>W</w:t>
      </w:r>
      <w:r w:rsidRPr="004F08B2">
        <w:rPr>
          <w:sz w:val="22"/>
          <w:lang w:val="x-none"/>
        </w:rPr>
        <w:t xml:space="preserve"> przypadku, gdy </w:t>
      </w:r>
      <w:r>
        <w:rPr>
          <w:sz w:val="22"/>
          <w:lang w:val="x-none"/>
        </w:rPr>
        <w:t>Wykonawca</w:t>
      </w:r>
      <w:r w:rsidRPr="004F08B2">
        <w:rPr>
          <w:sz w:val="22"/>
          <w:lang w:val="x-none"/>
        </w:rPr>
        <w:t xml:space="preserve">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t>
      </w:r>
      <w:r>
        <w:rPr>
          <w:sz w:val="22"/>
          <w:lang w:val="x-none"/>
        </w:rPr>
        <w:t>Wykonawca</w:t>
      </w:r>
      <w:r w:rsidRPr="004F08B2">
        <w:rPr>
          <w:sz w:val="22"/>
          <w:lang w:val="x-none"/>
        </w:rPr>
        <w:t xml:space="preserve"> zobowiązany jest pokryć związane z tym koszty w ciągu 14 dni od daty otrzymania wezwania wraz z dowodem zapłaty.</w:t>
      </w:r>
    </w:p>
    <w:p w14:paraId="1B658B90" w14:textId="1C368468" w:rsidR="003A0212" w:rsidRPr="002926AD"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176423" w:rsidRDefault="003A0212">
      <w:pPr>
        <w:pStyle w:val="Akapitzlist"/>
        <w:numPr>
          <w:ilvl w:val="0"/>
          <w:numId w:val="33"/>
        </w:numPr>
        <w:tabs>
          <w:tab w:val="clear" w:pos="720"/>
          <w:tab w:val="left" w:pos="284"/>
        </w:tabs>
        <w:ind w:left="284" w:hanging="426"/>
        <w:jc w:val="both"/>
        <w:rPr>
          <w:sz w:val="22"/>
          <w:lang w:val="x-none"/>
        </w:rPr>
      </w:pPr>
      <w:r w:rsidRPr="002926AD">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Default="003A0212" w:rsidP="003A0212">
      <w:pPr>
        <w:jc w:val="both"/>
        <w:rPr>
          <w:b/>
          <w:sz w:val="22"/>
          <w:szCs w:val="22"/>
          <w:lang w:val="x-none"/>
        </w:rPr>
      </w:pPr>
    </w:p>
    <w:p w14:paraId="3D7078FB" w14:textId="77777777" w:rsidR="003A0212" w:rsidRPr="002926AD" w:rsidRDefault="003A0212" w:rsidP="003A0212">
      <w:pPr>
        <w:rPr>
          <w:sz w:val="22"/>
          <w:szCs w:val="22"/>
        </w:rPr>
      </w:pPr>
      <w:r w:rsidRPr="002926AD">
        <w:rPr>
          <w:b/>
          <w:sz w:val="22"/>
          <w:szCs w:val="22"/>
          <w:lang w:val="x-none"/>
        </w:rPr>
        <w:t>§ 6</w:t>
      </w:r>
    </w:p>
    <w:p w14:paraId="1EDE0103" w14:textId="77777777" w:rsidR="003A0212" w:rsidRPr="002926AD" w:rsidRDefault="003A0212">
      <w:pPr>
        <w:widowControl/>
        <w:numPr>
          <w:ilvl w:val="3"/>
          <w:numId w:val="34"/>
        </w:numPr>
        <w:tabs>
          <w:tab w:val="left" w:pos="567"/>
          <w:tab w:val="left" w:pos="709"/>
        </w:tabs>
        <w:ind w:left="284" w:hanging="284"/>
        <w:jc w:val="both"/>
        <w:rPr>
          <w:sz w:val="22"/>
          <w:szCs w:val="22"/>
        </w:rPr>
      </w:pPr>
      <w:r w:rsidRPr="002926AD">
        <w:rPr>
          <w:sz w:val="22"/>
          <w:szCs w:val="22"/>
          <w:lang w:val="x-none"/>
        </w:rPr>
        <w:t xml:space="preserve">Strony zastrzegają sobie prawo do dochodzenia kar umownych za </w:t>
      </w:r>
      <w:r w:rsidRPr="002926AD">
        <w:rPr>
          <w:sz w:val="22"/>
          <w:szCs w:val="22"/>
        </w:rPr>
        <w:t xml:space="preserve">niewykonanie </w:t>
      </w:r>
      <w:r w:rsidRPr="002926AD">
        <w:rPr>
          <w:sz w:val="22"/>
          <w:szCs w:val="22"/>
          <w:lang w:val="x-none"/>
        </w:rPr>
        <w:t>lub nienależyte wykonanie zobowiązań z wynikających</w:t>
      </w:r>
      <w:r w:rsidRPr="002926AD">
        <w:rPr>
          <w:sz w:val="22"/>
          <w:szCs w:val="22"/>
        </w:rPr>
        <w:t xml:space="preserve"> umowy</w:t>
      </w:r>
      <w:r w:rsidRPr="002926AD">
        <w:rPr>
          <w:sz w:val="22"/>
          <w:szCs w:val="22"/>
          <w:lang w:val="x-none"/>
        </w:rPr>
        <w:t>.</w:t>
      </w:r>
    </w:p>
    <w:p w14:paraId="45D9A309" w14:textId="6F03E600" w:rsidR="003A0212" w:rsidRPr="00DD60A8" w:rsidRDefault="00DD60A8" w:rsidP="009D6812">
      <w:pPr>
        <w:widowControl/>
        <w:numPr>
          <w:ilvl w:val="3"/>
          <w:numId w:val="34"/>
        </w:numPr>
        <w:tabs>
          <w:tab w:val="left" w:pos="567"/>
          <w:tab w:val="left" w:pos="709"/>
        </w:tabs>
        <w:ind w:left="284" w:hanging="284"/>
        <w:jc w:val="both"/>
        <w:rPr>
          <w:sz w:val="22"/>
          <w:szCs w:val="22"/>
        </w:rPr>
      </w:pPr>
      <w:r w:rsidRPr="00DD60A8">
        <w:rPr>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49506D08" w14:textId="5D3FCE12"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odstąpienia od umowy </w:t>
      </w:r>
      <w:r w:rsidR="003B5C0E">
        <w:rPr>
          <w:sz w:val="22"/>
          <w:szCs w:val="22"/>
        </w:rPr>
        <w:t>z przyczyn leżących po stronie Wykonawcy</w:t>
      </w:r>
      <w:r w:rsidRPr="002926AD">
        <w:rPr>
          <w:sz w:val="22"/>
          <w:szCs w:val="22"/>
          <w:lang w:val="x-none"/>
        </w:rPr>
        <w:t xml:space="preserve"> w wysokości 10% wynagrodzenia brutto ustalonego w § 3 ust. 2 umowy,</w:t>
      </w:r>
    </w:p>
    <w:p w14:paraId="2D73A0CD" w14:textId="77777777"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niewykonania lub nienależytego</w:t>
      </w:r>
      <w:r w:rsidRPr="002926AD">
        <w:rPr>
          <w:sz w:val="22"/>
          <w:szCs w:val="22"/>
        </w:rPr>
        <w:t xml:space="preserve"> </w:t>
      </w:r>
      <w:r w:rsidRPr="002926AD">
        <w:rPr>
          <w:sz w:val="22"/>
          <w:szCs w:val="22"/>
          <w:lang w:val="x-none"/>
        </w:rPr>
        <w:t>wykonania umowy w wysokości 10% wynagrodzenia brutto ustalonego w § 3 ust. 2 umowy, przy czym nienależyte</w:t>
      </w:r>
      <w:r w:rsidRPr="002926AD">
        <w:rPr>
          <w:sz w:val="22"/>
          <w:szCs w:val="22"/>
        </w:rPr>
        <w:t xml:space="preserve"> </w:t>
      </w:r>
      <w:r w:rsidRPr="002926AD">
        <w:rPr>
          <w:sz w:val="22"/>
          <w:szCs w:val="22"/>
          <w:lang w:val="x-none"/>
        </w:rPr>
        <w:t>wykonanie umowy to jej realizacja, która pozostaje w sprzeczności z zapisami umowy lub ofertą Wykonawcy,</w:t>
      </w:r>
      <w:r w:rsidRPr="002926AD">
        <w:rPr>
          <w:sz w:val="22"/>
          <w:szCs w:val="22"/>
        </w:rPr>
        <w:t xml:space="preserve"> </w:t>
      </w:r>
      <w:r w:rsidRPr="002926AD">
        <w:rPr>
          <w:sz w:val="22"/>
          <w:szCs w:val="22"/>
          <w:lang w:val="x-none"/>
        </w:rPr>
        <w:t xml:space="preserve">albo też nie zapewnia osiągnięcia wymaganych parametrów, funkcjonalności </w:t>
      </w:r>
      <w:r>
        <w:rPr>
          <w:sz w:val="22"/>
          <w:szCs w:val="22"/>
          <w:lang w:val="x-none"/>
        </w:rPr>
        <w:t>i zakresów wynikających z </w:t>
      </w:r>
      <w:r w:rsidRPr="002926AD">
        <w:rPr>
          <w:sz w:val="22"/>
          <w:szCs w:val="22"/>
        </w:rPr>
        <w:t xml:space="preserve">Załącznika A do </w:t>
      </w:r>
      <w:r w:rsidRPr="002926AD">
        <w:rPr>
          <w:sz w:val="22"/>
          <w:szCs w:val="22"/>
          <w:lang w:val="x-none"/>
        </w:rPr>
        <w:t>SWZ</w:t>
      </w:r>
      <w:r w:rsidRPr="002926AD">
        <w:rPr>
          <w:sz w:val="22"/>
          <w:szCs w:val="22"/>
        </w:rPr>
        <w:t xml:space="preserve"> </w:t>
      </w:r>
      <w:r w:rsidRPr="002926AD">
        <w:rPr>
          <w:sz w:val="22"/>
          <w:szCs w:val="22"/>
          <w:lang w:val="x-none"/>
        </w:rPr>
        <w:t>i użytkowych przedmiotu umowy,</w:t>
      </w:r>
    </w:p>
    <w:p w14:paraId="47ECAA98" w14:textId="24805187"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wykonaniu przedmiotu umowy w wysokości </w:t>
      </w:r>
      <w:r w:rsidRPr="002926AD">
        <w:rPr>
          <w:sz w:val="22"/>
          <w:szCs w:val="22"/>
        </w:rPr>
        <w:t>0,5</w:t>
      </w:r>
      <w:r w:rsidRPr="002926AD">
        <w:rPr>
          <w:sz w:val="22"/>
          <w:szCs w:val="22"/>
          <w:lang w:val="x-none"/>
        </w:rPr>
        <w:t>% wynagrodzenia brutto ustalonego w § 3 ust. 2 umowy</w:t>
      </w:r>
      <w:r>
        <w:rPr>
          <w:sz w:val="22"/>
          <w:szCs w:val="22"/>
        </w:rPr>
        <w:t xml:space="preserve">, lecz nie mniej niż </w:t>
      </w:r>
      <w:r w:rsidR="00472889">
        <w:rPr>
          <w:sz w:val="22"/>
          <w:szCs w:val="22"/>
        </w:rPr>
        <w:t>5</w:t>
      </w:r>
      <w:r>
        <w:rPr>
          <w:sz w:val="22"/>
          <w:szCs w:val="22"/>
        </w:rPr>
        <w:t xml:space="preserve">0 </w:t>
      </w:r>
      <w:r w:rsidR="00483FA6">
        <w:rPr>
          <w:sz w:val="22"/>
          <w:szCs w:val="22"/>
        </w:rPr>
        <w:t>PLN</w:t>
      </w:r>
      <w:r>
        <w:rPr>
          <w:sz w:val="22"/>
          <w:szCs w:val="22"/>
        </w:rPr>
        <w:t>,</w:t>
      </w:r>
      <w:r w:rsidRPr="002926AD">
        <w:rPr>
          <w:sz w:val="22"/>
          <w:szCs w:val="22"/>
          <w:lang w:val="x-none"/>
        </w:rPr>
        <w:t xml:space="preserve"> za każdy dzień zwłoki licząc od dnia następnego w stosunku do terminu zakończenia realizacji przedmiotu umowy, określonego w § 1 ust. </w:t>
      </w:r>
      <w:r w:rsidR="00472889">
        <w:rPr>
          <w:sz w:val="22"/>
          <w:szCs w:val="22"/>
        </w:rPr>
        <w:t>4</w:t>
      </w:r>
      <w:r w:rsidRPr="002926AD">
        <w:rPr>
          <w:sz w:val="22"/>
          <w:szCs w:val="22"/>
          <w:lang w:val="x-none"/>
        </w:rPr>
        <w:t xml:space="preserve"> umowy,</w:t>
      </w:r>
      <w:r w:rsidRPr="002926AD">
        <w:rPr>
          <w:sz w:val="22"/>
          <w:szCs w:val="22"/>
        </w:rPr>
        <w:t xml:space="preserve"> jednak nie więcej niż 20% wynagrodzenia brutto ustalonego w § 3 ust. 2 umowy</w:t>
      </w:r>
      <w:r w:rsidRPr="002926AD">
        <w:rPr>
          <w:sz w:val="22"/>
          <w:szCs w:val="22"/>
          <w:lang w:val="x-none"/>
        </w:rPr>
        <w:t>,</w:t>
      </w:r>
    </w:p>
    <w:p w14:paraId="5D59660E" w14:textId="155C078F" w:rsidR="003A0212" w:rsidRPr="002926AD" w:rsidRDefault="003A0212">
      <w:pPr>
        <w:widowControl/>
        <w:numPr>
          <w:ilvl w:val="0"/>
          <w:numId w:val="32"/>
        </w:numPr>
        <w:tabs>
          <w:tab w:val="left" w:pos="0"/>
        </w:tabs>
        <w:ind w:left="851" w:hanging="567"/>
        <w:jc w:val="both"/>
        <w:rPr>
          <w:sz w:val="22"/>
          <w:szCs w:val="22"/>
        </w:rPr>
      </w:pPr>
      <w:r w:rsidRPr="002926AD">
        <w:rPr>
          <w:sz w:val="22"/>
          <w:szCs w:val="22"/>
          <w:lang w:val="x-none"/>
        </w:rPr>
        <w:t xml:space="preserve">zwłoki w usunięciu wad przedmiotu, umowy stwierdzonych przy odbiorze, w wysokości </w:t>
      </w:r>
      <w:r w:rsidRPr="002926AD">
        <w:rPr>
          <w:sz w:val="22"/>
          <w:szCs w:val="22"/>
        </w:rPr>
        <w:t>0,5</w:t>
      </w:r>
      <w:r w:rsidRPr="002926AD">
        <w:rPr>
          <w:sz w:val="22"/>
          <w:szCs w:val="22"/>
          <w:lang w:val="x-none"/>
        </w:rPr>
        <w:t>% wynagrodzenia brutto ustalonego w § 3 ust. 2</w:t>
      </w:r>
      <w:r>
        <w:rPr>
          <w:sz w:val="22"/>
          <w:szCs w:val="22"/>
        </w:rPr>
        <w:t>,</w:t>
      </w:r>
      <w:r w:rsidRPr="00D046BF">
        <w:rPr>
          <w:sz w:val="22"/>
          <w:szCs w:val="22"/>
        </w:rPr>
        <w:t xml:space="preserve"> </w:t>
      </w:r>
      <w:r>
        <w:rPr>
          <w:sz w:val="22"/>
          <w:szCs w:val="22"/>
        </w:rPr>
        <w:t xml:space="preserve">lecz nie mniej niż 30 </w:t>
      </w:r>
      <w:r w:rsidR="00483FA6">
        <w:rPr>
          <w:sz w:val="22"/>
          <w:szCs w:val="22"/>
        </w:rPr>
        <w:t>PLN</w:t>
      </w:r>
      <w:r>
        <w:rPr>
          <w:sz w:val="22"/>
          <w:szCs w:val="22"/>
        </w:rPr>
        <w:t>,</w:t>
      </w:r>
      <w:r w:rsidRPr="002926AD">
        <w:rPr>
          <w:sz w:val="22"/>
          <w:szCs w:val="22"/>
          <w:lang w:val="x-none"/>
        </w:rPr>
        <w:t xml:space="preserve"> umowy za każdy dzień zwłoki, licząc od następnego dnia po upływie terminu określonego przez Zamawiającego w celu usunięcia wad,</w:t>
      </w:r>
      <w:r w:rsidRPr="002926AD">
        <w:rPr>
          <w:sz w:val="22"/>
          <w:szCs w:val="22"/>
        </w:rPr>
        <w:t xml:space="preserve"> jednak nie więcej niż 20% wynagrodzenia brutto ustalonego w § 3 ust. 2 umowy</w:t>
      </w:r>
      <w:r w:rsidRPr="002926AD">
        <w:rPr>
          <w:sz w:val="22"/>
          <w:szCs w:val="22"/>
          <w:lang w:val="x-none"/>
        </w:rPr>
        <w:t>,</w:t>
      </w:r>
    </w:p>
    <w:p w14:paraId="49AD02F3" w14:textId="79484800" w:rsidR="003A0212" w:rsidRPr="002926AD" w:rsidRDefault="003A0212">
      <w:pPr>
        <w:widowControl/>
        <w:numPr>
          <w:ilvl w:val="0"/>
          <w:numId w:val="32"/>
        </w:numPr>
        <w:tabs>
          <w:tab w:val="left" w:pos="0"/>
        </w:tabs>
        <w:ind w:left="851" w:hanging="567"/>
        <w:jc w:val="both"/>
        <w:rPr>
          <w:sz w:val="22"/>
          <w:szCs w:val="22"/>
          <w:lang w:val="x-none"/>
        </w:rPr>
      </w:pPr>
      <w:r w:rsidRPr="002926AD">
        <w:rPr>
          <w:sz w:val="22"/>
          <w:szCs w:val="22"/>
          <w:lang w:val="x-none"/>
        </w:rPr>
        <w:t>zwłoki w usunięciu wad stwierdzonych w okresie gwarancji lub rękojmi w wysokości 0</w:t>
      </w:r>
      <w:r w:rsidRPr="002926AD">
        <w:rPr>
          <w:sz w:val="22"/>
          <w:szCs w:val="22"/>
        </w:rPr>
        <w:t>,5</w:t>
      </w:r>
      <w:r w:rsidRPr="002926AD">
        <w:rPr>
          <w:sz w:val="22"/>
          <w:szCs w:val="22"/>
          <w:lang w:val="x-none"/>
        </w:rPr>
        <w:t xml:space="preserve">% wynagrodzenia brutto </w:t>
      </w:r>
      <w:r w:rsidR="00472889">
        <w:rPr>
          <w:sz w:val="22"/>
          <w:szCs w:val="22"/>
        </w:rPr>
        <w:t xml:space="preserve">komputera stacjonarnego wraz z akcesoriami objętego wadą </w:t>
      </w:r>
      <w:r w:rsidRPr="002926AD">
        <w:rPr>
          <w:sz w:val="22"/>
          <w:szCs w:val="22"/>
          <w:lang w:val="x-none"/>
        </w:rPr>
        <w:t xml:space="preserve">ustalonego </w:t>
      </w:r>
      <w:r w:rsidRPr="002926AD">
        <w:rPr>
          <w:sz w:val="22"/>
          <w:szCs w:val="22"/>
          <w:lang w:val="x-none"/>
        </w:rPr>
        <w:lastRenderedPageBreak/>
        <w:t>w § 3 ust. 2 umowy za każdy dzień zwłoki</w:t>
      </w:r>
      <w:r>
        <w:rPr>
          <w:sz w:val="22"/>
          <w:szCs w:val="22"/>
        </w:rPr>
        <w:t xml:space="preserve">, lecz nie mniej niż 30 </w:t>
      </w:r>
      <w:r w:rsidR="00483FA6">
        <w:rPr>
          <w:sz w:val="22"/>
          <w:szCs w:val="22"/>
        </w:rPr>
        <w:t>PLN</w:t>
      </w:r>
      <w:r>
        <w:rPr>
          <w:sz w:val="22"/>
          <w:szCs w:val="22"/>
        </w:rPr>
        <w:t>,</w:t>
      </w:r>
      <w:r w:rsidRPr="002926AD">
        <w:rPr>
          <w:sz w:val="22"/>
          <w:szCs w:val="22"/>
          <w:lang w:val="x-none"/>
        </w:rPr>
        <w:t xml:space="preserve"> liczony od dnia następnego w stosunku do terminu (dnia) ustalonego zgodnie z treścią § 5 </w:t>
      </w:r>
      <w:r w:rsidR="00483FA6">
        <w:rPr>
          <w:sz w:val="22"/>
          <w:szCs w:val="22"/>
        </w:rPr>
        <w:t xml:space="preserve">ust. 6 </w:t>
      </w:r>
      <w:r w:rsidRPr="002926AD">
        <w:rPr>
          <w:sz w:val="22"/>
          <w:szCs w:val="22"/>
          <w:lang w:val="x-none"/>
        </w:rPr>
        <w:t>umowy albo w pisemnym oświadczeniu Stron</w:t>
      </w:r>
      <w:r w:rsidRPr="002926AD">
        <w:rPr>
          <w:sz w:val="22"/>
          <w:szCs w:val="22"/>
        </w:rPr>
        <w:t xml:space="preserve">, </w:t>
      </w:r>
      <w:r w:rsidRPr="002926AD">
        <w:rPr>
          <w:sz w:val="22"/>
          <w:szCs w:val="22"/>
          <w:lang w:val="x-none"/>
        </w:rPr>
        <w:t>jednak nie więcej niż 20% wynagrodzenia brutto ustalonego w § 3 ust. 2 umowy</w:t>
      </w:r>
      <w:r w:rsidRPr="002926AD">
        <w:rPr>
          <w:sz w:val="22"/>
          <w:szCs w:val="22"/>
        </w:rPr>
        <w:t>,</w:t>
      </w:r>
    </w:p>
    <w:p w14:paraId="0D56F248" w14:textId="524B7763" w:rsidR="003A0212" w:rsidRPr="007270DA" w:rsidRDefault="003A0212">
      <w:pPr>
        <w:widowControl/>
        <w:numPr>
          <w:ilvl w:val="0"/>
          <w:numId w:val="32"/>
        </w:numPr>
        <w:tabs>
          <w:tab w:val="left" w:pos="0"/>
        </w:tabs>
        <w:ind w:left="851" w:hanging="567"/>
        <w:jc w:val="both"/>
        <w:rPr>
          <w:sz w:val="22"/>
          <w:szCs w:val="22"/>
          <w:lang w:val="x-none"/>
        </w:rPr>
      </w:pPr>
      <w:r w:rsidRPr="007270DA">
        <w:rPr>
          <w:sz w:val="22"/>
          <w:szCs w:val="22"/>
        </w:rPr>
        <w:t xml:space="preserve">braku doręczenia wystawionej korekty faktury w terminie określonym w § 3 ust. 4 umowy - w wysokości stanowiącej równowartość należnego podatku od towarów i usług VAT z tytułu </w:t>
      </w:r>
      <w:r w:rsidRPr="007270DA">
        <w:rPr>
          <w:sz w:val="22"/>
          <w:szCs w:val="22"/>
          <w:lang w:val="x-none"/>
        </w:rPr>
        <w:t>przedmiotowej</w:t>
      </w:r>
      <w:r w:rsidRPr="007270DA">
        <w:rPr>
          <w:sz w:val="22"/>
          <w:szCs w:val="22"/>
        </w:rPr>
        <w:t xml:space="preserve"> dostawy</w:t>
      </w:r>
      <w:r w:rsidR="007270DA">
        <w:rPr>
          <w:sz w:val="22"/>
          <w:szCs w:val="22"/>
        </w:rPr>
        <w:t>,</w:t>
      </w:r>
    </w:p>
    <w:p w14:paraId="5B996B01" w14:textId="77777777" w:rsidR="003A0212" w:rsidRPr="00D25D4C" w:rsidRDefault="003A0212" w:rsidP="003A0212">
      <w:pPr>
        <w:suppressAutoHyphens w:val="0"/>
        <w:ind w:left="284" w:right="-42"/>
        <w:jc w:val="both"/>
        <w:rPr>
          <w:sz w:val="22"/>
          <w:szCs w:val="22"/>
        </w:rPr>
      </w:pPr>
      <w:r w:rsidRPr="002926AD">
        <w:rPr>
          <w:sz w:val="22"/>
          <w:szCs w:val="22"/>
        </w:rPr>
        <w:t xml:space="preserve">przy czym łączna maksymalna wysokość kar umownych ze wszystkich tytułów wskazanych powyżej nie może </w:t>
      </w:r>
      <w:r w:rsidRPr="00D25D4C">
        <w:rPr>
          <w:sz w:val="22"/>
          <w:szCs w:val="22"/>
        </w:rPr>
        <w:t>przekroczyć 25% wynagrodzenia brutto ustalonego w § 3 ust. 2 umowy.</w:t>
      </w:r>
    </w:p>
    <w:p w14:paraId="27AADDB5" w14:textId="4176380F" w:rsidR="003A0212" w:rsidRDefault="003A0212">
      <w:pPr>
        <w:widowControl/>
        <w:numPr>
          <w:ilvl w:val="3"/>
          <w:numId w:val="34"/>
        </w:numPr>
        <w:ind w:left="284" w:hanging="284"/>
        <w:jc w:val="both"/>
        <w:rPr>
          <w:sz w:val="22"/>
          <w:szCs w:val="22"/>
        </w:rPr>
      </w:pPr>
      <w:r w:rsidRPr="00D25D4C">
        <w:rPr>
          <w:sz w:val="22"/>
          <w:szCs w:val="22"/>
        </w:rPr>
        <w:t>Zamawiający zapłaci Wykonawcy karę umow</w:t>
      </w:r>
      <w:r w:rsidR="00347924">
        <w:rPr>
          <w:sz w:val="22"/>
          <w:szCs w:val="22"/>
        </w:rPr>
        <w:t>ną</w:t>
      </w:r>
      <w:r w:rsidRPr="00D25D4C">
        <w:rPr>
          <w:sz w:val="22"/>
          <w:szCs w:val="22"/>
        </w:rPr>
        <w:t xml:space="preserve"> w przypadku odstąpienia od niniejszej umowy przez Wykonawcę z przyczyn leżących</w:t>
      </w:r>
      <w:r w:rsidRPr="002926AD">
        <w:rPr>
          <w:sz w:val="22"/>
          <w:szCs w:val="22"/>
        </w:rPr>
        <w:t xml:space="preserve"> wyłącznie po stronie Zamawiającego, </w:t>
      </w:r>
      <w:r>
        <w:rPr>
          <w:sz w:val="22"/>
          <w:szCs w:val="22"/>
        </w:rPr>
        <w:t>z</w:t>
      </w:r>
      <w:r w:rsidRPr="002926AD">
        <w:rPr>
          <w:sz w:val="22"/>
          <w:szCs w:val="22"/>
        </w:rPr>
        <w:t xml:space="preserve"> wyłączeniem okoliczności wskazanej w art. 456 ust. 1 ustawy PZP, w wysokości 5%</w:t>
      </w:r>
      <w:r w:rsidRPr="002926AD">
        <w:rPr>
          <w:sz w:val="22"/>
          <w:szCs w:val="22"/>
          <w:lang w:val="x-none"/>
        </w:rPr>
        <w:t xml:space="preserve"> wynagrodze</w:t>
      </w:r>
      <w:r>
        <w:rPr>
          <w:sz w:val="22"/>
          <w:szCs w:val="22"/>
          <w:lang w:val="x-none"/>
        </w:rPr>
        <w:t>nia brutto ustalonego w </w:t>
      </w:r>
      <w:r w:rsidRPr="002926AD">
        <w:rPr>
          <w:sz w:val="22"/>
          <w:szCs w:val="22"/>
          <w:lang w:val="x-none"/>
        </w:rPr>
        <w:t>§ 3 ust. 2 umowy</w:t>
      </w:r>
      <w:r w:rsidRPr="002926AD">
        <w:rPr>
          <w:sz w:val="22"/>
          <w:szCs w:val="22"/>
        </w:rPr>
        <w:t>.</w:t>
      </w:r>
    </w:p>
    <w:p w14:paraId="1012EAE4" w14:textId="77777777" w:rsidR="003A0212" w:rsidRDefault="003A0212">
      <w:pPr>
        <w:widowControl/>
        <w:numPr>
          <w:ilvl w:val="3"/>
          <w:numId w:val="34"/>
        </w:numPr>
        <w:ind w:left="284" w:hanging="284"/>
        <w:jc w:val="both"/>
        <w:rPr>
          <w:sz w:val="22"/>
          <w:szCs w:val="22"/>
        </w:rPr>
      </w:pPr>
      <w:r w:rsidRPr="00747934">
        <w:rPr>
          <w:sz w:val="22"/>
          <w:szCs w:val="22"/>
          <w:lang w:bidi="pl-PL"/>
        </w:rPr>
        <w:t xml:space="preserve">Jeżeli wysokość naliczonych kar umownych nie pokrywa rzeczywiście poniesionej szkody, Zamawiający może dochodzić odszkodowania uzupełniającego, </w:t>
      </w:r>
      <w:r w:rsidRPr="00747934">
        <w:rPr>
          <w:sz w:val="22"/>
          <w:szCs w:val="22"/>
        </w:rPr>
        <w:t>przy czym kary umowne określone w ust. 2 i 3 mają charakter zaliczalny na poczet przedmiotowego odszkodowania uzupełniającego.</w:t>
      </w:r>
    </w:p>
    <w:p w14:paraId="40C9F390" w14:textId="77777777" w:rsidR="003A0212" w:rsidRPr="00747934" w:rsidRDefault="003A0212">
      <w:pPr>
        <w:widowControl/>
        <w:numPr>
          <w:ilvl w:val="3"/>
          <w:numId w:val="34"/>
        </w:numPr>
        <w:ind w:left="284" w:hanging="284"/>
        <w:jc w:val="both"/>
        <w:rPr>
          <w:sz w:val="22"/>
          <w:szCs w:val="22"/>
        </w:rPr>
      </w:pPr>
      <w:r w:rsidRPr="00747934">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Default="003A0212">
      <w:pPr>
        <w:widowControl/>
        <w:numPr>
          <w:ilvl w:val="3"/>
          <w:numId w:val="34"/>
        </w:numPr>
        <w:ind w:left="284" w:hanging="284"/>
        <w:jc w:val="both"/>
        <w:rPr>
          <w:sz w:val="22"/>
          <w:szCs w:val="22"/>
        </w:rPr>
      </w:pPr>
      <w:r w:rsidRPr="00747934">
        <w:rPr>
          <w:sz w:val="22"/>
          <w:szCs w:val="22"/>
          <w:lang w:val="x-none"/>
        </w:rPr>
        <w:t>Zamawiający jest uprawniony do potrącenia ewentualnych kar umownych z należnej Wykonawcy kwoty wynagrodzenia określonej w fakturze</w:t>
      </w:r>
      <w:r w:rsidRPr="00747934">
        <w:rPr>
          <w:sz w:val="22"/>
          <w:szCs w:val="22"/>
        </w:rPr>
        <w:t xml:space="preserve"> lub innych ewentualnych wierzytelności Wykonawcy względem Zamawiającego, na co </w:t>
      </w:r>
      <w:r>
        <w:rPr>
          <w:sz w:val="22"/>
          <w:szCs w:val="22"/>
        </w:rPr>
        <w:t>Wykonawca</w:t>
      </w:r>
      <w:r w:rsidRPr="00747934">
        <w:rPr>
          <w:sz w:val="22"/>
          <w:szCs w:val="22"/>
        </w:rPr>
        <w:t xml:space="preserve"> wyraża zgodę.</w:t>
      </w:r>
    </w:p>
    <w:p w14:paraId="53D18E04" w14:textId="77777777" w:rsidR="003A0212" w:rsidRPr="003A4D01" w:rsidRDefault="003A0212">
      <w:pPr>
        <w:widowControl/>
        <w:numPr>
          <w:ilvl w:val="3"/>
          <w:numId w:val="34"/>
        </w:numPr>
        <w:ind w:left="284" w:hanging="284"/>
        <w:jc w:val="both"/>
        <w:rPr>
          <w:sz w:val="22"/>
          <w:szCs w:val="22"/>
        </w:rPr>
      </w:pPr>
      <w:r w:rsidRPr="00747934">
        <w:rPr>
          <w:sz w:val="22"/>
          <w:szCs w:val="22"/>
          <w:lang w:val="x-none"/>
        </w:rPr>
        <w:t>Zapłata kar umownych nie zwalnia Wykonawcy od obowiązku wykonania umowy.</w:t>
      </w:r>
    </w:p>
    <w:p w14:paraId="2942113C" w14:textId="77777777" w:rsidR="003A0212" w:rsidRPr="00747934" w:rsidRDefault="003A0212" w:rsidP="003A0212">
      <w:pPr>
        <w:widowControl/>
        <w:ind w:left="284"/>
        <w:jc w:val="both"/>
        <w:rPr>
          <w:sz w:val="22"/>
          <w:szCs w:val="22"/>
        </w:rPr>
      </w:pPr>
    </w:p>
    <w:p w14:paraId="669C0635" w14:textId="77777777" w:rsidR="003A0212" w:rsidRPr="002926AD" w:rsidRDefault="003A0212" w:rsidP="003A0212">
      <w:pPr>
        <w:tabs>
          <w:tab w:val="left" w:pos="0"/>
        </w:tabs>
        <w:rPr>
          <w:sz w:val="22"/>
          <w:szCs w:val="22"/>
        </w:rPr>
      </w:pPr>
      <w:r w:rsidRPr="002926AD">
        <w:rPr>
          <w:b/>
          <w:bCs/>
          <w:sz w:val="22"/>
          <w:szCs w:val="22"/>
        </w:rPr>
        <w:t>§ 7</w:t>
      </w:r>
    </w:p>
    <w:p w14:paraId="37F2C779" w14:textId="77777777" w:rsidR="00727CF9"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Oprócz przypadków wymienionych w Kodeksie cywilnym Stronom przysługuje prawo odstąpienia od niniejszej umowy w razie zaistnienia okoliczności wskazanych w ust. 2</w:t>
      </w:r>
    </w:p>
    <w:p w14:paraId="049046A5" w14:textId="4B7FAA64" w:rsidR="00727CF9" w:rsidRPr="00727CF9" w:rsidRDefault="003A0212">
      <w:pPr>
        <w:widowControl/>
        <w:numPr>
          <w:ilvl w:val="0"/>
          <w:numId w:val="29"/>
        </w:numPr>
        <w:tabs>
          <w:tab w:val="clear" w:pos="927"/>
          <w:tab w:val="left" w:pos="0"/>
          <w:tab w:val="num" w:pos="284"/>
        </w:tabs>
        <w:ind w:left="284" w:hanging="284"/>
        <w:jc w:val="both"/>
        <w:rPr>
          <w:sz w:val="22"/>
          <w:szCs w:val="22"/>
        </w:rPr>
      </w:pPr>
      <w:r w:rsidRPr="00727CF9">
        <w:rPr>
          <w:sz w:val="22"/>
          <w:szCs w:val="22"/>
        </w:rPr>
        <w:t xml:space="preserve">Zamawiający może odstąpić od umowy nie wcześniej niż w terminie </w:t>
      </w:r>
      <w:r w:rsidR="00727CF9" w:rsidRPr="00727CF9">
        <w:rPr>
          <w:sz w:val="22"/>
          <w:szCs w:val="22"/>
        </w:rPr>
        <w:t>30 dni od dnia powzięcia wiadomości o zaistnieniu jednej z poniższych okoliczności</w:t>
      </w:r>
      <w:r w:rsidR="00727CF9">
        <w:rPr>
          <w:sz w:val="22"/>
          <w:szCs w:val="22"/>
        </w:rPr>
        <w:t>,</w:t>
      </w:r>
      <w:r w:rsidR="00727CF9" w:rsidRPr="00727CF9">
        <w:rPr>
          <w:sz w:val="22"/>
          <w:szCs w:val="22"/>
        </w:rPr>
        <w:t xml:space="preserve"> to jest gdy:</w:t>
      </w:r>
    </w:p>
    <w:p w14:paraId="76743F0A" w14:textId="105E1675" w:rsidR="003A0212" w:rsidRPr="00727CF9" w:rsidRDefault="003A0212">
      <w:pPr>
        <w:widowControl/>
        <w:numPr>
          <w:ilvl w:val="2"/>
          <w:numId w:val="30"/>
        </w:numPr>
        <w:tabs>
          <w:tab w:val="left" w:pos="0"/>
          <w:tab w:val="num" w:pos="284"/>
        </w:tabs>
        <w:ind w:left="851" w:hanging="567"/>
        <w:jc w:val="both"/>
        <w:rPr>
          <w:sz w:val="22"/>
          <w:szCs w:val="22"/>
        </w:rPr>
      </w:pPr>
      <w:r w:rsidRPr="00727CF9">
        <w:rPr>
          <w:sz w:val="22"/>
          <w:szCs w:val="22"/>
        </w:rPr>
        <w:t>Wykonawca na skutek swojej niewypłacalności nie wykonuje zobowiązań pieniężnych przez okres co najmniej 3 miesięcy,</w:t>
      </w:r>
    </w:p>
    <w:p w14:paraId="64A35785" w14:textId="7F333176" w:rsidR="003A0212" w:rsidRPr="00BF1D8A" w:rsidRDefault="00C27C71">
      <w:pPr>
        <w:widowControl/>
        <w:numPr>
          <w:ilvl w:val="2"/>
          <w:numId w:val="30"/>
        </w:numPr>
        <w:tabs>
          <w:tab w:val="left" w:pos="0"/>
          <w:tab w:val="left" w:pos="851"/>
        </w:tabs>
        <w:ind w:left="851" w:hanging="567"/>
        <w:jc w:val="both"/>
        <w:rPr>
          <w:sz w:val="22"/>
          <w:szCs w:val="22"/>
        </w:rPr>
      </w:pPr>
      <w:r w:rsidRPr="00C27C71">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r w:rsidR="003A0212" w:rsidRPr="00BF1D8A">
        <w:rPr>
          <w:sz w:val="22"/>
          <w:szCs w:val="22"/>
        </w:rPr>
        <w:t>,</w:t>
      </w:r>
    </w:p>
    <w:p w14:paraId="72651F26" w14:textId="77777777" w:rsidR="00DD60A8" w:rsidRPr="00DD60A8" w:rsidRDefault="00DD60A8" w:rsidP="009D6812">
      <w:pPr>
        <w:widowControl/>
        <w:numPr>
          <w:ilvl w:val="2"/>
          <w:numId w:val="30"/>
        </w:numPr>
        <w:tabs>
          <w:tab w:val="clear" w:pos="3337"/>
          <w:tab w:val="left" w:pos="0"/>
          <w:tab w:val="left" w:pos="851"/>
          <w:tab w:val="num" w:pos="2160"/>
        </w:tabs>
        <w:ind w:left="851" w:hanging="567"/>
        <w:jc w:val="both"/>
        <w:rPr>
          <w:sz w:val="22"/>
          <w:szCs w:val="22"/>
        </w:rPr>
      </w:pPr>
      <w:r w:rsidRPr="00DD60A8">
        <w:rPr>
          <w:sz w:val="22"/>
          <w:szCs w:val="22"/>
        </w:rPr>
        <w:t>został wydany nakaz zajęcia majątku Wykonawcy w stopniu uniemożliwiającym należyte wykonanie przedmiotu zamówienia.</w:t>
      </w:r>
    </w:p>
    <w:p w14:paraId="2C68D71D" w14:textId="77777777" w:rsidR="00DD60A8" w:rsidRPr="00DD60A8" w:rsidRDefault="00DD60A8" w:rsidP="009D6812">
      <w:pPr>
        <w:widowControl/>
        <w:numPr>
          <w:ilvl w:val="0"/>
          <w:numId w:val="29"/>
        </w:numPr>
        <w:tabs>
          <w:tab w:val="clear" w:pos="927"/>
          <w:tab w:val="left" w:pos="0"/>
          <w:tab w:val="num" w:pos="284"/>
        </w:tabs>
        <w:ind w:left="284" w:hanging="284"/>
        <w:jc w:val="both"/>
        <w:rPr>
          <w:sz w:val="22"/>
          <w:szCs w:val="22"/>
        </w:rPr>
      </w:pPr>
      <w:r w:rsidRPr="00DD60A8">
        <w:rPr>
          <w:sz w:val="22"/>
          <w:szCs w:val="22"/>
        </w:rPr>
        <w:t>Ponadto Zamawiający może odstąpić od umowy, w terminie 30 dni licząc od powzięcia widomości o tym, iż Wykonawca dostarczył sprzęt nie odpowiadający warunkom umowy lub przekroczył terminu realizacji umowy o 7 dni, bez konieczności wskazania przez Zamawiającego dodatkowego terminu dostawy.</w:t>
      </w:r>
    </w:p>
    <w:p w14:paraId="27DE5B12" w14:textId="63FA7EDC" w:rsidR="00DD60A8" w:rsidRPr="008E485C" w:rsidRDefault="00DD60A8" w:rsidP="009D6812">
      <w:pPr>
        <w:widowControl/>
        <w:numPr>
          <w:ilvl w:val="0"/>
          <w:numId w:val="29"/>
        </w:numPr>
        <w:tabs>
          <w:tab w:val="clear" w:pos="927"/>
          <w:tab w:val="left" w:pos="0"/>
          <w:tab w:val="num" w:pos="284"/>
        </w:tabs>
        <w:ind w:left="284" w:hanging="284"/>
        <w:jc w:val="both"/>
        <w:rPr>
          <w:sz w:val="22"/>
          <w:szCs w:val="22"/>
        </w:rPr>
      </w:pPr>
      <w:r w:rsidRPr="008E485C">
        <w:rPr>
          <w:sz w:val="22"/>
          <w:szCs w:val="22"/>
        </w:rPr>
        <w:t>Zamawiający, niezależnie od postanowień ust. 2 oraz 3 powyżej, może odstąpić od umowy w razie wystąpienia poniżej wskazanych okoliczności:</w:t>
      </w:r>
    </w:p>
    <w:p w14:paraId="185893BD" w14:textId="0E129815" w:rsidR="00DD60A8" w:rsidRPr="00DD60A8" w:rsidRDefault="00395BD4" w:rsidP="009D6812">
      <w:pPr>
        <w:widowControl/>
        <w:numPr>
          <w:ilvl w:val="2"/>
          <w:numId w:val="87"/>
        </w:numPr>
        <w:tabs>
          <w:tab w:val="left" w:pos="0"/>
          <w:tab w:val="left" w:pos="851"/>
        </w:tabs>
        <w:jc w:val="both"/>
        <w:rPr>
          <w:sz w:val="22"/>
          <w:szCs w:val="22"/>
        </w:rPr>
      </w:pPr>
      <w:r w:rsidRPr="00395BD4">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DD60A8" w:rsidRPr="00DD60A8">
        <w:rPr>
          <w:sz w:val="22"/>
          <w:szCs w:val="22"/>
        </w:rPr>
        <w:t xml:space="preserve"> (art. 456 ust. 1 pkt 1 PZP)</w:t>
      </w:r>
      <w:r>
        <w:rPr>
          <w:sz w:val="22"/>
          <w:szCs w:val="22"/>
        </w:rPr>
        <w:t>,</w:t>
      </w:r>
    </w:p>
    <w:p w14:paraId="1928771B" w14:textId="77777777" w:rsidR="00DD60A8" w:rsidRPr="00DD60A8" w:rsidRDefault="00DD60A8" w:rsidP="009D6812">
      <w:pPr>
        <w:widowControl/>
        <w:numPr>
          <w:ilvl w:val="2"/>
          <w:numId w:val="87"/>
        </w:numPr>
        <w:tabs>
          <w:tab w:val="left" w:pos="0"/>
          <w:tab w:val="left" w:pos="851"/>
        </w:tabs>
        <w:jc w:val="both"/>
        <w:rPr>
          <w:sz w:val="22"/>
          <w:szCs w:val="22"/>
        </w:rPr>
      </w:pPr>
      <w:r w:rsidRPr="00DD60A8">
        <w:rPr>
          <w:sz w:val="22"/>
          <w:szCs w:val="22"/>
        </w:rPr>
        <w:t>zmiany niniejszej umowy dokonano z naruszeniem art. 454 i art. 455 ustawy PZP,</w:t>
      </w:r>
    </w:p>
    <w:p w14:paraId="406DF830" w14:textId="77777777" w:rsidR="00DD60A8" w:rsidRPr="00DD60A8" w:rsidRDefault="00DD60A8" w:rsidP="009D6812">
      <w:pPr>
        <w:widowControl/>
        <w:numPr>
          <w:ilvl w:val="2"/>
          <w:numId w:val="87"/>
        </w:numPr>
        <w:tabs>
          <w:tab w:val="left" w:pos="0"/>
          <w:tab w:val="left" w:pos="851"/>
        </w:tabs>
        <w:jc w:val="both"/>
        <w:rPr>
          <w:sz w:val="22"/>
          <w:szCs w:val="22"/>
        </w:rPr>
      </w:pPr>
      <w:r w:rsidRPr="00DD60A8">
        <w:rPr>
          <w:sz w:val="22"/>
          <w:szCs w:val="22"/>
        </w:rPr>
        <w:t>Wykonawca w chwili zawarcia niniejszej umowy podlegał wykluczeniu na podstawie art. 108 ust. 1 ustawy PZP,</w:t>
      </w:r>
    </w:p>
    <w:p w14:paraId="55D717D0" w14:textId="77777777" w:rsidR="00DD60A8" w:rsidRPr="00DD60A8" w:rsidRDefault="00DD60A8" w:rsidP="009D6812">
      <w:pPr>
        <w:widowControl/>
        <w:numPr>
          <w:ilvl w:val="2"/>
          <w:numId w:val="87"/>
        </w:numPr>
        <w:tabs>
          <w:tab w:val="left" w:pos="0"/>
          <w:tab w:val="left" w:pos="851"/>
        </w:tabs>
        <w:jc w:val="both"/>
        <w:rPr>
          <w:sz w:val="22"/>
          <w:szCs w:val="22"/>
        </w:rPr>
      </w:pPr>
      <w:r w:rsidRPr="00DD60A8">
        <w:rPr>
          <w:sz w:val="22"/>
          <w:szCs w:val="22"/>
        </w:rPr>
        <w:t xml:space="preserve">Trybunał Sprawiedliwości Unii Europejskiej stwierdził, w ramach procedury przewidzianej w art. 258 Traktatu o funkcjonowaniu Unii Europejskiej, że Rzeczpospolita Polska uchybiła </w:t>
      </w:r>
      <w:r w:rsidRPr="00DD60A8">
        <w:rPr>
          <w:sz w:val="22"/>
          <w:szCs w:val="22"/>
        </w:rPr>
        <w:lastRenderedPageBreak/>
        <w:t>zobowiązaniom, które ciążą na niej na mocy Traktatów, dyrektywy 2014/24/UE, z uwagi na to, że zamawiający udzielił zamówienia z naruszeniem prawa Unii Europejskiej.</w:t>
      </w:r>
    </w:p>
    <w:p w14:paraId="37B96041" w14:textId="77777777" w:rsidR="00DD60A8" w:rsidRPr="00DD60A8" w:rsidRDefault="00DD60A8" w:rsidP="009D6812">
      <w:pPr>
        <w:widowControl/>
        <w:numPr>
          <w:ilvl w:val="0"/>
          <w:numId w:val="29"/>
        </w:numPr>
        <w:tabs>
          <w:tab w:val="clear" w:pos="927"/>
          <w:tab w:val="left" w:pos="0"/>
          <w:tab w:val="num" w:pos="284"/>
        </w:tabs>
        <w:ind w:left="284" w:hanging="284"/>
        <w:jc w:val="both"/>
        <w:rPr>
          <w:sz w:val="22"/>
          <w:szCs w:val="22"/>
        </w:rPr>
      </w:pPr>
      <w:r w:rsidRPr="00DD60A8">
        <w:rPr>
          <w:sz w:val="22"/>
          <w:szCs w:val="22"/>
        </w:rPr>
        <w:t>W przypadkach odstąpienia od umowy przez Zamawiającego na podstawie ust. 4, Wykonawca może żądać wyłącznie wynagrodzenia należnego z tytułu wykonania części umowy potwierdzonego protokołem.</w:t>
      </w:r>
    </w:p>
    <w:p w14:paraId="54562640" w14:textId="5AE02B3F" w:rsidR="003A0212" w:rsidRPr="002926AD" w:rsidRDefault="00DD60A8">
      <w:pPr>
        <w:widowControl/>
        <w:numPr>
          <w:ilvl w:val="0"/>
          <w:numId w:val="29"/>
        </w:numPr>
        <w:tabs>
          <w:tab w:val="clear" w:pos="927"/>
          <w:tab w:val="left" w:pos="0"/>
          <w:tab w:val="num" w:pos="284"/>
        </w:tabs>
        <w:ind w:left="284" w:hanging="284"/>
        <w:jc w:val="both"/>
        <w:rPr>
          <w:sz w:val="22"/>
          <w:szCs w:val="22"/>
        </w:rPr>
      </w:pPr>
      <w:r w:rsidRPr="00DD60A8">
        <w:rPr>
          <w:sz w:val="22"/>
          <w:szCs w:val="22"/>
        </w:rPr>
        <w:t>Wykonawcy nie przysługuje odszkodowanie z tytułu odstąpienia przez Zamawiającego od umowy z powodu okoliczności leżących po stronie Wykonawcy oraz w oparciu o ust. 2, 3 oraz 4 powyżej</w:t>
      </w:r>
      <w:r w:rsidR="003A0212" w:rsidRPr="002926AD">
        <w:rPr>
          <w:sz w:val="22"/>
          <w:szCs w:val="22"/>
        </w:rPr>
        <w:t>.</w:t>
      </w:r>
    </w:p>
    <w:p w14:paraId="080637E6" w14:textId="77777777" w:rsidR="003A0212" w:rsidRPr="002926AD"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 xml:space="preserve">Odstąpienie od umowy powinno nastąpić w formie pisemnej pod rygorem nieważności takiego oświadczenia i powinno zawierać uzasadnienie. </w:t>
      </w:r>
    </w:p>
    <w:p w14:paraId="719B3371" w14:textId="77777777" w:rsidR="003A0212" w:rsidRPr="002926AD" w:rsidRDefault="003A0212">
      <w:pPr>
        <w:widowControl/>
        <w:numPr>
          <w:ilvl w:val="0"/>
          <w:numId w:val="29"/>
        </w:numPr>
        <w:tabs>
          <w:tab w:val="clear" w:pos="927"/>
          <w:tab w:val="left" w:pos="0"/>
          <w:tab w:val="num" w:pos="284"/>
        </w:tabs>
        <w:ind w:left="284" w:hanging="284"/>
        <w:jc w:val="both"/>
        <w:rPr>
          <w:sz w:val="22"/>
          <w:szCs w:val="22"/>
        </w:rPr>
      </w:pPr>
      <w:r w:rsidRPr="002926AD">
        <w:rPr>
          <w:sz w:val="22"/>
          <w:szCs w:val="22"/>
        </w:rPr>
        <w:t>Odstąpienie od umowy nie wpływa na istnienie i skuteczność roszczeń o zapłatę kar umownych.</w:t>
      </w:r>
    </w:p>
    <w:p w14:paraId="105943B7" w14:textId="77777777" w:rsidR="0047504D" w:rsidRDefault="0047504D" w:rsidP="003A0212">
      <w:pPr>
        <w:tabs>
          <w:tab w:val="left" w:pos="2160"/>
        </w:tabs>
        <w:rPr>
          <w:b/>
          <w:bCs/>
          <w:sz w:val="22"/>
          <w:szCs w:val="22"/>
        </w:rPr>
      </w:pPr>
    </w:p>
    <w:p w14:paraId="36ED5BA9" w14:textId="383E0B45" w:rsidR="003A0212" w:rsidRPr="002926AD" w:rsidRDefault="003A0212" w:rsidP="003A0212">
      <w:pPr>
        <w:tabs>
          <w:tab w:val="left" w:pos="2160"/>
        </w:tabs>
        <w:rPr>
          <w:sz w:val="22"/>
          <w:szCs w:val="22"/>
        </w:rPr>
      </w:pPr>
      <w:r w:rsidRPr="002926AD">
        <w:rPr>
          <w:b/>
          <w:bCs/>
          <w:sz w:val="22"/>
          <w:szCs w:val="22"/>
        </w:rPr>
        <w:t>§ 8</w:t>
      </w:r>
    </w:p>
    <w:p w14:paraId="4AE22DEC" w14:textId="503A3467" w:rsidR="003A0212" w:rsidRPr="00060E3B" w:rsidRDefault="003A0212">
      <w:pPr>
        <w:pStyle w:val="Akapitzlist"/>
        <w:numPr>
          <w:ilvl w:val="0"/>
          <w:numId w:val="37"/>
        </w:numPr>
        <w:ind w:left="284" w:hanging="284"/>
        <w:jc w:val="both"/>
        <w:rPr>
          <w:sz w:val="22"/>
        </w:rPr>
      </w:pPr>
      <w:r w:rsidRPr="00060E3B">
        <w:rPr>
          <w:sz w:val="22"/>
          <w:lang w:bidi="pl-PL"/>
        </w:rPr>
        <w:t xml:space="preserve">Przez okoliczności siły wyższej Strony rozumieją zdarzenie zewnętrzne o charakterze </w:t>
      </w:r>
      <w:r w:rsidRPr="00060E3B">
        <w:rPr>
          <w:sz w:val="22"/>
        </w:rPr>
        <w:t>nadzwyczajnym</w:t>
      </w:r>
      <w:r w:rsidRPr="00060E3B">
        <w:rPr>
          <w:sz w:val="22"/>
          <w:lang w:bidi="pl-PL"/>
        </w:rPr>
        <w:t xml:space="preserve">, którego nie można było przewidzieć ani jemu zapobiec, w szczególności takie jak: pożar, powódź, </w:t>
      </w:r>
      <w:r w:rsidR="00ED794B">
        <w:rPr>
          <w:sz w:val="22"/>
        </w:rPr>
        <w:t>ogłoszenie stanu zagrożenia epidemiologicznego albo ogłoszenie stanu epidemii</w:t>
      </w:r>
      <w:r w:rsidR="0024658C">
        <w:rPr>
          <w:sz w:val="22"/>
        </w:rPr>
        <w:t xml:space="preserve">, w tym </w:t>
      </w:r>
      <w:r w:rsidR="0024658C" w:rsidRPr="00060E3B">
        <w:rPr>
          <w:sz w:val="22"/>
        </w:rPr>
        <w:t>epidemi</w:t>
      </w:r>
      <w:r w:rsidR="0024658C">
        <w:rPr>
          <w:sz w:val="22"/>
        </w:rPr>
        <w:t>i</w:t>
      </w:r>
      <w:r w:rsidR="0024658C" w:rsidRPr="00060E3B">
        <w:rPr>
          <w:sz w:val="22"/>
        </w:rPr>
        <w:t xml:space="preserve"> choroby zagrażającej życiu lub zdrowiu ludzi</w:t>
      </w:r>
      <w:r w:rsidR="00ED794B">
        <w:rPr>
          <w:sz w:val="22"/>
        </w:rPr>
        <w:t xml:space="preserve">, </w:t>
      </w:r>
      <w:r w:rsidRPr="00060E3B">
        <w:rPr>
          <w:sz w:val="22"/>
          <w:lang w:bidi="pl-PL"/>
        </w:rPr>
        <w:t>wojna, stan wojenny, stan wyjątkowy lub stan klęski żywiołowej.</w:t>
      </w:r>
    </w:p>
    <w:p w14:paraId="6208942B" w14:textId="77777777" w:rsidR="003A0212" w:rsidRPr="00060E3B" w:rsidRDefault="003A0212">
      <w:pPr>
        <w:pStyle w:val="Akapitzlist"/>
        <w:numPr>
          <w:ilvl w:val="0"/>
          <w:numId w:val="37"/>
        </w:numPr>
        <w:ind w:left="284" w:hanging="284"/>
        <w:jc w:val="both"/>
        <w:rPr>
          <w:sz w:val="22"/>
        </w:rPr>
      </w:pPr>
      <w:r w:rsidRPr="00060E3B">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E2922DD" w14:textId="77777777" w:rsidR="003A0212" w:rsidRDefault="003A0212">
      <w:pPr>
        <w:pStyle w:val="Akapitzlist"/>
        <w:numPr>
          <w:ilvl w:val="0"/>
          <w:numId w:val="37"/>
        </w:numPr>
        <w:ind w:left="284" w:hanging="284"/>
        <w:jc w:val="both"/>
        <w:rPr>
          <w:sz w:val="22"/>
        </w:rPr>
      </w:pPr>
      <w:r w:rsidRPr="00060E3B">
        <w:rPr>
          <w:sz w:val="22"/>
        </w:rPr>
        <w:t>Bieg terminów określonych w niniejszej umowie ulega zawieszeniu przez czas trwania przeszkody spowodowanej siłą wyższą.</w:t>
      </w:r>
    </w:p>
    <w:p w14:paraId="0B2B720C" w14:textId="77777777" w:rsidR="003A0212" w:rsidRDefault="003A0212" w:rsidP="003A0212">
      <w:pPr>
        <w:pStyle w:val="Akapitzlist"/>
        <w:ind w:left="284"/>
        <w:rPr>
          <w:sz w:val="22"/>
        </w:rPr>
      </w:pPr>
    </w:p>
    <w:p w14:paraId="1CC2F048" w14:textId="77777777" w:rsidR="003A0212" w:rsidRPr="002926AD" w:rsidRDefault="003A0212" w:rsidP="003A0212">
      <w:pPr>
        <w:rPr>
          <w:sz w:val="22"/>
          <w:szCs w:val="22"/>
        </w:rPr>
      </w:pPr>
      <w:r w:rsidRPr="002926AD">
        <w:rPr>
          <w:b/>
          <w:bCs/>
          <w:sz w:val="22"/>
          <w:szCs w:val="22"/>
        </w:rPr>
        <w:t>§ 9</w:t>
      </w:r>
    </w:p>
    <w:p w14:paraId="7D88BD4A" w14:textId="61423ED3" w:rsidR="003A0212" w:rsidRPr="00A24E57" w:rsidRDefault="003A0212">
      <w:pPr>
        <w:widowControl/>
        <w:numPr>
          <w:ilvl w:val="3"/>
          <w:numId w:val="28"/>
        </w:numPr>
        <w:tabs>
          <w:tab w:val="clear" w:pos="2880"/>
          <w:tab w:val="left" w:pos="284"/>
        </w:tabs>
        <w:ind w:left="284" w:hanging="284"/>
        <w:jc w:val="both"/>
        <w:rPr>
          <w:sz w:val="22"/>
          <w:szCs w:val="22"/>
        </w:rPr>
      </w:pPr>
      <w:r w:rsidRPr="002926AD">
        <w:rPr>
          <w:sz w:val="22"/>
          <w:szCs w:val="22"/>
        </w:rPr>
        <w:t xml:space="preserve">W ramach niniejszej umowy i wynikającego z niej wynagrodzenia Wykonawcy, wskazanego odpowiednio w § 3 ust. 2 umowy, Zamawiający nabywa </w:t>
      </w:r>
      <w:r w:rsidRPr="00D25D4C">
        <w:rPr>
          <w:sz w:val="22"/>
          <w:szCs w:val="22"/>
        </w:rPr>
        <w:t>nieodwołalne i</w:t>
      </w:r>
      <w:r w:rsidRPr="004F08B2">
        <w:rPr>
          <w:sz w:val="22"/>
          <w:szCs w:val="22"/>
        </w:rPr>
        <w:t xml:space="preserve"> nieograniczone czasowo prawo do </w:t>
      </w:r>
      <w:r w:rsidRPr="00A24E57">
        <w:rPr>
          <w:sz w:val="22"/>
          <w:szCs w:val="22"/>
        </w:rPr>
        <w:t xml:space="preserve">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A24E57">
        <w:rPr>
          <w:sz w:val="22"/>
          <w:szCs w:val="22"/>
        </w:rPr>
        <w:t>20</w:t>
      </w:r>
      <w:r w:rsidR="00F271EE">
        <w:rPr>
          <w:sz w:val="22"/>
          <w:szCs w:val="22"/>
        </w:rPr>
        <w:t>22</w:t>
      </w:r>
      <w:r w:rsidRPr="00A24E57">
        <w:rPr>
          <w:sz w:val="22"/>
          <w:szCs w:val="22"/>
        </w:rPr>
        <w:t xml:space="preserve"> r., poz. </w:t>
      </w:r>
      <w:r w:rsidR="00F271EE">
        <w:rPr>
          <w:sz w:val="22"/>
          <w:szCs w:val="22"/>
        </w:rPr>
        <w:t>2509</w:t>
      </w:r>
      <w:r w:rsidRPr="00A24E57">
        <w:rPr>
          <w:sz w:val="22"/>
          <w:szCs w:val="22"/>
        </w:rPr>
        <w:t xml:space="preserve"> ze zm.).</w:t>
      </w:r>
    </w:p>
    <w:p w14:paraId="01D2B680" w14:textId="77777777" w:rsidR="003A0212" w:rsidRPr="004F08B2" w:rsidRDefault="003A0212">
      <w:pPr>
        <w:widowControl/>
        <w:numPr>
          <w:ilvl w:val="3"/>
          <w:numId w:val="28"/>
        </w:numPr>
        <w:tabs>
          <w:tab w:val="clear" w:pos="2880"/>
          <w:tab w:val="left" w:pos="284"/>
        </w:tabs>
        <w:ind w:left="284" w:hanging="284"/>
        <w:jc w:val="both"/>
        <w:rPr>
          <w:sz w:val="22"/>
          <w:szCs w:val="22"/>
        </w:rPr>
      </w:pPr>
      <w:r w:rsidRPr="00A24E57">
        <w:rPr>
          <w:sz w:val="22"/>
          <w:szCs w:val="22"/>
        </w:rPr>
        <w:t xml:space="preserve">Wykonawca udziela licencji niewyłącznej, tj. prawa do korzystania z oprogramowania w zakresie wskazanym w ust. 1, w chwili </w:t>
      </w:r>
      <w:r w:rsidRPr="004F08B2">
        <w:rPr>
          <w:sz w:val="22"/>
          <w:szCs w:val="22"/>
        </w:rPr>
        <w:t>podpisania protokołu odbioru bez zastrzeżeń</w:t>
      </w:r>
      <w:r>
        <w:rPr>
          <w:sz w:val="22"/>
          <w:szCs w:val="22"/>
        </w:rPr>
        <w:t xml:space="preserve">, </w:t>
      </w:r>
      <w:r w:rsidRPr="004F08B2">
        <w:rPr>
          <w:sz w:val="22"/>
          <w:szCs w:val="22"/>
        </w:rPr>
        <w:t>bez konieczności składania przez Strony dodatkowego oświadczenia woli.</w:t>
      </w:r>
    </w:p>
    <w:p w14:paraId="0BAFEE4C" w14:textId="77777777" w:rsidR="003A0212" w:rsidRDefault="003A0212">
      <w:pPr>
        <w:widowControl/>
        <w:numPr>
          <w:ilvl w:val="3"/>
          <w:numId w:val="28"/>
        </w:numPr>
        <w:tabs>
          <w:tab w:val="clear" w:pos="2880"/>
          <w:tab w:val="left" w:pos="284"/>
        </w:tabs>
        <w:ind w:left="284" w:hanging="284"/>
        <w:jc w:val="both"/>
        <w:rPr>
          <w:sz w:val="22"/>
          <w:szCs w:val="22"/>
        </w:rPr>
      </w:pPr>
      <w:r w:rsidRPr="002926AD">
        <w:rPr>
          <w:sz w:val="22"/>
          <w:szCs w:val="22"/>
        </w:rPr>
        <w:t xml:space="preserve">Przy odbiorze </w:t>
      </w:r>
      <w:r>
        <w:rPr>
          <w:sz w:val="22"/>
          <w:szCs w:val="22"/>
        </w:rPr>
        <w:t>Wykonawca</w:t>
      </w:r>
      <w:r w:rsidRPr="002926AD">
        <w:rPr>
          <w:sz w:val="22"/>
          <w:szCs w:val="22"/>
        </w:rPr>
        <w:t xml:space="preserve"> zobowiązany jest dostarczyć Zamawiającemu również egzemplarze oprogramowania stanowiące z dniem udzielenia ww. licencji własność Zamawiającego, w wersjach instalacyjnych albo wskazać adres strony internetowej </w:t>
      </w:r>
      <w:r w:rsidRPr="00176423">
        <w:rPr>
          <w:sz w:val="22"/>
          <w:szCs w:val="22"/>
        </w:rPr>
        <w:t>z której ww. oprogramowanie można pobrać.</w:t>
      </w:r>
    </w:p>
    <w:p w14:paraId="73DF3BC4" w14:textId="17C225EA" w:rsidR="00706D02" w:rsidRPr="00706D02" w:rsidRDefault="00706D02" w:rsidP="006F2070">
      <w:pPr>
        <w:widowControl/>
        <w:tabs>
          <w:tab w:val="left" w:pos="284"/>
        </w:tabs>
        <w:ind w:left="2880"/>
        <w:jc w:val="both"/>
        <w:rPr>
          <w:sz w:val="22"/>
          <w:szCs w:val="22"/>
          <w:lang w:eastAsia="x-none"/>
        </w:rPr>
      </w:pPr>
    </w:p>
    <w:p w14:paraId="279C92F6" w14:textId="77777777" w:rsidR="003A0212" w:rsidRPr="002926AD" w:rsidRDefault="003A0212" w:rsidP="003A0212">
      <w:pPr>
        <w:rPr>
          <w:sz w:val="22"/>
          <w:szCs w:val="22"/>
        </w:rPr>
      </w:pPr>
      <w:r w:rsidRPr="002926AD">
        <w:rPr>
          <w:b/>
          <w:bCs/>
          <w:sz w:val="22"/>
          <w:szCs w:val="22"/>
        </w:rPr>
        <w:t>§ 10</w:t>
      </w:r>
    </w:p>
    <w:p w14:paraId="3CBEB811" w14:textId="77777777" w:rsidR="003A0212" w:rsidRPr="00D25D4C" w:rsidRDefault="003A0212">
      <w:pPr>
        <w:pStyle w:val="Akapitzlist"/>
        <w:numPr>
          <w:ilvl w:val="3"/>
          <w:numId w:val="31"/>
        </w:numPr>
        <w:tabs>
          <w:tab w:val="clear" w:pos="3087"/>
        </w:tabs>
        <w:ind w:left="284"/>
        <w:jc w:val="both"/>
        <w:rPr>
          <w:sz w:val="22"/>
          <w:lang w:eastAsia="pl-PL"/>
        </w:rPr>
      </w:pPr>
      <w:r w:rsidRPr="00D25D4C">
        <w:rPr>
          <w:sz w:val="22"/>
          <w:lang w:eastAsia="pl-PL"/>
        </w:rPr>
        <w:t>Wszelkie zmiany lub uzupełnienia niniejszej umowy mogą nastąpić za zgodą Stron w formie pisemnego aneksu pod rygorem nieważności.</w:t>
      </w:r>
    </w:p>
    <w:p w14:paraId="7BA82FB3" w14:textId="77777777" w:rsidR="003A0212" w:rsidRPr="00BF1D8A" w:rsidRDefault="003A0212">
      <w:pPr>
        <w:pStyle w:val="Akapitzlist"/>
        <w:numPr>
          <w:ilvl w:val="3"/>
          <w:numId w:val="31"/>
        </w:numPr>
        <w:tabs>
          <w:tab w:val="clear" w:pos="3087"/>
        </w:tabs>
        <w:ind w:left="284"/>
        <w:jc w:val="both"/>
        <w:rPr>
          <w:sz w:val="22"/>
          <w:lang w:eastAsia="pl-PL"/>
        </w:rPr>
      </w:pPr>
      <w:r w:rsidRPr="00495CE9">
        <w:rPr>
          <w:sz w:val="22"/>
        </w:rPr>
        <w:t>Strony przewidują możliwość istotnej zmiany umowy</w:t>
      </w:r>
      <w:r>
        <w:rPr>
          <w:sz w:val="22"/>
        </w:rPr>
        <w:t xml:space="preserve"> </w:t>
      </w:r>
      <w:r w:rsidRPr="00495CE9">
        <w:rPr>
          <w:sz w:val="22"/>
        </w:rPr>
        <w:t xml:space="preserve">poprzez zawarcie pisemnego aneksu pod rygorem </w:t>
      </w:r>
      <w:r w:rsidRPr="00BF1D8A">
        <w:rPr>
          <w:sz w:val="22"/>
        </w:rPr>
        <w:t>nieważności, przy zachowaniu ryczałtowego charakteru ceny umowy, w następujących przypadkach:</w:t>
      </w:r>
    </w:p>
    <w:p w14:paraId="7E3AE9D3" w14:textId="1010F72F" w:rsidR="003A0212" w:rsidRPr="00BF1D8A" w:rsidRDefault="003A0212">
      <w:pPr>
        <w:pStyle w:val="Akapitzlist"/>
        <w:numPr>
          <w:ilvl w:val="1"/>
          <w:numId w:val="38"/>
        </w:numPr>
        <w:jc w:val="both"/>
        <w:rPr>
          <w:sz w:val="22"/>
        </w:rPr>
      </w:pPr>
      <w:r w:rsidRPr="00BF1D8A">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706D02">
        <w:rPr>
          <w:sz w:val="22"/>
        </w:rPr>
        <w:t xml:space="preserve"> w rozumieniu § 8</w:t>
      </w:r>
      <w:r w:rsidRPr="00BF1D8A">
        <w:rPr>
          <w:sz w:val="22"/>
        </w:rPr>
        <w:t>,</w:t>
      </w:r>
    </w:p>
    <w:p w14:paraId="352930F9" w14:textId="77777777" w:rsidR="003A0212" w:rsidRDefault="003A0212">
      <w:pPr>
        <w:pStyle w:val="Akapitzlist"/>
        <w:numPr>
          <w:ilvl w:val="1"/>
          <w:numId w:val="38"/>
        </w:numPr>
        <w:jc w:val="both"/>
        <w:rPr>
          <w:sz w:val="22"/>
        </w:rPr>
      </w:pPr>
      <w:r w:rsidRPr="00AE1CA5">
        <w:rPr>
          <w:sz w:val="22"/>
        </w:rPr>
        <w:t xml:space="preserve">zmiany określonego typu, modelu, nazwy, producenta przedmiotu umowy bądź jego elementów, poprawy jakości lub innych parametrów charakterystycznych dla danego elementu </w:t>
      </w:r>
      <w:r w:rsidRPr="00AE1CA5">
        <w:rPr>
          <w:sz w:val="22"/>
        </w:rPr>
        <w:lastRenderedPageBreak/>
        <w:t>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8489AE6" w14:textId="77777777" w:rsidR="003A0212" w:rsidRDefault="003A0212">
      <w:pPr>
        <w:pStyle w:val="Akapitzlist"/>
        <w:numPr>
          <w:ilvl w:val="1"/>
          <w:numId w:val="38"/>
        </w:numPr>
        <w:jc w:val="both"/>
        <w:rPr>
          <w:sz w:val="22"/>
        </w:rPr>
      </w:pPr>
      <w:r w:rsidRPr="00AE1CA5">
        <w:rPr>
          <w:sz w:val="22"/>
        </w:rPr>
        <w:t>aktualizacji rozwiązań z uwagi na postęp technologiczny lub zmiany obowiązujących przepisów,</w:t>
      </w:r>
    </w:p>
    <w:p w14:paraId="646B263F" w14:textId="77777777" w:rsidR="003A0212" w:rsidRPr="00AE1CA5" w:rsidRDefault="003A0212">
      <w:pPr>
        <w:pStyle w:val="Akapitzlist"/>
        <w:numPr>
          <w:ilvl w:val="1"/>
          <w:numId w:val="38"/>
        </w:numPr>
        <w:jc w:val="both"/>
        <w:rPr>
          <w:sz w:val="22"/>
        </w:rPr>
      </w:pPr>
      <w:r w:rsidRPr="00AE1CA5">
        <w:rPr>
          <w:sz w:val="22"/>
        </w:rPr>
        <w:t>zmiany podwykonawcy, w szczególności ze względów losowych lub innych korzystnych dla Zamawiającego.</w:t>
      </w:r>
    </w:p>
    <w:p w14:paraId="1D0F7121" w14:textId="77777777" w:rsidR="003F6741" w:rsidRPr="003F6741" w:rsidRDefault="003F6741" w:rsidP="009D6812">
      <w:pPr>
        <w:pStyle w:val="Akapitzlist"/>
        <w:numPr>
          <w:ilvl w:val="3"/>
          <w:numId w:val="31"/>
        </w:numPr>
        <w:tabs>
          <w:tab w:val="clear" w:pos="3087"/>
        </w:tabs>
        <w:ind w:left="284"/>
        <w:jc w:val="both"/>
        <w:rPr>
          <w:sz w:val="22"/>
        </w:rPr>
      </w:pPr>
      <w:r w:rsidRPr="003F6741">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473B7C8" w14:textId="77777777" w:rsidR="003F6741" w:rsidRPr="003F6741" w:rsidRDefault="003F6741" w:rsidP="009D6812">
      <w:pPr>
        <w:pStyle w:val="Akapitzlist"/>
        <w:numPr>
          <w:ilvl w:val="3"/>
          <w:numId w:val="31"/>
        </w:numPr>
        <w:tabs>
          <w:tab w:val="clear" w:pos="3087"/>
        </w:tabs>
        <w:ind w:left="284"/>
        <w:jc w:val="both"/>
        <w:rPr>
          <w:sz w:val="22"/>
        </w:rPr>
      </w:pPr>
      <w:r w:rsidRPr="003F6741">
        <w:rPr>
          <w:sz w:val="22"/>
        </w:rPr>
        <w:t>Niezależnie od postanowień ust. 2 oraz 3 powyżej, Strony umowy mogą dokonywać nieistotnych zmian umowy, niestanowiących istotnej zmiany umowy w rozumieniu art. 454 ust. 2 ustawy PZP, poprzez zawarcie pisemnego aneksu pod rygorem nieważności.</w:t>
      </w:r>
    </w:p>
    <w:p w14:paraId="7DA71DAB" w14:textId="4C82BA4F" w:rsidR="003A0212" w:rsidRPr="00683C69" w:rsidRDefault="003F6741" w:rsidP="009D6812">
      <w:pPr>
        <w:pStyle w:val="Akapitzlist"/>
        <w:numPr>
          <w:ilvl w:val="3"/>
          <w:numId w:val="31"/>
        </w:numPr>
        <w:tabs>
          <w:tab w:val="clear" w:pos="3087"/>
        </w:tabs>
        <w:ind w:left="284"/>
        <w:jc w:val="both"/>
        <w:rPr>
          <w:sz w:val="22"/>
        </w:rPr>
      </w:pPr>
      <w:r w:rsidRPr="003F6741">
        <w:rPr>
          <w:sz w:val="22"/>
        </w:rPr>
        <w:t>Zmiany niedotyczące postanowień umownych np. gdy z przyczyn organizacyjnych skutkujące koniecznością zmiany danych teleadresowych określonych w umowie, w szczególności zmiany ulegnie numer konta bankowego jednej ze Stron, nie wymagają zawarcia pisemnego aneksu do umowy, dlatego nastąpią poprzez przekazanie pisemnego oświadczenie Strony, której te zmiany dotyczą, drugiej Stronie</w:t>
      </w:r>
      <w:r w:rsidR="003A0212" w:rsidRPr="002926AD">
        <w:rPr>
          <w:sz w:val="22"/>
          <w:lang w:val="x-none"/>
        </w:rPr>
        <w:t>.</w:t>
      </w:r>
    </w:p>
    <w:p w14:paraId="0D47B741" w14:textId="77777777" w:rsidR="00683C69" w:rsidRPr="00176423" w:rsidRDefault="00683C69" w:rsidP="00683C69">
      <w:pPr>
        <w:widowControl/>
        <w:tabs>
          <w:tab w:val="left" w:pos="284"/>
        </w:tabs>
        <w:ind w:left="284"/>
        <w:jc w:val="both"/>
        <w:rPr>
          <w:sz w:val="22"/>
          <w:szCs w:val="22"/>
        </w:rPr>
      </w:pPr>
    </w:p>
    <w:p w14:paraId="0F2A20B6" w14:textId="6150FEEE" w:rsidR="003A0212" w:rsidRDefault="003A0212" w:rsidP="003A0212">
      <w:pPr>
        <w:rPr>
          <w:b/>
          <w:bCs/>
          <w:sz w:val="22"/>
          <w:szCs w:val="22"/>
        </w:rPr>
      </w:pPr>
      <w:r w:rsidRPr="002926AD">
        <w:rPr>
          <w:b/>
          <w:bCs/>
          <w:sz w:val="22"/>
          <w:szCs w:val="22"/>
        </w:rPr>
        <w:t>§ 11</w:t>
      </w:r>
    </w:p>
    <w:p w14:paraId="6730457E" w14:textId="3419CDA4" w:rsidR="002D39F5" w:rsidRPr="00696A7B" w:rsidRDefault="002D39F5">
      <w:pPr>
        <w:pStyle w:val="Akapitzlist"/>
        <w:numPr>
          <w:ilvl w:val="0"/>
          <w:numId w:val="56"/>
        </w:numPr>
        <w:tabs>
          <w:tab w:val="clear" w:pos="0"/>
        </w:tabs>
        <w:suppressAutoHyphens/>
        <w:jc w:val="both"/>
        <w:rPr>
          <w:sz w:val="21"/>
          <w:szCs w:val="21"/>
        </w:rPr>
      </w:pPr>
      <w:r w:rsidRPr="001D5644">
        <w:rPr>
          <w:color w:val="000000"/>
          <w:sz w:val="21"/>
          <w:szCs w:val="21"/>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696A7B" w:rsidRDefault="002D39F5">
      <w:pPr>
        <w:pStyle w:val="Akapitzlist"/>
        <w:numPr>
          <w:ilvl w:val="1"/>
          <w:numId w:val="57"/>
        </w:numPr>
        <w:suppressAutoHyphens/>
        <w:jc w:val="both"/>
        <w:rPr>
          <w:sz w:val="21"/>
          <w:szCs w:val="21"/>
        </w:rPr>
      </w:pPr>
      <w:r w:rsidRPr="00696A7B">
        <w:rPr>
          <w:color w:val="000000"/>
          <w:sz w:val="21"/>
          <w:szCs w:val="21"/>
        </w:rPr>
        <w:t>ze strony Zamawiającego: …………..</w:t>
      </w:r>
      <w:r w:rsidRPr="00696A7B">
        <w:rPr>
          <w:i/>
          <w:iCs/>
          <w:color w:val="000000"/>
          <w:sz w:val="21"/>
          <w:szCs w:val="21"/>
        </w:rPr>
        <w:t xml:space="preserve"> </w:t>
      </w:r>
      <w:r w:rsidRPr="00696A7B">
        <w:rPr>
          <w:color w:val="000000"/>
          <w:sz w:val="21"/>
          <w:szCs w:val="21"/>
        </w:rPr>
        <w:t xml:space="preserve">– </w:t>
      </w:r>
      <w:r w:rsidRPr="00696A7B">
        <w:rPr>
          <w:i/>
          <w:iCs/>
          <w:color w:val="000000"/>
          <w:sz w:val="21"/>
          <w:szCs w:val="21"/>
        </w:rPr>
        <w:t xml:space="preserve">tel. ………., e-mail: ………. </w:t>
      </w:r>
      <w:r w:rsidRPr="00696A7B">
        <w:rPr>
          <w:sz w:val="21"/>
          <w:szCs w:val="21"/>
        </w:rPr>
        <w:t>lub inna osoba z ww. jednostki organizacyjnej UJ wskazana przez Zamawiającego;</w:t>
      </w:r>
    </w:p>
    <w:p w14:paraId="5101D527" w14:textId="17D87D57" w:rsidR="002D39F5" w:rsidRPr="001D5644" w:rsidRDefault="002D39F5">
      <w:pPr>
        <w:pStyle w:val="Akapitzlist"/>
        <w:numPr>
          <w:ilvl w:val="1"/>
          <w:numId w:val="57"/>
        </w:numPr>
        <w:jc w:val="both"/>
        <w:rPr>
          <w:color w:val="000000"/>
          <w:sz w:val="21"/>
          <w:szCs w:val="21"/>
        </w:rPr>
      </w:pPr>
      <w:r w:rsidRPr="001D5644">
        <w:rPr>
          <w:color w:val="000000"/>
          <w:sz w:val="21"/>
          <w:szCs w:val="21"/>
        </w:rPr>
        <w:t>ze strony Wykonawcy – …………..</w:t>
      </w:r>
      <w:r w:rsidRPr="001D5644">
        <w:rPr>
          <w:i/>
          <w:iCs/>
          <w:color w:val="000000"/>
          <w:sz w:val="21"/>
          <w:szCs w:val="21"/>
        </w:rPr>
        <w:t xml:space="preserve"> </w:t>
      </w:r>
      <w:r w:rsidRPr="001D5644">
        <w:rPr>
          <w:color w:val="000000"/>
          <w:sz w:val="21"/>
          <w:szCs w:val="21"/>
        </w:rPr>
        <w:t xml:space="preserve">– </w:t>
      </w:r>
      <w:r w:rsidRPr="001D5644">
        <w:rPr>
          <w:i/>
          <w:iCs/>
          <w:color w:val="000000"/>
          <w:sz w:val="21"/>
          <w:szCs w:val="21"/>
        </w:rPr>
        <w:t>tel. ………., e-mail: ……….;</w:t>
      </w:r>
      <w:r w:rsidRPr="001D5644">
        <w:rPr>
          <w:sz w:val="21"/>
          <w:szCs w:val="21"/>
        </w:rPr>
        <w:t xml:space="preserve">z zastrzeżeniem możliwości dokonania zmiany </w:t>
      </w:r>
      <w:r w:rsidR="00707344" w:rsidRPr="001D5644">
        <w:rPr>
          <w:sz w:val="21"/>
          <w:szCs w:val="21"/>
        </w:rPr>
        <w:t>ww. osób</w:t>
      </w:r>
      <w:r w:rsidRPr="001D5644">
        <w:rPr>
          <w:sz w:val="21"/>
          <w:szCs w:val="21"/>
        </w:rPr>
        <w:t xml:space="preserve"> - zmiana osób zostanie dokonana w formie pisemnej, co nie będzie traktowane jako zmiana umowy i nie będzie wymagało sporządzania pisemnego aneksu do umowy.</w:t>
      </w:r>
    </w:p>
    <w:p w14:paraId="4E5B0A77" w14:textId="77777777" w:rsidR="002D39F5" w:rsidRPr="001D5644" w:rsidRDefault="002D39F5">
      <w:pPr>
        <w:pStyle w:val="Akapitzlist"/>
        <w:numPr>
          <w:ilvl w:val="0"/>
          <w:numId w:val="56"/>
        </w:numPr>
        <w:tabs>
          <w:tab w:val="clear" w:pos="0"/>
        </w:tabs>
        <w:suppressAutoHyphens/>
        <w:jc w:val="both"/>
        <w:rPr>
          <w:color w:val="000000"/>
          <w:sz w:val="21"/>
          <w:szCs w:val="21"/>
        </w:rPr>
      </w:pPr>
      <w:r w:rsidRPr="001D5644">
        <w:rPr>
          <w:color w:val="000000"/>
          <w:sz w:val="21"/>
          <w:szCs w:val="21"/>
        </w:rPr>
        <w:t>Strony zgodnie postanawiają, iż osoby wskazane powyżej nie są uprawnione do podejmowania decyzji w zakresie zmiany zasad wykonywania Umowy, a także zaciągania nowych zobowiązań lub zmiany Umowy.</w:t>
      </w:r>
    </w:p>
    <w:p w14:paraId="15AD5425" w14:textId="77777777" w:rsidR="002D39F5" w:rsidRPr="001D5644" w:rsidRDefault="002D39F5">
      <w:pPr>
        <w:pStyle w:val="Akapitzlist"/>
        <w:numPr>
          <w:ilvl w:val="0"/>
          <w:numId w:val="56"/>
        </w:numPr>
        <w:tabs>
          <w:tab w:val="clear" w:pos="0"/>
        </w:tabs>
        <w:suppressAutoHyphens/>
        <w:jc w:val="both"/>
        <w:rPr>
          <w:color w:val="000000"/>
          <w:sz w:val="21"/>
          <w:szCs w:val="21"/>
        </w:rPr>
      </w:pPr>
      <w:r w:rsidRPr="001D5644">
        <w:rPr>
          <w:color w:val="000000"/>
          <w:sz w:val="21"/>
          <w:szCs w:val="21"/>
        </w:rPr>
        <w:t xml:space="preserve">Bieżąca współpraca w zakresie realizacji Umowy następować będzie podczas bezpośrednich spotkań w </w:t>
      </w:r>
      <w:r>
        <w:rPr>
          <w:color w:val="000000"/>
          <w:sz w:val="21"/>
          <w:szCs w:val="21"/>
        </w:rPr>
        <w:t> </w:t>
      </w:r>
      <w:r w:rsidRPr="001D5644">
        <w:rPr>
          <w:color w:val="000000"/>
          <w:sz w:val="21"/>
          <w:szCs w:val="21"/>
        </w:rPr>
        <w:t>siedzibie Zamawiającego, pocztą elektroniczną lub telefonicznie. Wszelka korespondencja wysyłana za pośrednictwem poczty elektronicznej powinna być kierowana na wskazane w ust. 1 adresy e-mail.</w:t>
      </w:r>
    </w:p>
    <w:p w14:paraId="3581CBE9" w14:textId="77777777" w:rsidR="002D39F5" w:rsidRPr="001D5644" w:rsidRDefault="002D39F5">
      <w:pPr>
        <w:pStyle w:val="Akapitzlist"/>
        <w:numPr>
          <w:ilvl w:val="0"/>
          <w:numId w:val="56"/>
        </w:numPr>
        <w:tabs>
          <w:tab w:val="clear" w:pos="0"/>
        </w:tabs>
        <w:suppressAutoHyphens/>
        <w:jc w:val="both"/>
        <w:rPr>
          <w:color w:val="000000"/>
          <w:sz w:val="21"/>
          <w:szCs w:val="21"/>
        </w:rPr>
      </w:pPr>
      <w:r w:rsidRPr="001D5644">
        <w:rPr>
          <w:sz w:val="21"/>
          <w:szCs w:val="21"/>
        </w:rPr>
        <w:t>W przypadku, o którym mowa w ust. 3, za dzień otrzymania przez Stronę pisma uważa się dzień wysłania go pocztą elektroniczną.</w:t>
      </w:r>
    </w:p>
    <w:p w14:paraId="4F787386" w14:textId="77777777" w:rsidR="002D39F5" w:rsidRPr="001D5644" w:rsidRDefault="002D39F5">
      <w:pPr>
        <w:pStyle w:val="Akapitzlist"/>
        <w:numPr>
          <w:ilvl w:val="0"/>
          <w:numId w:val="56"/>
        </w:numPr>
        <w:tabs>
          <w:tab w:val="clear" w:pos="0"/>
        </w:tabs>
        <w:suppressAutoHyphens/>
        <w:jc w:val="both"/>
        <w:rPr>
          <w:color w:val="000000"/>
          <w:sz w:val="21"/>
          <w:szCs w:val="21"/>
        </w:rPr>
      </w:pPr>
      <w:r w:rsidRPr="001D5644">
        <w:rPr>
          <w:sz w:val="21"/>
          <w:szCs w:val="21"/>
        </w:rPr>
        <w:t>Do doręczania oświadczeń obejmujących ewentualne odstąpienie od Umowy albo wypowiedzenie Umowy, nie mają zastosowania postanowienia ust. 3 i ust. 4 niniejszego paragrafu.</w:t>
      </w:r>
    </w:p>
    <w:p w14:paraId="53B6C73E" w14:textId="77777777" w:rsidR="002D39F5" w:rsidRDefault="002D39F5" w:rsidP="003A0212">
      <w:pPr>
        <w:rPr>
          <w:b/>
          <w:bCs/>
          <w:sz w:val="22"/>
          <w:szCs w:val="22"/>
        </w:rPr>
      </w:pPr>
    </w:p>
    <w:p w14:paraId="4151351F" w14:textId="50E47A38" w:rsidR="002D39F5" w:rsidRDefault="002D39F5" w:rsidP="002D39F5">
      <w:pPr>
        <w:rPr>
          <w:b/>
          <w:bCs/>
          <w:sz w:val="22"/>
          <w:szCs w:val="22"/>
        </w:rPr>
      </w:pPr>
      <w:r w:rsidRPr="002926AD">
        <w:rPr>
          <w:b/>
          <w:bCs/>
          <w:sz w:val="22"/>
          <w:szCs w:val="22"/>
        </w:rPr>
        <w:t>§ 1</w:t>
      </w:r>
      <w:r>
        <w:rPr>
          <w:b/>
          <w:bCs/>
          <w:sz w:val="22"/>
          <w:szCs w:val="22"/>
        </w:rPr>
        <w:t>2</w:t>
      </w:r>
    </w:p>
    <w:p w14:paraId="5E3595B2" w14:textId="6E2F23D4" w:rsidR="003A0212" w:rsidRPr="002926AD" w:rsidRDefault="003A0212">
      <w:pPr>
        <w:widowControl/>
        <w:numPr>
          <w:ilvl w:val="0"/>
          <w:numId w:val="27"/>
        </w:numPr>
        <w:tabs>
          <w:tab w:val="clear" w:pos="420"/>
          <w:tab w:val="left" w:pos="284"/>
          <w:tab w:val="num" w:pos="3627"/>
        </w:tabs>
        <w:ind w:left="284" w:hanging="284"/>
        <w:jc w:val="both"/>
        <w:rPr>
          <w:sz w:val="22"/>
          <w:szCs w:val="22"/>
        </w:rPr>
      </w:pPr>
      <w:r w:rsidRPr="002926AD">
        <w:rPr>
          <w:sz w:val="22"/>
          <w:szCs w:val="22"/>
          <w:lang w:val="x-none"/>
        </w:rPr>
        <w:t>Żadna ze Stron nie jest uprawniona do przeniesienia swoich praw i zobowiązań z</w:t>
      </w:r>
      <w:r w:rsidR="002D39F5">
        <w:rPr>
          <w:sz w:val="22"/>
          <w:szCs w:val="22"/>
        </w:rPr>
        <w:t xml:space="preserve"> </w:t>
      </w:r>
      <w:r w:rsidRPr="002926AD">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48BCB49E" w14:textId="77777777" w:rsidR="003A0212" w:rsidRPr="00F26C08" w:rsidRDefault="003A0212">
      <w:pPr>
        <w:widowControl/>
        <w:numPr>
          <w:ilvl w:val="0"/>
          <w:numId w:val="27"/>
        </w:numPr>
        <w:tabs>
          <w:tab w:val="clear" w:pos="420"/>
          <w:tab w:val="left" w:pos="284"/>
          <w:tab w:val="num" w:pos="3627"/>
        </w:tabs>
        <w:ind w:left="284" w:hanging="284"/>
        <w:jc w:val="both"/>
        <w:rPr>
          <w:sz w:val="22"/>
          <w:szCs w:val="22"/>
        </w:rPr>
      </w:pPr>
      <w:r w:rsidRPr="002926AD">
        <w:rPr>
          <w:sz w:val="22"/>
          <w:szCs w:val="22"/>
        </w:rPr>
        <w:t xml:space="preserve">Strony zobowiązują się do każdorazowego </w:t>
      </w:r>
      <w:r>
        <w:rPr>
          <w:sz w:val="22"/>
          <w:szCs w:val="22"/>
        </w:rPr>
        <w:t xml:space="preserve">powiadamiania listem poleconym </w:t>
      </w:r>
      <w:r w:rsidRPr="002926AD">
        <w:rPr>
          <w:sz w:val="22"/>
          <w:szCs w:val="22"/>
        </w:rPr>
        <w:t xml:space="preserve">o zmianie adresu swojej siedziby, pod rygorem uznania za skutecznie doręczoną korespondencję wysłaną pod </w:t>
      </w:r>
      <w:r w:rsidRPr="00F26C08">
        <w:rPr>
          <w:sz w:val="22"/>
          <w:szCs w:val="22"/>
        </w:rPr>
        <w:t>dotychczas znany adres.</w:t>
      </w:r>
    </w:p>
    <w:p w14:paraId="0A69DAE8" w14:textId="77777777" w:rsidR="003A0212" w:rsidRPr="00A24E57" w:rsidRDefault="003A0212">
      <w:pPr>
        <w:widowControl/>
        <w:numPr>
          <w:ilvl w:val="0"/>
          <w:numId w:val="27"/>
        </w:numPr>
        <w:tabs>
          <w:tab w:val="clear" w:pos="420"/>
          <w:tab w:val="left" w:pos="284"/>
          <w:tab w:val="num" w:pos="3627"/>
        </w:tabs>
        <w:ind w:left="284" w:hanging="284"/>
        <w:jc w:val="both"/>
        <w:rPr>
          <w:sz w:val="22"/>
          <w:szCs w:val="22"/>
        </w:rPr>
      </w:pPr>
      <w:r w:rsidRPr="00F26C08">
        <w:rPr>
          <w:sz w:val="22"/>
          <w:szCs w:val="22"/>
        </w:rPr>
        <w:t xml:space="preserve">Sądem właściwym dla wszystkich </w:t>
      </w:r>
      <w:r w:rsidRPr="00A24E57">
        <w:rPr>
          <w:sz w:val="22"/>
          <w:szCs w:val="22"/>
        </w:rPr>
        <w:t>spraw spornych, które wynikną z realizacji niniejszej umowy będzie sąd miejscowo właściwy dla siedziby Zamawiającego.</w:t>
      </w:r>
    </w:p>
    <w:p w14:paraId="2E651A78" w14:textId="77777777" w:rsidR="002002B8" w:rsidRDefault="002002B8" w:rsidP="002002B8">
      <w:pPr>
        <w:widowControl/>
        <w:numPr>
          <w:ilvl w:val="0"/>
          <w:numId w:val="27"/>
        </w:numPr>
        <w:tabs>
          <w:tab w:val="left" w:pos="284"/>
        </w:tabs>
        <w:jc w:val="both"/>
        <w:rPr>
          <w:sz w:val="22"/>
          <w:szCs w:val="22"/>
        </w:rPr>
      </w:pPr>
      <w:r>
        <w:rPr>
          <w:sz w:val="22"/>
          <w:szCs w:val="22"/>
        </w:rPr>
        <w:lastRenderedPageBreak/>
        <w:t xml:space="preserve">W sprawach nieuregulowanych niniejszą umową mają zastosowanie przepisy ustawy – Prawo zamówień publicznych </w:t>
      </w:r>
      <w:r>
        <w:rPr>
          <w:iCs/>
          <w:sz w:val="22"/>
          <w:szCs w:val="22"/>
        </w:rPr>
        <w:t xml:space="preserve">(t. j. Dz. U. 2023 poz. 1605 ze zm.), ustawy z dnia 2 marca 2020 r. o szczególnych rozwiązaniach związanych z zapobieganiem, przeciwdziałaniem i zwalczaniem COVID-19, innych chorób zakaźnych oraz wywołanych nimi sytuacji kryzysowych (t. j. Dz. U. 2023 poz. 1327 ze zm.) </w:t>
      </w:r>
      <w:r>
        <w:rPr>
          <w:sz w:val="22"/>
          <w:szCs w:val="22"/>
        </w:rPr>
        <w:t xml:space="preserve">oraz ustawy z dnia 23 kwietnia 1964 r. – Kodeks cywilny </w:t>
      </w:r>
      <w:r>
        <w:rPr>
          <w:iCs/>
          <w:sz w:val="22"/>
          <w:szCs w:val="22"/>
        </w:rPr>
        <w:t>(t. j. Dz. U. 2023 poz. 1610 ze zm.).</w:t>
      </w:r>
    </w:p>
    <w:p w14:paraId="77B538D2" w14:textId="73497D52" w:rsidR="002002B8" w:rsidRDefault="002002B8" w:rsidP="002002B8">
      <w:pPr>
        <w:pStyle w:val="Akapitzlist"/>
        <w:numPr>
          <w:ilvl w:val="0"/>
          <w:numId w:val="27"/>
        </w:numPr>
        <w:jc w:val="both"/>
        <w:rPr>
          <w:sz w:val="22"/>
          <w:lang w:eastAsia="pl-PL"/>
        </w:rPr>
      </w:pPr>
      <w:r>
        <w:rPr>
          <w:sz w:val="22"/>
          <w:lang w:eastAsia="pl-PL"/>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7E51B836" w14:textId="36106D1D" w:rsidR="002002B8" w:rsidRDefault="002002B8" w:rsidP="002002B8">
      <w:pPr>
        <w:widowControl/>
        <w:numPr>
          <w:ilvl w:val="0"/>
          <w:numId w:val="27"/>
        </w:numPr>
        <w:tabs>
          <w:tab w:val="left" w:pos="284"/>
        </w:tabs>
        <w:jc w:val="both"/>
        <w:rPr>
          <w:sz w:val="22"/>
          <w:szCs w:val="22"/>
        </w:rPr>
      </w:pPr>
      <w:r>
        <w:rPr>
          <w:sz w:val="22"/>
          <w:szCs w:val="22"/>
        </w:rPr>
        <w:t>Umowa niniejsza została sporządzona pisemnie na zasadach określonych w art. 78 i 78</w:t>
      </w:r>
      <w:r>
        <w:rPr>
          <w:sz w:val="22"/>
          <w:szCs w:val="22"/>
          <w:vertAlign w:val="superscript"/>
        </w:rPr>
        <w:t>1</w:t>
      </w:r>
      <w:r>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7 poniżej.</w:t>
      </w:r>
    </w:p>
    <w:p w14:paraId="579B800F" w14:textId="0FAD6DFB" w:rsidR="003A0212" w:rsidRPr="00F26C08" w:rsidRDefault="002002B8">
      <w:pPr>
        <w:widowControl/>
        <w:numPr>
          <w:ilvl w:val="0"/>
          <w:numId w:val="27"/>
        </w:numPr>
        <w:tabs>
          <w:tab w:val="clear" w:pos="420"/>
          <w:tab w:val="left" w:pos="284"/>
          <w:tab w:val="num" w:pos="3627"/>
        </w:tabs>
        <w:ind w:left="284" w:hanging="284"/>
        <w:jc w:val="both"/>
        <w:rPr>
          <w:sz w:val="22"/>
          <w:szCs w:val="22"/>
        </w:rPr>
      </w:pPr>
      <w:r>
        <w:rPr>
          <w:sz w:val="22"/>
          <w:szCs w:val="22"/>
        </w:rPr>
        <w:t xml:space="preserve"> Strony zgodnie oświadczają, że w przypadku zawarcia niniejszej umowy w formie elektronicznej za pomocą kwalifikowanego podpisu elektronicznego, będącej zgodnie z art. 78</w:t>
      </w:r>
      <w:r>
        <w:rPr>
          <w:sz w:val="22"/>
          <w:szCs w:val="22"/>
          <w:vertAlign w:val="superscript"/>
        </w:rPr>
        <w:t>1</w:t>
      </w:r>
      <w:r>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3A0212" w:rsidRPr="00F26C08">
        <w:rPr>
          <w:sz w:val="22"/>
          <w:szCs w:val="22"/>
        </w:rPr>
        <w:t>.</w:t>
      </w:r>
    </w:p>
    <w:p w14:paraId="6C5582E2" w14:textId="77777777" w:rsidR="00C06800" w:rsidRDefault="00C06800" w:rsidP="003A0212">
      <w:pPr>
        <w:rPr>
          <w:i/>
          <w:iCs/>
          <w:sz w:val="22"/>
          <w:szCs w:val="22"/>
          <w:lang w:val="x-none"/>
        </w:rPr>
      </w:pPr>
    </w:p>
    <w:p w14:paraId="44745472" w14:textId="4C1C14C4" w:rsidR="003A0212" w:rsidRPr="002926AD" w:rsidRDefault="003A0212" w:rsidP="003A0212">
      <w:pPr>
        <w:rPr>
          <w:sz w:val="22"/>
          <w:szCs w:val="22"/>
        </w:rPr>
      </w:pPr>
      <w:r w:rsidRPr="002926AD">
        <w:rPr>
          <w:i/>
          <w:iCs/>
          <w:sz w:val="22"/>
          <w:szCs w:val="22"/>
          <w:lang w:val="x-none"/>
        </w:rPr>
        <w:t xml:space="preserve">  .............................</w:t>
      </w:r>
      <w:r w:rsidRPr="002926AD">
        <w:rPr>
          <w:i/>
          <w:iCs/>
          <w:sz w:val="22"/>
          <w:szCs w:val="22"/>
        </w:rPr>
        <w:t>........</w:t>
      </w:r>
      <w:r w:rsidRPr="002926AD">
        <w:rPr>
          <w:i/>
          <w:iCs/>
          <w:sz w:val="22"/>
          <w:szCs w:val="22"/>
          <w:lang w:val="x-none"/>
        </w:rPr>
        <w:t>..                                                    .....................................</w:t>
      </w:r>
    </w:p>
    <w:p w14:paraId="3DD86CE2" w14:textId="77777777" w:rsidR="003A0212" w:rsidRPr="002926AD" w:rsidRDefault="003A0212" w:rsidP="003A0212">
      <w:pPr>
        <w:ind w:left="360"/>
        <w:rPr>
          <w:sz w:val="22"/>
          <w:szCs w:val="22"/>
        </w:rPr>
      </w:pPr>
      <w:r w:rsidRPr="002926AD">
        <w:rPr>
          <w:i/>
          <w:iCs/>
          <w:sz w:val="22"/>
          <w:szCs w:val="22"/>
          <w:lang w:val="x-none"/>
        </w:rPr>
        <w:t>Zamawiający</w:t>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sidRPr="002926AD">
        <w:rPr>
          <w:i/>
          <w:iCs/>
          <w:sz w:val="22"/>
          <w:szCs w:val="22"/>
          <w:lang w:val="x-none"/>
        </w:rPr>
        <w:tab/>
      </w:r>
      <w:r>
        <w:rPr>
          <w:i/>
          <w:iCs/>
          <w:sz w:val="22"/>
          <w:szCs w:val="22"/>
          <w:lang w:val="x-none"/>
        </w:rPr>
        <w:t>Wykonawca</w:t>
      </w: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52C47BA2" w14:textId="1325A07D" w:rsidR="00C13A49" w:rsidRDefault="00A56632" w:rsidP="00C06800">
      <w:pPr>
        <w:jc w:val="left"/>
        <w:rPr>
          <w:i/>
          <w:iCs/>
        </w:rPr>
      </w:pPr>
      <w:r>
        <w:rPr>
          <w:i/>
          <w:iCs/>
          <w:sz w:val="20"/>
          <w:szCs w:val="20"/>
        </w:rPr>
        <w:t>1</w:t>
      </w:r>
      <w:r w:rsidR="00BE57BC" w:rsidRPr="00BE57BC">
        <w:rPr>
          <w:i/>
          <w:iCs/>
          <w:sz w:val="20"/>
          <w:szCs w:val="20"/>
        </w:rPr>
        <w:t xml:space="preserve">. </w:t>
      </w:r>
      <w:r w:rsidR="003A0212" w:rsidRPr="00BE57BC">
        <w:rPr>
          <w:i/>
          <w:iCs/>
          <w:sz w:val="20"/>
          <w:szCs w:val="20"/>
        </w:rPr>
        <w:t>Wzór protokołu odbioru.</w:t>
      </w:r>
      <w:r w:rsidR="00C13A49">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62118A13" w14:textId="77777777" w:rsidR="00F575B2" w:rsidRDefault="00F575B2" w:rsidP="00F374C3">
      <w:pPr>
        <w:widowControl/>
        <w:suppressAutoHyphens w:val="0"/>
        <w:autoSpaceDE w:val="0"/>
        <w:autoSpaceDN w:val="0"/>
        <w:adjustRightInd w:val="0"/>
        <w:jc w:val="right"/>
        <w:rPr>
          <w:color w:val="000000"/>
          <w:sz w:val="20"/>
          <w:szCs w:val="20"/>
        </w:rPr>
      </w:pPr>
    </w:p>
    <w:p w14:paraId="56C7D4DC" w14:textId="1587CADC" w:rsidR="00F374C3"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t xml:space="preserve">Załącznik nr </w:t>
      </w:r>
      <w:r w:rsidR="00F575B2">
        <w:rPr>
          <w:color w:val="000000"/>
          <w:sz w:val="20"/>
          <w:szCs w:val="20"/>
        </w:rPr>
        <w:t>1</w:t>
      </w:r>
      <w:r w:rsidRPr="00DA247E">
        <w:rPr>
          <w:color w:val="000000"/>
          <w:sz w:val="20"/>
          <w:szCs w:val="20"/>
        </w:rPr>
        <w:t xml:space="preserve"> do Umowy nr </w:t>
      </w:r>
      <w:r>
        <w:rPr>
          <w:color w:val="000000"/>
          <w:sz w:val="20"/>
          <w:szCs w:val="20"/>
        </w:rPr>
        <w:t>80.272</w:t>
      </w:r>
      <w:r w:rsidR="00F575B2">
        <w:rPr>
          <w:color w:val="000000"/>
          <w:sz w:val="20"/>
          <w:szCs w:val="20"/>
        </w:rPr>
        <w:t>.</w:t>
      </w:r>
      <w:r w:rsidR="00707344">
        <w:rPr>
          <w:color w:val="000000"/>
          <w:sz w:val="20"/>
          <w:szCs w:val="20"/>
        </w:rPr>
        <w:t>319.</w:t>
      </w:r>
      <w:r w:rsidR="00D853C0">
        <w:rPr>
          <w:color w:val="000000"/>
          <w:sz w:val="20"/>
          <w:szCs w:val="20"/>
        </w:rPr>
        <w:t>2023</w:t>
      </w:r>
    </w:p>
    <w:p w14:paraId="2EE19853" w14:textId="77777777" w:rsidR="00F575B2" w:rsidRDefault="00F575B2" w:rsidP="00F374C3">
      <w:pPr>
        <w:widowControl/>
        <w:suppressAutoHyphens w:val="0"/>
        <w:autoSpaceDE w:val="0"/>
        <w:autoSpaceDN w:val="0"/>
        <w:adjustRightInd w:val="0"/>
        <w:jc w:val="right"/>
        <w:rPr>
          <w:color w:val="000000"/>
          <w:sz w:val="20"/>
          <w:szCs w:val="20"/>
        </w:rPr>
      </w:pPr>
    </w:p>
    <w:p w14:paraId="75240663" w14:textId="77777777" w:rsidR="00F575B2" w:rsidRDefault="00F575B2" w:rsidP="00F374C3">
      <w:pPr>
        <w:widowControl/>
        <w:suppressAutoHyphens w:val="0"/>
        <w:autoSpaceDE w:val="0"/>
        <w:autoSpaceDN w:val="0"/>
        <w:adjustRightInd w:val="0"/>
        <w:jc w:val="right"/>
        <w:rPr>
          <w:color w:val="000000"/>
          <w:sz w:val="20"/>
          <w:szCs w:val="20"/>
        </w:rPr>
      </w:pPr>
    </w:p>
    <w:p w14:paraId="203DA7B8" w14:textId="77777777" w:rsidR="00F575B2" w:rsidRDefault="00F575B2" w:rsidP="00F374C3">
      <w:pPr>
        <w:widowControl/>
        <w:suppressAutoHyphens w:val="0"/>
        <w:autoSpaceDE w:val="0"/>
        <w:autoSpaceDN w:val="0"/>
        <w:adjustRightInd w:val="0"/>
        <w:jc w:val="right"/>
        <w:rPr>
          <w:color w:val="000000"/>
          <w:sz w:val="20"/>
          <w:szCs w:val="20"/>
        </w:rPr>
      </w:pPr>
    </w:p>
    <w:p w14:paraId="647235B1" w14:textId="77777777" w:rsidR="00F575B2" w:rsidRDefault="00F575B2" w:rsidP="00F374C3">
      <w:pPr>
        <w:widowControl/>
        <w:suppressAutoHyphens w:val="0"/>
        <w:autoSpaceDE w:val="0"/>
        <w:autoSpaceDN w:val="0"/>
        <w:adjustRightInd w:val="0"/>
        <w:jc w:val="right"/>
        <w:rPr>
          <w:color w:val="000000"/>
          <w:sz w:val="20"/>
          <w:szCs w:val="20"/>
        </w:rPr>
      </w:pPr>
    </w:p>
    <w:p w14:paraId="0ABD3022" w14:textId="77777777" w:rsidR="00F575B2" w:rsidRPr="00DA247E" w:rsidRDefault="00F575B2" w:rsidP="00F374C3">
      <w:pPr>
        <w:widowControl/>
        <w:suppressAutoHyphens w:val="0"/>
        <w:autoSpaceDE w:val="0"/>
        <w:autoSpaceDN w:val="0"/>
        <w:adjustRightInd w:val="0"/>
        <w:jc w:val="right"/>
        <w:rPr>
          <w:color w:val="000000"/>
          <w:sz w:val="20"/>
          <w:szCs w:val="20"/>
        </w:rPr>
      </w:pP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7777777"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E91B946" w14:textId="60F2FC27" w:rsidR="00F374C3" w:rsidRPr="004E7B4A" w:rsidRDefault="00F374C3" w:rsidP="0015160A">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77D8A3F" w14:textId="6AE96720"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3048D262"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4DBA0FBE" w14:textId="3F98B8B6" w:rsidR="00AB7B29" w:rsidRPr="0015160A" w:rsidRDefault="00F374C3" w:rsidP="0015160A">
      <w:pPr>
        <w:widowControl/>
        <w:suppressAutoHyphens w:val="0"/>
        <w:autoSpaceDE w:val="0"/>
        <w:autoSpaceDN w:val="0"/>
        <w:adjustRightInd w:val="0"/>
        <w:jc w:val="left"/>
        <w:rPr>
          <w:i/>
          <w:iCs/>
          <w:sz w:val="20"/>
          <w:szCs w:val="20"/>
        </w:rPr>
      </w:pPr>
      <w:r w:rsidRPr="004E7B4A">
        <w:rPr>
          <w:color w:val="000000"/>
          <w:sz w:val="20"/>
          <w:szCs w:val="20"/>
        </w:rPr>
        <w:t>*Niepotrzebne skreślić</w:t>
      </w:r>
    </w:p>
    <w:sectPr w:rsidR="00AB7B29" w:rsidRPr="0015160A"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7FE7" w14:textId="77777777" w:rsidR="00A047E2" w:rsidRDefault="00A047E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7D909FE" w14:textId="77777777" w:rsidR="00A047E2" w:rsidRDefault="00A047E2">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6B84473" w14:textId="77777777" w:rsidR="00A047E2" w:rsidRDefault="00A0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73E4" w14:textId="77777777" w:rsidR="00A047E2" w:rsidRDefault="00A047E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32F88E8" w14:textId="77777777" w:rsidR="00A047E2" w:rsidRDefault="00A047E2">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94CEA50" w14:textId="77777777" w:rsidR="00A047E2" w:rsidRDefault="00A047E2"/>
  </w:footnote>
  <w:footnote w:id="2">
    <w:p w14:paraId="558E4646" w14:textId="77777777" w:rsidR="00F63ADA" w:rsidRPr="00A34FD1" w:rsidRDefault="00F63ADA" w:rsidP="000179F5">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14E5" w14:textId="77777777" w:rsidR="004C0163" w:rsidRDefault="004C0163" w:rsidP="00A76D52">
    <w:pPr>
      <w:pStyle w:val="Normalny1"/>
      <w:tabs>
        <w:tab w:val="center" w:pos="4536"/>
        <w:tab w:val="right" w:pos="9072"/>
      </w:tabs>
      <w:spacing w:line="240" w:lineRule="auto"/>
      <w:jc w:val="both"/>
      <w:rPr>
        <w:rFonts w:ascii="Times New Roman" w:hAnsi="Times New Roman" w:cs="Times New Roman"/>
        <w:i/>
        <w:iCs/>
        <w:sz w:val="20"/>
        <w:szCs w:val="20"/>
        <w:u w:val="single"/>
      </w:rPr>
    </w:pPr>
  </w:p>
  <w:p w14:paraId="11136F13" w14:textId="17AA81D8" w:rsidR="00F63ADA" w:rsidRPr="00EF47E5" w:rsidRDefault="00F63ADA" w:rsidP="00A76D52">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1" w:name="_Hlk63254569"/>
    <w:r w:rsidR="00F575B2">
      <w:rPr>
        <w:rFonts w:ascii="Times New Roman" w:hAnsi="Times New Roman" w:cs="Times New Roman"/>
        <w:i/>
        <w:sz w:val="20"/>
        <w:szCs w:val="20"/>
        <w:u w:val="single"/>
      </w:rPr>
      <w:t xml:space="preserve">w postępowaniu </w:t>
    </w:r>
    <w:r w:rsidR="00D01FD2" w:rsidRPr="00D01FD2">
      <w:rPr>
        <w:rFonts w:ascii="Times New Roman" w:hAnsi="Times New Roman" w:cs="Times New Roman"/>
        <w:i/>
        <w:sz w:val="20"/>
        <w:szCs w:val="20"/>
        <w:u w:val="single"/>
      </w:rPr>
      <w:t xml:space="preserve">na </w:t>
    </w:r>
    <w:bookmarkStart w:id="2" w:name="_Hlk141432881"/>
    <w:r w:rsidR="00F575B2">
      <w:rPr>
        <w:rFonts w:ascii="Times New Roman" w:hAnsi="Times New Roman" w:cs="Times New Roman"/>
        <w:i/>
        <w:sz w:val="20"/>
        <w:szCs w:val="20"/>
        <w:u w:val="single"/>
      </w:rPr>
      <w:t>w</w:t>
    </w:r>
    <w:r w:rsidR="00F575B2" w:rsidRPr="00F575B2">
      <w:rPr>
        <w:rFonts w:ascii="Times New Roman" w:hAnsi="Times New Roman" w:cs="Times New Roman"/>
        <w:i/>
        <w:sz w:val="20"/>
        <w:szCs w:val="20"/>
        <w:u w:val="single"/>
      </w:rPr>
      <w:t>yłonienie Wykonawcy w zakresie zakupu i dostawy dwóch urządzeń sieciowych wraz z licencjami dla Małopolskiego Centrum Biotechnologii UJ</w:t>
    </w:r>
    <w:r w:rsidR="00F575B2">
      <w:rPr>
        <w:rFonts w:ascii="Times New Roman" w:hAnsi="Times New Roman" w:cs="Times New Roman"/>
        <w:i/>
        <w:sz w:val="20"/>
        <w:szCs w:val="20"/>
        <w:u w:val="single"/>
      </w:rPr>
      <w:t>.</w:t>
    </w:r>
  </w:p>
  <w:bookmarkEnd w:id="1"/>
  <w:bookmarkEnd w:id="2"/>
  <w:p w14:paraId="4F59EDF2" w14:textId="0753591F" w:rsidR="00F63ADA" w:rsidRPr="00582795" w:rsidRDefault="00F63ADA" w:rsidP="009F122E">
    <w:pPr>
      <w:pStyle w:val="Nagwek"/>
      <w:jc w:val="right"/>
      <w:rPr>
        <w:sz w:val="20"/>
      </w:rPr>
    </w:pPr>
    <w:r>
      <w:rPr>
        <w:sz w:val="20"/>
      </w:rPr>
      <w:tab/>
    </w:r>
    <w:r>
      <w:rPr>
        <w:sz w:val="20"/>
      </w:rPr>
      <w:tab/>
    </w:r>
    <w:r w:rsidRPr="00A76D52">
      <w:rPr>
        <w:rFonts w:ascii="Times New Roman" w:eastAsia="Arial" w:hAnsi="Times New Roman"/>
        <w:iCs/>
        <w:color w:val="000000"/>
        <w:sz w:val="20"/>
      </w:rPr>
      <w:t>Nr sprawy: 80.272</w:t>
    </w:r>
    <w:r w:rsidR="00D01FD2">
      <w:rPr>
        <w:rFonts w:ascii="Times New Roman" w:eastAsia="Arial" w:hAnsi="Times New Roman"/>
        <w:iCs/>
        <w:color w:val="000000"/>
        <w:sz w:val="20"/>
      </w:rPr>
      <w:t>.</w:t>
    </w:r>
    <w:r w:rsidR="00E979BC">
      <w:rPr>
        <w:rFonts w:ascii="Times New Roman" w:eastAsia="Arial" w:hAnsi="Times New Roman"/>
        <w:iCs/>
        <w:color w:val="000000"/>
        <w:sz w:val="20"/>
      </w:rPr>
      <w:t>3</w:t>
    </w:r>
    <w:r w:rsidR="00F575B2">
      <w:rPr>
        <w:rFonts w:ascii="Times New Roman" w:eastAsia="Arial" w:hAnsi="Times New Roman"/>
        <w:iCs/>
        <w:color w:val="000000"/>
        <w:sz w:val="20"/>
      </w:rPr>
      <w:t>19</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3440"/>
      <w:numFmt w:val="bullet"/>
      <w:lvlText w:val="•"/>
      <w:lvlJc w:val="left"/>
      <w:pPr>
        <w:tabs>
          <w:tab w:val="num" w:pos="5015"/>
        </w:tabs>
        <w:ind w:left="6455" w:hanging="360"/>
      </w:pPr>
      <w:rPr>
        <w:rFonts w:ascii="Calibri" w:hAnsi="Calibri" w:cs="Calibri"/>
      </w:rPr>
    </w:lvl>
    <w:lvl w:ilvl="2">
      <w:start w:val="1"/>
      <w:numFmt w:val="bullet"/>
      <w:lvlText w:val=""/>
      <w:lvlJc w:val="left"/>
      <w:pPr>
        <w:tabs>
          <w:tab w:val="num" w:pos="0"/>
        </w:tabs>
        <w:ind w:left="2160" w:hanging="360"/>
      </w:pPr>
      <w:rPr>
        <w:rFonts w:ascii="Wingdings" w:hAnsi="Wingdings" w:cs="Courier New"/>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3337"/>
        </w:tabs>
        <w:ind w:left="3337"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23978FE"/>
    <w:multiLevelType w:val="multilevel"/>
    <w:tmpl w:val="F2CC3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0BFC0164"/>
    <w:multiLevelType w:val="multilevel"/>
    <w:tmpl w:val="F4646A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F7B2793"/>
    <w:multiLevelType w:val="multilevel"/>
    <w:tmpl w:val="DDC43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F931F3C"/>
    <w:multiLevelType w:val="multilevel"/>
    <w:tmpl w:val="CF86C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11D13945"/>
    <w:multiLevelType w:val="multilevel"/>
    <w:tmpl w:val="9252E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246455D"/>
    <w:multiLevelType w:val="multilevel"/>
    <w:tmpl w:val="2F9498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4" w:hanging="360"/>
      </w:pPr>
      <w:rPr>
        <w:rFont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8"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41" w15:restartNumberingAfterBreak="0">
    <w:nsid w:val="16C65FD4"/>
    <w:multiLevelType w:val="multilevel"/>
    <w:tmpl w:val="3F005C7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2"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1B373D02"/>
    <w:multiLevelType w:val="multilevel"/>
    <w:tmpl w:val="5B261B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7"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8"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2"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15:restartNumberingAfterBreak="0">
    <w:nsid w:val="2DD80677"/>
    <w:multiLevelType w:val="multilevel"/>
    <w:tmpl w:val="5C34AF6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5B2219"/>
    <w:multiLevelType w:val="multilevel"/>
    <w:tmpl w:val="ABCC4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62"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15:restartNumberingAfterBreak="0">
    <w:nsid w:val="3E8A7AC9"/>
    <w:multiLevelType w:val="multilevel"/>
    <w:tmpl w:val="8458A65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7" w15:restartNumberingAfterBreak="0">
    <w:nsid w:val="40D72EDC"/>
    <w:multiLevelType w:val="multilevel"/>
    <w:tmpl w:val="E968C812"/>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9"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0"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8519EB"/>
    <w:multiLevelType w:val="multilevel"/>
    <w:tmpl w:val="F390A6D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6D0E32"/>
    <w:multiLevelType w:val="multilevel"/>
    <w:tmpl w:val="A7A27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4AAE40A9"/>
    <w:multiLevelType w:val="multilevel"/>
    <w:tmpl w:val="8BC21C1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EE900F7"/>
    <w:multiLevelType w:val="multilevel"/>
    <w:tmpl w:val="64885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70D61DA"/>
    <w:multiLevelType w:val="multilevel"/>
    <w:tmpl w:val="88DCC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786FE4"/>
    <w:multiLevelType w:val="multilevel"/>
    <w:tmpl w:val="BE405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9362A10"/>
    <w:multiLevelType w:val="hybridMultilevel"/>
    <w:tmpl w:val="2B907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A30F7D"/>
    <w:multiLevelType w:val="multilevel"/>
    <w:tmpl w:val="B6543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116"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1"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3" w15:restartNumberingAfterBreak="0">
    <w:nsid w:val="60A267C7"/>
    <w:multiLevelType w:val="multilevel"/>
    <w:tmpl w:val="1954F56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8"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9"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02"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6F4D3502"/>
    <w:multiLevelType w:val="multilevel"/>
    <w:tmpl w:val="ABAA3F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5"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16cid:durableId="1399210737">
    <w:abstractNumId w:val="48"/>
  </w:num>
  <w:num w:numId="2" w16cid:durableId="16629288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74"/>
  </w:num>
  <w:num w:numId="4" w16cid:durableId="101536658">
    <w:abstractNumId w:val="99"/>
  </w:num>
  <w:num w:numId="5" w16cid:durableId="846215662">
    <w:abstractNumId w:val="58"/>
  </w:num>
  <w:num w:numId="6" w16cid:durableId="961961647">
    <w:abstractNumId w:val="54"/>
  </w:num>
  <w:num w:numId="7" w16cid:durableId="1885943592">
    <w:abstractNumId w:val="73"/>
  </w:num>
  <w:num w:numId="8" w16cid:durableId="455484893">
    <w:abstractNumId w:val="92"/>
  </w:num>
  <w:num w:numId="9" w16cid:durableId="927930277">
    <w:abstractNumId w:val="89"/>
  </w:num>
  <w:num w:numId="10" w16cid:durableId="1535922049">
    <w:abstractNumId w:val="80"/>
  </w:num>
  <w:num w:numId="11" w16cid:durableId="458425324">
    <w:abstractNumId w:val="59"/>
  </w:num>
  <w:num w:numId="12" w16cid:durableId="734200728">
    <w:abstractNumId w:val="102"/>
    <w:lvlOverride w:ilvl="0">
      <w:lvl w:ilvl="0" w:tplc="0415000F">
        <w:start w:val="1"/>
        <w:numFmt w:val="decimal"/>
        <w:lvlText w:val="%1."/>
        <w:lvlJc w:val="left"/>
        <w:pPr>
          <w:tabs>
            <w:tab w:val="num" w:pos="720"/>
          </w:tabs>
          <w:ind w:left="720" w:hanging="360"/>
        </w:pPr>
        <w:rPr>
          <w:rFonts w:cs="Times New Roman"/>
          <w:b w:val="0"/>
        </w:rPr>
      </w:lvl>
    </w:lvlOverride>
  </w:num>
  <w:num w:numId="13" w16cid:durableId="897321713">
    <w:abstractNumId w:val="71"/>
  </w:num>
  <w:num w:numId="14" w16cid:durableId="840973963">
    <w:abstractNumId w:val="29"/>
  </w:num>
  <w:num w:numId="15" w16cid:durableId="2043744050">
    <w:abstractNumId w:val="63"/>
  </w:num>
  <w:num w:numId="16" w16cid:durableId="860972083">
    <w:abstractNumId w:val="50"/>
  </w:num>
  <w:num w:numId="17" w16cid:durableId="795755692">
    <w:abstractNumId w:val="52"/>
  </w:num>
  <w:num w:numId="18" w16cid:durableId="535003107">
    <w:abstractNumId w:val="68"/>
  </w:num>
  <w:num w:numId="19" w16cid:durableId="727529761">
    <w:abstractNumId w:val="94"/>
  </w:num>
  <w:num w:numId="20" w16cid:durableId="253634553">
    <w:abstractNumId w:val="70"/>
  </w:num>
  <w:num w:numId="21" w16cid:durableId="1127239082">
    <w:abstractNumId w:val="24"/>
  </w:num>
  <w:num w:numId="22" w16cid:durableId="2128423588">
    <w:abstractNumId w:val="90"/>
  </w:num>
  <w:num w:numId="23" w16cid:durableId="2132891866">
    <w:abstractNumId w:val="37"/>
  </w:num>
  <w:num w:numId="24" w16cid:durableId="813065433">
    <w:abstractNumId w:val="108"/>
  </w:num>
  <w:num w:numId="25" w16cid:durableId="1774594105">
    <w:abstractNumId w:val="38"/>
  </w:num>
  <w:num w:numId="26" w16cid:durableId="2111505591">
    <w:abstractNumId w:val="109"/>
  </w:num>
  <w:num w:numId="27" w16cid:durableId="1738548608">
    <w:abstractNumId w:val="1"/>
  </w:num>
  <w:num w:numId="28" w16cid:durableId="536814165">
    <w:abstractNumId w:val="2"/>
  </w:num>
  <w:num w:numId="29" w16cid:durableId="925578277">
    <w:abstractNumId w:val="3"/>
  </w:num>
  <w:num w:numId="30" w16cid:durableId="236406475">
    <w:abstractNumId w:val="4"/>
  </w:num>
  <w:num w:numId="31" w16cid:durableId="1997680095">
    <w:abstractNumId w:val="10"/>
  </w:num>
  <w:num w:numId="32" w16cid:durableId="1962101877">
    <w:abstractNumId w:val="13"/>
  </w:num>
  <w:num w:numId="33" w16cid:durableId="345983034">
    <w:abstractNumId w:val="14"/>
  </w:num>
  <w:num w:numId="34" w16cid:durableId="146941112">
    <w:abstractNumId w:val="15"/>
  </w:num>
  <w:num w:numId="35" w16cid:durableId="2140101531">
    <w:abstractNumId w:val="39"/>
  </w:num>
  <w:num w:numId="36" w16cid:durableId="145123908">
    <w:abstractNumId w:val="25"/>
  </w:num>
  <w:num w:numId="37" w16cid:durableId="114954159">
    <w:abstractNumId w:val="95"/>
  </w:num>
  <w:num w:numId="38" w16cid:durableId="508184234">
    <w:abstractNumId w:val="49"/>
  </w:num>
  <w:num w:numId="39" w16cid:durableId="1699968476">
    <w:abstractNumId w:val="97"/>
  </w:num>
  <w:num w:numId="40" w16cid:durableId="668564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8498747">
    <w:abstractNumId w:val="46"/>
  </w:num>
  <w:num w:numId="42" w16cid:durableId="313604742">
    <w:abstractNumId w:val="105"/>
  </w:num>
  <w:num w:numId="43" w16cid:durableId="289215226">
    <w:abstractNumId w:val="33"/>
  </w:num>
  <w:num w:numId="44" w16cid:durableId="855270074">
    <w:abstractNumId w:val="35"/>
  </w:num>
  <w:num w:numId="45" w16cid:durableId="1513759002">
    <w:abstractNumId w:val="98"/>
  </w:num>
  <w:num w:numId="46" w16cid:durableId="1133255217">
    <w:abstractNumId w:val="47"/>
  </w:num>
  <w:num w:numId="47" w16cid:durableId="2068070623">
    <w:abstractNumId w:val="62"/>
  </w:num>
  <w:num w:numId="48" w16cid:durableId="502549779">
    <w:abstractNumId w:val="64"/>
  </w:num>
  <w:num w:numId="49" w16cid:durableId="1629779882">
    <w:abstractNumId w:val="61"/>
  </w:num>
  <w:num w:numId="50" w16cid:durableId="1544951040">
    <w:abstractNumId w:val="104"/>
  </w:num>
  <w:num w:numId="51" w16cid:durableId="143856474">
    <w:abstractNumId w:val="69"/>
  </w:num>
  <w:num w:numId="52" w16cid:durableId="775248598">
    <w:abstractNumId w:val="101"/>
  </w:num>
  <w:num w:numId="53" w16cid:durableId="606273577">
    <w:abstractNumId w:val="51"/>
  </w:num>
  <w:num w:numId="54" w16cid:durableId="662322513">
    <w:abstractNumId w:val="88"/>
  </w:num>
  <w:num w:numId="55" w16cid:durableId="1178544947">
    <w:abstractNumId w:val="76"/>
  </w:num>
  <w:num w:numId="56" w16cid:durableId="77681859">
    <w:abstractNumId w:val="42"/>
  </w:num>
  <w:num w:numId="57" w16cid:durableId="1855682713">
    <w:abstractNumId w:val="91"/>
  </w:num>
  <w:num w:numId="58" w16cid:durableId="150760916">
    <w:abstractNumId w:val="65"/>
  </w:num>
  <w:num w:numId="59" w16cid:durableId="376243197">
    <w:abstractNumId w:val="27"/>
  </w:num>
  <w:num w:numId="60" w16cid:durableId="1212351177">
    <w:abstractNumId w:val="100"/>
  </w:num>
  <w:num w:numId="61" w16cid:durableId="1277132272">
    <w:abstractNumId w:val="45"/>
  </w:num>
  <w:num w:numId="62" w16cid:durableId="1171289674">
    <w:abstractNumId w:val="66"/>
  </w:num>
  <w:num w:numId="63" w16cid:durableId="1263806505">
    <w:abstractNumId w:val="43"/>
  </w:num>
  <w:num w:numId="64" w16cid:durableId="1675379503">
    <w:abstractNumId w:val="93"/>
  </w:num>
  <w:num w:numId="65" w16cid:durableId="724837892">
    <w:abstractNumId w:val="26"/>
  </w:num>
  <w:num w:numId="66" w16cid:durableId="787891668">
    <w:abstractNumId w:val="30"/>
  </w:num>
  <w:num w:numId="67" w16cid:durableId="156114702">
    <w:abstractNumId w:val="81"/>
  </w:num>
  <w:num w:numId="68" w16cid:durableId="190454332">
    <w:abstractNumId w:val="77"/>
  </w:num>
  <w:num w:numId="69" w16cid:durableId="539244236">
    <w:abstractNumId w:val="31"/>
  </w:num>
  <w:num w:numId="70" w16cid:durableId="1947888206">
    <w:abstractNumId w:val="34"/>
  </w:num>
  <w:num w:numId="71" w16cid:durableId="1903326764">
    <w:abstractNumId w:val="84"/>
  </w:num>
  <w:num w:numId="72" w16cid:durableId="18776181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913785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80829937">
    <w:abstractNumId w:val="41"/>
  </w:num>
  <w:num w:numId="75" w16cid:durableId="12006998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19237670">
    <w:abstractNumId w:val="79"/>
  </w:num>
  <w:num w:numId="77" w16cid:durableId="9227567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385392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980761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59597751">
    <w:abstractNumId w:val="32"/>
  </w:num>
  <w:num w:numId="81" w16cid:durableId="769351394">
    <w:abstractNumId w:val="103"/>
  </w:num>
  <w:num w:numId="82" w16cid:durableId="3063976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84103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450496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933676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4008684">
    <w:abstractNumId w:val="67"/>
  </w:num>
  <w:num w:numId="87" w16cid:durableId="1454397620">
    <w:abstractNumId w:val="36"/>
  </w:num>
  <w:num w:numId="88" w16cid:durableId="1685013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7"/>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35B"/>
    <w:rsid w:val="000235DC"/>
    <w:rsid w:val="00023E26"/>
    <w:rsid w:val="0002457E"/>
    <w:rsid w:val="00024AFA"/>
    <w:rsid w:val="00025271"/>
    <w:rsid w:val="00025551"/>
    <w:rsid w:val="00026770"/>
    <w:rsid w:val="00026DE4"/>
    <w:rsid w:val="00026E62"/>
    <w:rsid w:val="00027901"/>
    <w:rsid w:val="000300F0"/>
    <w:rsid w:val="000303AA"/>
    <w:rsid w:val="00030965"/>
    <w:rsid w:val="00030A1E"/>
    <w:rsid w:val="00030E0B"/>
    <w:rsid w:val="000312A0"/>
    <w:rsid w:val="000312B5"/>
    <w:rsid w:val="000313BB"/>
    <w:rsid w:val="000322AA"/>
    <w:rsid w:val="00032F64"/>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BA"/>
    <w:rsid w:val="000415D1"/>
    <w:rsid w:val="000415F0"/>
    <w:rsid w:val="00041D11"/>
    <w:rsid w:val="00041EAF"/>
    <w:rsid w:val="00042287"/>
    <w:rsid w:val="00042508"/>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2A7"/>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7978"/>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6A64"/>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65"/>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20F"/>
    <w:rsid w:val="000C374F"/>
    <w:rsid w:val="000C3F72"/>
    <w:rsid w:val="000C4388"/>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22A"/>
    <w:rsid w:val="0011379B"/>
    <w:rsid w:val="00113ACF"/>
    <w:rsid w:val="00113D7C"/>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0E83"/>
    <w:rsid w:val="00131169"/>
    <w:rsid w:val="0013184B"/>
    <w:rsid w:val="001318EF"/>
    <w:rsid w:val="00132265"/>
    <w:rsid w:val="001327BA"/>
    <w:rsid w:val="0013289B"/>
    <w:rsid w:val="00132958"/>
    <w:rsid w:val="00133135"/>
    <w:rsid w:val="0013352C"/>
    <w:rsid w:val="001338ED"/>
    <w:rsid w:val="001345D4"/>
    <w:rsid w:val="001347BD"/>
    <w:rsid w:val="00135833"/>
    <w:rsid w:val="00135C73"/>
    <w:rsid w:val="00135FE5"/>
    <w:rsid w:val="001363B8"/>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0A"/>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8C7"/>
    <w:rsid w:val="00163EC7"/>
    <w:rsid w:val="001643B0"/>
    <w:rsid w:val="001647E2"/>
    <w:rsid w:val="00164BCB"/>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59E"/>
    <w:rsid w:val="00174C06"/>
    <w:rsid w:val="00175477"/>
    <w:rsid w:val="001756BA"/>
    <w:rsid w:val="001758A6"/>
    <w:rsid w:val="0017620A"/>
    <w:rsid w:val="00176AF7"/>
    <w:rsid w:val="00177995"/>
    <w:rsid w:val="001779A2"/>
    <w:rsid w:val="0018044F"/>
    <w:rsid w:val="00180D53"/>
    <w:rsid w:val="0018125F"/>
    <w:rsid w:val="00181DD5"/>
    <w:rsid w:val="001820AB"/>
    <w:rsid w:val="00182402"/>
    <w:rsid w:val="001824FD"/>
    <w:rsid w:val="00182D0E"/>
    <w:rsid w:val="0018326A"/>
    <w:rsid w:val="00183A4C"/>
    <w:rsid w:val="001843DA"/>
    <w:rsid w:val="00184A02"/>
    <w:rsid w:val="00184A46"/>
    <w:rsid w:val="00184DDB"/>
    <w:rsid w:val="00185548"/>
    <w:rsid w:val="0018650D"/>
    <w:rsid w:val="0018679D"/>
    <w:rsid w:val="00186C45"/>
    <w:rsid w:val="00186C96"/>
    <w:rsid w:val="001902C7"/>
    <w:rsid w:val="001905A4"/>
    <w:rsid w:val="001909D6"/>
    <w:rsid w:val="00190A14"/>
    <w:rsid w:val="00190F46"/>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B049A"/>
    <w:rsid w:val="001B05C5"/>
    <w:rsid w:val="001B0A32"/>
    <w:rsid w:val="001B0FBB"/>
    <w:rsid w:val="001B2003"/>
    <w:rsid w:val="001B22C3"/>
    <w:rsid w:val="001B2409"/>
    <w:rsid w:val="001B2C99"/>
    <w:rsid w:val="001B3624"/>
    <w:rsid w:val="001B3EB6"/>
    <w:rsid w:val="001B420D"/>
    <w:rsid w:val="001B4791"/>
    <w:rsid w:val="001B487C"/>
    <w:rsid w:val="001B4AA2"/>
    <w:rsid w:val="001B4D42"/>
    <w:rsid w:val="001B55BA"/>
    <w:rsid w:val="001B5C26"/>
    <w:rsid w:val="001B634A"/>
    <w:rsid w:val="001B646C"/>
    <w:rsid w:val="001B6884"/>
    <w:rsid w:val="001B7489"/>
    <w:rsid w:val="001B75EF"/>
    <w:rsid w:val="001C0152"/>
    <w:rsid w:val="001C07D1"/>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2B8"/>
    <w:rsid w:val="00200A7E"/>
    <w:rsid w:val="002010B3"/>
    <w:rsid w:val="00201305"/>
    <w:rsid w:val="002018C4"/>
    <w:rsid w:val="00201951"/>
    <w:rsid w:val="00201E7E"/>
    <w:rsid w:val="00201ECF"/>
    <w:rsid w:val="00201F80"/>
    <w:rsid w:val="00202455"/>
    <w:rsid w:val="002028F7"/>
    <w:rsid w:val="0020317E"/>
    <w:rsid w:val="0020405E"/>
    <w:rsid w:val="00204334"/>
    <w:rsid w:val="002054B7"/>
    <w:rsid w:val="002059B9"/>
    <w:rsid w:val="00205B40"/>
    <w:rsid w:val="00205C38"/>
    <w:rsid w:val="00206579"/>
    <w:rsid w:val="00206980"/>
    <w:rsid w:val="002071D8"/>
    <w:rsid w:val="0020730F"/>
    <w:rsid w:val="00207855"/>
    <w:rsid w:val="0020792E"/>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26C"/>
    <w:rsid w:val="00243414"/>
    <w:rsid w:val="002435F6"/>
    <w:rsid w:val="00243FC4"/>
    <w:rsid w:val="00244047"/>
    <w:rsid w:val="0024410B"/>
    <w:rsid w:val="00245B80"/>
    <w:rsid w:val="00245DA7"/>
    <w:rsid w:val="00246228"/>
    <w:rsid w:val="0024658C"/>
    <w:rsid w:val="002467F2"/>
    <w:rsid w:val="002468E8"/>
    <w:rsid w:val="00246C1C"/>
    <w:rsid w:val="00250840"/>
    <w:rsid w:val="00250B3F"/>
    <w:rsid w:val="00252A34"/>
    <w:rsid w:val="00252D41"/>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C6D"/>
    <w:rsid w:val="00264E04"/>
    <w:rsid w:val="002654A7"/>
    <w:rsid w:val="00265DBA"/>
    <w:rsid w:val="002661E7"/>
    <w:rsid w:val="00266299"/>
    <w:rsid w:val="002666AD"/>
    <w:rsid w:val="002666BD"/>
    <w:rsid w:val="00266FED"/>
    <w:rsid w:val="002671D3"/>
    <w:rsid w:val="0027025F"/>
    <w:rsid w:val="00270A53"/>
    <w:rsid w:val="0027153C"/>
    <w:rsid w:val="0027293B"/>
    <w:rsid w:val="00272A4F"/>
    <w:rsid w:val="00272F2B"/>
    <w:rsid w:val="00273243"/>
    <w:rsid w:val="0027420A"/>
    <w:rsid w:val="002747F5"/>
    <w:rsid w:val="002748D0"/>
    <w:rsid w:val="00274C33"/>
    <w:rsid w:val="00275868"/>
    <w:rsid w:val="00275C5F"/>
    <w:rsid w:val="002760D5"/>
    <w:rsid w:val="002763F8"/>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535F"/>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515C"/>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5B1"/>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37840"/>
    <w:rsid w:val="0034058B"/>
    <w:rsid w:val="00340E76"/>
    <w:rsid w:val="00341AAD"/>
    <w:rsid w:val="00341D20"/>
    <w:rsid w:val="00342712"/>
    <w:rsid w:val="0034281D"/>
    <w:rsid w:val="003436A8"/>
    <w:rsid w:val="0034373A"/>
    <w:rsid w:val="00343F39"/>
    <w:rsid w:val="003445BB"/>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6D15"/>
    <w:rsid w:val="0038730F"/>
    <w:rsid w:val="00387546"/>
    <w:rsid w:val="003876BB"/>
    <w:rsid w:val="003908FA"/>
    <w:rsid w:val="003912A8"/>
    <w:rsid w:val="003913A1"/>
    <w:rsid w:val="0039150B"/>
    <w:rsid w:val="0039174A"/>
    <w:rsid w:val="00391870"/>
    <w:rsid w:val="00391FF0"/>
    <w:rsid w:val="00392584"/>
    <w:rsid w:val="00393160"/>
    <w:rsid w:val="0039328F"/>
    <w:rsid w:val="003933D4"/>
    <w:rsid w:val="003934B8"/>
    <w:rsid w:val="00393658"/>
    <w:rsid w:val="00394B4A"/>
    <w:rsid w:val="00394C83"/>
    <w:rsid w:val="00394E3D"/>
    <w:rsid w:val="00395541"/>
    <w:rsid w:val="003957D1"/>
    <w:rsid w:val="00395BD4"/>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7E5"/>
    <w:rsid w:val="003B3288"/>
    <w:rsid w:val="003B4579"/>
    <w:rsid w:val="003B4625"/>
    <w:rsid w:val="003B4E91"/>
    <w:rsid w:val="003B52E8"/>
    <w:rsid w:val="003B5C0E"/>
    <w:rsid w:val="003B6284"/>
    <w:rsid w:val="003B6971"/>
    <w:rsid w:val="003B71A3"/>
    <w:rsid w:val="003B72B1"/>
    <w:rsid w:val="003B7329"/>
    <w:rsid w:val="003B7CCA"/>
    <w:rsid w:val="003B7D64"/>
    <w:rsid w:val="003C0496"/>
    <w:rsid w:val="003C08CB"/>
    <w:rsid w:val="003C0E30"/>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60D"/>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741"/>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7E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11B1"/>
    <w:rsid w:val="0045176D"/>
    <w:rsid w:val="00451945"/>
    <w:rsid w:val="00451A58"/>
    <w:rsid w:val="00451D56"/>
    <w:rsid w:val="00451ECE"/>
    <w:rsid w:val="00451FDE"/>
    <w:rsid w:val="004529B4"/>
    <w:rsid w:val="004532B5"/>
    <w:rsid w:val="004538DD"/>
    <w:rsid w:val="00453B47"/>
    <w:rsid w:val="00453C7F"/>
    <w:rsid w:val="00453E8E"/>
    <w:rsid w:val="004545B1"/>
    <w:rsid w:val="00454921"/>
    <w:rsid w:val="00454D90"/>
    <w:rsid w:val="00454EE2"/>
    <w:rsid w:val="00455A01"/>
    <w:rsid w:val="00455C77"/>
    <w:rsid w:val="00456C82"/>
    <w:rsid w:val="00456CE8"/>
    <w:rsid w:val="0045733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9B0"/>
    <w:rsid w:val="00485AAE"/>
    <w:rsid w:val="004862E7"/>
    <w:rsid w:val="00486929"/>
    <w:rsid w:val="00486B5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65A6"/>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2DCC"/>
    <w:rsid w:val="004B489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0163"/>
    <w:rsid w:val="004C123A"/>
    <w:rsid w:val="004C1A2A"/>
    <w:rsid w:val="004C2213"/>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83A"/>
    <w:rsid w:val="004D5863"/>
    <w:rsid w:val="004D58D0"/>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75F4"/>
    <w:rsid w:val="00517F0E"/>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E4F"/>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504AC"/>
    <w:rsid w:val="00550658"/>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592"/>
    <w:rsid w:val="00581E1B"/>
    <w:rsid w:val="00582FF6"/>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1F5"/>
    <w:rsid w:val="00594B13"/>
    <w:rsid w:val="00595223"/>
    <w:rsid w:val="005957A6"/>
    <w:rsid w:val="0059599C"/>
    <w:rsid w:val="00596DA3"/>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000"/>
    <w:rsid w:val="0060572C"/>
    <w:rsid w:val="00605B32"/>
    <w:rsid w:val="00605B50"/>
    <w:rsid w:val="00605F8D"/>
    <w:rsid w:val="00605FC6"/>
    <w:rsid w:val="006061F0"/>
    <w:rsid w:val="00606E4A"/>
    <w:rsid w:val="0060785F"/>
    <w:rsid w:val="00607D33"/>
    <w:rsid w:val="00607F84"/>
    <w:rsid w:val="00610C78"/>
    <w:rsid w:val="00610CD9"/>
    <w:rsid w:val="00610E34"/>
    <w:rsid w:val="00611273"/>
    <w:rsid w:val="006116F4"/>
    <w:rsid w:val="00611793"/>
    <w:rsid w:val="00611AF6"/>
    <w:rsid w:val="00611B07"/>
    <w:rsid w:val="00612009"/>
    <w:rsid w:val="00612706"/>
    <w:rsid w:val="006127DC"/>
    <w:rsid w:val="00612C66"/>
    <w:rsid w:val="00612D5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187"/>
    <w:rsid w:val="006254A2"/>
    <w:rsid w:val="00625B28"/>
    <w:rsid w:val="00625F2F"/>
    <w:rsid w:val="00625F39"/>
    <w:rsid w:val="00626E92"/>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5238"/>
    <w:rsid w:val="0064542C"/>
    <w:rsid w:val="00645448"/>
    <w:rsid w:val="006455D3"/>
    <w:rsid w:val="00646035"/>
    <w:rsid w:val="00646425"/>
    <w:rsid w:val="00646496"/>
    <w:rsid w:val="00646925"/>
    <w:rsid w:val="00646951"/>
    <w:rsid w:val="006478AC"/>
    <w:rsid w:val="0064791F"/>
    <w:rsid w:val="00647ABD"/>
    <w:rsid w:val="006506E6"/>
    <w:rsid w:val="00650CD0"/>
    <w:rsid w:val="0065192D"/>
    <w:rsid w:val="00651FC8"/>
    <w:rsid w:val="006521C4"/>
    <w:rsid w:val="00652816"/>
    <w:rsid w:val="00652971"/>
    <w:rsid w:val="00652DCC"/>
    <w:rsid w:val="00653260"/>
    <w:rsid w:val="0065347F"/>
    <w:rsid w:val="0065362E"/>
    <w:rsid w:val="00653954"/>
    <w:rsid w:val="006542AD"/>
    <w:rsid w:val="0065443A"/>
    <w:rsid w:val="006548AC"/>
    <w:rsid w:val="00654EA2"/>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987"/>
    <w:rsid w:val="00693668"/>
    <w:rsid w:val="00693A6E"/>
    <w:rsid w:val="00694321"/>
    <w:rsid w:val="0069454A"/>
    <w:rsid w:val="00694AF5"/>
    <w:rsid w:val="00694B07"/>
    <w:rsid w:val="00695178"/>
    <w:rsid w:val="006954FF"/>
    <w:rsid w:val="006955DC"/>
    <w:rsid w:val="00695A84"/>
    <w:rsid w:val="00695D3C"/>
    <w:rsid w:val="0069633A"/>
    <w:rsid w:val="006969DE"/>
    <w:rsid w:val="00697227"/>
    <w:rsid w:val="0069799B"/>
    <w:rsid w:val="00697E01"/>
    <w:rsid w:val="006A02E5"/>
    <w:rsid w:val="006A0603"/>
    <w:rsid w:val="006A0A4F"/>
    <w:rsid w:val="006A0EC0"/>
    <w:rsid w:val="006A173A"/>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0C0"/>
    <w:rsid w:val="006C221D"/>
    <w:rsid w:val="006C2575"/>
    <w:rsid w:val="006C273B"/>
    <w:rsid w:val="006C274F"/>
    <w:rsid w:val="006C2847"/>
    <w:rsid w:val="006C2CFA"/>
    <w:rsid w:val="006C2F9F"/>
    <w:rsid w:val="006C31B8"/>
    <w:rsid w:val="006C3363"/>
    <w:rsid w:val="006C39F8"/>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9F1"/>
    <w:rsid w:val="006F2DED"/>
    <w:rsid w:val="006F2E6E"/>
    <w:rsid w:val="006F4176"/>
    <w:rsid w:val="006F441E"/>
    <w:rsid w:val="006F4D3E"/>
    <w:rsid w:val="006F4EB3"/>
    <w:rsid w:val="006F4FC9"/>
    <w:rsid w:val="006F591D"/>
    <w:rsid w:val="006F59E9"/>
    <w:rsid w:val="006F5CEB"/>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2FA"/>
    <w:rsid w:val="007039C5"/>
    <w:rsid w:val="00703A88"/>
    <w:rsid w:val="0070407C"/>
    <w:rsid w:val="00704D56"/>
    <w:rsid w:val="00704E47"/>
    <w:rsid w:val="00706D02"/>
    <w:rsid w:val="00707344"/>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6E90"/>
    <w:rsid w:val="00717358"/>
    <w:rsid w:val="007173A0"/>
    <w:rsid w:val="00717E1C"/>
    <w:rsid w:val="0072018E"/>
    <w:rsid w:val="00723C13"/>
    <w:rsid w:val="00724DA5"/>
    <w:rsid w:val="0072580C"/>
    <w:rsid w:val="0072584A"/>
    <w:rsid w:val="0072637A"/>
    <w:rsid w:val="007267A3"/>
    <w:rsid w:val="007270DA"/>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B3C"/>
    <w:rsid w:val="0075007F"/>
    <w:rsid w:val="0075082B"/>
    <w:rsid w:val="00750CAC"/>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9D5"/>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825"/>
    <w:rsid w:val="00782AE0"/>
    <w:rsid w:val="00782E3B"/>
    <w:rsid w:val="00783E57"/>
    <w:rsid w:val="00784A7A"/>
    <w:rsid w:val="00784FEB"/>
    <w:rsid w:val="00785B0D"/>
    <w:rsid w:val="00785C66"/>
    <w:rsid w:val="00786073"/>
    <w:rsid w:val="007863BA"/>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A0444"/>
    <w:rsid w:val="007A09C1"/>
    <w:rsid w:val="007A0BD3"/>
    <w:rsid w:val="007A0E46"/>
    <w:rsid w:val="007A18F3"/>
    <w:rsid w:val="007A1E70"/>
    <w:rsid w:val="007A2265"/>
    <w:rsid w:val="007A27CB"/>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15A"/>
    <w:rsid w:val="007C6787"/>
    <w:rsid w:val="007C6CEB"/>
    <w:rsid w:val="007D0937"/>
    <w:rsid w:val="007D093B"/>
    <w:rsid w:val="007D0D36"/>
    <w:rsid w:val="007D1073"/>
    <w:rsid w:val="007D1334"/>
    <w:rsid w:val="007D1C73"/>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4C03"/>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7C5"/>
    <w:rsid w:val="00832B00"/>
    <w:rsid w:val="00832D11"/>
    <w:rsid w:val="00832EE9"/>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015"/>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6F64"/>
    <w:rsid w:val="00857506"/>
    <w:rsid w:val="008575F2"/>
    <w:rsid w:val="00857764"/>
    <w:rsid w:val="0086066C"/>
    <w:rsid w:val="00860FB4"/>
    <w:rsid w:val="00861EC2"/>
    <w:rsid w:val="00861F8B"/>
    <w:rsid w:val="00863797"/>
    <w:rsid w:val="00864547"/>
    <w:rsid w:val="008649A6"/>
    <w:rsid w:val="00864B7F"/>
    <w:rsid w:val="0086560D"/>
    <w:rsid w:val="00865923"/>
    <w:rsid w:val="00866039"/>
    <w:rsid w:val="008677CC"/>
    <w:rsid w:val="008707DC"/>
    <w:rsid w:val="00871512"/>
    <w:rsid w:val="00871552"/>
    <w:rsid w:val="008719D1"/>
    <w:rsid w:val="00871D7D"/>
    <w:rsid w:val="008724F4"/>
    <w:rsid w:val="00872996"/>
    <w:rsid w:val="00873732"/>
    <w:rsid w:val="008742CB"/>
    <w:rsid w:val="00874797"/>
    <w:rsid w:val="00874956"/>
    <w:rsid w:val="00876134"/>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919"/>
    <w:rsid w:val="00885A85"/>
    <w:rsid w:val="00885E1B"/>
    <w:rsid w:val="00885E9C"/>
    <w:rsid w:val="00886056"/>
    <w:rsid w:val="0088613D"/>
    <w:rsid w:val="00886714"/>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2C"/>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565"/>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0"/>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85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1E"/>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C04"/>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7A9"/>
    <w:rsid w:val="00930A06"/>
    <w:rsid w:val="00930BDB"/>
    <w:rsid w:val="00930D08"/>
    <w:rsid w:val="00930F9A"/>
    <w:rsid w:val="00931193"/>
    <w:rsid w:val="0093124E"/>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58D0"/>
    <w:rsid w:val="009463EB"/>
    <w:rsid w:val="0094646F"/>
    <w:rsid w:val="00946B81"/>
    <w:rsid w:val="00946CF8"/>
    <w:rsid w:val="00947BB4"/>
    <w:rsid w:val="0095028A"/>
    <w:rsid w:val="009517D5"/>
    <w:rsid w:val="00951BA9"/>
    <w:rsid w:val="009528F4"/>
    <w:rsid w:val="00952C25"/>
    <w:rsid w:val="00952E12"/>
    <w:rsid w:val="00952E22"/>
    <w:rsid w:val="00953A44"/>
    <w:rsid w:val="00953B35"/>
    <w:rsid w:val="00953FBC"/>
    <w:rsid w:val="00954100"/>
    <w:rsid w:val="00954121"/>
    <w:rsid w:val="00954FA0"/>
    <w:rsid w:val="00955267"/>
    <w:rsid w:val="009557E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5313"/>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CF8"/>
    <w:rsid w:val="009731A0"/>
    <w:rsid w:val="0097379B"/>
    <w:rsid w:val="00973DD3"/>
    <w:rsid w:val="009748A5"/>
    <w:rsid w:val="00974B48"/>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297"/>
    <w:rsid w:val="00984407"/>
    <w:rsid w:val="0098491D"/>
    <w:rsid w:val="009863D4"/>
    <w:rsid w:val="009866EE"/>
    <w:rsid w:val="0098699D"/>
    <w:rsid w:val="00986AB9"/>
    <w:rsid w:val="00986B6A"/>
    <w:rsid w:val="0098714C"/>
    <w:rsid w:val="009872D6"/>
    <w:rsid w:val="00987BA3"/>
    <w:rsid w:val="009905C0"/>
    <w:rsid w:val="00990E94"/>
    <w:rsid w:val="0099114D"/>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6BB1"/>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458"/>
    <w:rsid w:val="009B3406"/>
    <w:rsid w:val="009B38F0"/>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812"/>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DCE"/>
    <w:rsid w:val="009F6106"/>
    <w:rsid w:val="009F65F7"/>
    <w:rsid w:val="009F6820"/>
    <w:rsid w:val="009F69CB"/>
    <w:rsid w:val="009F7011"/>
    <w:rsid w:val="009F70AB"/>
    <w:rsid w:val="00A00F1C"/>
    <w:rsid w:val="00A00FC8"/>
    <w:rsid w:val="00A016C8"/>
    <w:rsid w:val="00A01C2D"/>
    <w:rsid w:val="00A01D65"/>
    <w:rsid w:val="00A02481"/>
    <w:rsid w:val="00A02B7A"/>
    <w:rsid w:val="00A03A51"/>
    <w:rsid w:val="00A04305"/>
    <w:rsid w:val="00A0476C"/>
    <w:rsid w:val="00A047E2"/>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6BA"/>
    <w:rsid w:val="00A20843"/>
    <w:rsid w:val="00A20855"/>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49F"/>
    <w:rsid w:val="00A814BC"/>
    <w:rsid w:val="00A826D8"/>
    <w:rsid w:val="00A827DB"/>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830"/>
    <w:rsid w:val="00AA3BF2"/>
    <w:rsid w:val="00AA5D21"/>
    <w:rsid w:val="00AA5F4E"/>
    <w:rsid w:val="00AA6566"/>
    <w:rsid w:val="00AA76BD"/>
    <w:rsid w:val="00AA775B"/>
    <w:rsid w:val="00AA77E9"/>
    <w:rsid w:val="00AA7B82"/>
    <w:rsid w:val="00AB024F"/>
    <w:rsid w:val="00AB0A53"/>
    <w:rsid w:val="00AB0CB8"/>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A3E"/>
    <w:rsid w:val="00AB6DA5"/>
    <w:rsid w:val="00AB7B29"/>
    <w:rsid w:val="00AB7D61"/>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178"/>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381"/>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92"/>
    <w:rsid w:val="00B16CDF"/>
    <w:rsid w:val="00B16F20"/>
    <w:rsid w:val="00B170E6"/>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E85"/>
    <w:rsid w:val="00B334F3"/>
    <w:rsid w:val="00B34E5C"/>
    <w:rsid w:val="00B35123"/>
    <w:rsid w:val="00B35F2E"/>
    <w:rsid w:val="00B36277"/>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4E30"/>
    <w:rsid w:val="00B454C7"/>
    <w:rsid w:val="00B46035"/>
    <w:rsid w:val="00B462F7"/>
    <w:rsid w:val="00B46347"/>
    <w:rsid w:val="00B4736A"/>
    <w:rsid w:val="00B5028B"/>
    <w:rsid w:val="00B50740"/>
    <w:rsid w:val="00B50D6A"/>
    <w:rsid w:val="00B51088"/>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69E"/>
    <w:rsid w:val="00B55A8A"/>
    <w:rsid w:val="00B560F9"/>
    <w:rsid w:val="00B564FC"/>
    <w:rsid w:val="00B57257"/>
    <w:rsid w:val="00B5729E"/>
    <w:rsid w:val="00B57329"/>
    <w:rsid w:val="00B60478"/>
    <w:rsid w:val="00B60995"/>
    <w:rsid w:val="00B60C24"/>
    <w:rsid w:val="00B612A1"/>
    <w:rsid w:val="00B6180E"/>
    <w:rsid w:val="00B6228B"/>
    <w:rsid w:val="00B6229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5229"/>
    <w:rsid w:val="00B764CD"/>
    <w:rsid w:val="00B76660"/>
    <w:rsid w:val="00B76D42"/>
    <w:rsid w:val="00B77762"/>
    <w:rsid w:val="00B80070"/>
    <w:rsid w:val="00B80195"/>
    <w:rsid w:val="00B80426"/>
    <w:rsid w:val="00B80610"/>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613D"/>
    <w:rsid w:val="00B8621E"/>
    <w:rsid w:val="00B8688C"/>
    <w:rsid w:val="00B86925"/>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945"/>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4F81"/>
    <w:rsid w:val="00BC50E6"/>
    <w:rsid w:val="00BC60DB"/>
    <w:rsid w:val="00BC66DB"/>
    <w:rsid w:val="00BC6AE3"/>
    <w:rsid w:val="00BC7268"/>
    <w:rsid w:val="00BC7427"/>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8D3"/>
    <w:rsid w:val="00C019DC"/>
    <w:rsid w:val="00C01AD7"/>
    <w:rsid w:val="00C01D5A"/>
    <w:rsid w:val="00C0255C"/>
    <w:rsid w:val="00C034DE"/>
    <w:rsid w:val="00C0431E"/>
    <w:rsid w:val="00C04348"/>
    <w:rsid w:val="00C0451A"/>
    <w:rsid w:val="00C047B8"/>
    <w:rsid w:val="00C0573C"/>
    <w:rsid w:val="00C061A6"/>
    <w:rsid w:val="00C06202"/>
    <w:rsid w:val="00C064E2"/>
    <w:rsid w:val="00C06800"/>
    <w:rsid w:val="00C0683B"/>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171"/>
    <w:rsid w:val="00C137F1"/>
    <w:rsid w:val="00C13A30"/>
    <w:rsid w:val="00C13A49"/>
    <w:rsid w:val="00C14583"/>
    <w:rsid w:val="00C14D92"/>
    <w:rsid w:val="00C15445"/>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142D"/>
    <w:rsid w:val="00C31433"/>
    <w:rsid w:val="00C3211E"/>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B16"/>
    <w:rsid w:val="00C44E03"/>
    <w:rsid w:val="00C44E3E"/>
    <w:rsid w:val="00C458F4"/>
    <w:rsid w:val="00C46117"/>
    <w:rsid w:val="00C46784"/>
    <w:rsid w:val="00C468E1"/>
    <w:rsid w:val="00C46CD1"/>
    <w:rsid w:val="00C47C2D"/>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96E"/>
    <w:rsid w:val="00C976F3"/>
    <w:rsid w:val="00C97769"/>
    <w:rsid w:val="00CA08F9"/>
    <w:rsid w:val="00CA0B7B"/>
    <w:rsid w:val="00CA0EDE"/>
    <w:rsid w:val="00CA1743"/>
    <w:rsid w:val="00CA1D33"/>
    <w:rsid w:val="00CA1EA6"/>
    <w:rsid w:val="00CA3995"/>
    <w:rsid w:val="00CA3B47"/>
    <w:rsid w:val="00CA3C21"/>
    <w:rsid w:val="00CA3FEE"/>
    <w:rsid w:val="00CA48C4"/>
    <w:rsid w:val="00CA512F"/>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983"/>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501"/>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1FD2"/>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AC2"/>
    <w:rsid w:val="00D86C1C"/>
    <w:rsid w:val="00D86D18"/>
    <w:rsid w:val="00D87AC6"/>
    <w:rsid w:val="00D87DD8"/>
    <w:rsid w:val="00D901CC"/>
    <w:rsid w:val="00D914AE"/>
    <w:rsid w:val="00D91674"/>
    <w:rsid w:val="00D9187B"/>
    <w:rsid w:val="00D91DCA"/>
    <w:rsid w:val="00D91E20"/>
    <w:rsid w:val="00D92333"/>
    <w:rsid w:val="00D9277E"/>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A8"/>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6A97"/>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282A"/>
    <w:rsid w:val="00E028AD"/>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26D"/>
    <w:rsid w:val="00E12EDF"/>
    <w:rsid w:val="00E13335"/>
    <w:rsid w:val="00E13F32"/>
    <w:rsid w:val="00E14D77"/>
    <w:rsid w:val="00E14F31"/>
    <w:rsid w:val="00E16A6E"/>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43CB"/>
    <w:rsid w:val="00E345B1"/>
    <w:rsid w:val="00E34600"/>
    <w:rsid w:val="00E34F98"/>
    <w:rsid w:val="00E353E0"/>
    <w:rsid w:val="00E3566A"/>
    <w:rsid w:val="00E35E77"/>
    <w:rsid w:val="00E36BFE"/>
    <w:rsid w:val="00E36C8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59BB"/>
    <w:rsid w:val="00E4610B"/>
    <w:rsid w:val="00E47AB4"/>
    <w:rsid w:val="00E50556"/>
    <w:rsid w:val="00E50722"/>
    <w:rsid w:val="00E50807"/>
    <w:rsid w:val="00E51118"/>
    <w:rsid w:val="00E51183"/>
    <w:rsid w:val="00E51711"/>
    <w:rsid w:val="00E52083"/>
    <w:rsid w:val="00E52565"/>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35D"/>
    <w:rsid w:val="00E6574A"/>
    <w:rsid w:val="00E65895"/>
    <w:rsid w:val="00E659CF"/>
    <w:rsid w:val="00E65CED"/>
    <w:rsid w:val="00E66124"/>
    <w:rsid w:val="00E661EF"/>
    <w:rsid w:val="00E66414"/>
    <w:rsid w:val="00E67322"/>
    <w:rsid w:val="00E677E1"/>
    <w:rsid w:val="00E70081"/>
    <w:rsid w:val="00E702DB"/>
    <w:rsid w:val="00E7056B"/>
    <w:rsid w:val="00E70C2A"/>
    <w:rsid w:val="00E70DAB"/>
    <w:rsid w:val="00E714C6"/>
    <w:rsid w:val="00E723F0"/>
    <w:rsid w:val="00E725D2"/>
    <w:rsid w:val="00E725F1"/>
    <w:rsid w:val="00E727FD"/>
    <w:rsid w:val="00E72A2E"/>
    <w:rsid w:val="00E73C9C"/>
    <w:rsid w:val="00E744C5"/>
    <w:rsid w:val="00E74901"/>
    <w:rsid w:val="00E74A5B"/>
    <w:rsid w:val="00E75092"/>
    <w:rsid w:val="00E755C3"/>
    <w:rsid w:val="00E75FBE"/>
    <w:rsid w:val="00E80193"/>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7404"/>
    <w:rsid w:val="00E97853"/>
    <w:rsid w:val="00E979BC"/>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E55"/>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DF3"/>
    <w:rsid w:val="00EC4EFE"/>
    <w:rsid w:val="00EC5358"/>
    <w:rsid w:val="00EC553A"/>
    <w:rsid w:val="00EC587C"/>
    <w:rsid w:val="00EC65B0"/>
    <w:rsid w:val="00EC68F6"/>
    <w:rsid w:val="00EC6F60"/>
    <w:rsid w:val="00EC74D4"/>
    <w:rsid w:val="00ED096A"/>
    <w:rsid w:val="00ED1B47"/>
    <w:rsid w:val="00ED1D1E"/>
    <w:rsid w:val="00ED3017"/>
    <w:rsid w:val="00ED3110"/>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8A"/>
    <w:rsid w:val="00EE050A"/>
    <w:rsid w:val="00EE06FF"/>
    <w:rsid w:val="00EE14D8"/>
    <w:rsid w:val="00EE16E6"/>
    <w:rsid w:val="00EE18C3"/>
    <w:rsid w:val="00EE211F"/>
    <w:rsid w:val="00EE2163"/>
    <w:rsid w:val="00EE269D"/>
    <w:rsid w:val="00EE28C2"/>
    <w:rsid w:val="00EE2C66"/>
    <w:rsid w:val="00EE35D3"/>
    <w:rsid w:val="00EE3A89"/>
    <w:rsid w:val="00EE3F88"/>
    <w:rsid w:val="00EE40B4"/>
    <w:rsid w:val="00EE42CD"/>
    <w:rsid w:val="00EE5325"/>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B91"/>
    <w:rsid w:val="00EF723D"/>
    <w:rsid w:val="00EF785E"/>
    <w:rsid w:val="00EF7D28"/>
    <w:rsid w:val="00F0034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4C5"/>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62A"/>
    <w:rsid w:val="00F31918"/>
    <w:rsid w:val="00F31A1A"/>
    <w:rsid w:val="00F31FEB"/>
    <w:rsid w:val="00F32C44"/>
    <w:rsid w:val="00F32EDC"/>
    <w:rsid w:val="00F32FD3"/>
    <w:rsid w:val="00F33426"/>
    <w:rsid w:val="00F348EB"/>
    <w:rsid w:val="00F349D4"/>
    <w:rsid w:val="00F34D34"/>
    <w:rsid w:val="00F34D58"/>
    <w:rsid w:val="00F34F6C"/>
    <w:rsid w:val="00F35174"/>
    <w:rsid w:val="00F35726"/>
    <w:rsid w:val="00F35C5C"/>
    <w:rsid w:val="00F36105"/>
    <w:rsid w:val="00F3645B"/>
    <w:rsid w:val="00F36DEE"/>
    <w:rsid w:val="00F3701F"/>
    <w:rsid w:val="00F37139"/>
    <w:rsid w:val="00F373C7"/>
    <w:rsid w:val="00F374C3"/>
    <w:rsid w:val="00F37DD3"/>
    <w:rsid w:val="00F40178"/>
    <w:rsid w:val="00F4045F"/>
    <w:rsid w:val="00F40964"/>
    <w:rsid w:val="00F40A9E"/>
    <w:rsid w:val="00F40D1A"/>
    <w:rsid w:val="00F413A2"/>
    <w:rsid w:val="00F415C2"/>
    <w:rsid w:val="00F41DA7"/>
    <w:rsid w:val="00F423A2"/>
    <w:rsid w:val="00F42A59"/>
    <w:rsid w:val="00F42B94"/>
    <w:rsid w:val="00F436E3"/>
    <w:rsid w:val="00F43A82"/>
    <w:rsid w:val="00F4421A"/>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4FB"/>
    <w:rsid w:val="00F526A7"/>
    <w:rsid w:val="00F52F0C"/>
    <w:rsid w:val="00F52F5B"/>
    <w:rsid w:val="00F539AE"/>
    <w:rsid w:val="00F54537"/>
    <w:rsid w:val="00F55C85"/>
    <w:rsid w:val="00F56106"/>
    <w:rsid w:val="00F56A17"/>
    <w:rsid w:val="00F56E1E"/>
    <w:rsid w:val="00F5710B"/>
    <w:rsid w:val="00F572CE"/>
    <w:rsid w:val="00F575B2"/>
    <w:rsid w:val="00F57ADF"/>
    <w:rsid w:val="00F6002F"/>
    <w:rsid w:val="00F601F8"/>
    <w:rsid w:val="00F605D1"/>
    <w:rsid w:val="00F60B3E"/>
    <w:rsid w:val="00F61635"/>
    <w:rsid w:val="00F61E67"/>
    <w:rsid w:val="00F625C3"/>
    <w:rsid w:val="00F62688"/>
    <w:rsid w:val="00F631E5"/>
    <w:rsid w:val="00F634C5"/>
    <w:rsid w:val="00F63ADA"/>
    <w:rsid w:val="00F640F1"/>
    <w:rsid w:val="00F64D17"/>
    <w:rsid w:val="00F6510B"/>
    <w:rsid w:val="00F651F3"/>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703"/>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1F39"/>
    <w:rsid w:val="00FC2033"/>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A64"/>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6"/>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rsid w:val="00DD75B2"/>
  </w:style>
  <w:style w:type="numbering" w:customStyle="1" w:styleId="Zaimportowanystyl8">
    <w:name w:val="Zaimportowany styl 8"/>
    <w:rsid w:val="00DD75B2"/>
    <w:pPr>
      <w:numPr>
        <w:numId w:val="17"/>
      </w:numPr>
    </w:pPr>
  </w:style>
  <w:style w:type="numbering" w:customStyle="1" w:styleId="Zaimportowanystyl15">
    <w:name w:val="Zaimportowany styl 15"/>
    <w:rsid w:val="00DD75B2"/>
    <w:pPr>
      <w:numPr>
        <w:numId w:val="18"/>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19"/>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TableGrid0">
    <w:name w:val="Table Grid0"/>
    <w:rsid w:val="00BC7427"/>
    <w:rPr>
      <w:rFonts w:ascii="Calibri" w:hAnsi="Calibri"/>
      <w:sz w:val="22"/>
      <w:szCs w:val="22"/>
    </w:rPr>
    <w:tblPr>
      <w:tblCellMar>
        <w:top w:w="0" w:type="dxa"/>
        <w:left w:w="0" w:type="dxa"/>
        <w:bottom w:w="0" w:type="dxa"/>
        <w:right w:w="0" w:type="dxa"/>
      </w:tblCellMar>
    </w:tblPr>
  </w:style>
  <w:style w:type="table" w:customStyle="1" w:styleId="TableGrid01">
    <w:name w:val="Table Grid01"/>
    <w:rsid w:val="001363B8"/>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18178308">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aplikacja.ceidg.gov.pl/ceidg/ceidg.public.ui/search.aspx"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16035</Words>
  <Characters>96215</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17</cp:revision>
  <cp:lastPrinted>2023-10-18T11:05:00Z</cp:lastPrinted>
  <dcterms:created xsi:type="dcterms:W3CDTF">2023-10-12T14:05:00Z</dcterms:created>
  <dcterms:modified xsi:type="dcterms:W3CDTF">2023-10-18T11:06:00Z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