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777B4" w14:textId="56D88856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sz w:val="24"/>
          <w:szCs w:val="24"/>
          <w:lang w:eastAsia="pl-PL"/>
        </w:rPr>
        <w:t>COZL/DZP/AK/3411/PN-</w:t>
      </w:r>
      <w:r w:rsidR="009722F3">
        <w:rPr>
          <w:rFonts w:ascii="Times New Roman" w:hAnsi="Times New Roman"/>
          <w:sz w:val="24"/>
          <w:szCs w:val="24"/>
          <w:lang w:eastAsia="pl-PL"/>
        </w:rPr>
        <w:t>3</w:t>
      </w:r>
      <w:r w:rsidRPr="0096444D">
        <w:rPr>
          <w:rFonts w:ascii="Times New Roman" w:hAnsi="Times New Roman"/>
          <w:sz w:val="24"/>
          <w:szCs w:val="24"/>
          <w:lang w:eastAsia="pl-PL"/>
        </w:rPr>
        <w:t>/2</w:t>
      </w:r>
      <w:r w:rsidR="009722F3">
        <w:rPr>
          <w:rFonts w:ascii="Times New Roman" w:hAnsi="Times New Roman"/>
          <w:sz w:val="24"/>
          <w:szCs w:val="24"/>
          <w:lang w:eastAsia="pl-PL"/>
        </w:rPr>
        <w:t>1</w:t>
      </w:r>
    </w:p>
    <w:p w14:paraId="24180491" w14:textId="77777777" w:rsidR="0096444D" w:rsidRPr="0096444D" w:rsidRDefault="0096444D" w:rsidP="0096444D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kern w:val="2"/>
          <w:sz w:val="24"/>
          <w:szCs w:val="24"/>
          <w:lang w:eastAsia="zh-CN"/>
        </w:rPr>
        <w:t xml:space="preserve">                                                                                                       </w:t>
      </w:r>
    </w:p>
    <w:p w14:paraId="4873EFCA" w14:textId="11C0A2F6" w:rsidR="0096444D" w:rsidRPr="0096444D" w:rsidRDefault="0096444D" w:rsidP="0096444D">
      <w:pPr>
        <w:widowControl w:val="0"/>
        <w:suppressAutoHyphens/>
        <w:overflowPunct w:val="0"/>
        <w:spacing w:after="0" w:line="240" w:lineRule="auto"/>
        <w:jc w:val="right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                                                                                  </w:t>
      </w:r>
      <w:r w:rsidR="003214CE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                  Lublin dnia </w:t>
      </w:r>
      <w:r w:rsidR="009722F3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24</w:t>
      </w:r>
      <w:r w:rsidRPr="0096444D">
        <w:rPr>
          <w:rFonts w:ascii="Times New Roman" w:eastAsia="SimSun" w:hAnsi="Times New Roman"/>
          <w:bCs/>
          <w:color w:val="000000"/>
          <w:kern w:val="2"/>
          <w:sz w:val="24"/>
          <w:szCs w:val="24"/>
          <w:highlight w:val="white"/>
          <w:lang w:eastAsia="pl-PL"/>
        </w:rPr>
        <w:t>.</w:t>
      </w:r>
      <w:r w:rsidR="009722F3">
        <w:rPr>
          <w:rFonts w:ascii="Times New Roman" w:eastAsia="SimSun" w:hAnsi="Times New Roman"/>
          <w:bCs/>
          <w:color w:val="000000"/>
          <w:kern w:val="2"/>
          <w:sz w:val="24"/>
          <w:szCs w:val="24"/>
          <w:lang w:eastAsia="pl-PL"/>
        </w:rPr>
        <w:t>02</w:t>
      </w: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.202</w:t>
      </w:r>
      <w:r w:rsidR="00B9636C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>1</w:t>
      </w:r>
      <w:r w:rsidRPr="0096444D">
        <w:rPr>
          <w:rFonts w:ascii="Times New Roman" w:eastAsia="SimSun" w:hAnsi="Times New Roman"/>
          <w:bCs/>
          <w:kern w:val="2"/>
          <w:sz w:val="24"/>
          <w:szCs w:val="24"/>
          <w:lang w:eastAsia="pl-PL"/>
        </w:rPr>
        <w:t xml:space="preserve"> r.</w:t>
      </w:r>
    </w:p>
    <w:p w14:paraId="22C2EC4E" w14:textId="77777777" w:rsidR="0096444D" w:rsidRDefault="0096444D" w:rsidP="0096444D">
      <w:pPr>
        <w:widowControl w:val="0"/>
        <w:suppressAutoHyphens/>
        <w:overflowPunct w:val="0"/>
        <w:spacing w:after="0" w:line="240" w:lineRule="auto"/>
        <w:ind w:left="7080"/>
        <w:jc w:val="both"/>
        <w:rPr>
          <w:rFonts w:ascii="Times New Roman" w:eastAsia="SimSun" w:hAnsi="Times New Roman"/>
          <w:kern w:val="2"/>
          <w:lang w:eastAsia="zh-CN"/>
        </w:rPr>
      </w:pPr>
    </w:p>
    <w:p w14:paraId="2EB24FF4" w14:textId="77777777" w:rsidR="009722F3" w:rsidRDefault="009722F3" w:rsidP="004F09A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lang w:eastAsia="zh-CN"/>
        </w:rPr>
      </w:pPr>
    </w:p>
    <w:p w14:paraId="527D1E62" w14:textId="77777777" w:rsidR="004F09A5" w:rsidRPr="0096444D" w:rsidRDefault="004F09A5" w:rsidP="004F09A5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lang w:eastAsia="zh-CN"/>
        </w:rPr>
      </w:pPr>
    </w:p>
    <w:p w14:paraId="0533C8FD" w14:textId="77777777" w:rsidR="009722F3" w:rsidRPr="009722F3" w:rsidRDefault="009722F3" w:rsidP="009722F3">
      <w:pPr>
        <w:suppressAutoHyphens/>
        <w:autoSpaceDN w:val="0"/>
        <w:spacing w:after="0" w:line="240" w:lineRule="auto"/>
        <w:jc w:val="center"/>
        <w:rPr>
          <w:rFonts w:ascii="Times New Roman" w:eastAsia="Segoe UI" w:hAnsi="Times New Roman"/>
          <w:b/>
          <w:sz w:val="24"/>
          <w:szCs w:val="24"/>
          <w:lang w:eastAsia="pl-PL"/>
        </w:rPr>
      </w:pPr>
      <w:r w:rsidRPr="009722F3">
        <w:rPr>
          <w:rFonts w:ascii="Times New Roman" w:hAnsi="Times New Roman"/>
          <w:b/>
          <w:kern w:val="3"/>
          <w:sz w:val="24"/>
          <w:szCs w:val="24"/>
          <w:lang w:eastAsia="zh-CN"/>
        </w:rPr>
        <w:t xml:space="preserve">„Dostawa leków </w:t>
      </w:r>
      <w:proofErr w:type="spellStart"/>
      <w:r w:rsidRPr="009722F3">
        <w:rPr>
          <w:rFonts w:ascii="Times New Roman" w:hAnsi="Times New Roman"/>
          <w:b/>
          <w:kern w:val="3"/>
          <w:sz w:val="24"/>
          <w:szCs w:val="24"/>
          <w:lang w:eastAsia="zh-CN"/>
        </w:rPr>
        <w:t>Kaspofungina</w:t>
      </w:r>
      <w:proofErr w:type="spellEnd"/>
      <w:r w:rsidRPr="009722F3">
        <w:rPr>
          <w:rFonts w:ascii="Times New Roman" w:hAnsi="Times New Roman"/>
          <w:b/>
          <w:kern w:val="3"/>
          <w:sz w:val="24"/>
          <w:szCs w:val="24"/>
          <w:lang w:eastAsia="zh-CN"/>
        </w:rPr>
        <w:t xml:space="preserve"> i </w:t>
      </w:r>
      <w:proofErr w:type="spellStart"/>
      <w:r w:rsidRPr="009722F3">
        <w:rPr>
          <w:rFonts w:ascii="Times New Roman" w:hAnsi="Times New Roman"/>
          <w:b/>
          <w:kern w:val="3"/>
          <w:sz w:val="24"/>
          <w:szCs w:val="24"/>
          <w:lang w:eastAsia="zh-CN"/>
        </w:rPr>
        <w:t>Anidulafungin</w:t>
      </w:r>
      <w:proofErr w:type="spellEnd"/>
      <w:r w:rsidRPr="009722F3">
        <w:rPr>
          <w:rFonts w:ascii="Times New Roman" w:hAnsi="Times New Roman"/>
          <w:b/>
          <w:kern w:val="3"/>
          <w:sz w:val="24"/>
          <w:szCs w:val="24"/>
          <w:lang w:eastAsia="zh-CN"/>
        </w:rPr>
        <w:t xml:space="preserve"> na potrzeby COZL”.</w:t>
      </w:r>
    </w:p>
    <w:p w14:paraId="426BE87F" w14:textId="77777777" w:rsidR="00031DC5" w:rsidRPr="0096444D" w:rsidRDefault="00031DC5" w:rsidP="009722F3">
      <w:pPr>
        <w:widowControl w:val="0"/>
        <w:suppressAutoHyphens/>
        <w:overflowPunct w:val="0"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14:paraId="79E76A2A" w14:textId="77777777" w:rsidR="0096444D" w:rsidRPr="0096444D" w:rsidRDefault="0096444D" w:rsidP="0096444D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7057464E" w14:textId="5FD2648B" w:rsidR="0096444D" w:rsidRPr="0096444D" w:rsidRDefault="0096444D" w:rsidP="0096444D">
      <w:pPr>
        <w:suppressAutoHyphens/>
        <w:spacing w:after="0" w:line="240" w:lineRule="auto"/>
        <w:ind w:left="11" w:firstLine="697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Działając w oparciu o zapisy art. </w:t>
      </w:r>
      <w:r w:rsidR="004F09A5" w:rsidRPr="004F09A5">
        <w:rPr>
          <w:rFonts w:ascii="Times New Roman" w:hAnsi="Times New Roman"/>
          <w:kern w:val="2"/>
          <w:sz w:val="24"/>
          <w:szCs w:val="24"/>
          <w:lang w:eastAsia="zh-CN"/>
        </w:rPr>
        <w:t>135</w:t>
      </w:r>
      <w:r w:rsidRPr="004F09A5">
        <w:rPr>
          <w:rFonts w:ascii="Times New Roman" w:hAnsi="Times New Roman"/>
          <w:kern w:val="2"/>
          <w:sz w:val="24"/>
          <w:szCs w:val="24"/>
          <w:lang w:eastAsia="zh-CN"/>
        </w:rPr>
        <w:t xml:space="preserve"> ust. 1 i 2 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ustawy z dnia </w:t>
      </w:r>
      <w:r w:rsidR="009722F3">
        <w:rPr>
          <w:rFonts w:ascii="Times New Roman" w:hAnsi="Times New Roman"/>
          <w:kern w:val="2"/>
          <w:sz w:val="24"/>
          <w:szCs w:val="24"/>
          <w:lang w:eastAsia="zh-CN"/>
        </w:rPr>
        <w:t>11 września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20</w:t>
      </w:r>
      <w:r w:rsidR="009722F3">
        <w:rPr>
          <w:rFonts w:ascii="Times New Roman" w:hAnsi="Times New Roman"/>
          <w:kern w:val="2"/>
          <w:sz w:val="24"/>
          <w:szCs w:val="24"/>
          <w:lang w:eastAsia="zh-CN"/>
        </w:rPr>
        <w:t>19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 xml:space="preserve"> r. (Dz. U. 2019 r., poz. </w:t>
      </w:r>
      <w:r w:rsidR="009722F3">
        <w:rPr>
          <w:rFonts w:ascii="Times New Roman" w:hAnsi="Times New Roman"/>
          <w:kern w:val="2"/>
          <w:sz w:val="24"/>
          <w:szCs w:val="24"/>
          <w:lang w:eastAsia="zh-CN"/>
        </w:rPr>
        <w:t>2019</w:t>
      </w:r>
      <w:r w:rsidRPr="0096444D">
        <w:rPr>
          <w:rFonts w:ascii="Times New Roman" w:hAnsi="Times New Roman"/>
          <w:kern w:val="2"/>
          <w:sz w:val="24"/>
          <w:szCs w:val="24"/>
          <w:lang w:eastAsia="zh-CN"/>
        </w:rPr>
        <w:t>), informuję, że w niniejszym postępowaniu wpłynęły następujące zapytania:</w:t>
      </w:r>
    </w:p>
    <w:p w14:paraId="5F3107FC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770C2CE1" w14:textId="77777777" w:rsidR="0096444D" w:rsidRPr="0096444D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bookmarkStart w:id="0" w:name="_GoBack"/>
      <w:bookmarkEnd w:id="0"/>
    </w:p>
    <w:p w14:paraId="2DBFA61C" w14:textId="40C32362" w:rsidR="00BE178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bookmarkStart w:id="1" w:name="_Hlk527989595"/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1:</w:t>
      </w:r>
    </w:p>
    <w:p w14:paraId="250373DD" w14:textId="77777777" w:rsidR="004F09A5" w:rsidRPr="009722F3" w:rsidRDefault="004F09A5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14:paraId="75DDFF19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Do treści §3 wzoru umowy. W treści wzoru umowy, w §3 po pkt 5) prosimy o dodanie pkt 6 w brzmieniu:</w:t>
      </w:r>
    </w:p>
    <w:p w14:paraId="60906907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„6) Zamawiający dopuszcza zmianę umowy w następujących przypadkach:</w:t>
      </w:r>
    </w:p>
    <w:p w14:paraId="1F1A10A1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a) z powodu okoliczności związanych z wystąpieniem skutków COVID-19,</w:t>
      </w:r>
    </w:p>
    <w:p w14:paraId="45FCB738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 xml:space="preserve">b) z powodu wystąpienia dekoniunktury lub innych nieprzewidzianych okoliczności, niezależnych od żadnej ze Stron (gospodarcze, ekonomiczne, polityczne, społeczne, atmosferyczne itp.), które wpłyną na okoliczności realizacji umowy, </w:t>
      </w:r>
    </w:p>
    <w:p w14:paraId="49B61A8C" w14:textId="0B0DCB2B" w:rsidR="00BE1785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c) z powodu wystąpienia siły wyższej, która wpłynie na okoliczności realizacji umowy w całości lub części.”.</w:t>
      </w:r>
    </w:p>
    <w:p w14:paraId="2B37F2B6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5A06A72" w14:textId="528F4563" w:rsidR="0096444D" w:rsidRPr="009722F3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16205B74" w14:textId="77777777" w:rsidR="0096444D" w:rsidRPr="009722F3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bookmarkEnd w:id="1"/>
    <w:p w14:paraId="55CD2506" w14:textId="193138E0" w:rsidR="0096444D" w:rsidRDefault="0096444D" w:rsidP="00031DC5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2:</w:t>
      </w:r>
    </w:p>
    <w:p w14:paraId="1080AC18" w14:textId="77777777" w:rsidR="004F09A5" w:rsidRPr="009722F3" w:rsidRDefault="004F09A5" w:rsidP="00031DC5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</w:p>
    <w:p w14:paraId="30BBC4F3" w14:textId="3F108EF1" w:rsidR="009722F3" w:rsidRPr="009722F3" w:rsidRDefault="009722F3" w:rsidP="0096444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Do §4 ust. 2 pkt 1 projektu umowy. Czy Zamawiający wyrazi zgodę na wydłużenie czasu na realizację dostawy zwykłej do 2 dni roboczych ze względu na sytuację epidemiologiczną i w związku z tym zwiększone środki ostrożności?</w:t>
      </w:r>
    </w:p>
    <w:p w14:paraId="79487C9A" w14:textId="77777777" w:rsidR="009722F3" w:rsidRPr="009722F3" w:rsidRDefault="009722F3" w:rsidP="0096444D">
      <w:p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u w:val="single"/>
          <w:lang w:eastAsia="zh-CN"/>
        </w:rPr>
      </w:pPr>
    </w:p>
    <w:p w14:paraId="4B214B1C" w14:textId="3D1E8D28" w:rsidR="0096444D" w:rsidRPr="009722F3" w:rsidRDefault="0096444D" w:rsidP="00E42E58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60587929" w14:textId="77777777" w:rsidR="00BE1785" w:rsidRPr="009722F3" w:rsidRDefault="00BE1785" w:rsidP="00E42E58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5270041B" w14:textId="105FADCA" w:rsidR="00BE178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3:</w:t>
      </w:r>
    </w:p>
    <w:p w14:paraId="3356E126" w14:textId="77777777" w:rsidR="004F09A5" w:rsidRPr="009722F3" w:rsidRDefault="004F09A5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14:paraId="685CEA16" w14:textId="37F73020" w:rsidR="00B9636C" w:rsidRDefault="009722F3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kern w:val="2"/>
          <w:sz w:val="24"/>
          <w:szCs w:val="24"/>
          <w:lang w:eastAsia="zh-CN"/>
        </w:rPr>
        <w:t>Do treści §5 ust. 1 wzoru umowy. Ze względu na konieczność redystrybucji zwróconego leku prosimy o zmianę wymogu wskazanego w zdaniu przedostatnim w §5 ust. 1 wzoru umowy, poprzez następujący zapis: "Zamawiający zastrzega sobie możliwość zwrotu produktu leczniczego na 90 dni przed upływem terminu ważności."</w:t>
      </w:r>
    </w:p>
    <w:p w14:paraId="20FDFC24" w14:textId="77777777" w:rsidR="009722F3" w:rsidRPr="009722F3" w:rsidRDefault="009722F3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kern w:val="2"/>
          <w:sz w:val="24"/>
          <w:szCs w:val="24"/>
          <w:lang w:eastAsia="zh-CN"/>
        </w:rPr>
      </w:pPr>
    </w:p>
    <w:p w14:paraId="08DDD626" w14:textId="1986471B" w:rsidR="0096444D" w:rsidRPr="004F09A5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lastRenderedPageBreak/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4ABEB39D" w14:textId="77777777" w:rsidR="009722F3" w:rsidRPr="009722F3" w:rsidRDefault="009722F3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4D72A3BE" w14:textId="419ACBA4" w:rsidR="00BE178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4:</w:t>
      </w:r>
    </w:p>
    <w:p w14:paraId="27082CC6" w14:textId="77777777" w:rsidR="004F09A5" w:rsidRPr="009722F3" w:rsidRDefault="004F09A5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14:paraId="11B6F3B9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Do treści §6 ust. 1 lit. a), b), c) wzoru umowy. Prosimy o obniżenie wysokości kary oraz doprecyzowanie zapisów i wskazanie, że kara będzie naliczona wyłącznie od niezrealizowanej części dostawy (złożonego zamówienia) za każdy dzień opóźnienia.</w:t>
      </w:r>
    </w:p>
    <w:p w14:paraId="32B0AEAA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W związku z powyższym wnosimy o następujące zmiany:</w:t>
      </w:r>
    </w:p>
    <w:p w14:paraId="3F297AE9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1) §6 ust. 1 lit. a) "w razie opóźnienia w dostawie produktów leczniczych lub w przypadku dostarczenia produktów leczniczych niezgodnie ze złożonym przez Zamawiającego zamówieniem w terminie określonym w §4 ust.2 pkt 1 kara w wysokości 1% wartości niezrealizowanej części dostawy (złożonego zamówienia), za każdy dzień opóźnienia;"</w:t>
      </w:r>
    </w:p>
    <w:p w14:paraId="355D1D9A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2) §6 ust.1 lit. b) "w razie opóźnienia w dostawie produktów leczniczych lub w przypadku dostarczenia produktów leczniczych niezgodnie ze złożonym przez Zamawiającego zamówieniem w terminie określonym w §4 ust.2 pkt 2 kara w wysokości 0,05% wartości brutto niezrealizowanej części dostawy (złożonego zamówienia), za każdą godzinę opóźnienia;"</w:t>
      </w:r>
    </w:p>
    <w:p w14:paraId="0A9C672A" w14:textId="5045786F" w:rsidR="0096444D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3) §6 ust.1 lit. c) "w razie opóźnienia w dostawie produktów leczniczych lub w przypadku dostarczenia produktów leczniczych niezgodnie ze złożonym przez Zamawiającego zamówieniem w terminie określonym w §4 ust.2 pkt 3 kara w wysokości 0,05% wartości brutto niezrealizowanej części dostawy (złożonego zamówienia), za każdą godzinę opóźnienia;"</w:t>
      </w:r>
    </w:p>
    <w:p w14:paraId="142A0BD9" w14:textId="77777777" w:rsidR="009722F3" w:rsidRPr="009722F3" w:rsidRDefault="009722F3" w:rsidP="009722F3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D2E59C6" w14:textId="7C2A4EE5" w:rsidR="0096444D" w:rsidRPr="004F09A5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6636DE83" w14:textId="77777777" w:rsidR="0096444D" w:rsidRPr="009722F3" w:rsidRDefault="0096444D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127695F0" w14:textId="6A832153" w:rsidR="00BE1785" w:rsidRDefault="0096444D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5:</w:t>
      </w:r>
    </w:p>
    <w:p w14:paraId="7FAA63B8" w14:textId="77777777" w:rsidR="004F09A5" w:rsidRPr="009722F3" w:rsidRDefault="004F09A5" w:rsidP="0096444D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14:paraId="63698152" w14:textId="4E536C65" w:rsidR="00B06B9E" w:rsidRDefault="009722F3" w:rsidP="0096444D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 w:rsidRPr="009722F3">
        <w:rPr>
          <w:rFonts w:ascii="Times New Roman" w:hAnsi="Times New Roman"/>
          <w:sz w:val="24"/>
          <w:szCs w:val="24"/>
          <w:lang w:eastAsia="pl-PL"/>
        </w:rPr>
        <w:t>Do treści §6 ust. 1 lit. d) wzoru umowy. Czy Zamawiający wyrazi zgodę na obniżenie kary zastrzeżonej na wypadek rozwiązania umowy w trybie natychmiastowym do wysokości 10% wartości brutto niezrealizowanej części przedmiotu umowy?</w:t>
      </w:r>
    </w:p>
    <w:p w14:paraId="717234EE" w14:textId="77777777" w:rsidR="009722F3" w:rsidRPr="009722F3" w:rsidRDefault="009722F3" w:rsidP="0096444D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8"/>
          <w:szCs w:val="24"/>
          <w:lang w:eastAsia="zh-CN"/>
        </w:rPr>
      </w:pPr>
    </w:p>
    <w:p w14:paraId="23AC3CFB" w14:textId="6AE08DB7" w:rsidR="0096444D" w:rsidRPr="004F09A5" w:rsidRDefault="0096444D" w:rsidP="0096444D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21AC3AB5" w14:textId="77777777" w:rsidR="0096444D" w:rsidRPr="009722F3" w:rsidRDefault="0096444D" w:rsidP="0096444D">
      <w:pPr>
        <w:suppressAutoHyphens/>
        <w:spacing w:after="0" w:line="240" w:lineRule="auto"/>
        <w:rPr>
          <w:rFonts w:ascii="Times New Roman" w:hAnsi="Times New Roman"/>
          <w:b/>
          <w:kern w:val="2"/>
          <w:sz w:val="24"/>
          <w:szCs w:val="24"/>
          <w:lang w:eastAsia="zh-CN"/>
        </w:rPr>
      </w:pPr>
    </w:p>
    <w:p w14:paraId="2EB6D637" w14:textId="4BA4A05A" w:rsidR="0098465B" w:rsidRDefault="0098465B" w:rsidP="0098465B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t>Pytanie 6:</w:t>
      </w:r>
    </w:p>
    <w:p w14:paraId="46C08819" w14:textId="77777777" w:rsidR="004F09A5" w:rsidRPr="009722F3" w:rsidRDefault="004F09A5" w:rsidP="0098465B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14:paraId="1F161905" w14:textId="2F4CB14A" w:rsidR="00B06B9E" w:rsidRDefault="009722F3" w:rsidP="00B06B9E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kern w:val="2"/>
          <w:sz w:val="24"/>
          <w:szCs w:val="24"/>
          <w:lang w:eastAsia="zh-CN"/>
        </w:rPr>
        <w:t>Do treści §6 ust. 2 wzoru umowy. Prosimy o wykreślenie następującego zapisu z §6 ust. 2 wzoru umowy: „Skorzystanie przez Zamawiającego z ww. uprawnienia nie zwalnia Wykonawcy z wykonania zamówienia, co do którego był w opóźnieniu, oraz nie wyłącza możliwości naliczania kar umownych z tego tytułu.” Zwracamy uwagę, że skorzystanie przez Zamawiającego z zamówienia produktów leczniczych u innego dostawcy, zastępuje wykonanie zamówienia przez Wykonawcę i czyni zadość żądaniom Zamawiającego. W związku z tym, Zamawiający nie może wymagać ponownej dostawy tego samego towaru i naliczać kar umownych za opóźnienie w jego dostawie. Zgodnie z zapisem §6 ust. 2 wzoru umowy, Wykonawca jest już zobowiązany do pokrycia wszelkich kosztów związanych z zakupem zastępczym, zatem zamówienie zastępcze u innego dostawcy, powoduje, że Wykonawca nie pozostaje w zwłoce co do dostawy zamówionych produktów leczniczych.</w:t>
      </w:r>
    </w:p>
    <w:p w14:paraId="45659149" w14:textId="77777777" w:rsidR="009722F3" w:rsidRPr="009722F3" w:rsidRDefault="009722F3" w:rsidP="00B06B9E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23A16A96" w14:textId="5DC78203" w:rsidR="00B06B9E" w:rsidRPr="009722F3" w:rsidRDefault="0098465B" w:rsidP="00B06B9E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5298539E" w14:textId="77777777" w:rsidR="0098465B" w:rsidRDefault="0098465B" w:rsidP="0098465B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63320377" w14:textId="77777777" w:rsidR="004F09A5" w:rsidRPr="009722F3" w:rsidRDefault="004F09A5" w:rsidP="0098465B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38CCA938" w14:textId="288AF1F4" w:rsidR="0098465B" w:rsidRDefault="0098465B" w:rsidP="0098465B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  <w:lastRenderedPageBreak/>
        <w:t>Pytanie 7:</w:t>
      </w:r>
    </w:p>
    <w:p w14:paraId="10BBEB03" w14:textId="77777777" w:rsidR="004F09A5" w:rsidRPr="009722F3" w:rsidRDefault="004F09A5" w:rsidP="0098465B">
      <w:pPr>
        <w:suppressAutoHyphens/>
        <w:spacing w:after="0" w:line="240" w:lineRule="auto"/>
        <w:jc w:val="both"/>
        <w:rPr>
          <w:rFonts w:ascii="Times New Roman" w:eastAsia="SimSun" w:hAnsi="Times New Roman"/>
          <w:b/>
          <w:kern w:val="2"/>
          <w:sz w:val="24"/>
          <w:szCs w:val="24"/>
          <w:lang w:eastAsia="zh-CN"/>
        </w:rPr>
      </w:pPr>
    </w:p>
    <w:p w14:paraId="49D382F5" w14:textId="77777777" w:rsidR="004F09A5" w:rsidRDefault="009722F3" w:rsidP="0098465B">
      <w:pPr>
        <w:suppressAutoHyphens/>
        <w:spacing w:after="0" w:line="240" w:lineRule="auto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Cs/>
          <w:iCs/>
          <w:kern w:val="2"/>
          <w:sz w:val="24"/>
          <w:szCs w:val="24"/>
          <w:lang w:eastAsia="zh-CN"/>
        </w:rPr>
        <w:t>Do treści §6 ust. 2 oraz 3 wzoru umowy prosimy o dodanie słów zgodnych z przesłanką wynikającą z treści art. 552 k.c.: "... z wyłączeniem powołania się przez Dostawcę na okoliczności, które zgodnie z przepisami prawa powszechnie obowiązu</w:t>
      </w:r>
      <w:r>
        <w:rPr>
          <w:rFonts w:ascii="Times New Roman" w:hAnsi="Times New Roman"/>
          <w:bCs/>
          <w:iCs/>
          <w:kern w:val="2"/>
          <w:sz w:val="24"/>
          <w:szCs w:val="24"/>
          <w:lang w:eastAsia="zh-CN"/>
        </w:rPr>
        <w:t xml:space="preserve">jącego uprawniają Sprzedającego </w:t>
      </w:r>
      <w:r w:rsidRPr="009722F3">
        <w:rPr>
          <w:rFonts w:ascii="Times New Roman" w:hAnsi="Times New Roman"/>
          <w:bCs/>
          <w:iCs/>
          <w:kern w:val="2"/>
          <w:sz w:val="24"/>
          <w:szCs w:val="24"/>
          <w:lang w:eastAsia="zh-CN"/>
        </w:rPr>
        <w:t>do odmowy dostarczenia towaru.”.</w:t>
      </w:r>
    </w:p>
    <w:p w14:paraId="74854788" w14:textId="77777777" w:rsidR="004F09A5" w:rsidRDefault="004F09A5" w:rsidP="0098465B">
      <w:pPr>
        <w:suppressAutoHyphens/>
        <w:spacing w:after="0" w:line="240" w:lineRule="auto"/>
        <w:jc w:val="both"/>
        <w:rPr>
          <w:rFonts w:ascii="Times New Roman" w:hAnsi="Times New Roman"/>
          <w:bCs/>
          <w:iCs/>
          <w:kern w:val="2"/>
          <w:sz w:val="24"/>
          <w:szCs w:val="24"/>
          <w:lang w:eastAsia="zh-CN"/>
        </w:rPr>
      </w:pPr>
    </w:p>
    <w:p w14:paraId="38163381" w14:textId="77777777" w:rsidR="004F09A5" w:rsidRPr="009722F3" w:rsidRDefault="0098465B" w:rsidP="004F09A5">
      <w:pPr>
        <w:suppressAutoHyphens/>
        <w:spacing w:after="0" w:line="240" w:lineRule="auto"/>
        <w:jc w:val="both"/>
        <w:rPr>
          <w:rFonts w:ascii="Times New Roman" w:hAnsi="Times New Roman"/>
          <w:b/>
          <w:kern w:val="2"/>
          <w:sz w:val="24"/>
          <w:szCs w:val="24"/>
          <w:lang w:eastAsia="zh-CN"/>
        </w:rPr>
      </w:pPr>
      <w:r w:rsidRPr="009722F3">
        <w:rPr>
          <w:rFonts w:ascii="Times New Roman" w:hAnsi="Times New Roman"/>
          <w:b/>
          <w:kern w:val="2"/>
          <w:sz w:val="24"/>
          <w:szCs w:val="24"/>
          <w:lang w:eastAsia="zh-CN"/>
        </w:rPr>
        <w:t xml:space="preserve">Odpowiedź: </w:t>
      </w:r>
      <w:r w:rsidR="004F09A5">
        <w:rPr>
          <w:rFonts w:ascii="Times New Roman" w:hAnsi="Times New Roman"/>
          <w:b/>
          <w:kern w:val="2"/>
          <w:sz w:val="24"/>
          <w:szCs w:val="24"/>
          <w:lang w:eastAsia="zh-CN"/>
        </w:rPr>
        <w:t>Zamawiający podtrzymuje zapisy SWZ.</w:t>
      </w:r>
    </w:p>
    <w:p w14:paraId="5F41AD18" w14:textId="5253D0FC" w:rsidR="0098465B" w:rsidRPr="009722F3" w:rsidRDefault="0098465B" w:rsidP="0098465B">
      <w:pPr>
        <w:suppressAutoHyphens/>
        <w:spacing w:after="0" w:line="240" w:lineRule="auto"/>
        <w:jc w:val="both"/>
        <w:rPr>
          <w:rFonts w:ascii="Times New Roman" w:hAnsi="Times New Roman"/>
          <w:iCs/>
          <w:kern w:val="2"/>
          <w:sz w:val="24"/>
          <w:szCs w:val="24"/>
          <w:lang w:eastAsia="zh-CN"/>
        </w:rPr>
      </w:pPr>
    </w:p>
    <w:p w14:paraId="4CDA3E0E" w14:textId="77777777" w:rsidR="0098465B" w:rsidRPr="0096444D" w:rsidRDefault="0098465B" w:rsidP="0098465B">
      <w:pPr>
        <w:suppressAutoHyphens/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eastAsia="zh-CN"/>
        </w:rPr>
      </w:pPr>
    </w:p>
    <w:p w14:paraId="5EED8D95" w14:textId="4D1E7FF0" w:rsidR="00564165" w:rsidRPr="00564165" w:rsidRDefault="00564165" w:rsidP="00564165">
      <w:pPr>
        <w:rPr>
          <w:rFonts w:ascii="Times New Roman" w:hAnsi="Times New Roman"/>
          <w:sz w:val="24"/>
        </w:rPr>
      </w:pPr>
    </w:p>
    <w:sectPr w:rsidR="00564165" w:rsidRPr="00564165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2A7FE6" w14:textId="77777777" w:rsidR="00333AC5" w:rsidRDefault="00333AC5" w:rsidP="00BA7046">
      <w:pPr>
        <w:spacing w:after="0" w:line="240" w:lineRule="auto"/>
      </w:pPr>
      <w:r>
        <w:separator/>
      </w:r>
    </w:p>
  </w:endnote>
  <w:endnote w:type="continuationSeparator" w:id="0">
    <w:p w14:paraId="3B237589" w14:textId="77777777" w:rsidR="00333AC5" w:rsidRDefault="00333AC5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38CC6" w14:textId="47C44B6C" w:rsidR="0083640A" w:rsidRDefault="0083640A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6C382" w14:textId="055845B6" w:rsidR="007D3D1F" w:rsidRDefault="00564165" w:rsidP="00564165">
    <w:pPr>
      <w:pStyle w:val="Stopka"/>
      <w:ind w:left="-1134"/>
    </w:pPr>
    <w:r w:rsidRPr="003B0D14">
      <w:rPr>
        <w:noProof/>
        <w:lang w:eastAsia="pl-PL"/>
      </w:rPr>
      <w:drawing>
        <wp:inline distT="0" distB="0" distL="0" distR="0" wp14:anchorId="26771024" wp14:editId="21EAE89A">
          <wp:extent cx="7191375" cy="1046542"/>
          <wp:effectExtent l="0" t="0" r="0" b="127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804" cy="10466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B6E52" w14:textId="77777777" w:rsidR="00333AC5" w:rsidRDefault="00333AC5" w:rsidP="00BA7046">
      <w:pPr>
        <w:spacing w:after="0" w:line="240" w:lineRule="auto"/>
      </w:pPr>
      <w:r>
        <w:separator/>
      </w:r>
    </w:p>
  </w:footnote>
  <w:footnote w:type="continuationSeparator" w:id="0">
    <w:p w14:paraId="7247CB18" w14:textId="77777777" w:rsidR="00333AC5" w:rsidRDefault="00333AC5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4663B5" w14:textId="18E40559" w:rsidR="0083640A" w:rsidRDefault="0083640A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F060" w14:textId="4B6E241F" w:rsidR="007D3D1F" w:rsidRDefault="007D3D1F" w:rsidP="007D3D1F">
    <w:pPr>
      <w:pStyle w:val="Nagwek"/>
      <w:ind w:left="-1418"/>
    </w:pPr>
    <w:r>
      <w:rPr>
        <w:noProof/>
        <w:lang w:eastAsia="pl-PL"/>
      </w:rPr>
      <w:drawing>
        <wp:inline distT="0" distB="0" distL="0" distR="0" wp14:anchorId="5B6CA0F6" wp14:editId="110EF7D8">
          <wp:extent cx="7543800" cy="1929883"/>
          <wp:effectExtent l="0" t="0" r="0" b="0"/>
          <wp:docPr id="7" name="Obraz 7" descr="C:\Users\mkowalski.COZLDOMENA\Desktop\PAPIER_COZL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owalski.COZLDOMENA\Desktop\PAPIER_COZL_201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871" b="80094"/>
                  <a:stretch>
                    <a:fillRect/>
                  </a:stretch>
                </pic:blipFill>
                <pic:spPr bwMode="auto">
                  <a:xfrm>
                    <a:off x="0" y="0"/>
                    <a:ext cx="7544483" cy="1930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72C72"/>
    <w:multiLevelType w:val="hybridMultilevel"/>
    <w:tmpl w:val="B67EA31E"/>
    <w:lvl w:ilvl="0" w:tplc="2284A3E4">
      <w:start w:val="4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87B3D"/>
    <w:multiLevelType w:val="hybridMultilevel"/>
    <w:tmpl w:val="6142A8E4"/>
    <w:lvl w:ilvl="0" w:tplc="DFF675A0">
      <w:start w:val="1"/>
      <w:numFmt w:val="lowerLetter"/>
      <w:lvlText w:val="%1)"/>
      <w:lvlJc w:val="left"/>
      <w:pPr>
        <w:ind w:left="142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5" w:hanging="360"/>
      </w:pPr>
    </w:lvl>
    <w:lvl w:ilvl="2" w:tplc="0415001B" w:tentative="1">
      <w:start w:val="1"/>
      <w:numFmt w:val="lowerRoman"/>
      <w:lvlText w:val="%3."/>
      <w:lvlJc w:val="right"/>
      <w:pPr>
        <w:ind w:left="2865" w:hanging="180"/>
      </w:pPr>
    </w:lvl>
    <w:lvl w:ilvl="3" w:tplc="0415000F" w:tentative="1">
      <w:start w:val="1"/>
      <w:numFmt w:val="decimal"/>
      <w:lvlText w:val="%4."/>
      <w:lvlJc w:val="left"/>
      <w:pPr>
        <w:ind w:left="3585" w:hanging="360"/>
      </w:pPr>
    </w:lvl>
    <w:lvl w:ilvl="4" w:tplc="04150019" w:tentative="1">
      <w:start w:val="1"/>
      <w:numFmt w:val="lowerLetter"/>
      <w:lvlText w:val="%5."/>
      <w:lvlJc w:val="left"/>
      <w:pPr>
        <w:ind w:left="4305" w:hanging="360"/>
      </w:pPr>
    </w:lvl>
    <w:lvl w:ilvl="5" w:tplc="0415001B" w:tentative="1">
      <w:start w:val="1"/>
      <w:numFmt w:val="lowerRoman"/>
      <w:lvlText w:val="%6."/>
      <w:lvlJc w:val="right"/>
      <w:pPr>
        <w:ind w:left="5025" w:hanging="180"/>
      </w:pPr>
    </w:lvl>
    <w:lvl w:ilvl="6" w:tplc="0415000F" w:tentative="1">
      <w:start w:val="1"/>
      <w:numFmt w:val="decimal"/>
      <w:lvlText w:val="%7."/>
      <w:lvlJc w:val="left"/>
      <w:pPr>
        <w:ind w:left="5745" w:hanging="360"/>
      </w:pPr>
    </w:lvl>
    <w:lvl w:ilvl="7" w:tplc="04150019" w:tentative="1">
      <w:start w:val="1"/>
      <w:numFmt w:val="lowerLetter"/>
      <w:lvlText w:val="%8."/>
      <w:lvlJc w:val="left"/>
      <w:pPr>
        <w:ind w:left="6465" w:hanging="360"/>
      </w:pPr>
    </w:lvl>
    <w:lvl w:ilvl="8" w:tplc="041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0D8E35AF"/>
    <w:multiLevelType w:val="hybridMultilevel"/>
    <w:tmpl w:val="9F005F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05E3B"/>
    <w:multiLevelType w:val="hybridMultilevel"/>
    <w:tmpl w:val="8FA63B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DD6311"/>
    <w:multiLevelType w:val="hybridMultilevel"/>
    <w:tmpl w:val="73D04F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BEE3A2E"/>
    <w:multiLevelType w:val="hybridMultilevel"/>
    <w:tmpl w:val="1E4EFD18"/>
    <w:lvl w:ilvl="0" w:tplc="85F20AE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046"/>
    <w:rsid w:val="00031DC5"/>
    <w:rsid w:val="00055650"/>
    <w:rsid w:val="00080984"/>
    <w:rsid w:val="000A44BB"/>
    <w:rsid w:val="000D2A0C"/>
    <w:rsid w:val="000E529C"/>
    <w:rsid w:val="001131D6"/>
    <w:rsid w:val="00152B2D"/>
    <w:rsid w:val="001F01DB"/>
    <w:rsid w:val="00202858"/>
    <w:rsid w:val="00217687"/>
    <w:rsid w:val="0024296C"/>
    <w:rsid w:val="00262667"/>
    <w:rsid w:val="0026552F"/>
    <w:rsid w:val="00291EB7"/>
    <w:rsid w:val="002E27D9"/>
    <w:rsid w:val="00302686"/>
    <w:rsid w:val="003214CE"/>
    <w:rsid w:val="00333AC5"/>
    <w:rsid w:val="0037327B"/>
    <w:rsid w:val="00375AE9"/>
    <w:rsid w:val="003A0249"/>
    <w:rsid w:val="003A066C"/>
    <w:rsid w:val="003B0D14"/>
    <w:rsid w:val="003F2FA3"/>
    <w:rsid w:val="00432CB1"/>
    <w:rsid w:val="004472B6"/>
    <w:rsid w:val="004C03A7"/>
    <w:rsid w:val="004E3825"/>
    <w:rsid w:val="004F09A5"/>
    <w:rsid w:val="005339A8"/>
    <w:rsid w:val="0054327A"/>
    <w:rsid w:val="0056041E"/>
    <w:rsid w:val="00564165"/>
    <w:rsid w:val="005759B1"/>
    <w:rsid w:val="00576B68"/>
    <w:rsid w:val="00586EE0"/>
    <w:rsid w:val="00602C73"/>
    <w:rsid w:val="00627BE7"/>
    <w:rsid w:val="00630473"/>
    <w:rsid w:val="006A56A6"/>
    <w:rsid w:val="006E48D7"/>
    <w:rsid w:val="00724CDB"/>
    <w:rsid w:val="00730815"/>
    <w:rsid w:val="007372AA"/>
    <w:rsid w:val="00753087"/>
    <w:rsid w:val="007601E7"/>
    <w:rsid w:val="00761AA4"/>
    <w:rsid w:val="00767C87"/>
    <w:rsid w:val="00787114"/>
    <w:rsid w:val="00790B0F"/>
    <w:rsid w:val="007D3D1F"/>
    <w:rsid w:val="007D6D34"/>
    <w:rsid w:val="007E5B9C"/>
    <w:rsid w:val="007F4A25"/>
    <w:rsid w:val="0083640A"/>
    <w:rsid w:val="00843ADE"/>
    <w:rsid w:val="008B0C15"/>
    <w:rsid w:val="008D1CC3"/>
    <w:rsid w:val="008D5DA0"/>
    <w:rsid w:val="008E1266"/>
    <w:rsid w:val="008E2C89"/>
    <w:rsid w:val="009146BB"/>
    <w:rsid w:val="00935730"/>
    <w:rsid w:val="0096444D"/>
    <w:rsid w:val="009722F3"/>
    <w:rsid w:val="0098465B"/>
    <w:rsid w:val="00A12858"/>
    <w:rsid w:val="00A2194B"/>
    <w:rsid w:val="00A62583"/>
    <w:rsid w:val="00A818BD"/>
    <w:rsid w:val="00AC737F"/>
    <w:rsid w:val="00B01204"/>
    <w:rsid w:val="00B06B9E"/>
    <w:rsid w:val="00B57104"/>
    <w:rsid w:val="00B83EB8"/>
    <w:rsid w:val="00B95EC6"/>
    <w:rsid w:val="00B9636C"/>
    <w:rsid w:val="00BA5B3F"/>
    <w:rsid w:val="00BA7046"/>
    <w:rsid w:val="00BB2917"/>
    <w:rsid w:val="00BC24B5"/>
    <w:rsid w:val="00BD604C"/>
    <w:rsid w:val="00BE1785"/>
    <w:rsid w:val="00C14654"/>
    <w:rsid w:val="00CA566E"/>
    <w:rsid w:val="00D246A9"/>
    <w:rsid w:val="00D413A7"/>
    <w:rsid w:val="00E42E58"/>
    <w:rsid w:val="00E61195"/>
    <w:rsid w:val="00EC133B"/>
    <w:rsid w:val="00EC1D0C"/>
    <w:rsid w:val="00F342C0"/>
    <w:rsid w:val="00F401D5"/>
    <w:rsid w:val="00F75609"/>
    <w:rsid w:val="00F86FA2"/>
    <w:rsid w:val="00F969B9"/>
    <w:rsid w:val="00FE392B"/>
    <w:rsid w:val="00FF205F"/>
    <w:rsid w:val="00FF38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8D860"/>
  <w15:docId w15:val="{11065612-5B02-46E1-BB1B-8045CE94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7046"/>
  </w:style>
  <w:style w:type="paragraph" w:styleId="Stopka">
    <w:name w:val="footer"/>
    <w:basedOn w:val="Normalny"/>
    <w:link w:val="StopkaZnak"/>
    <w:uiPriority w:val="99"/>
    <w:unhideWhenUsed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7046"/>
  </w:style>
  <w:style w:type="table" w:styleId="Tabela-Siatka">
    <w:name w:val="Table Grid"/>
    <w:basedOn w:val="Standardowy"/>
    <w:uiPriority w:val="59"/>
    <w:rsid w:val="00724C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E42E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685</Words>
  <Characters>4116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4792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 Samby</dc:creator>
  <cp:lastModifiedBy>Anna Kwiatkowska</cp:lastModifiedBy>
  <cp:revision>24</cp:revision>
  <cp:lastPrinted>2021-01-07T10:08:00Z</cp:lastPrinted>
  <dcterms:created xsi:type="dcterms:W3CDTF">2019-09-10T12:40:00Z</dcterms:created>
  <dcterms:modified xsi:type="dcterms:W3CDTF">2021-02-24T12:25:00Z</dcterms:modified>
</cp:coreProperties>
</file>