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DD40D" w14:textId="77777777" w:rsidR="00561085" w:rsidRPr="005C13BA" w:rsidRDefault="00561085" w:rsidP="003B24A7">
      <w:pPr>
        <w:jc w:val="both"/>
        <w:rPr>
          <w:rFonts w:ascii="Cambria" w:hAnsi="Cambria"/>
          <w:sz w:val="40"/>
          <w:szCs w:val="40"/>
        </w:rPr>
      </w:pPr>
    </w:p>
    <w:p w14:paraId="1A361C04" w14:textId="542FC242" w:rsidR="00226BEB" w:rsidRPr="00894DB7" w:rsidRDefault="00226BEB" w:rsidP="00226BEB">
      <w:pPr>
        <w:spacing w:after="0" w:line="360" w:lineRule="auto"/>
        <w:jc w:val="right"/>
        <w:rPr>
          <w:rFonts w:ascii="Cambria" w:hAnsi="Cambria" w:cs="Arial"/>
          <w:b/>
          <w:bCs/>
        </w:rPr>
      </w:pPr>
      <w:r w:rsidRPr="00F14EDA">
        <w:rPr>
          <w:rFonts w:ascii="Cambria" w:hAnsi="Cambria" w:cs="Arial"/>
          <w:b/>
          <w:bCs/>
        </w:rPr>
        <w:t xml:space="preserve">ZAŁĄCZNIK NR 1 DO </w:t>
      </w:r>
      <w:r>
        <w:rPr>
          <w:rFonts w:ascii="Cambria" w:hAnsi="Cambria" w:cs="Arial"/>
          <w:b/>
          <w:bCs/>
        </w:rPr>
        <w:t>OPZ</w:t>
      </w:r>
    </w:p>
    <w:p w14:paraId="3D3DE90C" w14:textId="77777777" w:rsidR="00561085" w:rsidRPr="005C13BA" w:rsidRDefault="00561085" w:rsidP="003B24A7">
      <w:pPr>
        <w:jc w:val="both"/>
        <w:rPr>
          <w:rFonts w:ascii="Cambria" w:hAnsi="Cambria"/>
          <w:sz w:val="40"/>
          <w:szCs w:val="40"/>
        </w:rPr>
      </w:pPr>
    </w:p>
    <w:p w14:paraId="7C07F907" w14:textId="77777777" w:rsidR="00226BEB" w:rsidRDefault="00226BEB" w:rsidP="00226BEB">
      <w:pPr>
        <w:spacing w:line="276" w:lineRule="auto"/>
        <w:jc w:val="center"/>
        <w:rPr>
          <w:rFonts w:ascii="Cambria" w:hAnsi="Cambria"/>
          <w:b/>
          <w:bCs/>
        </w:rPr>
      </w:pPr>
      <w:r>
        <w:rPr>
          <w:rFonts w:ascii="Cambria" w:hAnsi="Cambria" w:cs="Arial"/>
          <w:b/>
          <w:bCs/>
        </w:rPr>
        <w:t>Dotyczy postępowania</w:t>
      </w:r>
      <w:r w:rsidRPr="00FF4F29">
        <w:rPr>
          <w:rFonts w:ascii="Cambria" w:hAnsi="Cambria" w:cs="Arial"/>
          <w:b/>
          <w:bCs/>
        </w:rPr>
        <w:t xml:space="preserve"> o udzielenie zamówienia publicznego pn.:</w:t>
      </w:r>
    </w:p>
    <w:p w14:paraId="58E98963" w14:textId="5BD453F6" w:rsidR="00226BEB" w:rsidRDefault="00226BEB" w:rsidP="00226BEB">
      <w:pPr>
        <w:spacing w:after="0" w:line="276" w:lineRule="auto"/>
        <w:jc w:val="center"/>
        <w:rPr>
          <w:rFonts w:ascii="Cambria" w:hAnsi="Cambria"/>
          <w:b/>
          <w:bCs/>
          <w:i/>
          <w:iCs/>
          <w:color w:val="808080"/>
        </w:rPr>
      </w:pPr>
      <w:bookmarkStart w:id="0" w:name="_Hlk179977818"/>
      <w:r w:rsidRPr="00037F7B">
        <w:rPr>
          <w:rFonts w:ascii="Cambria" w:hAnsi="Cambria"/>
          <w:b/>
          <w:bCs/>
          <w:i/>
          <w:iCs/>
          <w:color w:val="808080"/>
        </w:rPr>
        <w:t>„Zaprojektowanie i wykonanie bazy pacjentów dla programu KOWZ</w:t>
      </w:r>
      <w:r w:rsidR="00946340">
        <w:rPr>
          <w:rFonts w:ascii="Cambria" w:hAnsi="Cambria"/>
          <w:b/>
          <w:bCs/>
          <w:i/>
          <w:iCs/>
          <w:color w:val="808080"/>
        </w:rPr>
        <w:t>S</w:t>
      </w:r>
      <w:r w:rsidRPr="00037F7B">
        <w:rPr>
          <w:rFonts w:ascii="Cambria" w:hAnsi="Cambria"/>
          <w:b/>
          <w:bCs/>
          <w:i/>
          <w:iCs/>
          <w:color w:val="808080"/>
        </w:rPr>
        <w:t xml:space="preserve"> </w:t>
      </w:r>
    </w:p>
    <w:p w14:paraId="124880F2" w14:textId="77777777" w:rsidR="00226BEB" w:rsidRPr="00037F7B" w:rsidRDefault="00226BEB" w:rsidP="00226BEB">
      <w:pPr>
        <w:spacing w:after="0" w:line="276" w:lineRule="auto"/>
        <w:jc w:val="center"/>
        <w:rPr>
          <w:rFonts w:ascii="Cambria" w:hAnsi="Cambria"/>
          <w:b/>
          <w:bCs/>
          <w:i/>
          <w:iCs/>
          <w:color w:val="808080"/>
        </w:rPr>
      </w:pPr>
      <w:r w:rsidRPr="00037F7B">
        <w:rPr>
          <w:rFonts w:ascii="Cambria" w:hAnsi="Cambria"/>
          <w:b/>
          <w:bCs/>
          <w:i/>
          <w:iCs/>
          <w:color w:val="808080"/>
        </w:rPr>
        <w:t>wraz z utrzymaniem systemu”</w:t>
      </w:r>
    </w:p>
    <w:bookmarkEnd w:id="0"/>
    <w:p w14:paraId="02877F90" w14:textId="77777777" w:rsidR="00226BEB" w:rsidRPr="00037F7B" w:rsidRDefault="00226BEB" w:rsidP="00226BEB">
      <w:pPr>
        <w:spacing w:after="0" w:line="276" w:lineRule="auto"/>
        <w:jc w:val="center"/>
        <w:rPr>
          <w:rFonts w:ascii="Cambria" w:hAnsi="Cambria"/>
          <w:b/>
          <w:bCs/>
          <w:i/>
          <w:iCs/>
          <w:color w:val="808080"/>
        </w:rPr>
      </w:pPr>
      <w:r w:rsidRPr="00037F7B">
        <w:rPr>
          <w:rFonts w:ascii="Cambria" w:hAnsi="Cambria"/>
          <w:b/>
          <w:bCs/>
          <w:i/>
          <w:iCs/>
          <w:color w:val="808080"/>
        </w:rPr>
        <w:t xml:space="preserve">Sygnatura postępowania: </w:t>
      </w:r>
      <w:bookmarkStart w:id="1" w:name="_Hlk179977832"/>
      <w:r w:rsidRPr="00037F7B">
        <w:rPr>
          <w:rFonts w:ascii="Cambria" w:hAnsi="Cambria"/>
          <w:b/>
          <w:bCs/>
          <w:i/>
          <w:iCs/>
          <w:color w:val="808080"/>
        </w:rPr>
        <w:t>45/TP/2024/JS</w:t>
      </w:r>
    </w:p>
    <w:bookmarkEnd w:id="1"/>
    <w:p w14:paraId="0F425898" w14:textId="77777777" w:rsidR="00561085" w:rsidRPr="005C13BA" w:rsidRDefault="00561085" w:rsidP="003B24A7">
      <w:pPr>
        <w:jc w:val="both"/>
        <w:rPr>
          <w:rFonts w:ascii="Cambria" w:hAnsi="Cambria"/>
          <w:sz w:val="40"/>
          <w:szCs w:val="40"/>
        </w:rPr>
      </w:pPr>
    </w:p>
    <w:p w14:paraId="461E0AC2" w14:textId="7EE642B0" w:rsidR="009614F0" w:rsidRPr="00226BEB" w:rsidRDefault="00561085" w:rsidP="00226BEB">
      <w:pPr>
        <w:jc w:val="center"/>
        <w:rPr>
          <w:rFonts w:ascii="Cambria" w:hAnsi="Cambria"/>
          <w:sz w:val="32"/>
          <w:szCs w:val="32"/>
        </w:rPr>
      </w:pPr>
      <w:r w:rsidRPr="00226BEB">
        <w:rPr>
          <w:rFonts w:ascii="Cambria" w:hAnsi="Cambria"/>
          <w:sz w:val="32"/>
          <w:szCs w:val="32"/>
        </w:rPr>
        <w:t>Opis wymagań dla systemu</w:t>
      </w:r>
      <w:r w:rsidR="006F7E51" w:rsidRPr="00226BEB">
        <w:rPr>
          <w:rFonts w:ascii="Cambria" w:hAnsi="Cambria"/>
          <w:sz w:val="32"/>
          <w:szCs w:val="32"/>
        </w:rPr>
        <w:t xml:space="preserve"> informatycznego</w:t>
      </w:r>
    </w:p>
    <w:p w14:paraId="02A38C98" w14:textId="6B3F160C" w:rsidR="00561085" w:rsidRPr="00226BEB" w:rsidRDefault="00561085" w:rsidP="00226BEB">
      <w:pPr>
        <w:jc w:val="center"/>
        <w:rPr>
          <w:rFonts w:ascii="Cambria" w:hAnsi="Cambria"/>
          <w:sz w:val="32"/>
          <w:szCs w:val="32"/>
        </w:rPr>
      </w:pPr>
      <w:r w:rsidRPr="00226BEB">
        <w:rPr>
          <w:rFonts w:ascii="Cambria" w:hAnsi="Cambria"/>
          <w:sz w:val="32"/>
          <w:szCs w:val="32"/>
        </w:rPr>
        <w:t>Baza Zapalnych Chorób Reumatycznych</w:t>
      </w:r>
    </w:p>
    <w:p w14:paraId="0F00096D" w14:textId="4A220F1D" w:rsidR="00561085" w:rsidRPr="005C13BA" w:rsidRDefault="00561085" w:rsidP="003B24A7">
      <w:pPr>
        <w:jc w:val="both"/>
        <w:rPr>
          <w:rFonts w:ascii="Cambria" w:hAnsi="Cambria"/>
          <w:sz w:val="40"/>
          <w:szCs w:val="40"/>
        </w:rPr>
      </w:pPr>
      <w:r w:rsidRPr="005C13BA">
        <w:rPr>
          <w:rFonts w:ascii="Cambria" w:hAnsi="Cambria"/>
          <w:sz w:val="40"/>
          <w:szCs w:val="40"/>
        </w:rPr>
        <w:br w:type="page"/>
      </w:r>
    </w:p>
    <w:p w14:paraId="2FA377F9" w14:textId="77777777" w:rsidR="00946340" w:rsidRPr="005C13BA" w:rsidRDefault="00946340" w:rsidP="00946340">
      <w:pPr>
        <w:jc w:val="both"/>
        <w:rPr>
          <w:rFonts w:ascii="Cambria" w:hAnsi="Cambria"/>
          <w:sz w:val="40"/>
          <w:szCs w:val="40"/>
        </w:rPr>
      </w:pPr>
      <w:bookmarkStart w:id="2" w:name="_Hlk184901518"/>
    </w:p>
    <w:sdt>
      <w:sdtPr>
        <w:rPr>
          <w:rFonts w:ascii="Cambria" w:eastAsiaTheme="minorHAnsi" w:hAnsi="Cambria" w:cstheme="minorBidi"/>
          <w:b w:val="0"/>
          <w:bCs w:val="0"/>
          <w:color w:val="auto"/>
          <w:kern w:val="2"/>
          <w:sz w:val="22"/>
          <w:szCs w:val="22"/>
          <w:lang w:eastAsia="en-US"/>
        </w:rPr>
        <w:id w:val="-127391791"/>
        <w:docPartObj>
          <w:docPartGallery w:val="Table of Contents"/>
          <w:docPartUnique/>
        </w:docPartObj>
      </w:sdtPr>
      <w:sdtContent>
        <w:p w14:paraId="2D3E606D" w14:textId="77777777" w:rsidR="00946340" w:rsidRPr="005C13BA" w:rsidRDefault="00946340" w:rsidP="00946340">
          <w:pPr>
            <w:pStyle w:val="Nagwekspisutreci"/>
            <w:rPr>
              <w:rFonts w:ascii="Cambria" w:hAnsi="Cambria"/>
            </w:rPr>
          </w:pPr>
          <w:r w:rsidRPr="005C13BA">
            <w:rPr>
              <w:rFonts w:ascii="Cambria" w:hAnsi="Cambria"/>
            </w:rPr>
            <w:t>Spis treści</w:t>
          </w:r>
        </w:p>
        <w:p w14:paraId="4D060EB0" w14:textId="77777777" w:rsidR="00946340" w:rsidRDefault="00946340" w:rsidP="00946340">
          <w:pPr>
            <w:pStyle w:val="Spistreci1"/>
            <w:tabs>
              <w:tab w:val="right" w:leader="dot" w:pos="9062"/>
            </w:tabs>
            <w:rPr>
              <w:rFonts w:eastAsiaTheme="minorEastAsia"/>
              <w:noProof/>
              <w:lang w:eastAsia="pl-PL"/>
            </w:rPr>
          </w:pPr>
          <w:r w:rsidRPr="005C13BA">
            <w:rPr>
              <w:rFonts w:ascii="Cambria" w:hAnsi="Cambria"/>
            </w:rPr>
            <w:fldChar w:fldCharType="begin"/>
          </w:r>
          <w:r w:rsidRPr="005C13BA">
            <w:rPr>
              <w:rFonts w:ascii="Cambria" w:hAnsi="Cambria"/>
            </w:rPr>
            <w:instrText xml:space="preserve"> TOC \o "1-3" \h \z \u </w:instrText>
          </w:r>
          <w:r w:rsidRPr="005C13BA">
            <w:rPr>
              <w:rFonts w:ascii="Cambria" w:hAnsi="Cambria"/>
            </w:rPr>
            <w:fldChar w:fldCharType="separate"/>
          </w:r>
          <w:hyperlink w:anchor="_Toc184974858" w:history="1">
            <w:r w:rsidRPr="000428B2">
              <w:rPr>
                <w:rStyle w:val="Hipercze"/>
                <w:rFonts w:ascii="Cambria" w:hAnsi="Cambria"/>
                <w:noProof/>
              </w:rPr>
              <w:t>Słownik</w:t>
            </w:r>
            <w:r>
              <w:rPr>
                <w:noProof/>
                <w:webHidden/>
              </w:rPr>
              <w:tab/>
            </w:r>
            <w:r>
              <w:rPr>
                <w:noProof/>
                <w:webHidden/>
              </w:rPr>
              <w:fldChar w:fldCharType="begin"/>
            </w:r>
            <w:r>
              <w:rPr>
                <w:noProof/>
                <w:webHidden/>
              </w:rPr>
              <w:instrText xml:space="preserve"> PAGEREF _Toc184974858 \h </w:instrText>
            </w:r>
            <w:r>
              <w:rPr>
                <w:noProof/>
                <w:webHidden/>
              </w:rPr>
            </w:r>
            <w:r>
              <w:rPr>
                <w:noProof/>
                <w:webHidden/>
              </w:rPr>
              <w:fldChar w:fldCharType="separate"/>
            </w:r>
            <w:r>
              <w:rPr>
                <w:noProof/>
                <w:webHidden/>
              </w:rPr>
              <w:t>3</w:t>
            </w:r>
            <w:r>
              <w:rPr>
                <w:noProof/>
                <w:webHidden/>
              </w:rPr>
              <w:fldChar w:fldCharType="end"/>
            </w:r>
          </w:hyperlink>
        </w:p>
        <w:p w14:paraId="7C6E4EA6" w14:textId="77777777" w:rsidR="00946340" w:rsidRDefault="00000000" w:rsidP="00946340">
          <w:pPr>
            <w:pStyle w:val="Spistreci1"/>
            <w:tabs>
              <w:tab w:val="right" w:leader="dot" w:pos="9062"/>
            </w:tabs>
            <w:rPr>
              <w:rFonts w:eastAsiaTheme="minorEastAsia"/>
              <w:noProof/>
              <w:lang w:eastAsia="pl-PL"/>
            </w:rPr>
          </w:pPr>
          <w:hyperlink w:anchor="_Toc184974859" w:history="1">
            <w:r w:rsidR="00946340" w:rsidRPr="000428B2">
              <w:rPr>
                <w:rStyle w:val="Hipercze"/>
                <w:rFonts w:ascii="Cambria" w:hAnsi="Cambria"/>
                <w:noProof/>
              </w:rPr>
              <w:t>Przedmiot Zamówienia</w:t>
            </w:r>
            <w:r w:rsidR="00946340">
              <w:rPr>
                <w:noProof/>
                <w:webHidden/>
              </w:rPr>
              <w:tab/>
            </w:r>
            <w:r w:rsidR="00946340">
              <w:rPr>
                <w:noProof/>
                <w:webHidden/>
              </w:rPr>
              <w:fldChar w:fldCharType="begin"/>
            </w:r>
            <w:r w:rsidR="00946340">
              <w:rPr>
                <w:noProof/>
                <w:webHidden/>
              </w:rPr>
              <w:instrText xml:space="preserve"> PAGEREF _Toc184974859 \h </w:instrText>
            </w:r>
            <w:r w:rsidR="00946340">
              <w:rPr>
                <w:noProof/>
                <w:webHidden/>
              </w:rPr>
            </w:r>
            <w:r w:rsidR="00946340">
              <w:rPr>
                <w:noProof/>
                <w:webHidden/>
              </w:rPr>
              <w:fldChar w:fldCharType="separate"/>
            </w:r>
            <w:r w:rsidR="00946340">
              <w:rPr>
                <w:noProof/>
                <w:webHidden/>
              </w:rPr>
              <w:t>5</w:t>
            </w:r>
            <w:r w:rsidR="00946340">
              <w:rPr>
                <w:noProof/>
                <w:webHidden/>
              </w:rPr>
              <w:fldChar w:fldCharType="end"/>
            </w:r>
          </w:hyperlink>
        </w:p>
        <w:p w14:paraId="2ECC38E8" w14:textId="77777777" w:rsidR="00946340" w:rsidRDefault="00000000" w:rsidP="00946340">
          <w:pPr>
            <w:pStyle w:val="Spistreci1"/>
            <w:tabs>
              <w:tab w:val="right" w:leader="dot" w:pos="9062"/>
            </w:tabs>
            <w:rPr>
              <w:rFonts w:eastAsiaTheme="minorEastAsia"/>
              <w:noProof/>
              <w:lang w:eastAsia="pl-PL"/>
            </w:rPr>
          </w:pPr>
          <w:hyperlink w:anchor="_Toc184974860" w:history="1">
            <w:r w:rsidR="00946340" w:rsidRPr="000428B2">
              <w:rPr>
                <w:rStyle w:val="Hipercze"/>
                <w:rFonts w:ascii="Cambria" w:hAnsi="Cambria"/>
                <w:noProof/>
              </w:rPr>
              <w:t>Analiza wykonawcy / etap 1 /</w:t>
            </w:r>
            <w:r w:rsidR="00946340">
              <w:rPr>
                <w:noProof/>
                <w:webHidden/>
              </w:rPr>
              <w:tab/>
            </w:r>
            <w:r w:rsidR="00946340">
              <w:rPr>
                <w:noProof/>
                <w:webHidden/>
              </w:rPr>
              <w:fldChar w:fldCharType="begin"/>
            </w:r>
            <w:r w:rsidR="00946340">
              <w:rPr>
                <w:noProof/>
                <w:webHidden/>
              </w:rPr>
              <w:instrText xml:space="preserve"> PAGEREF _Toc184974860 \h </w:instrText>
            </w:r>
            <w:r w:rsidR="00946340">
              <w:rPr>
                <w:noProof/>
                <w:webHidden/>
              </w:rPr>
            </w:r>
            <w:r w:rsidR="00946340">
              <w:rPr>
                <w:noProof/>
                <w:webHidden/>
              </w:rPr>
              <w:fldChar w:fldCharType="separate"/>
            </w:r>
            <w:r w:rsidR="00946340">
              <w:rPr>
                <w:noProof/>
                <w:webHidden/>
              </w:rPr>
              <w:t>6</w:t>
            </w:r>
            <w:r w:rsidR="00946340">
              <w:rPr>
                <w:noProof/>
                <w:webHidden/>
              </w:rPr>
              <w:fldChar w:fldCharType="end"/>
            </w:r>
          </w:hyperlink>
        </w:p>
        <w:p w14:paraId="6BAFE6D5" w14:textId="77777777" w:rsidR="00946340" w:rsidRDefault="00000000" w:rsidP="00946340">
          <w:pPr>
            <w:pStyle w:val="Spistreci1"/>
            <w:tabs>
              <w:tab w:val="right" w:leader="dot" w:pos="9062"/>
            </w:tabs>
            <w:rPr>
              <w:rFonts w:eastAsiaTheme="minorEastAsia"/>
              <w:noProof/>
              <w:lang w:eastAsia="pl-PL"/>
            </w:rPr>
          </w:pPr>
          <w:hyperlink w:anchor="_Toc184974861" w:history="1">
            <w:r w:rsidR="00946340" w:rsidRPr="000428B2">
              <w:rPr>
                <w:rStyle w:val="Hipercze"/>
                <w:rFonts w:ascii="Cambria" w:hAnsi="Cambria"/>
                <w:noProof/>
              </w:rPr>
              <w:t>Wymagania systemu / etap 1  - 3/</w:t>
            </w:r>
            <w:r w:rsidR="00946340">
              <w:rPr>
                <w:noProof/>
                <w:webHidden/>
              </w:rPr>
              <w:tab/>
            </w:r>
            <w:r w:rsidR="00946340">
              <w:rPr>
                <w:noProof/>
                <w:webHidden/>
              </w:rPr>
              <w:fldChar w:fldCharType="begin"/>
            </w:r>
            <w:r w:rsidR="00946340">
              <w:rPr>
                <w:noProof/>
                <w:webHidden/>
              </w:rPr>
              <w:instrText xml:space="preserve"> PAGEREF _Toc184974861 \h </w:instrText>
            </w:r>
            <w:r w:rsidR="00946340">
              <w:rPr>
                <w:noProof/>
                <w:webHidden/>
              </w:rPr>
            </w:r>
            <w:r w:rsidR="00946340">
              <w:rPr>
                <w:noProof/>
                <w:webHidden/>
              </w:rPr>
              <w:fldChar w:fldCharType="separate"/>
            </w:r>
            <w:r w:rsidR="00946340">
              <w:rPr>
                <w:noProof/>
                <w:webHidden/>
              </w:rPr>
              <w:t>8</w:t>
            </w:r>
            <w:r w:rsidR="00946340">
              <w:rPr>
                <w:noProof/>
                <w:webHidden/>
              </w:rPr>
              <w:fldChar w:fldCharType="end"/>
            </w:r>
          </w:hyperlink>
        </w:p>
        <w:p w14:paraId="56376F51" w14:textId="77777777" w:rsidR="00946340" w:rsidRDefault="00000000" w:rsidP="00946340">
          <w:pPr>
            <w:pStyle w:val="Spistreci3"/>
            <w:tabs>
              <w:tab w:val="right" w:leader="dot" w:pos="9062"/>
            </w:tabs>
            <w:rPr>
              <w:rFonts w:eastAsiaTheme="minorEastAsia"/>
              <w:noProof/>
              <w:lang w:eastAsia="pl-PL"/>
            </w:rPr>
          </w:pPr>
          <w:hyperlink w:anchor="_Toc184974862" w:history="1">
            <w:r w:rsidR="00946340" w:rsidRPr="000428B2">
              <w:rPr>
                <w:rStyle w:val="Hipercze"/>
                <w:rFonts w:ascii="Cambria" w:hAnsi="Cambria"/>
                <w:noProof/>
              </w:rPr>
              <w:t>Kryteria diagnostyczne RZS</w:t>
            </w:r>
            <w:r w:rsidR="00946340">
              <w:rPr>
                <w:noProof/>
                <w:webHidden/>
              </w:rPr>
              <w:tab/>
            </w:r>
            <w:r w:rsidR="00946340">
              <w:rPr>
                <w:noProof/>
                <w:webHidden/>
              </w:rPr>
              <w:fldChar w:fldCharType="begin"/>
            </w:r>
            <w:r w:rsidR="00946340">
              <w:rPr>
                <w:noProof/>
                <w:webHidden/>
              </w:rPr>
              <w:instrText xml:space="preserve"> PAGEREF _Toc184974862 \h </w:instrText>
            </w:r>
            <w:r w:rsidR="00946340">
              <w:rPr>
                <w:noProof/>
                <w:webHidden/>
              </w:rPr>
            </w:r>
            <w:r w:rsidR="00946340">
              <w:rPr>
                <w:noProof/>
                <w:webHidden/>
              </w:rPr>
              <w:fldChar w:fldCharType="separate"/>
            </w:r>
            <w:r w:rsidR="00946340">
              <w:rPr>
                <w:noProof/>
                <w:webHidden/>
              </w:rPr>
              <w:t>10</w:t>
            </w:r>
            <w:r w:rsidR="00946340">
              <w:rPr>
                <w:noProof/>
                <w:webHidden/>
              </w:rPr>
              <w:fldChar w:fldCharType="end"/>
            </w:r>
          </w:hyperlink>
        </w:p>
        <w:p w14:paraId="27B64CAC" w14:textId="77777777" w:rsidR="00946340" w:rsidRDefault="00000000" w:rsidP="00946340">
          <w:pPr>
            <w:pStyle w:val="Spistreci3"/>
            <w:tabs>
              <w:tab w:val="right" w:leader="dot" w:pos="9062"/>
            </w:tabs>
            <w:rPr>
              <w:rFonts w:eastAsiaTheme="minorEastAsia"/>
              <w:noProof/>
              <w:lang w:eastAsia="pl-PL"/>
            </w:rPr>
          </w:pPr>
          <w:hyperlink w:anchor="_Toc184974863" w:history="1">
            <w:r w:rsidR="00946340" w:rsidRPr="000428B2">
              <w:rPr>
                <w:rStyle w:val="Hipercze"/>
                <w:rFonts w:ascii="Cambria" w:hAnsi="Cambria"/>
                <w:noProof/>
              </w:rPr>
              <w:t>ŁZS - kryteria CASPAR</w:t>
            </w:r>
            <w:r w:rsidR="00946340">
              <w:rPr>
                <w:noProof/>
                <w:webHidden/>
              </w:rPr>
              <w:tab/>
            </w:r>
            <w:r w:rsidR="00946340">
              <w:rPr>
                <w:noProof/>
                <w:webHidden/>
              </w:rPr>
              <w:fldChar w:fldCharType="begin"/>
            </w:r>
            <w:r w:rsidR="00946340">
              <w:rPr>
                <w:noProof/>
                <w:webHidden/>
              </w:rPr>
              <w:instrText xml:space="preserve"> PAGEREF _Toc184974863 \h </w:instrText>
            </w:r>
            <w:r w:rsidR="00946340">
              <w:rPr>
                <w:noProof/>
                <w:webHidden/>
              </w:rPr>
            </w:r>
            <w:r w:rsidR="00946340">
              <w:rPr>
                <w:noProof/>
                <w:webHidden/>
              </w:rPr>
              <w:fldChar w:fldCharType="separate"/>
            </w:r>
            <w:r w:rsidR="00946340">
              <w:rPr>
                <w:noProof/>
                <w:webHidden/>
              </w:rPr>
              <w:t>10</w:t>
            </w:r>
            <w:r w:rsidR="00946340">
              <w:rPr>
                <w:noProof/>
                <w:webHidden/>
              </w:rPr>
              <w:fldChar w:fldCharType="end"/>
            </w:r>
          </w:hyperlink>
        </w:p>
        <w:p w14:paraId="17A81896" w14:textId="77777777" w:rsidR="00946340" w:rsidRDefault="00000000" w:rsidP="00946340">
          <w:pPr>
            <w:pStyle w:val="Spistreci3"/>
            <w:tabs>
              <w:tab w:val="right" w:leader="dot" w:pos="9062"/>
            </w:tabs>
            <w:rPr>
              <w:rFonts w:eastAsiaTheme="minorEastAsia"/>
              <w:noProof/>
              <w:lang w:eastAsia="pl-PL"/>
            </w:rPr>
          </w:pPr>
          <w:hyperlink w:anchor="_Toc184974864" w:history="1">
            <w:r w:rsidR="00946340" w:rsidRPr="000428B2">
              <w:rPr>
                <w:rStyle w:val="Hipercze"/>
                <w:rFonts w:ascii="Cambria" w:hAnsi="Cambria"/>
                <w:noProof/>
              </w:rPr>
              <w:t>ZZSK/SPa – Zmodyfikowane nowojorskie</w:t>
            </w:r>
            <w:r w:rsidR="00946340">
              <w:rPr>
                <w:noProof/>
                <w:webHidden/>
              </w:rPr>
              <w:tab/>
            </w:r>
            <w:r w:rsidR="00946340">
              <w:rPr>
                <w:noProof/>
                <w:webHidden/>
              </w:rPr>
              <w:fldChar w:fldCharType="begin"/>
            </w:r>
            <w:r w:rsidR="00946340">
              <w:rPr>
                <w:noProof/>
                <w:webHidden/>
              </w:rPr>
              <w:instrText xml:space="preserve"> PAGEREF _Toc184974864 \h </w:instrText>
            </w:r>
            <w:r w:rsidR="00946340">
              <w:rPr>
                <w:noProof/>
                <w:webHidden/>
              </w:rPr>
            </w:r>
            <w:r w:rsidR="00946340">
              <w:rPr>
                <w:noProof/>
                <w:webHidden/>
              </w:rPr>
              <w:fldChar w:fldCharType="separate"/>
            </w:r>
            <w:r w:rsidR="00946340">
              <w:rPr>
                <w:noProof/>
                <w:webHidden/>
              </w:rPr>
              <w:t>11</w:t>
            </w:r>
            <w:r w:rsidR="00946340">
              <w:rPr>
                <w:noProof/>
                <w:webHidden/>
              </w:rPr>
              <w:fldChar w:fldCharType="end"/>
            </w:r>
          </w:hyperlink>
        </w:p>
        <w:p w14:paraId="26C3EB84" w14:textId="77777777" w:rsidR="00946340" w:rsidRDefault="00000000" w:rsidP="00946340">
          <w:pPr>
            <w:pStyle w:val="Spistreci3"/>
            <w:tabs>
              <w:tab w:val="right" w:leader="dot" w:pos="9062"/>
            </w:tabs>
            <w:rPr>
              <w:rFonts w:eastAsiaTheme="minorEastAsia"/>
              <w:noProof/>
              <w:lang w:eastAsia="pl-PL"/>
            </w:rPr>
          </w:pPr>
          <w:hyperlink w:anchor="_Toc184974865" w:history="1">
            <w:r w:rsidR="00946340" w:rsidRPr="000428B2">
              <w:rPr>
                <w:rStyle w:val="Hipercze"/>
                <w:rFonts w:ascii="Cambria" w:hAnsi="Cambria"/>
                <w:noProof/>
              </w:rPr>
              <w:t>Kryteria rozpoznania SPA</w:t>
            </w:r>
            <w:r w:rsidR="00946340">
              <w:rPr>
                <w:noProof/>
                <w:webHidden/>
              </w:rPr>
              <w:tab/>
            </w:r>
            <w:r w:rsidR="00946340">
              <w:rPr>
                <w:noProof/>
                <w:webHidden/>
              </w:rPr>
              <w:fldChar w:fldCharType="begin"/>
            </w:r>
            <w:r w:rsidR="00946340">
              <w:rPr>
                <w:noProof/>
                <w:webHidden/>
              </w:rPr>
              <w:instrText xml:space="preserve"> PAGEREF _Toc184974865 \h </w:instrText>
            </w:r>
            <w:r w:rsidR="00946340">
              <w:rPr>
                <w:noProof/>
                <w:webHidden/>
              </w:rPr>
            </w:r>
            <w:r w:rsidR="00946340">
              <w:rPr>
                <w:noProof/>
                <w:webHidden/>
              </w:rPr>
              <w:fldChar w:fldCharType="separate"/>
            </w:r>
            <w:r w:rsidR="00946340">
              <w:rPr>
                <w:noProof/>
                <w:webHidden/>
              </w:rPr>
              <w:t>11</w:t>
            </w:r>
            <w:r w:rsidR="00946340">
              <w:rPr>
                <w:noProof/>
                <w:webHidden/>
              </w:rPr>
              <w:fldChar w:fldCharType="end"/>
            </w:r>
          </w:hyperlink>
        </w:p>
        <w:p w14:paraId="452EE332" w14:textId="77777777" w:rsidR="00946340" w:rsidRDefault="00000000" w:rsidP="00946340">
          <w:pPr>
            <w:pStyle w:val="Spistreci3"/>
            <w:tabs>
              <w:tab w:val="right" w:leader="dot" w:pos="9062"/>
            </w:tabs>
            <w:rPr>
              <w:rFonts w:eastAsiaTheme="minorEastAsia"/>
              <w:noProof/>
              <w:lang w:eastAsia="pl-PL"/>
            </w:rPr>
          </w:pPr>
          <w:hyperlink w:anchor="_Toc184974866" w:history="1">
            <w:r w:rsidR="00946340" w:rsidRPr="000428B2">
              <w:rPr>
                <w:rStyle w:val="Hipercze"/>
                <w:rFonts w:ascii="Cambria" w:hAnsi="Cambria"/>
                <w:noProof/>
              </w:rPr>
              <w:t>Odpowiedź na leczenie</w:t>
            </w:r>
            <w:r w:rsidR="00946340">
              <w:rPr>
                <w:noProof/>
                <w:webHidden/>
              </w:rPr>
              <w:tab/>
            </w:r>
            <w:r w:rsidR="00946340">
              <w:rPr>
                <w:noProof/>
                <w:webHidden/>
              </w:rPr>
              <w:fldChar w:fldCharType="begin"/>
            </w:r>
            <w:r w:rsidR="00946340">
              <w:rPr>
                <w:noProof/>
                <w:webHidden/>
              </w:rPr>
              <w:instrText xml:space="preserve"> PAGEREF _Toc184974866 \h </w:instrText>
            </w:r>
            <w:r w:rsidR="00946340">
              <w:rPr>
                <w:noProof/>
                <w:webHidden/>
              </w:rPr>
            </w:r>
            <w:r w:rsidR="00946340">
              <w:rPr>
                <w:noProof/>
                <w:webHidden/>
              </w:rPr>
              <w:fldChar w:fldCharType="separate"/>
            </w:r>
            <w:r w:rsidR="00946340">
              <w:rPr>
                <w:noProof/>
                <w:webHidden/>
              </w:rPr>
              <w:t>12</w:t>
            </w:r>
            <w:r w:rsidR="00946340">
              <w:rPr>
                <w:noProof/>
                <w:webHidden/>
              </w:rPr>
              <w:fldChar w:fldCharType="end"/>
            </w:r>
          </w:hyperlink>
        </w:p>
        <w:p w14:paraId="32CED081" w14:textId="77777777" w:rsidR="00946340" w:rsidRDefault="00000000" w:rsidP="00946340">
          <w:pPr>
            <w:pStyle w:val="Spistreci3"/>
            <w:tabs>
              <w:tab w:val="right" w:leader="dot" w:pos="9062"/>
            </w:tabs>
            <w:rPr>
              <w:rFonts w:eastAsiaTheme="minorEastAsia"/>
              <w:noProof/>
              <w:lang w:eastAsia="pl-PL"/>
            </w:rPr>
          </w:pPr>
          <w:hyperlink w:anchor="_Toc184974867" w:history="1">
            <w:r w:rsidR="00946340" w:rsidRPr="000428B2">
              <w:rPr>
                <w:rStyle w:val="Hipercze"/>
                <w:rFonts w:ascii="Cambria" w:hAnsi="Cambria"/>
                <w:noProof/>
              </w:rPr>
              <w:t>DAS 28 OB</w:t>
            </w:r>
            <w:r w:rsidR="00946340">
              <w:rPr>
                <w:noProof/>
                <w:webHidden/>
              </w:rPr>
              <w:tab/>
            </w:r>
            <w:r w:rsidR="00946340">
              <w:rPr>
                <w:noProof/>
                <w:webHidden/>
              </w:rPr>
              <w:fldChar w:fldCharType="begin"/>
            </w:r>
            <w:r w:rsidR="00946340">
              <w:rPr>
                <w:noProof/>
                <w:webHidden/>
              </w:rPr>
              <w:instrText xml:space="preserve"> PAGEREF _Toc184974867 \h </w:instrText>
            </w:r>
            <w:r w:rsidR="00946340">
              <w:rPr>
                <w:noProof/>
                <w:webHidden/>
              </w:rPr>
            </w:r>
            <w:r w:rsidR="00946340">
              <w:rPr>
                <w:noProof/>
                <w:webHidden/>
              </w:rPr>
              <w:fldChar w:fldCharType="separate"/>
            </w:r>
            <w:r w:rsidR="00946340">
              <w:rPr>
                <w:noProof/>
                <w:webHidden/>
              </w:rPr>
              <w:t>14</w:t>
            </w:r>
            <w:r w:rsidR="00946340">
              <w:rPr>
                <w:noProof/>
                <w:webHidden/>
              </w:rPr>
              <w:fldChar w:fldCharType="end"/>
            </w:r>
          </w:hyperlink>
        </w:p>
        <w:p w14:paraId="4321A873" w14:textId="77777777" w:rsidR="00946340" w:rsidRDefault="00000000" w:rsidP="00946340">
          <w:pPr>
            <w:pStyle w:val="Spistreci3"/>
            <w:tabs>
              <w:tab w:val="right" w:leader="dot" w:pos="9062"/>
            </w:tabs>
            <w:rPr>
              <w:rFonts w:eastAsiaTheme="minorEastAsia"/>
              <w:noProof/>
              <w:lang w:eastAsia="pl-PL"/>
            </w:rPr>
          </w:pPr>
          <w:hyperlink w:anchor="_Toc184974868" w:history="1">
            <w:r w:rsidR="00946340" w:rsidRPr="000428B2">
              <w:rPr>
                <w:rStyle w:val="Hipercze"/>
                <w:rFonts w:ascii="Cambria" w:hAnsi="Cambria"/>
                <w:noProof/>
              </w:rPr>
              <w:t>DAS 28 CRP</w:t>
            </w:r>
            <w:r w:rsidR="00946340">
              <w:rPr>
                <w:noProof/>
                <w:webHidden/>
              </w:rPr>
              <w:tab/>
            </w:r>
            <w:r w:rsidR="00946340">
              <w:rPr>
                <w:noProof/>
                <w:webHidden/>
              </w:rPr>
              <w:fldChar w:fldCharType="begin"/>
            </w:r>
            <w:r w:rsidR="00946340">
              <w:rPr>
                <w:noProof/>
                <w:webHidden/>
              </w:rPr>
              <w:instrText xml:space="preserve"> PAGEREF _Toc184974868 \h </w:instrText>
            </w:r>
            <w:r w:rsidR="00946340">
              <w:rPr>
                <w:noProof/>
                <w:webHidden/>
              </w:rPr>
            </w:r>
            <w:r w:rsidR="00946340">
              <w:rPr>
                <w:noProof/>
                <w:webHidden/>
              </w:rPr>
              <w:fldChar w:fldCharType="separate"/>
            </w:r>
            <w:r w:rsidR="00946340">
              <w:rPr>
                <w:noProof/>
                <w:webHidden/>
              </w:rPr>
              <w:t>14</w:t>
            </w:r>
            <w:r w:rsidR="00946340">
              <w:rPr>
                <w:noProof/>
                <w:webHidden/>
              </w:rPr>
              <w:fldChar w:fldCharType="end"/>
            </w:r>
          </w:hyperlink>
        </w:p>
        <w:p w14:paraId="7D481778" w14:textId="77777777" w:rsidR="00946340" w:rsidRDefault="00000000" w:rsidP="00946340">
          <w:pPr>
            <w:pStyle w:val="Spistreci3"/>
            <w:tabs>
              <w:tab w:val="right" w:leader="dot" w:pos="9062"/>
            </w:tabs>
            <w:rPr>
              <w:rFonts w:eastAsiaTheme="minorEastAsia"/>
              <w:noProof/>
              <w:lang w:eastAsia="pl-PL"/>
            </w:rPr>
          </w:pPr>
          <w:hyperlink w:anchor="_Toc184974869" w:history="1">
            <w:r w:rsidR="00946340" w:rsidRPr="000428B2">
              <w:rPr>
                <w:rStyle w:val="Hipercze"/>
                <w:rFonts w:ascii="Cambria" w:hAnsi="Cambria"/>
                <w:noProof/>
              </w:rPr>
              <w:t>HAQ</w:t>
            </w:r>
            <w:r w:rsidR="00946340">
              <w:rPr>
                <w:noProof/>
                <w:webHidden/>
              </w:rPr>
              <w:tab/>
            </w:r>
            <w:r w:rsidR="00946340">
              <w:rPr>
                <w:noProof/>
                <w:webHidden/>
              </w:rPr>
              <w:fldChar w:fldCharType="begin"/>
            </w:r>
            <w:r w:rsidR="00946340">
              <w:rPr>
                <w:noProof/>
                <w:webHidden/>
              </w:rPr>
              <w:instrText xml:space="preserve"> PAGEREF _Toc184974869 \h </w:instrText>
            </w:r>
            <w:r w:rsidR="00946340">
              <w:rPr>
                <w:noProof/>
                <w:webHidden/>
              </w:rPr>
            </w:r>
            <w:r w:rsidR="00946340">
              <w:rPr>
                <w:noProof/>
                <w:webHidden/>
              </w:rPr>
              <w:fldChar w:fldCharType="separate"/>
            </w:r>
            <w:r w:rsidR="00946340">
              <w:rPr>
                <w:noProof/>
                <w:webHidden/>
              </w:rPr>
              <w:t>15</w:t>
            </w:r>
            <w:r w:rsidR="00946340">
              <w:rPr>
                <w:noProof/>
                <w:webHidden/>
              </w:rPr>
              <w:fldChar w:fldCharType="end"/>
            </w:r>
          </w:hyperlink>
        </w:p>
        <w:p w14:paraId="51B952AD" w14:textId="77777777" w:rsidR="00946340" w:rsidRDefault="00000000" w:rsidP="00946340">
          <w:pPr>
            <w:pStyle w:val="Spistreci3"/>
            <w:tabs>
              <w:tab w:val="right" w:leader="dot" w:pos="9062"/>
            </w:tabs>
            <w:rPr>
              <w:rFonts w:eastAsiaTheme="minorEastAsia"/>
              <w:noProof/>
              <w:lang w:eastAsia="pl-PL"/>
            </w:rPr>
          </w:pPr>
          <w:hyperlink w:anchor="_Toc184974870" w:history="1">
            <w:r w:rsidR="00946340" w:rsidRPr="000428B2">
              <w:rPr>
                <w:rStyle w:val="Hipercze"/>
                <w:rFonts w:ascii="Cambria" w:hAnsi="Cambria"/>
                <w:noProof/>
              </w:rPr>
              <w:t>SDAI</w:t>
            </w:r>
            <w:r w:rsidR="00946340">
              <w:rPr>
                <w:noProof/>
                <w:webHidden/>
              </w:rPr>
              <w:tab/>
            </w:r>
            <w:r w:rsidR="00946340">
              <w:rPr>
                <w:noProof/>
                <w:webHidden/>
              </w:rPr>
              <w:fldChar w:fldCharType="begin"/>
            </w:r>
            <w:r w:rsidR="00946340">
              <w:rPr>
                <w:noProof/>
                <w:webHidden/>
              </w:rPr>
              <w:instrText xml:space="preserve"> PAGEREF _Toc184974870 \h </w:instrText>
            </w:r>
            <w:r w:rsidR="00946340">
              <w:rPr>
                <w:noProof/>
                <w:webHidden/>
              </w:rPr>
            </w:r>
            <w:r w:rsidR="00946340">
              <w:rPr>
                <w:noProof/>
                <w:webHidden/>
              </w:rPr>
              <w:fldChar w:fldCharType="separate"/>
            </w:r>
            <w:r w:rsidR="00946340">
              <w:rPr>
                <w:noProof/>
                <w:webHidden/>
              </w:rPr>
              <w:t>17</w:t>
            </w:r>
            <w:r w:rsidR="00946340">
              <w:rPr>
                <w:noProof/>
                <w:webHidden/>
              </w:rPr>
              <w:fldChar w:fldCharType="end"/>
            </w:r>
          </w:hyperlink>
        </w:p>
        <w:p w14:paraId="4DA588E5" w14:textId="77777777" w:rsidR="00946340" w:rsidRDefault="00000000" w:rsidP="00946340">
          <w:pPr>
            <w:pStyle w:val="Spistreci3"/>
            <w:tabs>
              <w:tab w:val="right" w:leader="dot" w:pos="9062"/>
            </w:tabs>
            <w:rPr>
              <w:rFonts w:eastAsiaTheme="minorEastAsia"/>
              <w:noProof/>
              <w:lang w:eastAsia="pl-PL"/>
            </w:rPr>
          </w:pPr>
          <w:hyperlink w:anchor="_Toc184974871" w:history="1">
            <w:r w:rsidR="00946340" w:rsidRPr="000428B2">
              <w:rPr>
                <w:rStyle w:val="Hipercze"/>
                <w:rFonts w:ascii="Cambria" w:hAnsi="Cambria"/>
                <w:noProof/>
              </w:rPr>
              <w:t>CDAI</w:t>
            </w:r>
            <w:r w:rsidR="00946340">
              <w:rPr>
                <w:noProof/>
                <w:webHidden/>
              </w:rPr>
              <w:tab/>
            </w:r>
            <w:r w:rsidR="00946340">
              <w:rPr>
                <w:noProof/>
                <w:webHidden/>
              </w:rPr>
              <w:fldChar w:fldCharType="begin"/>
            </w:r>
            <w:r w:rsidR="00946340">
              <w:rPr>
                <w:noProof/>
                <w:webHidden/>
              </w:rPr>
              <w:instrText xml:space="preserve"> PAGEREF _Toc184974871 \h </w:instrText>
            </w:r>
            <w:r w:rsidR="00946340">
              <w:rPr>
                <w:noProof/>
                <w:webHidden/>
              </w:rPr>
            </w:r>
            <w:r w:rsidR="00946340">
              <w:rPr>
                <w:noProof/>
                <w:webHidden/>
              </w:rPr>
              <w:fldChar w:fldCharType="separate"/>
            </w:r>
            <w:r w:rsidR="00946340">
              <w:rPr>
                <w:noProof/>
                <w:webHidden/>
              </w:rPr>
              <w:t>18</w:t>
            </w:r>
            <w:r w:rsidR="00946340">
              <w:rPr>
                <w:noProof/>
                <w:webHidden/>
              </w:rPr>
              <w:fldChar w:fldCharType="end"/>
            </w:r>
          </w:hyperlink>
        </w:p>
        <w:p w14:paraId="62818F0F" w14:textId="77777777" w:rsidR="00946340" w:rsidRDefault="00000000" w:rsidP="00946340">
          <w:pPr>
            <w:pStyle w:val="Spistreci3"/>
            <w:tabs>
              <w:tab w:val="right" w:leader="dot" w:pos="9062"/>
            </w:tabs>
            <w:rPr>
              <w:rFonts w:eastAsiaTheme="minorEastAsia"/>
              <w:noProof/>
              <w:lang w:eastAsia="pl-PL"/>
            </w:rPr>
          </w:pPr>
          <w:hyperlink w:anchor="_Toc184974872" w:history="1">
            <w:r w:rsidR="00946340" w:rsidRPr="000428B2">
              <w:rPr>
                <w:rStyle w:val="Hipercze"/>
                <w:rFonts w:ascii="Cambria" w:hAnsi="Cambria"/>
                <w:noProof/>
              </w:rPr>
              <w:t>PASI</w:t>
            </w:r>
            <w:r w:rsidR="00946340">
              <w:rPr>
                <w:noProof/>
                <w:webHidden/>
              </w:rPr>
              <w:tab/>
            </w:r>
            <w:r w:rsidR="00946340">
              <w:rPr>
                <w:noProof/>
                <w:webHidden/>
              </w:rPr>
              <w:fldChar w:fldCharType="begin"/>
            </w:r>
            <w:r w:rsidR="00946340">
              <w:rPr>
                <w:noProof/>
                <w:webHidden/>
              </w:rPr>
              <w:instrText xml:space="preserve"> PAGEREF _Toc184974872 \h </w:instrText>
            </w:r>
            <w:r w:rsidR="00946340">
              <w:rPr>
                <w:noProof/>
                <w:webHidden/>
              </w:rPr>
            </w:r>
            <w:r w:rsidR="00946340">
              <w:rPr>
                <w:noProof/>
                <w:webHidden/>
              </w:rPr>
              <w:fldChar w:fldCharType="separate"/>
            </w:r>
            <w:r w:rsidR="00946340">
              <w:rPr>
                <w:noProof/>
                <w:webHidden/>
              </w:rPr>
              <w:t>18</w:t>
            </w:r>
            <w:r w:rsidR="00946340">
              <w:rPr>
                <w:noProof/>
                <w:webHidden/>
              </w:rPr>
              <w:fldChar w:fldCharType="end"/>
            </w:r>
          </w:hyperlink>
        </w:p>
        <w:p w14:paraId="1F5A126F" w14:textId="77777777" w:rsidR="00946340" w:rsidRDefault="00000000" w:rsidP="00946340">
          <w:pPr>
            <w:pStyle w:val="Spistreci3"/>
            <w:tabs>
              <w:tab w:val="right" w:leader="dot" w:pos="9062"/>
            </w:tabs>
            <w:rPr>
              <w:rFonts w:eastAsiaTheme="minorEastAsia"/>
              <w:noProof/>
              <w:lang w:eastAsia="pl-PL"/>
            </w:rPr>
          </w:pPr>
          <w:hyperlink w:anchor="_Toc184974873" w:history="1">
            <w:r w:rsidR="00946340" w:rsidRPr="000428B2">
              <w:rPr>
                <w:rStyle w:val="Hipercze"/>
                <w:rFonts w:ascii="Cambria" w:hAnsi="Cambria"/>
                <w:noProof/>
              </w:rPr>
              <w:t>BASDAI</w:t>
            </w:r>
            <w:r w:rsidR="00946340">
              <w:rPr>
                <w:noProof/>
                <w:webHidden/>
              </w:rPr>
              <w:tab/>
            </w:r>
            <w:r w:rsidR="00946340">
              <w:rPr>
                <w:noProof/>
                <w:webHidden/>
              </w:rPr>
              <w:fldChar w:fldCharType="begin"/>
            </w:r>
            <w:r w:rsidR="00946340">
              <w:rPr>
                <w:noProof/>
                <w:webHidden/>
              </w:rPr>
              <w:instrText xml:space="preserve"> PAGEREF _Toc184974873 \h </w:instrText>
            </w:r>
            <w:r w:rsidR="00946340">
              <w:rPr>
                <w:noProof/>
                <w:webHidden/>
              </w:rPr>
            </w:r>
            <w:r w:rsidR="00946340">
              <w:rPr>
                <w:noProof/>
                <w:webHidden/>
              </w:rPr>
              <w:fldChar w:fldCharType="separate"/>
            </w:r>
            <w:r w:rsidR="00946340">
              <w:rPr>
                <w:noProof/>
                <w:webHidden/>
              </w:rPr>
              <w:t>18</w:t>
            </w:r>
            <w:r w:rsidR="00946340">
              <w:rPr>
                <w:noProof/>
                <w:webHidden/>
              </w:rPr>
              <w:fldChar w:fldCharType="end"/>
            </w:r>
          </w:hyperlink>
        </w:p>
        <w:p w14:paraId="5D81F9F3" w14:textId="77777777" w:rsidR="00946340" w:rsidRDefault="00000000" w:rsidP="00946340">
          <w:pPr>
            <w:pStyle w:val="Spistreci3"/>
            <w:tabs>
              <w:tab w:val="right" w:leader="dot" w:pos="9062"/>
            </w:tabs>
            <w:rPr>
              <w:rFonts w:eastAsiaTheme="minorEastAsia"/>
              <w:noProof/>
              <w:lang w:eastAsia="pl-PL"/>
            </w:rPr>
          </w:pPr>
          <w:hyperlink w:anchor="_Toc184974874" w:history="1">
            <w:r w:rsidR="00946340" w:rsidRPr="000428B2">
              <w:rPr>
                <w:rStyle w:val="Hipercze"/>
                <w:rFonts w:ascii="Cambria" w:hAnsi="Cambria"/>
                <w:noProof/>
              </w:rPr>
              <w:t>BASFI</w:t>
            </w:r>
            <w:r w:rsidR="00946340">
              <w:rPr>
                <w:noProof/>
                <w:webHidden/>
              </w:rPr>
              <w:tab/>
            </w:r>
            <w:r w:rsidR="00946340">
              <w:rPr>
                <w:noProof/>
                <w:webHidden/>
              </w:rPr>
              <w:fldChar w:fldCharType="begin"/>
            </w:r>
            <w:r w:rsidR="00946340">
              <w:rPr>
                <w:noProof/>
                <w:webHidden/>
              </w:rPr>
              <w:instrText xml:space="preserve"> PAGEREF _Toc184974874 \h </w:instrText>
            </w:r>
            <w:r w:rsidR="00946340">
              <w:rPr>
                <w:noProof/>
                <w:webHidden/>
              </w:rPr>
            </w:r>
            <w:r w:rsidR="00946340">
              <w:rPr>
                <w:noProof/>
                <w:webHidden/>
              </w:rPr>
              <w:fldChar w:fldCharType="separate"/>
            </w:r>
            <w:r w:rsidR="00946340">
              <w:rPr>
                <w:noProof/>
                <w:webHidden/>
              </w:rPr>
              <w:t>19</w:t>
            </w:r>
            <w:r w:rsidR="00946340">
              <w:rPr>
                <w:noProof/>
                <w:webHidden/>
              </w:rPr>
              <w:fldChar w:fldCharType="end"/>
            </w:r>
          </w:hyperlink>
        </w:p>
        <w:p w14:paraId="5E5EC002" w14:textId="77777777" w:rsidR="00946340" w:rsidRDefault="00000000" w:rsidP="00946340">
          <w:pPr>
            <w:pStyle w:val="Spistreci3"/>
            <w:tabs>
              <w:tab w:val="right" w:leader="dot" w:pos="9062"/>
            </w:tabs>
            <w:rPr>
              <w:rFonts w:eastAsiaTheme="minorEastAsia"/>
              <w:noProof/>
              <w:lang w:eastAsia="pl-PL"/>
            </w:rPr>
          </w:pPr>
          <w:hyperlink w:anchor="_Toc184974875" w:history="1">
            <w:r w:rsidR="00946340" w:rsidRPr="000428B2">
              <w:rPr>
                <w:rStyle w:val="Hipercze"/>
                <w:rFonts w:ascii="Cambria" w:hAnsi="Cambria"/>
                <w:noProof/>
              </w:rPr>
              <w:t>ASDAS</w:t>
            </w:r>
            <w:r w:rsidR="00946340">
              <w:rPr>
                <w:noProof/>
                <w:webHidden/>
              </w:rPr>
              <w:tab/>
            </w:r>
            <w:r w:rsidR="00946340">
              <w:rPr>
                <w:noProof/>
                <w:webHidden/>
              </w:rPr>
              <w:fldChar w:fldCharType="begin"/>
            </w:r>
            <w:r w:rsidR="00946340">
              <w:rPr>
                <w:noProof/>
                <w:webHidden/>
              </w:rPr>
              <w:instrText xml:space="preserve"> PAGEREF _Toc184974875 \h </w:instrText>
            </w:r>
            <w:r w:rsidR="00946340">
              <w:rPr>
                <w:noProof/>
                <w:webHidden/>
              </w:rPr>
            </w:r>
            <w:r w:rsidR="00946340">
              <w:rPr>
                <w:noProof/>
                <w:webHidden/>
              </w:rPr>
              <w:fldChar w:fldCharType="separate"/>
            </w:r>
            <w:r w:rsidR="00946340">
              <w:rPr>
                <w:noProof/>
                <w:webHidden/>
              </w:rPr>
              <w:t>19</w:t>
            </w:r>
            <w:r w:rsidR="00946340">
              <w:rPr>
                <w:noProof/>
                <w:webHidden/>
              </w:rPr>
              <w:fldChar w:fldCharType="end"/>
            </w:r>
          </w:hyperlink>
        </w:p>
        <w:p w14:paraId="73F8F9AB" w14:textId="77777777" w:rsidR="00946340" w:rsidRDefault="00000000" w:rsidP="00946340">
          <w:pPr>
            <w:pStyle w:val="Spistreci3"/>
            <w:tabs>
              <w:tab w:val="right" w:leader="dot" w:pos="9062"/>
            </w:tabs>
            <w:rPr>
              <w:rFonts w:eastAsiaTheme="minorEastAsia"/>
              <w:noProof/>
              <w:lang w:eastAsia="pl-PL"/>
            </w:rPr>
          </w:pPr>
          <w:hyperlink w:anchor="_Toc184974876" w:history="1">
            <w:r w:rsidR="00946340" w:rsidRPr="000428B2">
              <w:rPr>
                <w:rStyle w:val="Hipercze"/>
                <w:rFonts w:ascii="Cambria" w:hAnsi="Cambria"/>
                <w:noProof/>
              </w:rPr>
              <w:t>Fibromialgia</w:t>
            </w:r>
            <w:r w:rsidR="00946340">
              <w:rPr>
                <w:noProof/>
                <w:webHidden/>
              </w:rPr>
              <w:tab/>
            </w:r>
            <w:r w:rsidR="00946340">
              <w:rPr>
                <w:noProof/>
                <w:webHidden/>
              </w:rPr>
              <w:fldChar w:fldCharType="begin"/>
            </w:r>
            <w:r w:rsidR="00946340">
              <w:rPr>
                <w:noProof/>
                <w:webHidden/>
              </w:rPr>
              <w:instrText xml:space="preserve"> PAGEREF _Toc184974876 \h </w:instrText>
            </w:r>
            <w:r w:rsidR="00946340">
              <w:rPr>
                <w:noProof/>
                <w:webHidden/>
              </w:rPr>
            </w:r>
            <w:r w:rsidR="00946340">
              <w:rPr>
                <w:noProof/>
                <w:webHidden/>
              </w:rPr>
              <w:fldChar w:fldCharType="separate"/>
            </w:r>
            <w:r w:rsidR="00946340">
              <w:rPr>
                <w:noProof/>
                <w:webHidden/>
              </w:rPr>
              <w:t>20</w:t>
            </w:r>
            <w:r w:rsidR="00946340">
              <w:rPr>
                <w:noProof/>
                <w:webHidden/>
              </w:rPr>
              <w:fldChar w:fldCharType="end"/>
            </w:r>
          </w:hyperlink>
        </w:p>
        <w:p w14:paraId="318F195F" w14:textId="77777777" w:rsidR="00946340" w:rsidRDefault="00000000" w:rsidP="00946340">
          <w:pPr>
            <w:pStyle w:val="Spistreci3"/>
            <w:tabs>
              <w:tab w:val="right" w:leader="dot" w:pos="9062"/>
            </w:tabs>
            <w:rPr>
              <w:rFonts w:eastAsiaTheme="minorEastAsia"/>
              <w:noProof/>
              <w:lang w:eastAsia="pl-PL"/>
            </w:rPr>
          </w:pPr>
          <w:hyperlink w:anchor="_Toc184974877" w:history="1">
            <w:r w:rsidR="00946340" w:rsidRPr="000428B2">
              <w:rPr>
                <w:rStyle w:val="Hipercze"/>
                <w:rFonts w:ascii="Cambria" w:hAnsi="Cambria"/>
                <w:noProof/>
              </w:rPr>
              <w:t>PHQ9</w:t>
            </w:r>
            <w:r w:rsidR="00946340">
              <w:rPr>
                <w:noProof/>
                <w:webHidden/>
              </w:rPr>
              <w:tab/>
            </w:r>
            <w:r w:rsidR="00946340">
              <w:rPr>
                <w:noProof/>
                <w:webHidden/>
              </w:rPr>
              <w:fldChar w:fldCharType="begin"/>
            </w:r>
            <w:r w:rsidR="00946340">
              <w:rPr>
                <w:noProof/>
                <w:webHidden/>
              </w:rPr>
              <w:instrText xml:space="preserve"> PAGEREF _Toc184974877 \h </w:instrText>
            </w:r>
            <w:r w:rsidR="00946340">
              <w:rPr>
                <w:noProof/>
                <w:webHidden/>
              </w:rPr>
            </w:r>
            <w:r w:rsidR="00946340">
              <w:rPr>
                <w:noProof/>
                <w:webHidden/>
              </w:rPr>
              <w:fldChar w:fldCharType="separate"/>
            </w:r>
            <w:r w:rsidR="00946340">
              <w:rPr>
                <w:noProof/>
                <w:webHidden/>
              </w:rPr>
              <w:t>21</w:t>
            </w:r>
            <w:r w:rsidR="00946340">
              <w:rPr>
                <w:noProof/>
                <w:webHidden/>
              </w:rPr>
              <w:fldChar w:fldCharType="end"/>
            </w:r>
          </w:hyperlink>
        </w:p>
        <w:p w14:paraId="59CD1BEA" w14:textId="77777777" w:rsidR="00946340" w:rsidRDefault="00000000" w:rsidP="00946340">
          <w:pPr>
            <w:pStyle w:val="Spistreci1"/>
            <w:tabs>
              <w:tab w:val="right" w:leader="dot" w:pos="9062"/>
            </w:tabs>
            <w:rPr>
              <w:rFonts w:eastAsiaTheme="minorEastAsia"/>
              <w:noProof/>
              <w:lang w:eastAsia="pl-PL"/>
            </w:rPr>
          </w:pPr>
          <w:hyperlink w:anchor="_Toc184974878" w:history="1">
            <w:r w:rsidR="00946340" w:rsidRPr="000428B2">
              <w:rPr>
                <w:rStyle w:val="Hipercze"/>
                <w:rFonts w:ascii="Cambria" w:hAnsi="Cambria"/>
                <w:noProof/>
              </w:rPr>
              <w:t>System ról i uprawnień / etap 4 /</w:t>
            </w:r>
            <w:r w:rsidR="00946340">
              <w:rPr>
                <w:noProof/>
                <w:webHidden/>
              </w:rPr>
              <w:tab/>
            </w:r>
            <w:r w:rsidR="00946340">
              <w:rPr>
                <w:noProof/>
                <w:webHidden/>
              </w:rPr>
              <w:fldChar w:fldCharType="begin"/>
            </w:r>
            <w:r w:rsidR="00946340">
              <w:rPr>
                <w:noProof/>
                <w:webHidden/>
              </w:rPr>
              <w:instrText xml:space="preserve"> PAGEREF _Toc184974878 \h </w:instrText>
            </w:r>
            <w:r w:rsidR="00946340">
              <w:rPr>
                <w:noProof/>
                <w:webHidden/>
              </w:rPr>
            </w:r>
            <w:r w:rsidR="00946340">
              <w:rPr>
                <w:noProof/>
                <w:webHidden/>
              </w:rPr>
              <w:fldChar w:fldCharType="separate"/>
            </w:r>
            <w:r w:rsidR="00946340">
              <w:rPr>
                <w:noProof/>
                <w:webHidden/>
              </w:rPr>
              <w:t>22</w:t>
            </w:r>
            <w:r w:rsidR="00946340">
              <w:rPr>
                <w:noProof/>
                <w:webHidden/>
              </w:rPr>
              <w:fldChar w:fldCharType="end"/>
            </w:r>
          </w:hyperlink>
        </w:p>
        <w:p w14:paraId="2CB4C803" w14:textId="77777777" w:rsidR="00946340" w:rsidRDefault="00000000" w:rsidP="00946340">
          <w:pPr>
            <w:pStyle w:val="Spistreci1"/>
            <w:tabs>
              <w:tab w:val="right" w:leader="dot" w:pos="9062"/>
            </w:tabs>
            <w:rPr>
              <w:rFonts w:eastAsiaTheme="minorEastAsia"/>
              <w:noProof/>
              <w:lang w:eastAsia="pl-PL"/>
            </w:rPr>
          </w:pPr>
          <w:hyperlink w:anchor="_Toc184974879" w:history="1">
            <w:r w:rsidR="00946340" w:rsidRPr="000428B2">
              <w:rPr>
                <w:rStyle w:val="Hipercze"/>
                <w:rFonts w:ascii="Cambria" w:hAnsi="Cambria"/>
                <w:noProof/>
              </w:rPr>
              <w:t>Powiadomienia i przypomnienia / etap 5 /</w:t>
            </w:r>
            <w:r w:rsidR="00946340">
              <w:rPr>
                <w:noProof/>
                <w:webHidden/>
              </w:rPr>
              <w:tab/>
            </w:r>
            <w:r w:rsidR="00946340">
              <w:rPr>
                <w:noProof/>
                <w:webHidden/>
              </w:rPr>
              <w:fldChar w:fldCharType="begin"/>
            </w:r>
            <w:r w:rsidR="00946340">
              <w:rPr>
                <w:noProof/>
                <w:webHidden/>
              </w:rPr>
              <w:instrText xml:space="preserve"> PAGEREF _Toc184974879 \h </w:instrText>
            </w:r>
            <w:r w:rsidR="00946340">
              <w:rPr>
                <w:noProof/>
                <w:webHidden/>
              </w:rPr>
            </w:r>
            <w:r w:rsidR="00946340">
              <w:rPr>
                <w:noProof/>
                <w:webHidden/>
              </w:rPr>
              <w:fldChar w:fldCharType="separate"/>
            </w:r>
            <w:r w:rsidR="00946340">
              <w:rPr>
                <w:noProof/>
                <w:webHidden/>
              </w:rPr>
              <w:t>24</w:t>
            </w:r>
            <w:r w:rsidR="00946340">
              <w:rPr>
                <w:noProof/>
                <w:webHidden/>
              </w:rPr>
              <w:fldChar w:fldCharType="end"/>
            </w:r>
          </w:hyperlink>
        </w:p>
        <w:p w14:paraId="2E69D310" w14:textId="77777777" w:rsidR="00946340" w:rsidRDefault="00000000" w:rsidP="00946340">
          <w:pPr>
            <w:pStyle w:val="Spistreci1"/>
            <w:tabs>
              <w:tab w:val="right" w:leader="dot" w:pos="9062"/>
            </w:tabs>
            <w:rPr>
              <w:rFonts w:eastAsiaTheme="minorEastAsia"/>
              <w:noProof/>
              <w:lang w:eastAsia="pl-PL"/>
            </w:rPr>
          </w:pPr>
          <w:hyperlink w:anchor="_Toc184974880" w:history="1">
            <w:r w:rsidR="00946340" w:rsidRPr="000428B2">
              <w:rPr>
                <w:rStyle w:val="Hipercze"/>
                <w:rFonts w:ascii="Cambria" w:hAnsi="Cambria"/>
                <w:noProof/>
              </w:rPr>
              <w:t>Raporty i zestawienia / etap 6 /</w:t>
            </w:r>
            <w:r w:rsidR="00946340">
              <w:rPr>
                <w:noProof/>
                <w:webHidden/>
              </w:rPr>
              <w:tab/>
            </w:r>
            <w:r w:rsidR="00946340">
              <w:rPr>
                <w:noProof/>
                <w:webHidden/>
              </w:rPr>
              <w:fldChar w:fldCharType="begin"/>
            </w:r>
            <w:r w:rsidR="00946340">
              <w:rPr>
                <w:noProof/>
                <w:webHidden/>
              </w:rPr>
              <w:instrText xml:space="preserve"> PAGEREF _Toc184974880 \h </w:instrText>
            </w:r>
            <w:r w:rsidR="00946340">
              <w:rPr>
                <w:noProof/>
                <w:webHidden/>
              </w:rPr>
            </w:r>
            <w:r w:rsidR="00946340">
              <w:rPr>
                <w:noProof/>
                <w:webHidden/>
              </w:rPr>
              <w:fldChar w:fldCharType="separate"/>
            </w:r>
            <w:r w:rsidR="00946340">
              <w:rPr>
                <w:noProof/>
                <w:webHidden/>
              </w:rPr>
              <w:t>24</w:t>
            </w:r>
            <w:r w:rsidR="00946340">
              <w:rPr>
                <w:noProof/>
                <w:webHidden/>
              </w:rPr>
              <w:fldChar w:fldCharType="end"/>
            </w:r>
          </w:hyperlink>
        </w:p>
        <w:p w14:paraId="2CD2DA97" w14:textId="77777777" w:rsidR="00946340" w:rsidRDefault="00000000" w:rsidP="00946340">
          <w:pPr>
            <w:pStyle w:val="Spistreci1"/>
            <w:tabs>
              <w:tab w:val="right" w:leader="dot" w:pos="9062"/>
            </w:tabs>
            <w:rPr>
              <w:rFonts w:eastAsiaTheme="minorEastAsia"/>
              <w:noProof/>
              <w:lang w:eastAsia="pl-PL"/>
            </w:rPr>
          </w:pPr>
          <w:hyperlink w:anchor="_Toc184974881" w:history="1">
            <w:r w:rsidR="00946340" w:rsidRPr="000428B2">
              <w:rPr>
                <w:rStyle w:val="Hipercze"/>
                <w:rFonts w:ascii="Cambria" w:hAnsi="Cambria"/>
                <w:noProof/>
              </w:rPr>
              <w:t>Przygotowanie scenariuszy testowych, testy platformy  / etap 7 /</w:t>
            </w:r>
            <w:r w:rsidR="00946340">
              <w:rPr>
                <w:noProof/>
                <w:webHidden/>
              </w:rPr>
              <w:tab/>
            </w:r>
            <w:r w:rsidR="00946340">
              <w:rPr>
                <w:noProof/>
                <w:webHidden/>
              </w:rPr>
              <w:fldChar w:fldCharType="begin"/>
            </w:r>
            <w:r w:rsidR="00946340">
              <w:rPr>
                <w:noProof/>
                <w:webHidden/>
              </w:rPr>
              <w:instrText xml:space="preserve"> PAGEREF _Toc184974881 \h </w:instrText>
            </w:r>
            <w:r w:rsidR="00946340">
              <w:rPr>
                <w:noProof/>
                <w:webHidden/>
              </w:rPr>
            </w:r>
            <w:r w:rsidR="00946340">
              <w:rPr>
                <w:noProof/>
                <w:webHidden/>
              </w:rPr>
              <w:fldChar w:fldCharType="separate"/>
            </w:r>
            <w:r w:rsidR="00946340">
              <w:rPr>
                <w:noProof/>
                <w:webHidden/>
              </w:rPr>
              <w:t>28</w:t>
            </w:r>
            <w:r w:rsidR="00946340">
              <w:rPr>
                <w:noProof/>
                <w:webHidden/>
              </w:rPr>
              <w:fldChar w:fldCharType="end"/>
            </w:r>
          </w:hyperlink>
        </w:p>
        <w:p w14:paraId="30189B2A" w14:textId="77777777" w:rsidR="00946340" w:rsidRDefault="00000000" w:rsidP="00946340">
          <w:pPr>
            <w:pStyle w:val="Spistreci1"/>
            <w:tabs>
              <w:tab w:val="right" w:leader="dot" w:pos="9062"/>
            </w:tabs>
            <w:rPr>
              <w:rFonts w:eastAsiaTheme="minorEastAsia"/>
              <w:noProof/>
              <w:lang w:eastAsia="pl-PL"/>
            </w:rPr>
          </w:pPr>
          <w:hyperlink w:anchor="_Toc184974882" w:history="1">
            <w:r w:rsidR="00946340" w:rsidRPr="000428B2">
              <w:rPr>
                <w:rStyle w:val="Hipercze"/>
                <w:rFonts w:ascii="Cambria" w:hAnsi="Cambria"/>
                <w:noProof/>
              </w:rPr>
              <w:t>Szkolenia / etap 8 /</w:t>
            </w:r>
            <w:r w:rsidR="00946340">
              <w:rPr>
                <w:noProof/>
                <w:webHidden/>
              </w:rPr>
              <w:tab/>
            </w:r>
            <w:r w:rsidR="00946340">
              <w:rPr>
                <w:noProof/>
                <w:webHidden/>
              </w:rPr>
              <w:fldChar w:fldCharType="begin"/>
            </w:r>
            <w:r w:rsidR="00946340">
              <w:rPr>
                <w:noProof/>
                <w:webHidden/>
              </w:rPr>
              <w:instrText xml:space="preserve"> PAGEREF _Toc184974882 \h </w:instrText>
            </w:r>
            <w:r w:rsidR="00946340">
              <w:rPr>
                <w:noProof/>
                <w:webHidden/>
              </w:rPr>
            </w:r>
            <w:r w:rsidR="00946340">
              <w:rPr>
                <w:noProof/>
                <w:webHidden/>
              </w:rPr>
              <w:fldChar w:fldCharType="separate"/>
            </w:r>
            <w:r w:rsidR="00946340">
              <w:rPr>
                <w:noProof/>
                <w:webHidden/>
              </w:rPr>
              <w:t>29</w:t>
            </w:r>
            <w:r w:rsidR="00946340">
              <w:rPr>
                <w:noProof/>
                <w:webHidden/>
              </w:rPr>
              <w:fldChar w:fldCharType="end"/>
            </w:r>
          </w:hyperlink>
        </w:p>
        <w:p w14:paraId="3B055899" w14:textId="77777777" w:rsidR="00946340" w:rsidRDefault="00000000" w:rsidP="00946340">
          <w:pPr>
            <w:pStyle w:val="Spistreci1"/>
            <w:tabs>
              <w:tab w:val="right" w:leader="dot" w:pos="9062"/>
            </w:tabs>
            <w:rPr>
              <w:rFonts w:eastAsiaTheme="minorEastAsia"/>
              <w:noProof/>
              <w:lang w:eastAsia="pl-PL"/>
            </w:rPr>
          </w:pPr>
          <w:hyperlink w:anchor="_Toc184974883" w:history="1">
            <w:r w:rsidR="00946340" w:rsidRPr="000428B2">
              <w:rPr>
                <w:rStyle w:val="Hipercze"/>
                <w:rFonts w:ascii="Cambria" w:hAnsi="Cambria"/>
                <w:noProof/>
              </w:rPr>
              <w:t>Utrzymanie systemu  / etap 9 /</w:t>
            </w:r>
            <w:r w:rsidR="00946340">
              <w:rPr>
                <w:noProof/>
                <w:webHidden/>
              </w:rPr>
              <w:tab/>
            </w:r>
            <w:r w:rsidR="00946340">
              <w:rPr>
                <w:noProof/>
                <w:webHidden/>
              </w:rPr>
              <w:fldChar w:fldCharType="begin"/>
            </w:r>
            <w:r w:rsidR="00946340">
              <w:rPr>
                <w:noProof/>
                <w:webHidden/>
              </w:rPr>
              <w:instrText xml:space="preserve"> PAGEREF _Toc184974883 \h </w:instrText>
            </w:r>
            <w:r w:rsidR="00946340">
              <w:rPr>
                <w:noProof/>
                <w:webHidden/>
              </w:rPr>
            </w:r>
            <w:r w:rsidR="00946340">
              <w:rPr>
                <w:noProof/>
                <w:webHidden/>
              </w:rPr>
              <w:fldChar w:fldCharType="separate"/>
            </w:r>
            <w:r w:rsidR="00946340">
              <w:rPr>
                <w:noProof/>
                <w:webHidden/>
              </w:rPr>
              <w:t>29</w:t>
            </w:r>
            <w:r w:rsidR="00946340">
              <w:rPr>
                <w:noProof/>
                <w:webHidden/>
              </w:rPr>
              <w:fldChar w:fldCharType="end"/>
            </w:r>
          </w:hyperlink>
        </w:p>
        <w:p w14:paraId="5724C437" w14:textId="77777777" w:rsidR="00946340" w:rsidRPr="005C13BA" w:rsidRDefault="00946340" w:rsidP="00946340">
          <w:pPr>
            <w:jc w:val="both"/>
            <w:rPr>
              <w:rFonts w:ascii="Cambria" w:hAnsi="Cambria"/>
            </w:rPr>
          </w:pPr>
          <w:r w:rsidRPr="005C13BA">
            <w:rPr>
              <w:rFonts w:ascii="Cambria" w:hAnsi="Cambria"/>
              <w:b/>
              <w:bCs/>
            </w:rPr>
            <w:fldChar w:fldCharType="end"/>
          </w:r>
        </w:p>
      </w:sdtContent>
    </w:sdt>
    <w:p w14:paraId="38885BA1" w14:textId="77777777" w:rsidR="00946340" w:rsidRPr="005C13BA" w:rsidRDefault="00946340" w:rsidP="00946340">
      <w:pPr>
        <w:jc w:val="both"/>
        <w:rPr>
          <w:rFonts w:ascii="Cambria" w:hAnsi="Cambria"/>
          <w:sz w:val="24"/>
          <w:szCs w:val="24"/>
        </w:rPr>
      </w:pPr>
    </w:p>
    <w:p w14:paraId="62300DAC" w14:textId="77777777" w:rsidR="00946340" w:rsidRPr="005C13BA" w:rsidRDefault="00946340" w:rsidP="00946340">
      <w:pPr>
        <w:jc w:val="both"/>
        <w:rPr>
          <w:rFonts w:ascii="Cambria" w:hAnsi="Cambria"/>
          <w:sz w:val="24"/>
          <w:szCs w:val="24"/>
        </w:rPr>
      </w:pPr>
    </w:p>
    <w:p w14:paraId="688965AF" w14:textId="77777777" w:rsidR="00946340" w:rsidRPr="005C13BA" w:rsidRDefault="00946340" w:rsidP="00946340">
      <w:pPr>
        <w:jc w:val="both"/>
        <w:rPr>
          <w:rFonts w:ascii="Cambria" w:hAnsi="Cambria"/>
          <w:sz w:val="24"/>
          <w:szCs w:val="24"/>
        </w:rPr>
      </w:pPr>
    </w:p>
    <w:p w14:paraId="7A0EE17B" w14:textId="77777777" w:rsidR="00946340" w:rsidRPr="005C13BA" w:rsidRDefault="00946340" w:rsidP="00946340">
      <w:pPr>
        <w:jc w:val="both"/>
        <w:rPr>
          <w:rFonts w:ascii="Cambria" w:hAnsi="Cambria"/>
          <w:sz w:val="24"/>
          <w:szCs w:val="24"/>
        </w:rPr>
      </w:pPr>
    </w:p>
    <w:p w14:paraId="27ED3601" w14:textId="77777777" w:rsidR="00946340" w:rsidRPr="005C13BA" w:rsidRDefault="00946340" w:rsidP="00946340">
      <w:pPr>
        <w:jc w:val="both"/>
        <w:rPr>
          <w:rFonts w:ascii="Cambria" w:hAnsi="Cambria"/>
          <w:sz w:val="24"/>
          <w:szCs w:val="24"/>
        </w:rPr>
      </w:pPr>
    </w:p>
    <w:p w14:paraId="523D83D4" w14:textId="77777777" w:rsidR="00946340" w:rsidRPr="005C13BA" w:rsidRDefault="00946340" w:rsidP="00946340">
      <w:pPr>
        <w:jc w:val="both"/>
        <w:rPr>
          <w:rFonts w:ascii="Cambria" w:hAnsi="Cambria"/>
          <w:sz w:val="24"/>
          <w:szCs w:val="24"/>
        </w:rPr>
      </w:pPr>
    </w:p>
    <w:p w14:paraId="1CF73016" w14:textId="77777777" w:rsidR="00946340" w:rsidRPr="005C13BA" w:rsidRDefault="00946340" w:rsidP="00946340">
      <w:pPr>
        <w:pStyle w:val="Nagwek1"/>
        <w:rPr>
          <w:rFonts w:ascii="Cambria" w:hAnsi="Cambria"/>
        </w:rPr>
      </w:pPr>
      <w:bookmarkStart w:id="3" w:name="_Toc184974858"/>
      <w:r w:rsidRPr="005C13BA">
        <w:rPr>
          <w:rFonts w:ascii="Cambria" w:hAnsi="Cambria"/>
        </w:rPr>
        <w:t>Słownik</w:t>
      </w:r>
      <w:bookmarkEnd w:id="3"/>
    </w:p>
    <w:p w14:paraId="51FC8E30"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 xml:space="preserve">Administrator </w:t>
      </w:r>
      <w:r w:rsidRPr="005C13BA">
        <w:rPr>
          <w:rFonts w:ascii="Cambria" w:hAnsi="Cambria"/>
          <w:sz w:val="22"/>
          <w:szCs w:val="22"/>
          <w:lang w:val="pl-PL"/>
        </w:rPr>
        <w:t>-</w:t>
      </w:r>
      <w:r w:rsidRPr="005C13BA">
        <w:rPr>
          <w:rFonts w:ascii="Cambria" w:hAnsi="Cambria"/>
          <w:b/>
          <w:bCs/>
          <w:sz w:val="22"/>
          <w:szCs w:val="22"/>
          <w:lang w:val="pl-PL"/>
        </w:rPr>
        <w:t xml:space="preserve"> </w:t>
      </w:r>
      <w:r w:rsidRPr="005C13BA">
        <w:rPr>
          <w:rFonts w:ascii="Cambria" w:hAnsi="Cambria"/>
          <w:sz w:val="22"/>
          <w:szCs w:val="22"/>
          <w:lang w:val="pl-PL"/>
        </w:rPr>
        <w:t>Użytkownik odpowiadający za sprawne działanie Systemu oraz zarządzający Systemem w zakresie m.in. zarządzania Użytkownikami, uprawnieniami, dostępem oraz konfiguracją Systemu</w:t>
      </w:r>
    </w:p>
    <w:p w14:paraId="60E7AB3E"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 xml:space="preserve">Asysta Wdrożeniowa </w:t>
      </w:r>
      <w:r w:rsidRPr="005C13BA">
        <w:rPr>
          <w:rFonts w:ascii="Cambria" w:hAnsi="Cambria"/>
          <w:sz w:val="22"/>
          <w:szCs w:val="22"/>
          <w:lang w:val="pl-PL"/>
        </w:rPr>
        <w:t>-</w:t>
      </w:r>
      <w:r w:rsidRPr="005C13BA">
        <w:rPr>
          <w:rFonts w:ascii="Cambria" w:hAnsi="Cambria"/>
          <w:b/>
          <w:bCs/>
          <w:sz w:val="22"/>
          <w:szCs w:val="22"/>
          <w:lang w:val="pl-PL"/>
        </w:rPr>
        <w:t xml:space="preserve"> </w:t>
      </w:r>
      <w:r w:rsidRPr="005C13BA">
        <w:rPr>
          <w:rFonts w:ascii="Cambria" w:hAnsi="Cambria"/>
          <w:sz w:val="22"/>
          <w:szCs w:val="22"/>
          <w:lang w:val="pl-PL"/>
        </w:rPr>
        <w:t>Okres wsparcia Użytkowników, rozpoczynający się w pierwszym dniu od momentu startu aplikacji potwierdzonego Protokołem Odbioru, w którym Wykonawca świadczyć będzie Zamawiającemu wsparcie w ramach Wdrożenia mające na celu ułatwienie pracy Użytkownikom Systemu i zapewnienie prawidłowego działania Systemu pod względem funkcjonalnym i jakościowym zgodnie z wymaganiami określonymi w OPZ.</w:t>
      </w:r>
    </w:p>
    <w:p w14:paraId="32A14144"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 xml:space="preserve">Błąd </w:t>
      </w:r>
      <w:r w:rsidRPr="005C13BA">
        <w:rPr>
          <w:rFonts w:ascii="Cambria" w:hAnsi="Cambria"/>
          <w:sz w:val="22"/>
          <w:szCs w:val="22"/>
          <w:lang w:val="pl-PL"/>
        </w:rPr>
        <w:t>-</w:t>
      </w:r>
      <w:r w:rsidRPr="005C13BA">
        <w:rPr>
          <w:rFonts w:ascii="Cambria" w:hAnsi="Cambria"/>
          <w:b/>
          <w:bCs/>
          <w:sz w:val="22"/>
          <w:szCs w:val="22"/>
          <w:lang w:val="pl-PL"/>
        </w:rPr>
        <w:t xml:space="preserve"> </w:t>
      </w:r>
      <w:r w:rsidRPr="005C13BA">
        <w:rPr>
          <w:rFonts w:ascii="Cambria" w:hAnsi="Cambria"/>
          <w:sz w:val="22"/>
          <w:szCs w:val="22"/>
          <w:lang w:val="pl-PL"/>
        </w:rPr>
        <w:t>Nieprawidłowe działanie Systemu</w:t>
      </w:r>
      <w:r w:rsidRPr="005C13BA" w:rsidDel="002C3FE9">
        <w:rPr>
          <w:rFonts w:ascii="Cambria" w:hAnsi="Cambria"/>
          <w:sz w:val="22"/>
          <w:szCs w:val="22"/>
          <w:lang w:val="pl-PL"/>
        </w:rPr>
        <w:t xml:space="preserve"> </w:t>
      </w:r>
      <w:r w:rsidRPr="005C13BA">
        <w:rPr>
          <w:rFonts w:ascii="Cambria" w:hAnsi="Cambria"/>
          <w:sz w:val="22"/>
          <w:szCs w:val="22"/>
          <w:lang w:val="pl-PL"/>
        </w:rPr>
        <w:t>, niezależnie od przyczyny takiej Nieprawidłowości. W szczególności błędem jest działanie Systemu niezgodnie z warunkami zamówienia, złożoną ofertą, umową, dokumentem Analizy przedwdrożeniowej lub dokumentacją techniczną.</w:t>
      </w:r>
    </w:p>
    <w:p w14:paraId="6F519C13"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Błąd krytyczny</w:t>
      </w:r>
      <w:r w:rsidRPr="005C13BA">
        <w:rPr>
          <w:rFonts w:ascii="Cambria" w:hAnsi="Cambria"/>
          <w:sz w:val="22"/>
          <w:szCs w:val="22"/>
          <w:lang w:val="pl-PL"/>
        </w:rPr>
        <w:t xml:space="preserve"> - Nieprawidłowe działanie Systemu powodujące całkowity brak możliwości korzystania z oprogramowania, albo takie ograniczenie możliwości korzystania</w:t>
      </w:r>
      <w:r w:rsidRPr="005C13BA" w:rsidDel="002C3FE9">
        <w:rPr>
          <w:rFonts w:ascii="Cambria" w:hAnsi="Cambria"/>
          <w:sz w:val="22"/>
          <w:szCs w:val="22"/>
          <w:lang w:val="pl-PL"/>
        </w:rPr>
        <w:t xml:space="preserve"> </w:t>
      </w:r>
      <w:r w:rsidRPr="005C13BA">
        <w:rPr>
          <w:rFonts w:ascii="Cambria" w:hAnsi="Cambria"/>
          <w:sz w:val="22"/>
          <w:szCs w:val="22"/>
          <w:lang w:val="pl-PL"/>
        </w:rPr>
        <w:t xml:space="preserve"> z niego, że przestaje ono spełniać swoje podstawowe funkcje</w:t>
      </w:r>
    </w:p>
    <w:p w14:paraId="28DD84F5"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BZCR</w:t>
      </w:r>
      <w:r w:rsidRPr="005C13BA">
        <w:rPr>
          <w:rFonts w:ascii="Cambria" w:hAnsi="Cambria"/>
          <w:sz w:val="22"/>
          <w:szCs w:val="22"/>
          <w:lang w:val="pl-PL"/>
        </w:rPr>
        <w:t xml:space="preserve"> - Baza Zapalnych Chorób Reumatycznych - system teleinformatyczny wspierający realizację PP KOWZS</w:t>
      </w:r>
    </w:p>
    <w:p w14:paraId="55426ED0"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 xml:space="preserve">Czas Naprawy </w:t>
      </w:r>
      <w:r w:rsidRPr="005C13BA">
        <w:rPr>
          <w:rFonts w:ascii="Cambria" w:hAnsi="Cambria"/>
          <w:sz w:val="22"/>
          <w:szCs w:val="22"/>
          <w:lang w:val="pl-PL"/>
        </w:rPr>
        <w:t>-</w:t>
      </w:r>
      <w:r w:rsidRPr="005C13BA">
        <w:rPr>
          <w:rFonts w:ascii="Cambria" w:hAnsi="Cambria"/>
          <w:b/>
          <w:bCs/>
          <w:sz w:val="22"/>
          <w:szCs w:val="22"/>
          <w:lang w:val="pl-PL"/>
        </w:rPr>
        <w:t xml:space="preserve"> </w:t>
      </w:r>
      <w:r w:rsidRPr="005C13BA">
        <w:rPr>
          <w:rFonts w:ascii="Cambria" w:hAnsi="Cambria"/>
          <w:sz w:val="22"/>
          <w:szCs w:val="22"/>
          <w:lang w:val="pl-PL"/>
        </w:rPr>
        <w:t>Czas pomiędzy zgłoszeniem Błędu a dostarczeniem poprawki do Systemu usuwającej Błąd. W przypadku dostarczenia poprawki, która nie usuwa Błędu,</w:t>
      </w:r>
      <w:r w:rsidRPr="005C13BA" w:rsidDel="00855B83">
        <w:rPr>
          <w:rFonts w:ascii="Cambria" w:hAnsi="Cambria"/>
          <w:sz w:val="22"/>
          <w:szCs w:val="22"/>
          <w:lang w:val="pl-PL"/>
        </w:rPr>
        <w:t xml:space="preserve"> </w:t>
      </w:r>
      <w:r w:rsidRPr="005C13BA">
        <w:rPr>
          <w:rFonts w:ascii="Cambria" w:hAnsi="Cambria"/>
          <w:sz w:val="22"/>
          <w:szCs w:val="22"/>
          <w:lang w:val="pl-PL"/>
        </w:rPr>
        <w:t xml:space="preserve"> Czas naprawy uważa się za niedochowany.</w:t>
      </w:r>
    </w:p>
    <w:p w14:paraId="70A20A29"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 xml:space="preserve">Czas reakcji </w:t>
      </w:r>
      <w:r w:rsidRPr="005C13BA">
        <w:rPr>
          <w:rFonts w:ascii="Cambria" w:hAnsi="Cambria"/>
          <w:sz w:val="22"/>
          <w:szCs w:val="22"/>
          <w:lang w:val="pl-PL"/>
        </w:rPr>
        <w:t>-</w:t>
      </w:r>
      <w:r w:rsidRPr="005C13BA">
        <w:rPr>
          <w:rFonts w:ascii="Cambria" w:hAnsi="Cambria"/>
          <w:b/>
          <w:bCs/>
          <w:sz w:val="22"/>
          <w:szCs w:val="22"/>
          <w:lang w:val="pl-PL"/>
        </w:rPr>
        <w:t xml:space="preserve"> </w:t>
      </w:r>
      <w:r w:rsidRPr="005C13BA">
        <w:rPr>
          <w:rFonts w:ascii="Cambria" w:hAnsi="Cambria"/>
          <w:sz w:val="22"/>
          <w:szCs w:val="22"/>
          <w:lang w:val="pl-PL"/>
        </w:rPr>
        <w:t>Czas pomiędzy zgłoszeniem Błędu a uzyskaniem potwierdzenia przystąpienia</w:t>
      </w:r>
      <w:r w:rsidRPr="005C13BA" w:rsidDel="00855B83">
        <w:rPr>
          <w:rFonts w:ascii="Cambria" w:hAnsi="Cambria"/>
          <w:sz w:val="22"/>
          <w:szCs w:val="22"/>
          <w:lang w:val="pl-PL"/>
        </w:rPr>
        <w:t xml:space="preserve">  </w:t>
      </w:r>
      <w:r w:rsidRPr="005C13BA">
        <w:rPr>
          <w:rFonts w:ascii="Cambria" w:hAnsi="Cambria"/>
          <w:sz w:val="22"/>
          <w:szCs w:val="22"/>
          <w:lang w:val="pl-PL"/>
        </w:rPr>
        <w:t xml:space="preserve"> do jego usunięcia.</w:t>
      </w:r>
    </w:p>
    <w:p w14:paraId="136CB69E"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Dni robocze</w:t>
      </w:r>
      <w:r w:rsidRPr="005C13BA">
        <w:rPr>
          <w:rFonts w:ascii="Cambria" w:hAnsi="Cambria"/>
          <w:sz w:val="22"/>
          <w:szCs w:val="22"/>
          <w:lang w:val="pl-PL"/>
        </w:rPr>
        <w:t xml:space="preserve"> - Dni od poniedziałku do piątku, z wyłączeniem dni ustawowo wolnych od pracy.</w:t>
      </w:r>
    </w:p>
    <w:p w14:paraId="4CA67848"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Dokumentacja</w:t>
      </w:r>
      <w:r w:rsidRPr="005C13BA">
        <w:rPr>
          <w:rFonts w:ascii="Cambria" w:hAnsi="Cambria"/>
          <w:sz w:val="22"/>
          <w:szCs w:val="22"/>
          <w:lang w:val="pl-PL"/>
        </w:rPr>
        <w:t xml:space="preserve"> - Wszelkie dokumenty sporządzone przez Wykonawcę lub wspólnie przez Strony Umowy, w związku z wykonywaniem Przedmiotu Umowy przekazywane zgodnie</w:t>
      </w:r>
      <w:r w:rsidRPr="005C13BA" w:rsidDel="00855B83">
        <w:rPr>
          <w:rFonts w:ascii="Cambria" w:hAnsi="Cambria"/>
          <w:sz w:val="22"/>
          <w:szCs w:val="22"/>
          <w:lang w:val="pl-PL"/>
        </w:rPr>
        <w:t xml:space="preserve">  </w:t>
      </w:r>
      <w:r w:rsidRPr="005C13BA">
        <w:rPr>
          <w:rFonts w:ascii="Cambria" w:hAnsi="Cambria"/>
          <w:sz w:val="22"/>
          <w:szCs w:val="22"/>
          <w:lang w:val="pl-PL"/>
        </w:rPr>
        <w:t xml:space="preserve"> z Umową i OPZ Zamawiającemu</w:t>
      </w:r>
    </w:p>
    <w:p w14:paraId="2961346E"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Harmonogram</w:t>
      </w:r>
      <w:r w:rsidRPr="005C13BA">
        <w:rPr>
          <w:rFonts w:ascii="Cambria" w:hAnsi="Cambria"/>
          <w:sz w:val="22"/>
          <w:szCs w:val="22"/>
          <w:lang w:val="pl-PL"/>
        </w:rPr>
        <w:t xml:space="preserve"> - Dokument określający terminy realizacji Umowy.</w:t>
      </w:r>
    </w:p>
    <w:p w14:paraId="11252460" w14:textId="77777777" w:rsidR="00946340" w:rsidRPr="005C13BA" w:rsidRDefault="00946340" w:rsidP="00946340">
      <w:pPr>
        <w:pStyle w:val="Compact"/>
        <w:jc w:val="both"/>
        <w:rPr>
          <w:rFonts w:ascii="Cambria" w:hAnsi="Cambria"/>
          <w:b/>
          <w:bCs/>
          <w:sz w:val="22"/>
          <w:szCs w:val="22"/>
          <w:lang w:val="pl-PL"/>
        </w:rPr>
      </w:pPr>
      <w:r w:rsidRPr="005C13BA">
        <w:rPr>
          <w:rFonts w:ascii="Cambria" w:hAnsi="Cambria"/>
          <w:b/>
          <w:bCs/>
          <w:sz w:val="22"/>
          <w:szCs w:val="22"/>
          <w:lang w:val="pl-PL"/>
        </w:rPr>
        <w:t xml:space="preserve">HIS – </w:t>
      </w:r>
      <w:r w:rsidRPr="005C13BA">
        <w:rPr>
          <w:rFonts w:ascii="Cambria" w:hAnsi="Cambria"/>
          <w:sz w:val="22"/>
          <w:szCs w:val="22"/>
          <w:lang w:val="pl-PL"/>
        </w:rPr>
        <w:t>Szpitalny System Informatyczny</w:t>
      </w:r>
    </w:p>
    <w:p w14:paraId="58F12421"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IPO WZS</w:t>
      </w:r>
      <w:r w:rsidRPr="005C13BA">
        <w:rPr>
          <w:rFonts w:ascii="Cambria" w:hAnsi="Cambria"/>
          <w:sz w:val="22"/>
          <w:szCs w:val="22"/>
          <w:lang w:val="pl-PL"/>
        </w:rPr>
        <w:t xml:space="preserve"> - Indywidualny plan opieki nad pacjentem z wczesnym zapaleniem stawów</w:t>
      </w:r>
    </w:p>
    <w:p w14:paraId="3603FB1A" w14:textId="77777777" w:rsidR="00946340" w:rsidRPr="005C13BA" w:rsidRDefault="00946340" w:rsidP="00946340">
      <w:pPr>
        <w:pStyle w:val="Compact"/>
        <w:jc w:val="both"/>
        <w:rPr>
          <w:rFonts w:ascii="Cambria" w:hAnsi="Cambria"/>
          <w:b/>
          <w:bCs/>
          <w:sz w:val="22"/>
          <w:szCs w:val="22"/>
          <w:lang w:val="pl-PL"/>
        </w:rPr>
      </w:pPr>
      <w:r w:rsidRPr="005C13BA">
        <w:rPr>
          <w:rFonts w:ascii="Cambria" w:hAnsi="Cambria"/>
          <w:b/>
          <w:bCs/>
          <w:sz w:val="22"/>
          <w:szCs w:val="22"/>
          <w:lang w:val="pl-PL"/>
        </w:rPr>
        <w:t>Odbiór</w:t>
      </w:r>
      <w:r w:rsidRPr="005C13BA">
        <w:rPr>
          <w:rFonts w:ascii="Cambria" w:hAnsi="Cambria"/>
          <w:sz w:val="22"/>
          <w:szCs w:val="22"/>
          <w:lang w:val="pl-PL"/>
        </w:rPr>
        <w:t xml:space="preserve"> -</w:t>
      </w:r>
      <w:r w:rsidRPr="005C13BA">
        <w:rPr>
          <w:rFonts w:ascii="Cambria" w:hAnsi="Cambria"/>
          <w:b/>
          <w:bCs/>
          <w:sz w:val="22"/>
          <w:szCs w:val="22"/>
          <w:lang w:val="pl-PL"/>
        </w:rPr>
        <w:t xml:space="preserve"> </w:t>
      </w:r>
      <w:r w:rsidRPr="005C13BA">
        <w:rPr>
          <w:rFonts w:ascii="Cambria" w:hAnsi="Cambria"/>
          <w:sz w:val="22"/>
          <w:szCs w:val="22"/>
          <w:lang w:val="pl-PL"/>
        </w:rPr>
        <w:t>Procedura mająca na celu potwierdzenie przez Zamawiającego należyte</w:t>
      </w:r>
      <w:r w:rsidRPr="005C13BA" w:rsidDel="00855B83">
        <w:rPr>
          <w:rFonts w:ascii="Cambria" w:hAnsi="Cambria"/>
          <w:sz w:val="22"/>
          <w:szCs w:val="22"/>
          <w:lang w:val="pl-PL"/>
        </w:rPr>
        <w:t>go</w:t>
      </w:r>
      <w:r w:rsidRPr="005C13BA">
        <w:rPr>
          <w:rFonts w:ascii="Cambria" w:hAnsi="Cambria"/>
          <w:sz w:val="22"/>
          <w:szCs w:val="22"/>
          <w:lang w:val="pl-PL"/>
        </w:rPr>
        <w:t xml:space="preserve"> </w:t>
      </w:r>
      <w:proofErr w:type="spellStart"/>
      <w:r w:rsidRPr="005C13BA">
        <w:rPr>
          <w:rFonts w:ascii="Cambria" w:hAnsi="Cambria"/>
          <w:sz w:val="22"/>
          <w:szCs w:val="22"/>
          <w:lang w:val="pl-PL"/>
        </w:rPr>
        <w:t>wykonani</w:t>
      </w:r>
      <w:r w:rsidRPr="005C13BA" w:rsidDel="00855B83">
        <w:rPr>
          <w:rFonts w:ascii="Cambria" w:hAnsi="Cambria"/>
          <w:sz w:val="22"/>
          <w:szCs w:val="22"/>
          <w:lang w:val="pl-PL"/>
        </w:rPr>
        <w:t>a</w:t>
      </w:r>
      <w:r w:rsidRPr="005C13BA">
        <w:rPr>
          <w:rFonts w:ascii="Cambria" w:hAnsi="Cambria"/>
          <w:sz w:val="22"/>
          <w:szCs w:val="22"/>
          <w:lang w:val="pl-PL"/>
        </w:rPr>
        <w:t>e</w:t>
      </w:r>
      <w:proofErr w:type="spellEnd"/>
      <w:r w:rsidRPr="005C13BA">
        <w:rPr>
          <w:rFonts w:ascii="Cambria" w:hAnsi="Cambria"/>
          <w:sz w:val="22"/>
          <w:szCs w:val="22"/>
          <w:lang w:val="pl-PL"/>
        </w:rPr>
        <w:t xml:space="preserve"> Przedmiotu Zamówienia w zakresie wykonania poszczególnych Produktów, Etapów, Wdrożenia, Usług Rozwoju lub całości Umowy. Dowodem dokonania Odbioru jest Protokół Odbioru.</w:t>
      </w:r>
    </w:p>
    <w:p w14:paraId="51C4EA9D" w14:textId="77777777" w:rsidR="00946340" w:rsidRPr="005C13BA" w:rsidRDefault="00946340" w:rsidP="00946340">
      <w:pPr>
        <w:pStyle w:val="Compact"/>
        <w:jc w:val="both"/>
        <w:rPr>
          <w:rFonts w:ascii="Cambria" w:hAnsi="Cambria"/>
          <w:b/>
          <w:bCs/>
          <w:sz w:val="22"/>
          <w:szCs w:val="22"/>
          <w:lang w:val="pl-PL"/>
        </w:rPr>
      </w:pPr>
      <w:r w:rsidRPr="005C13BA">
        <w:rPr>
          <w:rFonts w:ascii="Cambria" w:hAnsi="Cambria"/>
          <w:b/>
          <w:bCs/>
          <w:sz w:val="22"/>
          <w:szCs w:val="22"/>
          <w:lang w:val="pl-PL"/>
        </w:rPr>
        <w:t xml:space="preserve">OPZ </w:t>
      </w:r>
      <w:r w:rsidRPr="005C13BA">
        <w:rPr>
          <w:rFonts w:ascii="Cambria" w:hAnsi="Cambria"/>
          <w:sz w:val="22"/>
          <w:szCs w:val="22"/>
          <w:lang w:val="pl-PL"/>
        </w:rPr>
        <w:t>– Opis Przedmiotu Zamówienia</w:t>
      </w:r>
    </w:p>
    <w:p w14:paraId="0A695E88"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Ośrodek WZS</w:t>
      </w:r>
      <w:r w:rsidRPr="005C13BA">
        <w:rPr>
          <w:rFonts w:ascii="Cambria" w:hAnsi="Cambria"/>
          <w:sz w:val="22"/>
          <w:szCs w:val="22"/>
          <w:lang w:val="pl-PL"/>
        </w:rPr>
        <w:t xml:space="preserve"> - Ośrodek biorący udział w PP KOWZS</w:t>
      </w:r>
    </w:p>
    <w:p w14:paraId="075C448D"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PP KOWZS</w:t>
      </w:r>
      <w:r w:rsidRPr="005C13BA">
        <w:rPr>
          <w:rFonts w:ascii="Cambria" w:hAnsi="Cambria"/>
          <w:sz w:val="22"/>
          <w:szCs w:val="22"/>
          <w:lang w:val="pl-PL"/>
        </w:rPr>
        <w:t xml:space="preserve"> - Program pilotażowy Kompleksowej opieki w zakresie kompleksowej opieki nad świadczeniobiorcą z wczesnym zapaleniem stawów</w:t>
      </w:r>
    </w:p>
    <w:p w14:paraId="79BE9116"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Produkt</w:t>
      </w:r>
      <w:r w:rsidRPr="005C13BA">
        <w:rPr>
          <w:rFonts w:ascii="Cambria" w:hAnsi="Cambria"/>
          <w:sz w:val="22"/>
          <w:szCs w:val="22"/>
          <w:lang w:val="pl-PL"/>
        </w:rPr>
        <w:t xml:space="preserve"> – Wydzielona część prac przekazana Zamawiającemu do Odbioru</w:t>
      </w:r>
    </w:p>
    <w:p w14:paraId="1ED0FE38"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Projekt</w:t>
      </w:r>
      <w:r w:rsidRPr="005C13BA">
        <w:rPr>
          <w:rFonts w:ascii="Cambria" w:hAnsi="Cambria"/>
          <w:sz w:val="22"/>
          <w:szCs w:val="22"/>
          <w:lang w:val="pl-PL"/>
        </w:rPr>
        <w:t xml:space="preserve"> – Powiązane ze sobą działania mające na celu realizację Przedmiotu Umowy, w tym Systemu</w:t>
      </w:r>
    </w:p>
    <w:p w14:paraId="52B55C52"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Protokół Odbioru</w:t>
      </w:r>
      <w:r w:rsidRPr="005C13BA">
        <w:rPr>
          <w:rFonts w:ascii="Cambria" w:hAnsi="Cambria"/>
          <w:sz w:val="22"/>
          <w:szCs w:val="22"/>
          <w:lang w:val="pl-PL"/>
        </w:rPr>
        <w:t xml:space="preserve"> – Dokument stanowiący potwierdzenie dokonania Odbioru w zakresie realizacji poszczególnych Produktów, Wdrożenia, Usług Rozwoju lub całości Umowy.</w:t>
      </w:r>
    </w:p>
    <w:p w14:paraId="12A3958D"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Przedmiot zamówienia</w:t>
      </w:r>
      <w:r w:rsidRPr="005C13BA">
        <w:rPr>
          <w:rFonts w:ascii="Cambria" w:hAnsi="Cambria"/>
          <w:sz w:val="22"/>
          <w:szCs w:val="22"/>
          <w:lang w:val="pl-PL"/>
        </w:rPr>
        <w:t xml:space="preserve"> – Dostawa i wdrożenie Systemu do Zarządzania Projektami w SGSP wraz</w:t>
      </w:r>
      <w:r w:rsidRPr="005C13BA" w:rsidDel="00855B83">
        <w:rPr>
          <w:rFonts w:ascii="Cambria" w:hAnsi="Cambria"/>
          <w:sz w:val="22"/>
          <w:szCs w:val="22"/>
          <w:lang w:val="pl-PL"/>
        </w:rPr>
        <w:t xml:space="preserve">  </w:t>
      </w:r>
      <w:r w:rsidRPr="005C13BA">
        <w:rPr>
          <w:rFonts w:ascii="Cambria" w:hAnsi="Cambria"/>
          <w:sz w:val="22"/>
          <w:szCs w:val="22"/>
          <w:lang w:val="pl-PL"/>
        </w:rPr>
        <w:t xml:space="preserve"> ze świadczeniem Serwisu Gwarancyjnego, zgodnie z zakresem określonym</w:t>
      </w:r>
      <w:r w:rsidRPr="005C13BA" w:rsidDel="00855B83">
        <w:rPr>
          <w:rFonts w:ascii="Cambria" w:hAnsi="Cambria"/>
          <w:sz w:val="22"/>
          <w:szCs w:val="22"/>
          <w:lang w:val="pl-PL"/>
        </w:rPr>
        <w:t xml:space="preserve">  </w:t>
      </w:r>
      <w:r w:rsidRPr="005C13BA">
        <w:rPr>
          <w:rFonts w:ascii="Cambria" w:hAnsi="Cambria"/>
          <w:sz w:val="22"/>
          <w:szCs w:val="22"/>
          <w:lang w:val="pl-PL"/>
        </w:rPr>
        <w:t xml:space="preserve"> w Umowie.</w:t>
      </w:r>
    </w:p>
    <w:p w14:paraId="28ACFAF2"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Rozporządzenie</w:t>
      </w:r>
      <w:r w:rsidRPr="005C13BA">
        <w:rPr>
          <w:rFonts w:ascii="Cambria" w:hAnsi="Cambria"/>
          <w:sz w:val="22"/>
          <w:szCs w:val="22"/>
          <w:lang w:val="pl-PL"/>
        </w:rPr>
        <w:t xml:space="preserve"> – Rozporządzenie Ministra Zdrowia z dnia 15 września 2023 r. w sprawie programu pilotażowego w zakresie kompleksowej opieki nad świadczeniobiorcą z wczesnym zapaleniem stawów.</w:t>
      </w:r>
    </w:p>
    <w:p w14:paraId="0F23DCA6"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System</w:t>
      </w:r>
      <w:r w:rsidRPr="005C13BA">
        <w:rPr>
          <w:rFonts w:ascii="Cambria" w:hAnsi="Cambria"/>
          <w:sz w:val="22"/>
          <w:szCs w:val="22"/>
          <w:lang w:val="pl-PL"/>
        </w:rPr>
        <w:t xml:space="preserve"> – Całość oprogramowania dostarczanego i wykorzystywanego w ramach realizacji zamówienia.</w:t>
      </w:r>
      <w:r w:rsidRPr="005C13BA" w:rsidDel="00855B83">
        <w:rPr>
          <w:rFonts w:ascii="Cambria" w:hAnsi="Cambria"/>
          <w:sz w:val="22"/>
          <w:szCs w:val="22"/>
          <w:lang w:val="pl-PL"/>
        </w:rPr>
        <w:t xml:space="preserve">   </w:t>
      </w:r>
      <w:r w:rsidRPr="005C13BA">
        <w:rPr>
          <w:rFonts w:ascii="Cambria" w:hAnsi="Cambria"/>
          <w:sz w:val="22"/>
          <w:szCs w:val="22"/>
          <w:lang w:val="pl-PL"/>
        </w:rPr>
        <w:t xml:space="preserve"> </w:t>
      </w:r>
    </w:p>
    <w:p w14:paraId="6DD491C3"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lastRenderedPageBreak/>
        <w:t>Szkolenia</w:t>
      </w:r>
      <w:r w:rsidRPr="005C13BA">
        <w:rPr>
          <w:rFonts w:ascii="Cambria" w:hAnsi="Cambria"/>
          <w:sz w:val="22"/>
          <w:szCs w:val="22"/>
          <w:lang w:val="pl-PL"/>
        </w:rPr>
        <w:t xml:space="preserve"> – Przekazywanie przez Wykonawcę informacji, których głównym celem jest zdobycie wiedzy i umiejętności w posługiwaniu się Systemem lub zarządzaniu projektem realizowane zgodnie z wymaganiami OPZ przez osoby wskazane przez Zamawiającego (Użytkowników).</w:t>
      </w:r>
    </w:p>
    <w:p w14:paraId="0EE8CE4B"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Świadczeniobiorca</w:t>
      </w:r>
      <w:r w:rsidRPr="005C13BA">
        <w:rPr>
          <w:rFonts w:ascii="Cambria" w:hAnsi="Cambria"/>
          <w:sz w:val="22"/>
          <w:szCs w:val="22"/>
          <w:lang w:val="pl-PL"/>
        </w:rPr>
        <w:t xml:space="preserve"> - uczestnik PP KOWZS</w:t>
      </w:r>
    </w:p>
    <w:p w14:paraId="143ECED1" w14:textId="77777777" w:rsidR="00946340" w:rsidRPr="005C13BA" w:rsidRDefault="00946340" w:rsidP="00946340">
      <w:pPr>
        <w:pStyle w:val="Compact"/>
        <w:jc w:val="both"/>
        <w:rPr>
          <w:rFonts w:ascii="Cambria" w:hAnsi="Cambria"/>
          <w:b/>
          <w:bCs/>
          <w:sz w:val="22"/>
          <w:szCs w:val="22"/>
          <w:lang w:val="pl-PL"/>
        </w:rPr>
      </w:pPr>
      <w:r w:rsidRPr="005C13BA">
        <w:rPr>
          <w:rFonts w:ascii="Cambria" w:hAnsi="Cambria"/>
          <w:b/>
          <w:bCs/>
          <w:sz w:val="22"/>
          <w:szCs w:val="22"/>
          <w:lang w:val="pl-PL"/>
        </w:rPr>
        <w:t xml:space="preserve">Użytkownik </w:t>
      </w:r>
      <w:r w:rsidRPr="005C13BA">
        <w:rPr>
          <w:rFonts w:ascii="Cambria" w:hAnsi="Cambria"/>
          <w:sz w:val="22"/>
          <w:szCs w:val="22"/>
          <w:lang w:val="pl-PL"/>
        </w:rPr>
        <w:t>–</w:t>
      </w:r>
      <w:r w:rsidRPr="005C13BA">
        <w:rPr>
          <w:rFonts w:ascii="Cambria" w:hAnsi="Cambria"/>
          <w:b/>
          <w:bCs/>
          <w:sz w:val="22"/>
          <w:szCs w:val="22"/>
          <w:lang w:val="pl-PL"/>
        </w:rPr>
        <w:t xml:space="preserve"> </w:t>
      </w:r>
      <w:r w:rsidRPr="005C13BA">
        <w:rPr>
          <w:rFonts w:ascii="Cambria" w:hAnsi="Cambria"/>
          <w:sz w:val="22"/>
          <w:szCs w:val="22"/>
          <w:lang w:val="pl-PL"/>
        </w:rPr>
        <w:t>Osoba korzystająca z Systemu</w:t>
      </w:r>
      <w:r w:rsidRPr="005C13BA" w:rsidDel="00855B83">
        <w:rPr>
          <w:rFonts w:ascii="Cambria" w:hAnsi="Cambria"/>
          <w:sz w:val="22"/>
          <w:szCs w:val="22"/>
          <w:lang w:val="pl-PL"/>
        </w:rPr>
        <w:t xml:space="preserve"> </w:t>
      </w:r>
      <w:r w:rsidRPr="005C13BA">
        <w:rPr>
          <w:rFonts w:ascii="Cambria" w:hAnsi="Cambria"/>
          <w:sz w:val="22"/>
          <w:szCs w:val="22"/>
          <w:lang w:val="pl-PL"/>
        </w:rPr>
        <w:t>, w tym: Administrator</w:t>
      </w:r>
    </w:p>
    <w:p w14:paraId="4890EAE9" w14:textId="77777777" w:rsidR="00946340" w:rsidRPr="005C13BA" w:rsidRDefault="00946340" w:rsidP="00946340">
      <w:pPr>
        <w:pStyle w:val="Compact"/>
        <w:jc w:val="both"/>
        <w:rPr>
          <w:rFonts w:ascii="Cambria" w:hAnsi="Cambria"/>
          <w:b/>
          <w:bCs/>
          <w:sz w:val="22"/>
          <w:szCs w:val="22"/>
          <w:lang w:val="pl-PL"/>
        </w:rPr>
      </w:pPr>
      <w:r w:rsidRPr="005C13BA">
        <w:rPr>
          <w:rFonts w:ascii="Cambria" w:hAnsi="Cambria"/>
          <w:b/>
          <w:bCs/>
          <w:sz w:val="22"/>
          <w:szCs w:val="22"/>
          <w:lang w:val="pl-PL"/>
        </w:rPr>
        <w:t xml:space="preserve">Wykonawca </w:t>
      </w:r>
      <w:r w:rsidRPr="005C13BA">
        <w:rPr>
          <w:rFonts w:ascii="Cambria" w:hAnsi="Cambria"/>
          <w:sz w:val="22"/>
          <w:szCs w:val="22"/>
          <w:lang w:val="pl-PL"/>
        </w:rPr>
        <w:t>–</w:t>
      </w:r>
      <w:r w:rsidRPr="005C13BA">
        <w:rPr>
          <w:rFonts w:ascii="Cambria" w:hAnsi="Cambria"/>
          <w:b/>
          <w:bCs/>
          <w:sz w:val="22"/>
          <w:szCs w:val="22"/>
          <w:lang w:val="pl-PL"/>
        </w:rPr>
        <w:t xml:space="preserve"> </w:t>
      </w:r>
      <w:r w:rsidRPr="005C13BA">
        <w:rPr>
          <w:rFonts w:ascii="Cambria" w:hAnsi="Cambria"/>
          <w:sz w:val="22"/>
          <w:szCs w:val="22"/>
          <w:lang w:val="pl-PL"/>
        </w:rPr>
        <w:t>Podmiot, który został wybrany przez Zamawiającego w toku postępowania</w:t>
      </w:r>
      <w:r w:rsidRPr="005C13BA" w:rsidDel="00855B83">
        <w:rPr>
          <w:rFonts w:ascii="Cambria" w:hAnsi="Cambria"/>
          <w:sz w:val="22"/>
          <w:szCs w:val="22"/>
          <w:lang w:val="pl-PL"/>
        </w:rPr>
        <w:t xml:space="preserve">  </w:t>
      </w:r>
      <w:r w:rsidRPr="005C13BA">
        <w:rPr>
          <w:rFonts w:ascii="Cambria" w:hAnsi="Cambria"/>
          <w:sz w:val="22"/>
          <w:szCs w:val="22"/>
          <w:lang w:val="pl-PL"/>
        </w:rPr>
        <w:t xml:space="preserve"> o udzielenie zamówienia na realizację Przedmiotu.</w:t>
      </w:r>
      <w:r w:rsidRPr="005C13BA" w:rsidDel="00500D80">
        <w:rPr>
          <w:rFonts w:ascii="Cambria" w:hAnsi="Cambria"/>
          <w:sz w:val="22"/>
          <w:szCs w:val="22"/>
          <w:lang w:val="pl-PL"/>
        </w:rPr>
        <w:t xml:space="preserve"> </w:t>
      </w:r>
    </w:p>
    <w:p w14:paraId="7A90D551" w14:textId="77777777" w:rsidR="00946340" w:rsidRPr="005C13BA" w:rsidRDefault="00946340" w:rsidP="00946340">
      <w:pPr>
        <w:pStyle w:val="Compact"/>
        <w:jc w:val="both"/>
        <w:rPr>
          <w:rFonts w:ascii="Cambria" w:hAnsi="Cambria"/>
          <w:sz w:val="22"/>
          <w:szCs w:val="22"/>
          <w:lang w:val="pl-PL"/>
        </w:rPr>
      </w:pPr>
      <w:r w:rsidRPr="005C13BA">
        <w:rPr>
          <w:rFonts w:ascii="Cambria" w:hAnsi="Cambria"/>
          <w:b/>
          <w:bCs/>
          <w:sz w:val="22"/>
          <w:szCs w:val="22"/>
          <w:lang w:val="pl-PL"/>
        </w:rPr>
        <w:t xml:space="preserve">Zamawiający </w:t>
      </w:r>
      <w:r w:rsidRPr="005C13BA">
        <w:rPr>
          <w:rFonts w:ascii="Cambria" w:hAnsi="Cambria"/>
          <w:sz w:val="22"/>
          <w:szCs w:val="22"/>
          <w:lang w:val="pl-PL"/>
        </w:rPr>
        <w:t>–</w:t>
      </w:r>
      <w:r w:rsidRPr="005C13BA">
        <w:rPr>
          <w:rFonts w:ascii="Cambria" w:hAnsi="Cambria"/>
          <w:b/>
          <w:bCs/>
          <w:sz w:val="22"/>
          <w:szCs w:val="22"/>
          <w:lang w:val="pl-PL"/>
        </w:rPr>
        <w:t xml:space="preserve"> </w:t>
      </w:r>
      <w:r w:rsidRPr="005C13BA">
        <w:rPr>
          <w:rFonts w:ascii="Cambria" w:hAnsi="Cambria"/>
          <w:sz w:val="22"/>
          <w:szCs w:val="22"/>
          <w:lang w:val="pl-PL"/>
        </w:rPr>
        <w:t>Narodowy Instytut Geriatrii,</w:t>
      </w:r>
      <w:r w:rsidRPr="005C13BA" w:rsidDel="00855B83">
        <w:rPr>
          <w:rFonts w:ascii="Cambria" w:hAnsi="Cambria"/>
          <w:sz w:val="22"/>
          <w:szCs w:val="22"/>
          <w:lang w:val="pl-PL"/>
        </w:rPr>
        <w:t xml:space="preserve">  </w:t>
      </w:r>
      <w:r w:rsidRPr="005C13BA">
        <w:rPr>
          <w:rFonts w:ascii="Cambria" w:hAnsi="Cambria"/>
          <w:sz w:val="22"/>
          <w:szCs w:val="22"/>
          <w:lang w:val="pl-PL"/>
        </w:rPr>
        <w:t xml:space="preserve"> Reumatologii i Rehabilitacji</w:t>
      </w:r>
      <w:r w:rsidRPr="005C13BA">
        <w:rPr>
          <w:rFonts w:ascii="Cambria" w:hAnsi="Cambria"/>
          <w:b/>
          <w:bCs/>
          <w:sz w:val="22"/>
          <w:szCs w:val="22"/>
          <w:lang w:val="pl-PL"/>
        </w:rPr>
        <w:t xml:space="preserve"> </w:t>
      </w:r>
      <w:r w:rsidRPr="005C13BA">
        <w:rPr>
          <w:rFonts w:ascii="Cambria" w:hAnsi="Cambria"/>
          <w:sz w:val="22"/>
          <w:szCs w:val="22"/>
          <w:lang w:val="pl-PL"/>
        </w:rPr>
        <w:t xml:space="preserve">im. prof. dr hab. med. Eleonory </w:t>
      </w:r>
      <w:proofErr w:type="spellStart"/>
      <w:r w:rsidRPr="005C13BA">
        <w:rPr>
          <w:rFonts w:ascii="Cambria" w:hAnsi="Cambria"/>
          <w:sz w:val="22"/>
          <w:szCs w:val="22"/>
          <w:lang w:val="pl-PL"/>
        </w:rPr>
        <w:t>Reicher</w:t>
      </w:r>
      <w:proofErr w:type="spellEnd"/>
      <w:r w:rsidRPr="005C13BA">
        <w:rPr>
          <w:rFonts w:ascii="Cambria" w:hAnsi="Cambria"/>
          <w:sz w:val="22"/>
          <w:szCs w:val="22"/>
          <w:lang w:val="pl-PL"/>
        </w:rPr>
        <w:t xml:space="preserve"> z siedzibą w Warszawie.</w:t>
      </w:r>
    </w:p>
    <w:p w14:paraId="21547B1D" w14:textId="77777777" w:rsidR="00946340" w:rsidRPr="005C13BA" w:rsidRDefault="00946340" w:rsidP="00946340">
      <w:pPr>
        <w:pStyle w:val="Compact"/>
        <w:jc w:val="both"/>
        <w:rPr>
          <w:rFonts w:ascii="Cambria" w:hAnsi="Cambria"/>
          <w:b/>
          <w:bCs/>
          <w:lang w:val="pl-PL"/>
        </w:rPr>
      </w:pPr>
    </w:p>
    <w:p w14:paraId="4103D696" w14:textId="77777777" w:rsidR="00946340" w:rsidRPr="005C13BA" w:rsidRDefault="00946340" w:rsidP="00946340">
      <w:pPr>
        <w:pStyle w:val="Compact"/>
        <w:jc w:val="both"/>
        <w:rPr>
          <w:rFonts w:ascii="Cambria" w:hAnsi="Cambria"/>
          <w:sz w:val="20"/>
          <w:lang w:val="pl-PL"/>
        </w:rPr>
      </w:pPr>
    </w:p>
    <w:p w14:paraId="4B4C042B" w14:textId="77777777" w:rsidR="00946340" w:rsidRPr="005C13BA" w:rsidRDefault="00946340" w:rsidP="00946340">
      <w:pPr>
        <w:pStyle w:val="Compact"/>
        <w:jc w:val="both"/>
        <w:rPr>
          <w:rFonts w:ascii="Cambria" w:hAnsi="Cambria"/>
          <w:sz w:val="20"/>
          <w:lang w:val="pl-PL"/>
        </w:rPr>
      </w:pPr>
    </w:p>
    <w:p w14:paraId="3E48D0FE" w14:textId="77777777" w:rsidR="00946340" w:rsidRPr="005C13BA" w:rsidRDefault="00946340" w:rsidP="00946340">
      <w:pPr>
        <w:pStyle w:val="Compact"/>
        <w:jc w:val="both"/>
        <w:rPr>
          <w:rFonts w:ascii="Cambria" w:hAnsi="Cambria"/>
          <w:lang w:val="pl-PL"/>
        </w:rPr>
      </w:pPr>
    </w:p>
    <w:p w14:paraId="0A868548" w14:textId="77777777" w:rsidR="00946340" w:rsidRPr="005C13BA" w:rsidRDefault="00946340" w:rsidP="00946340">
      <w:pPr>
        <w:pStyle w:val="Compact"/>
        <w:jc w:val="both"/>
        <w:rPr>
          <w:rFonts w:ascii="Cambria" w:hAnsi="Cambria"/>
          <w:lang w:val="pl-PL"/>
        </w:rPr>
      </w:pPr>
    </w:p>
    <w:p w14:paraId="65B3C8EF" w14:textId="77777777" w:rsidR="00946340" w:rsidRPr="005C13BA" w:rsidRDefault="00946340" w:rsidP="00946340">
      <w:pPr>
        <w:pStyle w:val="Compact"/>
        <w:jc w:val="both"/>
        <w:rPr>
          <w:rFonts w:ascii="Cambria" w:hAnsi="Cambria"/>
          <w:lang w:val="pl-PL"/>
        </w:rPr>
      </w:pPr>
    </w:p>
    <w:p w14:paraId="3D30785A" w14:textId="77777777" w:rsidR="00946340" w:rsidRPr="005C13BA" w:rsidRDefault="00946340" w:rsidP="00946340">
      <w:pPr>
        <w:pStyle w:val="Compact"/>
        <w:jc w:val="both"/>
        <w:rPr>
          <w:rFonts w:ascii="Cambria" w:hAnsi="Cambria"/>
          <w:lang w:val="pl-PL"/>
        </w:rPr>
      </w:pPr>
    </w:p>
    <w:p w14:paraId="0785F462" w14:textId="77777777" w:rsidR="00946340" w:rsidRPr="005C13BA" w:rsidRDefault="00946340" w:rsidP="00946340">
      <w:pPr>
        <w:pStyle w:val="Compact"/>
        <w:jc w:val="both"/>
        <w:rPr>
          <w:rFonts w:ascii="Cambria" w:hAnsi="Cambria"/>
          <w:lang w:val="pl-PL"/>
        </w:rPr>
      </w:pPr>
    </w:p>
    <w:p w14:paraId="38FD055B" w14:textId="77777777" w:rsidR="00946340" w:rsidRPr="005C13BA" w:rsidRDefault="00946340" w:rsidP="00946340">
      <w:pPr>
        <w:pStyle w:val="Compact"/>
        <w:jc w:val="both"/>
        <w:rPr>
          <w:rFonts w:ascii="Cambria" w:hAnsi="Cambria"/>
          <w:lang w:val="pl-PL"/>
        </w:rPr>
      </w:pPr>
    </w:p>
    <w:p w14:paraId="5DC33EE9" w14:textId="77777777" w:rsidR="00946340" w:rsidRPr="005C13BA" w:rsidRDefault="00946340" w:rsidP="00946340">
      <w:pPr>
        <w:pStyle w:val="Compact"/>
        <w:jc w:val="both"/>
        <w:rPr>
          <w:rFonts w:ascii="Cambria" w:hAnsi="Cambria"/>
          <w:lang w:val="pl-PL"/>
        </w:rPr>
      </w:pPr>
    </w:p>
    <w:p w14:paraId="26515C18" w14:textId="77777777" w:rsidR="00946340" w:rsidRPr="005C13BA" w:rsidRDefault="00946340" w:rsidP="00946340">
      <w:pPr>
        <w:pStyle w:val="Compact"/>
        <w:jc w:val="both"/>
        <w:rPr>
          <w:rFonts w:ascii="Cambria" w:hAnsi="Cambria"/>
          <w:lang w:val="pl-PL"/>
        </w:rPr>
      </w:pPr>
    </w:p>
    <w:p w14:paraId="1A46CA54" w14:textId="77777777" w:rsidR="00946340" w:rsidRPr="005C13BA" w:rsidRDefault="00946340" w:rsidP="00946340">
      <w:pPr>
        <w:pStyle w:val="Compact"/>
        <w:jc w:val="both"/>
        <w:rPr>
          <w:rFonts w:ascii="Cambria" w:hAnsi="Cambria"/>
          <w:lang w:val="pl-PL"/>
        </w:rPr>
      </w:pPr>
    </w:p>
    <w:p w14:paraId="28CCC88A" w14:textId="77777777" w:rsidR="00946340" w:rsidRPr="005C13BA" w:rsidRDefault="00946340" w:rsidP="00946340">
      <w:pPr>
        <w:pStyle w:val="Compact"/>
        <w:jc w:val="both"/>
        <w:rPr>
          <w:rFonts w:ascii="Cambria" w:hAnsi="Cambria"/>
          <w:lang w:val="pl-PL"/>
        </w:rPr>
      </w:pPr>
    </w:p>
    <w:p w14:paraId="53362FAC" w14:textId="77777777" w:rsidR="00946340" w:rsidRPr="005C13BA" w:rsidRDefault="00946340" w:rsidP="00946340">
      <w:pPr>
        <w:pStyle w:val="Compact"/>
        <w:jc w:val="both"/>
        <w:rPr>
          <w:rFonts w:ascii="Cambria" w:hAnsi="Cambria"/>
          <w:lang w:val="pl-PL"/>
        </w:rPr>
      </w:pPr>
    </w:p>
    <w:p w14:paraId="60CFB5A5" w14:textId="77777777" w:rsidR="00946340" w:rsidRPr="005C13BA" w:rsidRDefault="00946340" w:rsidP="00946340">
      <w:pPr>
        <w:pStyle w:val="Compact"/>
        <w:jc w:val="both"/>
        <w:rPr>
          <w:rFonts w:ascii="Cambria" w:hAnsi="Cambria"/>
          <w:lang w:val="pl-PL"/>
        </w:rPr>
      </w:pPr>
    </w:p>
    <w:p w14:paraId="1B7864D1" w14:textId="77777777" w:rsidR="00946340" w:rsidRPr="005C13BA" w:rsidRDefault="00946340" w:rsidP="00946340">
      <w:pPr>
        <w:pStyle w:val="Compact"/>
        <w:jc w:val="both"/>
        <w:rPr>
          <w:rFonts w:ascii="Cambria" w:hAnsi="Cambria"/>
          <w:lang w:val="pl-PL"/>
        </w:rPr>
      </w:pPr>
    </w:p>
    <w:p w14:paraId="74C072A6" w14:textId="77777777" w:rsidR="00946340" w:rsidRPr="005C13BA" w:rsidRDefault="00946340" w:rsidP="00946340">
      <w:pPr>
        <w:pStyle w:val="Compact"/>
        <w:jc w:val="both"/>
        <w:rPr>
          <w:rFonts w:ascii="Cambria" w:hAnsi="Cambria"/>
          <w:lang w:val="pl-PL"/>
        </w:rPr>
      </w:pPr>
    </w:p>
    <w:p w14:paraId="15FB4A83" w14:textId="77777777" w:rsidR="00946340" w:rsidRPr="005C13BA" w:rsidRDefault="00946340" w:rsidP="00946340">
      <w:pPr>
        <w:pStyle w:val="Compact"/>
        <w:jc w:val="both"/>
        <w:rPr>
          <w:rFonts w:ascii="Cambria" w:hAnsi="Cambria"/>
          <w:lang w:val="pl-PL"/>
        </w:rPr>
      </w:pPr>
    </w:p>
    <w:p w14:paraId="64662EF9" w14:textId="77777777" w:rsidR="00946340" w:rsidRPr="005C13BA" w:rsidRDefault="00946340" w:rsidP="00946340">
      <w:pPr>
        <w:pStyle w:val="Compact"/>
        <w:jc w:val="both"/>
        <w:rPr>
          <w:rFonts w:ascii="Cambria" w:hAnsi="Cambria"/>
          <w:lang w:val="pl-PL"/>
        </w:rPr>
      </w:pPr>
    </w:p>
    <w:p w14:paraId="3F24E6D1" w14:textId="77777777" w:rsidR="00946340" w:rsidRPr="005C13BA" w:rsidRDefault="00946340" w:rsidP="00946340">
      <w:pPr>
        <w:pStyle w:val="Compact"/>
        <w:jc w:val="both"/>
        <w:rPr>
          <w:rFonts w:ascii="Cambria" w:hAnsi="Cambria"/>
          <w:lang w:val="pl-PL"/>
        </w:rPr>
      </w:pPr>
    </w:p>
    <w:p w14:paraId="05B7AA09" w14:textId="77777777" w:rsidR="00946340" w:rsidRPr="005C13BA" w:rsidRDefault="00946340" w:rsidP="00946340">
      <w:pPr>
        <w:pStyle w:val="Compact"/>
        <w:jc w:val="both"/>
        <w:rPr>
          <w:rFonts w:ascii="Cambria" w:hAnsi="Cambria"/>
          <w:lang w:val="pl-PL"/>
        </w:rPr>
      </w:pPr>
    </w:p>
    <w:p w14:paraId="7202C108" w14:textId="77777777" w:rsidR="00946340" w:rsidRPr="005C13BA" w:rsidRDefault="00946340" w:rsidP="00946340">
      <w:pPr>
        <w:pStyle w:val="Compact"/>
        <w:jc w:val="both"/>
        <w:rPr>
          <w:rFonts w:ascii="Cambria" w:hAnsi="Cambria"/>
          <w:lang w:val="pl-PL"/>
        </w:rPr>
      </w:pPr>
    </w:p>
    <w:p w14:paraId="6EB43EB9" w14:textId="77777777" w:rsidR="00946340" w:rsidRPr="005C13BA" w:rsidRDefault="00946340" w:rsidP="00946340">
      <w:pPr>
        <w:pStyle w:val="Compact"/>
        <w:jc w:val="both"/>
        <w:rPr>
          <w:rFonts w:ascii="Cambria" w:hAnsi="Cambria"/>
          <w:lang w:val="pl-PL"/>
        </w:rPr>
      </w:pPr>
    </w:p>
    <w:p w14:paraId="13D731ED" w14:textId="77777777" w:rsidR="00946340" w:rsidRPr="005C13BA" w:rsidRDefault="00946340" w:rsidP="00946340">
      <w:pPr>
        <w:pStyle w:val="Compact"/>
        <w:jc w:val="both"/>
        <w:rPr>
          <w:rFonts w:ascii="Cambria" w:hAnsi="Cambria"/>
          <w:lang w:val="pl-PL"/>
        </w:rPr>
      </w:pPr>
    </w:p>
    <w:p w14:paraId="41A3082C" w14:textId="77777777" w:rsidR="00946340" w:rsidRPr="005C13BA" w:rsidRDefault="00946340" w:rsidP="00946340">
      <w:pPr>
        <w:pStyle w:val="Compact"/>
        <w:jc w:val="both"/>
        <w:rPr>
          <w:rFonts w:ascii="Cambria" w:hAnsi="Cambria"/>
          <w:lang w:val="pl-PL"/>
        </w:rPr>
      </w:pPr>
    </w:p>
    <w:p w14:paraId="267D46DE" w14:textId="77777777" w:rsidR="00946340" w:rsidRPr="005C13BA" w:rsidRDefault="00946340" w:rsidP="00946340">
      <w:pPr>
        <w:pStyle w:val="Compact"/>
        <w:jc w:val="both"/>
        <w:rPr>
          <w:rFonts w:ascii="Cambria" w:hAnsi="Cambria"/>
          <w:lang w:val="pl-PL"/>
        </w:rPr>
      </w:pPr>
    </w:p>
    <w:p w14:paraId="2F14860C" w14:textId="77777777" w:rsidR="00946340" w:rsidRPr="005C13BA" w:rsidRDefault="00946340" w:rsidP="00946340">
      <w:pPr>
        <w:pStyle w:val="Compact"/>
        <w:jc w:val="both"/>
        <w:rPr>
          <w:rFonts w:ascii="Cambria" w:hAnsi="Cambria"/>
          <w:lang w:val="pl-PL"/>
        </w:rPr>
      </w:pPr>
    </w:p>
    <w:p w14:paraId="41673434" w14:textId="77777777" w:rsidR="00946340" w:rsidRPr="005C13BA" w:rsidRDefault="00946340" w:rsidP="00946340">
      <w:pPr>
        <w:pStyle w:val="Compact"/>
        <w:jc w:val="both"/>
        <w:rPr>
          <w:rFonts w:ascii="Cambria" w:hAnsi="Cambria"/>
          <w:lang w:val="pl-PL"/>
        </w:rPr>
      </w:pPr>
    </w:p>
    <w:p w14:paraId="2F4A916C" w14:textId="77777777" w:rsidR="00946340" w:rsidRPr="005C13BA" w:rsidRDefault="00946340" w:rsidP="00946340">
      <w:pPr>
        <w:pStyle w:val="Compact"/>
        <w:jc w:val="both"/>
        <w:rPr>
          <w:rFonts w:ascii="Cambria" w:hAnsi="Cambria"/>
          <w:lang w:val="pl-PL"/>
        </w:rPr>
      </w:pPr>
    </w:p>
    <w:p w14:paraId="5AB9B09A" w14:textId="77777777" w:rsidR="00946340" w:rsidRPr="005C13BA" w:rsidRDefault="00946340" w:rsidP="00946340">
      <w:pPr>
        <w:pStyle w:val="Compact"/>
        <w:jc w:val="both"/>
        <w:rPr>
          <w:rFonts w:ascii="Cambria" w:hAnsi="Cambria"/>
          <w:lang w:val="pl-PL"/>
        </w:rPr>
      </w:pPr>
    </w:p>
    <w:p w14:paraId="20B8F204" w14:textId="77777777" w:rsidR="00946340" w:rsidRPr="005C13BA" w:rsidRDefault="00946340" w:rsidP="00946340">
      <w:pPr>
        <w:pStyle w:val="Compact"/>
        <w:jc w:val="both"/>
        <w:rPr>
          <w:rFonts w:ascii="Cambria" w:hAnsi="Cambria"/>
          <w:lang w:val="pl-PL"/>
        </w:rPr>
      </w:pPr>
    </w:p>
    <w:p w14:paraId="722956C5" w14:textId="77777777" w:rsidR="00946340" w:rsidRPr="005C13BA" w:rsidRDefault="00946340" w:rsidP="00946340">
      <w:pPr>
        <w:pStyle w:val="Compact"/>
        <w:jc w:val="both"/>
        <w:rPr>
          <w:rFonts w:ascii="Cambria" w:hAnsi="Cambria"/>
          <w:lang w:val="pl-PL"/>
        </w:rPr>
      </w:pPr>
    </w:p>
    <w:p w14:paraId="36F2C32C" w14:textId="77777777" w:rsidR="00946340" w:rsidRPr="005C13BA" w:rsidRDefault="00946340" w:rsidP="00946340">
      <w:pPr>
        <w:pStyle w:val="Compact"/>
        <w:jc w:val="both"/>
        <w:rPr>
          <w:rFonts w:ascii="Cambria" w:hAnsi="Cambria"/>
          <w:lang w:val="pl-PL"/>
        </w:rPr>
      </w:pPr>
    </w:p>
    <w:p w14:paraId="1A362F5A" w14:textId="77777777" w:rsidR="00946340" w:rsidRPr="005C13BA" w:rsidRDefault="00946340" w:rsidP="00946340">
      <w:pPr>
        <w:pStyle w:val="Compact"/>
        <w:jc w:val="both"/>
        <w:rPr>
          <w:rFonts w:ascii="Cambria" w:hAnsi="Cambria"/>
          <w:lang w:val="pl-PL"/>
        </w:rPr>
      </w:pPr>
    </w:p>
    <w:p w14:paraId="2BC3444C" w14:textId="77777777" w:rsidR="00946340" w:rsidRPr="005C13BA" w:rsidRDefault="00946340" w:rsidP="00946340">
      <w:pPr>
        <w:pStyle w:val="Compact"/>
        <w:jc w:val="both"/>
        <w:rPr>
          <w:rFonts w:ascii="Cambria" w:hAnsi="Cambria"/>
          <w:lang w:val="pl-PL"/>
        </w:rPr>
      </w:pPr>
    </w:p>
    <w:p w14:paraId="7D1FDEB7" w14:textId="77777777" w:rsidR="00946340" w:rsidRPr="005C13BA" w:rsidRDefault="00946340" w:rsidP="00946340">
      <w:pPr>
        <w:pStyle w:val="Compact"/>
        <w:jc w:val="both"/>
        <w:rPr>
          <w:rFonts w:ascii="Cambria" w:hAnsi="Cambria"/>
          <w:lang w:val="pl-PL"/>
        </w:rPr>
      </w:pPr>
    </w:p>
    <w:p w14:paraId="4AAFFAC8" w14:textId="77777777" w:rsidR="00946340" w:rsidRPr="005C13BA" w:rsidRDefault="00946340" w:rsidP="00946340">
      <w:pPr>
        <w:pStyle w:val="Nagwek1"/>
        <w:rPr>
          <w:rFonts w:ascii="Cambria" w:hAnsi="Cambria"/>
        </w:rPr>
      </w:pPr>
      <w:bookmarkStart w:id="4" w:name="_Toc184974859"/>
      <w:r w:rsidRPr="005C13BA">
        <w:rPr>
          <w:rFonts w:ascii="Cambria" w:hAnsi="Cambria"/>
        </w:rPr>
        <w:lastRenderedPageBreak/>
        <w:t>Przedmiot Zamówienia</w:t>
      </w:r>
      <w:bookmarkEnd w:id="4"/>
    </w:p>
    <w:p w14:paraId="5C349E80" w14:textId="77777777" w:rsidR="00946340" w:rsidRPr="005C13BA" w:rsidRDefault="00946340" w:rsidP="00946340">
      <w:pPr>
        <w:pStyle w:val="Nagwek"/>
        <w:numPr>
          <w:ilvl w:val="0"/>
          <w:numId w:val="2"/>
        </w:numPr>
        <w:jc w:val="both"/>
        <w:rPr>
          <w:rFonts w:ascii="Cambria" w:hAnsi="Cambria" w:cstheme="minorHAnsi"/>
        </w:rPr>
      </w:pPr>
      <w:bookmarkStart w:id="5" w:name="_Hlk184901158"/>
      <w:r w:rsidRPr="005C13BA">
        <w:rPr>
          <w:rFonts w:ascii="Cambria" w:hAnsi="Cambria" w:cstheme="minorHAnsi"/>
        </w:rPr>
        <w:t xml:space="preserve">Przedmiotem zamówienia jest zaprojektowanie i obsługa systemu teleinformatycznego którego celem jest koordynacja procesu </w:t>
      </w:r>
      <w:proofErr w:type="spellStart"/>
      <w:r w:rsidRPr="005C13BA">
        <w:rPr>
          <w:rFonts w:ascii="Cambria" w:hAnsi="Cambria" w:cstheme="minorHAnsi"/>
        </w:rPr>
        <w:t>diagnostyczno</w:t>
      </w:r>
      <w:proofErr w:type="spellEnd"/>
      <w:r w:rsidRPr="005C13BA">
        <w:rPr>
          <w:rFonts w:ascii="Cambria" w:hAnsi="Cambria" w:cstheme="minorHAnsi"/>
        </w:rPr>
        <w:t xml:space="preserve"> - leczniczego realizowanego w ramach programu pilotażowego profilaktyki Kompleksowej Opieki nad świadczeniobiorca z Wczesnym Zapaleniem Stawów wraz ze świadczeniem usługi gwarancji i utrzymania systemu przez okres trwania pilotażu.</w:t>
      </w:r>
    </w:p>
    <w:p w14:paraId="69B17827" w14:textId="77777777" w:rsidR="00946340" w:rsidRPr="005C13BA" w:rsidRDefault="00946340" w:rsidP="00946340">
      <w:pPr>
        <w:pStyle w:val="Nagwek"/>
        <w:numPr>
          <w:ilvl w:val="0"/>
          <w:numId w:val="2"/>
        </w:numPr>
        <w:jc w:val="both"/>
        <w:rPr>
          <w:rFonts w:ascii="Cambria" w:hAnsi="Cambria" w:cstheme="minorHAnsi"/>
        </w:rPr>
      </w:pPr>
      <w:bookmarkStart w:id="6" w:name="_Hlk184901241"/>
      <w:bookmarkEnd w:id="5"/>
      <w:r w:rsidRPr="005C13BA">
        <w:rPr>
          <w:rFonts w:ascii="Cambria" w:hAnsi="Cambria" w:cstheme="minorHAnsi"/>
        </w:rPr>
        <w:t>Okres realizacji programu pilotażowego profilaktyki Kompleksowej Opieki nad świadczeniobiorca z Wczesnym Zapaleniem Stawów obejmuje:</w:t>
      </w:r>
    </w:p>
    <w:p w14:paraId="585B6056"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 xml:space="preserve">Etap pierwszy: Przygotowanie </w:t>
      </w:r>
      <w:proofErr w:type="spellStart"/>
      <w:r w:rsidRPr="005C13BA">
        <w:rPr>
          <w:rFonts w:ascii="Cambria" w:hAnsi="Cambria" w:cstheme="minorHAnsi"/>
        </w:rPr>
        <w:t>onlinowych</w:t>
      </w:r>
      <w:proofErr w:type="spellEnd"/>
      <w:r w:rsidRPr="005C13BA">
        <w:rPr>
          <w:rFonts w:ascii="Cambria" w:hAnsi="Cambria" w:cstheme="minorHAnsi"/>
        </w:rPr>
        <w:t xml:space="preserve"> formularzy aplikacji wraz z zaprojektowaniem  relacyjnej bazy danych. Poprzedzonej analizą wykonawcy. Analiza powinna zostać zakończona do dwóch tygodni od podpisania umowy. Formularze powinny zostać uruchomione produkcyjnie do miesiąca od momentu zakończenia i zaakceptowania przez zamawiającego  analizy.</w:t>
      </w:r>
    </w:p>
    <w:p w14:paraId="448B99DC"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Etap drugi: importu danych na podstawie odpowiednio sformatowanego pliku CSV\XLSX. Import plików powinien zostać uruchomiony do 2 miesięcy od zakończenia i zaakceptowania przez zamawiającego  analizy.</w:t>
      </w:r>
    </w:p>
    <w:p w14:paraId="3A9A65DD"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 xml:space="preserve">Etap trzeci: Przygotowanie mechanizmu importu danych z HIS za pomocą wytworzonego, dedykowanego API. </w:t>
      </w:r>
    </w:p>
    <w:p w14:paraId="50429A10"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Etap czwarty: Przygotowanie systemu ról, uprawień, uwierzytelniania i logowania. Etap powinien zostać zakończony dwa tygodnie od zakończenia i zaakceptowania przez zamawiającego  analizy.</w:t>
      </w:r>
    </w:p>
    <w:p w14:paraId="261D3C4B"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Etap piąty: Zaprojektowanie systemu powiadomień, przypomnień, wiadomości i komunikatów. Etap powinien zostać zakończony dwa miesiące od zakończenia i zaakceptowania przez zamawiającego  analizy.</w:t>
      </w:r>
    </w:p>
    <w:p w14:paraId="4A9ED2FA"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 xml:space="preserve">Etap szósty: Przygotowanie modułu raportów, zestawień, filtrowania danych, eksportu danych do plików m.in. </w:t>
      </w:r>
      <w:proofErr w:type="spellStart"/>
      <w:r w:rsidRPr="005C13BA">
        <w:rPr>
          <w:rFonts w:ascii="Cambria" w:hAnsi="Cambria" w:cstheme="minorHAnsi"/>
        </w:rPr>
        <w:t>csv</w:t>
      </w:r>
      <w:proofErr w:type="spellEnd"/>
      <w:r w:rsidRPr="005C13BA">
        <w:rPr>
          <w:rFonts w:ascii="Cambria" w:hAnsi="Cambria" w:cstheme="minorHAnsi"/>
        </w:rPr>
        <w:t xml:space="preserve">, </w:t>
      </w:r>
      <w:proofErr w:type="spellStart"/>
      <w:r w:rsidRPr="005C13BA">
        <w:rPr>
          <w:rFonts w:ascii="Cambria" w:hAnsi="Cambria" w:cstheme="minorHAnsi"/>
        </w:rPr>
        <w:t>xlsx</w:t>
      </w:r>
      <w:proofErr w:type="spellEnd"/>
      <w:r w:rsidRPr="005C13BA">
        <w:rPr>
          <w:rFonts w:ascii="Cambria" w:hAnsi="Cambria" w:cstheme="minorHAnsi"/>
        </w:rPr>
        <w:t>, pdf. Etap powinien zostać zakończony pięciu miesiące od zakończenia i zaakceptowania przez zamawiającego  analizy.</w:t>
      </w:r>
    </w:p>
    <w:p w14:paraId="4A109078"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 xml:space="preserve">Etap siódmy przygotowanie scenariuszy testowych, i przeprowadzenie testów platformy. Etap powinien zostać zakończony trzy tygodnie od zakończenia i zaakceptowania przez zamawiającego  analizy, przed uruchomieniem produkcyjnym </w:t>
      </w:r>
      <w:proofErr w:type="spellStart"/>
      <w:r w:rsidRPr="005C13BA">
        <w:rPr>
          <w:rFonts w:ascii="Cambria" w:hAnsi="Cambria" w:cstheme="minorHAnsi"/>
        </w:rPr>
        <w:t>onlinowych</w:t>
      </w:r>
      <w:proofErr w:type="spellEnd"/>
      <w:r w:rsidRPr="005C13BA">
        <w:rPr>
          <w:rFonts w:ascii="Cambria" w:hAnsi="Cambria" w:cstheme="minorHAnsi"/>
        </w:rPr>
        <w:t xml:space="preserve"> formularzy.</w:t>
      </w:r>
    </w:p>
    <w:p w14:paraId="788328A7" w14:textId="77777777" w:rsidR="00946340" w:rsidRPr="00205F8D" w:rsidRDefault="00946340" w:rsidP="00946340">
      <w:pPr>
        <w:pStyle w:val="Nagwek"/>
        <w:numPr>
          <w:ilvl w:val="1"/>
          <w:numId w:val="2"/>
        </w:numPr>
        <w:jc w:val="both"/>
        <w:rPr>
          <w:rFonts w:ascii="Cambria" w:hAnsi="Cambria" w:cstheme="minorHAnsi"/>
        </w:rPr>
      </w:pPr>
      <w:r w:rsidRPr="00205F8D">
        <w:rPr>
          <w:rFonts w:ascii="Cambria" w:hAnsi="Cambria"/>
        </w:rPr>
        <w:t>Etap ósmy:</w:t>
      </w:r>
      <w:r w:rsidRPr="00205F8D">
        <w:rPr>
          <w:rFonts w:ascii="Cambria" w:hAnsi="Cambria"/>
          <w:b/>
          <w:bCs/>
        </w:rPr>
        <w:t xml:space="preserve"> </w:t>
      </w:r>
      <w:r w:rsidRPr="00205F8D">
        <w:rPr>
          <w:rFonts w:ascii="Cambria" w:hAnsi="Cambria" w:cstheme="minorHAnsi"/>
        </w:rPr>
        <w:t xml:space="preserve">Szkolenia dla administratorów i użytkowników systemu, przygotowanie instrukcji dla użytkowników systemu. Etap powinien zostać zakończony cztery miesiące od zakończenia i zaakceptowania przez zamawiającego  analizy. Szkolenia powinny odbywać się cyklicznie po zakończeniu etapu pierwszego, drugiego i trzeciego dla wybranych grup użytkowników. </w:t>
      </w:r>
    </w:p>
    <w:p w14:paraId="5ABB7F6F"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Etap dziewiąty</w:t>
      </w:r>
      <w:r>
        <w:rPr>
          <w:rFonts w:ascii="Cambria" w:hAnsi="Cambria" w:cstheme="minorHAnsi"/>
        </w:rPr>
        <w:t>:</w:t>
      </w:r>
      <w:r w:rsidRPr="005C13BA">
        <w:rPr>
          <w:rFonts w:ascii="Cambria" w:hAnsi="Cambria" w:cstheme="minorHAnsi"/>
        </w:rPr>
        <w:t xml:space="preserve"> utrzymanie systemu przez okres 32 miesięcy. </w:t>
      </w:r>
    </w:p>
    <w:bookmarkEnd w:id="6"/>
    <w:p w14:paraId="6614AD66" w14:textId="77777777" w:rsidR="00946340" w:rsidRPr="005C13BA" w:rsidRDefault="00946340" w:rsidP="00946340">
      <w:pPr>
        <w:pStyle w:val="Nagwek"/>
        <w:numPr>
          <w:ilvl w:val="0"/>
          <w:numId w:val="2"/>
        </w:numPr>
        <w:jc w:val="both"/>
        <w:rPr>
          <w:rFonts w:ascii="Cambria" w:hAnsi="Cambria" w:cstheme="minorHAnsi"/>
        </w:rPr>
      </w:pPr>
      <w:r w:rsidRPr="005C13BA">
        <w:rPr>
          <w:rFonts w:ascii="Cambria" w:hAnsi="Cambria" w:cstheme="minorHAnsi"/>
        </w:rPr>
        <w:t xml:space="preserve">Przedmiot zamówienia musi być zgodny z Rozporządzeniem Ministra Zdrowia z dnia 15 września 2023 w sprawie programu pilotażowego w zakresie kompleksowej opieki nad świadczeniobiorcą z wczesnym zapaleniem stawów. </w:t>
      </w:r>
      <w:hyperlink r:id="rId8" w:history="1">
        <w:r w:rsidRPr="005C13BA">
          <w:rPr>
            <w:rStyle w:val="Hipercze"/>
            <w:rFonts w:ascii="Cambria" w:hAnsi="Cambria" w:cstheme="minorHAnsi"/>
          </w:rPr>
          <w:t>https://isap.sejm.gov.pl/isap.nsf/download.xsp/WDU20230002212/O/D20232212.pdf</w:t>
        </w:r>
      </w:hyperlink>
    </w:p>
    <w:p w14:paraId="424D075C" w14:textId="77777777" w:rsidR="00946340" w:rsidRPr="005C13BA" w:rsidRDefault="00946340" w:rsidP="00946340">
      <w:pPr>
        <w:pStyle w:val="Nagwek"/>
        <w:numPr>
          <w:ilvl w:val="0"/>
          <w:numId w:val="2"/>
        </w:numPr>
        <w:jc w:val="both"/>
        <w:rPr>
          <w:rFonts w:ascii="Cambria" w:hAnsi="Cambria" w:cstheme="minorHAnsi"/>
        </w:rPr>
      </w:pPr>
      <w:r w:rsidRPr="005C13BA">
        <w:rPr>
          <w:rFonts w:ascii="Cambria" w:hAnsi="Cambria" w:cstheme="minorHAnsi"/>
        </w:rPr>
        <w:t>W przypadku zmian w Rozporządzeniu wykonawca będzie zobligowany do naniesienia zmian w zaprojektowanym systemie teleinformatycznym.</w:t>
      </w:r>
    </w:p>
    <w:p w14:paraId="20201E14" w14:textId="77777777" w:rsidR="00946340" w:rsidRPr="005C13BA" w:rsidRDefault="00946340" w:rsidP="00946340">
      <w:pPr>
        <w:pStyle w:val="Nagwek"/>
        <w:numPr>
          <w:ilvl w:val="0"/>
          <w:numId w:val="2"/>
        </w:numPr>
        <w:jc w:val="both"/>
        <w:rPr>
          <w:rFonts w:ascii="Cambria" w:hAnsi="Cambria" w:cstheme="minorHAnsi"/>
        </w:rPr>
      </w:pPr>
      <w:r w:rsidRPr="005C13BA">
        <w:rPr>
          <w:rFonts w:ascii="Cambria" w:hAnsi="Cambria"/>
          <w:b/>
          <w:bCs/>
        </w:rPr>
        <w:t>PP KOWZS</w:t>
      </w:r>
      <w:r w:rsidRPr="005C13BA">
        <w:rPr>
          <w:rFonts w:ascii="Cambria" w:hAnsi="Cambria" w:cstheme="minorHAnsi"/>
        </w:rPr>
        <w:t xml:space="preserve"> skierowany jest do pacjentów 19 ośrodków krajowych. W każdym z ośrodków pacjenci włączeni do programu będą realizować ok. 16 wizyt ambulatoryjnych z możliwymi hospitalizacjami podczas realizacji pilotażu.</w:t>
      </w:r>
    </w:p>
    <w:p w14:paraId="0B2EADF3" w14:textId="77777777" w:rsidR="00946340" w:rsidRPr="005C13BA" w:rsidRDefault="00946340" w:rsidP="00946340">
      <w:pPr>
        <w:pStyle w:val="Akapitzlist"/>
        <w:numPr>
          <w:ilvl w:val="0"/>
          <w:numId w:val="2"/>
        </w:numPr>
        <w:spacing w:after="26" w:line="268" w:lineRule="auto"/>
        <w:jc w:val="both"/>
        <w:rPr>
          <w:rFonts w:ascii="Cambria" w:hAnsi="Cambria" w:cstheme="minorHAnsi"/>
        </w:rPr>
      </w:pPr>
      <w:r w:rsidRPr="005C13BA">
        <w:rPr>
          <w:rFonts w:ascii="Cambria" w:hAnsi="Cambria" w:cstheme="minorHAnsi"/>
        </w:rPr>
        <w:t xml:space="preserve">Wszystkie dane zebrane w czasie realizacji </w:t>
      </w:r>
      <w:r w:rsidRPr="005C13BA">
        <w:rPr>
          <w:rFonts w:ascii="Cambria" w:hAnsi="Cambria" w:cstheme="minorHAnsi"/>
          <w:b/>
          <w:bCs/>
        </w:rPr>
        <w:t>PP KOWZS</w:t>
      </w:r>
      <w:r w:rsidRPr="005C13BA">
        <w:rPr>
          <w:rFonts w:ascii="Cambria" w:hAnsi="Cambria" w:cstheme="minorHAnsi"/>
        </w:rPr>
        <w:t xml:space="preserve"> będą stanowiły własność Zamawiającego. </w:t>
      </w:r>
    </w:p>
    <w:p w14:paraId="18D3FE19" w14:textId="77777777" w:rsidR="00946340" w:rsidRPr="005C13BA" w:rsidRDefault="00946340" w:rsidP="00946340">
      <w:pPr>
        <w:pStyle w:val="Akapitzlist"/>
        <w:numPr>
          <w:ilvl w:val="0"/>
          <w:numId w:val="2"/>
        </w:numPr>
        <w:spacing w:after="26" w:line="268" w:lineRule="auto"/>
        <w:jc w:val="both"/>
        <w:rPr>
          <w:rFonts w:ascii="Cambria" w:hAnsi="Cambria" w:cstheme="minorHAnsi"/>
        </w:rPr>
      </w:pPr>
      <w:r w:rsidRPr="005C13BA">
        <w:rPr>
          <w:rFonts w:ascii="Cambria" w:hAnsi="Cambria" w:cstheme="minorHAnsi"/>
        </w:rPr>
        <w:t xml:space="preserve">Zamawiający zastrzega sobie, aby miejscem uruchomienia usług i składowania danych w usłudze było terytorium krajów Europejskiego Obszaru Gospodarczego (EOG). </w:t>
      </w:r>
    </w:p>
    <w:p w14:paraId="17C7CF1D" w14:textId="77777777" w:rsidR="00946340" w:rsidRPr="005C13BA" w:rsidRDefault="00946340" w:rsidP="00946340">
      <w:pPr>
        <w:pStyle w:val="Akapitzlist"/>
        <w:numPr>
          <w:ilvl w:val="0"/>
          <w:numId w:val="2"/>
        </w:numPr>
        <w:spacing w:after="26" w:line="268" w:lineRule="auto"/>
        <w:jc w:val="both"/>
        <w:rPr>
          <w:rFonts w:ascii="Cambria" w:hAnsi="Cambria" w:cstheme="minorHAnsi"/>
        </w:rPr>
      </w:pPr>
      <w:r w:rsidRPr="005C13BA">
        <w:rPr>
          <w:rFonts w:ascii="Cambria" w:hAnsi="Cambria" w:cstheme="minorHAnsi"/>
        </w:rPr>
        <w:t>Zamawiający wymaga, aby system działał na rozwiązaniach chmurowych.</w:t>
      </w:r>
    </w:p>
    <w:p w14:paraId="676150B1" w14:textId="77777777" w:rsidR="00946340" w:rsidRPr="005C13BA" w:rsidRDefault="00946340" w:rsidP="00946340">
      <w:pPr>
        <w:pStyle w:val="Akapitzlist"/>
        <w:numPr>
          <w:ilvl w:val="0"/>
          <w:numId w:val="2"/>
        </w:numPr>
        <w:spacing w:after="26" w:line="268" w:lineRule="auto"/>
        <w:jc w:val="both"/>
        <w:rPr>
          <w:rFonts w:ascii="Cambria" w:hAnsi="Cambria" w:cstheme="minorHAnsi"/>
        </w:rPr>
      </w:pPr>
      <w:r w:rsidRPr="005C13BA">
        <w:rPr>
          <w:rFonts w:ascii="Cambria" w:hAnsi="Cambria" w:cstheme="minorHAnsi"/>
        </w:rPr>
        <w:t>Koszty uruchomienia i przechowywania danych w chmurze ponosi wykonawca usługi. Czas przechowywania danych obejmuje okres trwania pilotażu.</w:t>
      </w:r>
    </w:p>
    <w:p w14:paraId="1B61893E" w14:textId="77777777" w:rsidR="00946340" w:rsidRDefault="00946340" w:rsidP="00946340">
      <w:pPr>
        <w:pStyle w:val="Nagwek"/>
        <w:numPr>
          <w:ilvl w:val="0"/>
          <w:numId w:val="2"/>
        </w:numPr>
        <w:jc w:val="both"/>
        <w:rPr>
          <w:rFonts w:ascii="Cambria" w:hAnsi="Cambria" w:cstheme="minorHAnsi"/>
        </w:rPr>
      </w:pPr>
      <w:r w:rsidRPr="005C13BA">
        <w:rPr>
          <w:rFonts w:ascii="Cambria" w:hAnsi="Cambria" w:cstheme="minorHAnsi"/>
        </w:rPr>
        <w:lastRenderedPageBreak/>
        <w:t>System musi umożliwiać pracę minimum osiemdziesięciu os</w:t>
      </w:r>
      <w:r>
        <w:rPr>
          <w:rFonts w:ascii="Cambria" w:hAnsi="Cambria" w:cstheme="minorHAnsi"/>
        </w:rPr>
        <w:t>ób</w:t>
      </w:r>
      <w:r w:rsidRPr="005C13BA">
        <w:rPr>
          <w:rFonts w:ascii="Cambria" w:hAnsi="Cambria" w:cstheme="minorHAnsi"/>
        </w:rPr>
        <w:t xml:space="preserve"> jednocześnie. </w:t>
      </w:r>
    </w:p>
    <w:p w14:paraId="07DADB6E" w14:textId="77777777" w:rsidR="00946340" w:rsidRPr="005C13BA" w:rsidRDefault="00946340" w:rsidP="00946340">
      <w:pPr>
        <w:pStyle w:val="Nagwek"/>
        <w:numPr>
          <w:ilvl w:val="0"/>
          <w:numId w:val="2"/>
        </w:numPr>
        <w:jc w:val="both"/>
        <w:rPr>
          <w:rFonts w:ascii="Cambria" w:hAnsi="Cambria" w:cstheme="minorHAnsi"/>
        </w:rPr>
      </w:pPr>
      <w:r w:rsidRPr="005C13BA">
        <w:rPr>
          <w:rFonts w:ascii="Cambria" w:hAnsi="Cambria" w:cstheme="minorHAnsi"/>
        </w:rPr>
        <w:t>Zakończeniem wdrożenia będzie opracowana przez Wykonawcę dokumentacja powykonawcza zawierająca co najmniej następujące punkty:</w:t>
      </w:r>
    </w:p>
    <w:p w14:paraId="7220BE82"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Instrukcje obsługi</w:t>
      </w:r>
    </w:p>
    <w:p w14:paraId="6D39803A"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Testy systemu i infrastruktury serwerowej</w:t>
      </w:r>
    </w:p>
    <w:p w14:paraId="51F92CC7"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Ogólny opis systemu</w:t>
      </w:r>
    </w:p>
    <w:p w14:paraId="5F37A3EF"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Wykaz całościowy modułów oprogramowania</w:t>
      </w:r>
    </w:p>
    <w:p w14:paraId="7498F943"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Architektura logiczna systemu</w:t>
      </w:r>
    </w:p>
    <w:p w14:paraId="2B9F7FB2"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Przepływ danych w systemie</w:t>
      </w:r>
    </w:p>
    <w:p w14:paraId="20F288FD"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Warstwa Prezentacji</w:t>
      </w:r>
    </w:p>
    <w:p w14:paraId="137E03AA"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Warstwa Logiki Biznesowej</w:t>
      </w:r>
    </w:p>
    <w:p w14:paraId="645F5B9C"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Warstwa Danych w Systemie</w:t>
      </w:r>
    </w:p>
    <w:p w14:paraId="394A5B1F"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Warstwa Komunikacji w Systemie</w:t>
      </w:r>
    </w:p>
    <w:p w14:paraId="749679DE"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Systemy zależne</w:t>
      </w:r>
    </w:p>
    <w:p w14:paraId="4BCE3009"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Specyfikacja i konfiguracja serwerów wirtualnych</w:t>
      </w:r>
    </w:p>
    <w:p w14:paraId="4015A2CF"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Zarządzanie hasłami</w:t>
      </w:r>
      <w:r w:rsidRPr="005C13BA">
        <w:rPr>
          <w:rFonts w:ascii="Cambria" w:hAnsi="Cambria" w:cstheme="minorHAnsi"/>
        </w:rPr>
        <w:tab/>
      </w:r>
    </w:p>
    <w:p w14:paraId="1913BB5D" w14:textId="77777777" w:rsidR="00946340" w:rsidRPr="005C13BA" w:rsidRDefault="00946340" w:rsidP="00946340">
      <w:pPr>
        <w:pStyle w:val="Nagwek"/>
        <w:numPr>
          <w:ilvl w:val="1"/>
          <w:numId w:val="2"/>
        </w:numPr>
        <w:jc w:val="both"/>
        <w:rPr>
          <w:rFonts w:ascii="Cambria" w:hAnsi="Cambria" w:cstheme="minorHAnsi"/>
        </w:rPr>
      </w:pPr>
      <w:r w:rsidRPr="005C13BA">
        <w:rPr>
          <w:rFonts w:ascii="Cambria" w:hAnsi="Cambria" w:cstheme="minorHAnsi"/>
        </w:rPr>
        <w:t>Kopie bezpieczeństwa</w:t>
      </w:r>
    </w:p>
    <w:p w14:paraId="2507A24C" w14:textId="77777777" w:rsidR="00946340" w:rsidRPr="00136A0D" w:rsidRDefault="00946340" w:rsidP="00946340">
      <w:pPr>
        <w:pStyle w:val="Nagwek"/>
        <w:numPr>
          <w:ilvl w:val="1"/>
          <w:numId w:val="2"/>
        </w:numPr>
        <w:jc w:val="both"/>
        <w:rPr>
          <w:rFonts w:ascii="Cambria" w:hAnsi="Cambria" w:cstheme="minorHAnsi"/>
        </w:rPr>
      </w:pPr>
      <w:r w:rsidRPr="005C13BA">
        <w:rPr>
          <w:rFonts w:ascii="Cambria" w:hAnsi="Cambria" w:cstheme="minorHAnsi"/>
        </w:rPr>
        <w:t>Procedura odtwarzania systemu</w:t>
      </w:r>
    </w:p>
    <w:p w14:paraId="30EA0A56" w14:textId="77777777" w:rsidR="00946340" w:rsidRPr="005C13BA" w:rsidRDefault="00946340" w:rsidP="00946340">
      <w:pPr>
        <w:pStyle w:val="Nagwek1"/>
        <w:rPr>
          <w:rFonts w:ascii="Cambria" w:hAnsi="Cambria"/>
        </w:rPr>
      </w:pPr>
      <w:bookmarkStart w:id="7" w:name="_Toc184974860"/>
      <w:r w:rsidRPr="005C13BA">
        <w:rPr>
          <w:rFonts w:ascii="Cambria" w:hAnsi="Cambria"/>
        </w:rPr>
        <w:t>Analiza wykonawcy</w:t>
      </w:r>
      <w:r>
        <w:rPr>
          <w:rFonts w:ascii="Cambria" w:hAnsi="Cambria"/>
        </w:rPr>
        <w:t xml:space="preserve"> / etap 1 /</w:t>
      </w:r>
      <w:bookmarkEnd w:id="7"/>
    </w:p>
    <w:p w14:paraId="1D9B5F15" w14:textId="77777777" w:rsidR="00946340" w:rsidRPr="005C13BA" w:rsidRDefault="00946340" w:rsidP="00946340">
      <w:pPr>
        <w:pStyle w:val="Nagwek"/>
        <w:numPr>
          <w:ilvl w:val="0"/>
          <w:numId w:val="11"/>
        </w:numPr>
        <w:jc w:val="both"/>
        <w:rPr>
          <w:rFonts w:ascii="Cambria" w:hAnsi="Cambria" w:cstheme="minorHAnsi"/>
        </w:rPr>
      </w:pPr>
      <w:r w:rsidRPr="005C13BA">
        <w:rPr>
          <w:rFonts w:ascii="Cambria" w:hAnsi="Cambria" w:cstheme="minorHAnsi"/>
        </w:rPr>
        <w:t xml:space="preserve">Realizacja systemu zostanie poprzedzona wykonaniem przez Wykonawcę analizy. </w:t>
      </w:r>
    </w:p>
    <w:p w14:paraId="6C9B7A4C" w14:textId="77777777" w:rsidR="00946340" w:rsidRPr="00242FE1" w:rsidRDefault="00946340" w:rsidP="00946340">
      <w:pPr>
        <w:pStyle w:val="Nagwek"/>
        <w:numPr>
          <w:ilvl w:val="0"/>
          <w:numId w:val="11"/>
        </w:numPr>
        <w:jc w:val="both"/>
        <w:rPr>
          <w:rFonts w:ascii="Cambria" w:hAnsi="Cambria" w:cstheme="minorHAnsi"/>
        </w:rPr>
      </w:pPr>
      <w:r w:rsidRPr="00CD7487">
        <w:rPr>
          <w:rFonts w:ascii="Cambria" w:hAnsi="Cambria" w:cstheme="minorHAnsi"/>
        </w:rPr>
        <w:t xml:space="preserve">Zamawiający nie później niż </w:t>
      </w:r>
      <w:r w:rsidRPr="00242FE1">
        <w:rPr>
          <w:rFonts w:ascii="Cambria" w:hAnsi="Cambria" w:cstheme="minorHAnsi"/>
        </w:rPr>
        <w:t>w ciągu dwóch dni roboczych od zawarcia umowy przekaże Wykonawcy wszystkie informacje potrzebne do wykonania analizy, o które poprosi Wykonawca.</w:t>
      </w:r>
    </w:p>
    <w:p w14:paraId="23AFB55D" w14:textId="77777777" w:rsidR="00946340" w:rsidRPr="00242FE1" w:rsidRDefault="00946340" w:rsidP="00946340">
      <w:pPr>
        <w:pStyle w:val="Nagwek"/>
        <w:numPr>
          <w:ilvl w:val="0"/>
          <w:numId w:val="11"/>
        </w:numPr>
        <w:jc w:val="both"/>
        <w:rPr>
          <w:rFonts w:ascii="Cambria" w:hAnsi="Cambria" w:cstheme="minorHAnsi"/>
        </w:rPr>
      </w:pPr>
      <w:r w:rsidRPr="00242FE1">
        <w:rPr>
          <w:rFonts w:ascii="Cambria" w:hAnsi="Cambria" w:cstheme="minorHAnsi"/>
        </w:rPr>
        <w:t>Wymagania w zakresie Analizy:</w:t>
      </w:r>
    </w:p>
    <w:p w14:paraId="26CD7F16" w14:textId="77777777" w:rsidR="00946340" w:rsidRPr="005C13BA" w:rsidRDefault="00946340" w:rsidP="00946340">
      <w:pPr>
        <w:pStyle w:val="Nagwek"/>
        <w:numPr>
          <w:ilvl w:val="1"/>
          <w:numId w:val="11"/>
        </w:numPr>
        <w:jc w:val="both"/>
        <w:rPr>
          <w:rFonts w:ascii="Cambria" w:hAnsi="Cambria" w:cstheme="minorHAnsi"/>
        </w:rPr>
      </w:pPr>
      <w:r w:rsidRPr="00242FE1">
        <w:rPr>
          <w:rFonts w:ascii="Cambria" w:hAnsi="Cambria" w:cstheme="minorHAnsi"/>
        </w:rPr>
        <w:t>Wykonanie Analizy ma na celu uszczegółowienie przedmiotu zamówienia i opisanie sposobu jego realizacji. Dostosowanie wdrażanego rozwiązania będzie realizowane przyrostowo (w tym przyrost funkcjonalności). W trakcie prac mających na celu stworzenie Analizy, Wykonawca, działając zgodnie z najlepszą wiedzą, powinien zweryfikować i przedstawić Zamawiającemu optymalne</w:t>
      </w:r>
      <w:r w:rsidRPr="005C13BA">
        <w:rPr>
          <w:rFonts w:ascii="Cambria" w:hAnsi="Cambria" w:cstheme="minorHAnsi"/>
        </w:rPr>
        <w:t xml:space="preserve"> działania zmierzające do zapewnienia wykonania zamówienia i osiągnięcia jego celów. W szczególnie uzasadnionych przypadkach Wykonawca może zaproponować modyfikację wymagań dotyczących Systemu, jeśli będą one korzystne dla Zamawiającego. Szczegółowy sposób realizacji wymagań uzgadniany i potwierdzany będzie z Zamawiającym, przy wykorzystaniu opracowanej przez Wykonawcę Dokumentacji Analitycznej, w tym makiet UX i UI.</w:t>
      </w:r>
    </w:p>
    <w:p w14:paraId="349141B7"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Całkowity zakres prac zostanie podzielony na następujące po sobie cykle realizacyjne, w tym spotkania statusowe, mające na celu omówienie i analizę sposobu wykonania przedmiotu zamówienia. Koordynator Wykonawcy na początku każdego spotkania statusowego w ramach cyklu realizacyjnego przedstawi Zamawiającemu informacje o planach i postępach realizacji prac względem przyjętego Harmonogramu Prac Analitycznych, o którym mowa w pkt. 18c) Na zakończenie każdego cyklu Koordynator Wykonawcy przedstawi Zamawiającemu wytworzoną i dostosowaną w ramach cyklu funkcjonalność Systemu. Ostateczną decyzję w zakresie zaproponowanego sposobu wdrożenia funkcjonalności podejmie Zamawiający.</w:t>
      </w:r>
    </w:p>
    <w:p w14:paraId="4392D156"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Wykonawca w terminie 3 dni od daty zawarcia umowy w sprawie zamówienia publicznego, przedłoży Zamawiającemu do akceptacji Harmonogram Prac Analitycznych, który będzie zawierał tematy i terminy cykli realizacyjnych, o których mowa w pkt. 18b)</w:t>
      </w:r>
    </w:p>
    <w:p w14:paraId="7275B17F"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Wykonawca jest zobowiązany do uwzględniania wszystkich sugestii Zamawiającego na etapie analizy wymagań i projektowania funkcjonalności.</w:t>
      </w:r>
    </w:p>
    <w:p w14:paraId="28274C80"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 xml:space="preserve">Opracowując Analizę, Wykonawca uwzględni wszystkie wymagania opisane w niniejszym dokumencie. Odstępstwa od tych wymagań są dopuszczone wyłącznie w przypadku, jeżeli taka zmiana jest zgodna z przepisami prawa oraz zostanie </w:t>
      </w:r>
      <w:r w:rsidRPr="005C13BA">
        <w:rPr>
          <w:rFonts w:ascii="Cambria" w:hAnsi="Cambria" w:cstheme="minorHAnsi"/>
        </w:rPr>
        <w:lastRenderedPageBreak/>
        <w:t>zaakceptowana przez Zamawiającego. Jakiekolwiek proponowane odstępstwo od wymagań wymaga wyraźnego i jednoznacznego wskazania tego faktu przez Wykonawcę oraz podlega akceptacji Zamawiającego.</w:t>
      </w:r>
    </w:p>
    <w:p w14:paraId="06AE8B9E"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W ramach Analizy, Wykonawca wykona:</w:t>
      </w:r>
    </w:p>
    <w:p w14:paraId="712ED9F4" w14:textId="77777777" w:rsidR="00946340" w:rsidRPr="005C13BA" w:rsidRDefault="00946340" w:rsidP="00946340">
      <w:pPr>
        <w:pStyle w:val="Nagwek"/>
        <w:numPr>
          <w:ilvl w:val="2"/>
          <w:numId w:val="4"/>
        </w:numPr>
        <w:jc w:val="both"/>
        <w:rPr>
          <w:rFonts w:ascii="Cambria" w:hAnsi="Cambria" w:cstheme="minorHAnsi"/>
        </w:rPr>
      </w:pPr>
      <w:r w:rsidRPr="005C13BA">
        <w:rPr>
          <w:rFonts w:ascii="Cambria" w:hAnsi="Cambria" w:cstheme="minorHAnsi"/>
        </w:rPr>
        <w:t>Analizę działalności Zamawiającego w zakresie objętym wymaganiami Systemu;</w:t>
      </w:r>
    </w:p>
    <w:p w14:paraId="2D6C5044" w14:textId="77777777" w:rsidR="00946340" w:rsidRPr="005C13BA" w:rsidRDefault="00946340" w:rsidP="00946340">
      <w:pPr>
        <w:pStyle w:val="Nagwek"/>
        <w:numPr>
          <w:ilvl w:val="2"/>
          <w:numId w:val="4"/>
        </w:numPr>
        <w:jc w:val="both"/>
        <w:rPr>
          <w:rFonts w:ascii="Cambria" w:hAnsi="Cambria" w:cstheme="minorHAnsi"/>
        </w:rPr>
      </w:pPr>
      <w:r w:rsidRPr="005C13BA">
        <w:rPr>
          <w:rFonts w:ascii="Cambria" w:hAnsi="Cambria" w:cstheme="minorHAnsi"/>
        </w:rPr>
        <w:t>Model przepływu procesów we wdrażanym Systemie;</w:t>
      </w:r>
    </w:p>
    <w:p w14:paraId="2F500676" w14:textId="77777777" w:rsidR="00946340" w:rsidRPr="005C13BA" w:rsidRDefault="00946340" w:rsidP="00946340">
      <w:pPr>
        <w:pStyle w:val="Nagwek"/>
        <w:numPr>
          <w:ilvl w:val="2"/>
          <w:numId w:val="4"/>
        </w:numPr>
        <w:jc w:val="both"/>
        <w:rPr>
          <w:rFonts w:ascii="Cambria" w:hAnsi="Cambria" w:cstheme="minorHAnsi"/>
        </w:rPr>
      </w:pPr>
      <w:r w:rsidRPr="005C13BA">
        <w:rPr>
          <w:rFonts w:ascii="Cambria" w:hAnsi="Cambria" w:cstheme="minorHAnsi"/>
        </w:rPr>
        <w:t>Analizę wymagań Zamawiającego pod względem: kompletności, szczegółowości, spójności, jednoznaczności, aktualności oraz poprawności;</w:t>
      </w:r>
    </w:p>
    <w:p w14:paraId="2C14BAD4" w14:textId="77777777" w:rsidR="00946340" w:rsidRPr="005C13BA" w:rsidRDefault="00946340" w:rsidP="00946340">
      <w:pPr>
        <w:pStyle w:val="Nagwek"/>
        <w:numPr>
          <w:ilvl w:val="2"/>
          <w:numId w:val="4"/>
        </w:numPr>
        <w:jc w:val="both"/>
        <w:rPr>
          <w:rFonts w:ascii="Cambria" w:hAnsi="Cambria" w:cstheme="minorHAnsi"/>
        </w:rPr>
      </w:pPr>
      <w:r w:rsidRPr="005C13BA">
        <w:rPr>
          <w:rFonts w:ascii="Cambria" w:hAnsi="Cambria" w:cstheme="minorHAnsi"/>
        </w:rPr>
        <w:t>Analizę przepisów prawa, obejmujących zakresem Moduły Systemu;</w:t>
      </w:r>
    </w:p>
    <w:p w14:paraId="32502850" w14:textId="77777777" w:rsidR="00946340" w:rsidRPr="005C13BA" w:rsidRDefault="00946340" w:rsidP="00946340">
      <w:pPr>
        <w:pStyle w:val="Nagwek"/>
        <w:numPr>
          <w:ilvl w:val="2"/>
          <w:numId w:val="4"/>
        </w:numPr>
        <w:jc w:val="both"/>
        <w:rPr>
          <w:rFonts w:ascii="Cambria" w:hAnsi="Cambria" w:cstheme="minorHAnsi"/>
        </w:rPr>
      </w:pPr>
      <w:r w:rsidRPr="005C13BA">
        <w:rPr>
          <w:rFonts w:ascii="Cambria" w:hAnsi="Cambria" w:cstheme="minorHAnsi"/>
        </w:rPr>
        <w:t>w zakresie zapewnienia ochrony danych osobowych:</w:t>
      </w:r>
    </w:p>
    <w:p w14:paraId="482761F9" w14:textId="77777777" w:rsidR="00946340" w:rsidRPr="005C13BA" w:rsidRDefault="00946340" w:rsidP="00946340">
      <w:pPr>
        <w:pStyle w:val="Nagwek"/>
        <w:numPr>
          <w:ilvl w:val="3"/>
          <w:numId w:val="5"/>
        </w:numPr>
        <w:jc w:val="both"/>
        <w:rPr>
          <w:rFonts w:ascii="Cambria" w:hAnsi="Cambria" w:cstheme="minorHAnsi"/>
        </w:rPr>
      </w:pPr>
      <w:r w:rsidRPr="005C13BA">
        <w:rPr>
          <w:rFonts w:ascii="Cambria" w:hAnsi="Cambria" w:cstheme="minorHAnsi"/>
        </w:rPr>
        <w:t>przeprowadzi analizę ryzyka przetwarzania danych osobowych oraz ocenę skutków planowanych operacji przetwarzania dla ochrony danych osobowych – przedmiotowa analiza i ocena skutków muszą zostać zatwierdzone przez Zamawiającego przed rozpoczęciem faktycznego procesu przetwarzania danych osobowych w ramach BZCR;</w:t>
      </w:r>
    </w:p>
    <w:p w14:paraId="29E6704A" w14:textId="77777777" w:rsidR="00946340" w:rsidRPr="005C13BA" w:rsidRDefault="00946340" w:rsidP="00946340">
      <w:pPr>
        <w:pStyle w:val="Nagwek"/>
        <w:numPr>
          <w:ilvl w:val="3"/>
          <w:numId w:val="5"/>
        </w:numPr>
        <w:jc w:val="both"/>
        <w:rPr>
          <w:rFonts w:ascii="Cambria" w:hAnsi="Cambria" w:cstheme="minorHAnsi"/>
        </w:rPr>
      </w:pPr>
      <w:r w:rsidRPr="005C13BA">
        <w:rPr>
          <w:rFonts w:ascii="Cambria" w:hAnsi="Cambria" w:cstheme="minorHAnsi"/>
        </w:rPr>
        <w:t>zapewni regularne testowanie, mierzenie i ocenianie skuteczności środków technicznych i organizacyjnych mających zapewnić bezpieczeństwo przetwarzania, w szczególności poprzez:</w:t>
      </w:r>
    </w:p>
    <w:p w14:paraId="086E90C4" w14:textId="77777777" w:rsidR="00946340" w:rsidRPr="005C13BA" w:rsidRDefault="00946340" w:rsidP="00946340">
      <w:pPr>
        <w:pStyle w:val="Nagwek"/>
        <w:tabs>
          <w:tab w:val="left" w:pos="1985"/>
        </w:tabs>
        <w:ind w:left="1985" w:hanging="397"/>
        <w:jc w:val="both"/>
        <w:rPr>
          <w:rFonts w:ascii="Cambria" w:hAnsi="Cambria" w:cstheme="minorHAnsi"/>
        </w:rPr>
      </w:pPr>
      <w:r w:rsidRPr="005C13BA">
        <w:rPr>
          <w:rFonts w:ascii="Cambria" w:hAnsi="Cambria" w:cstheme="minorHAnsi"/>
        </w:rPr>
        <w:t>--</w:t>
      </w:r>
      <w:r w:rsidRPr="005C13BA">
        <w:rPr>
          <w:rFonts w:ascii="Cambria" w:hAnsi="Cambria" w:cstheme="minorHAnsi"/>
        </w:rPr>
        <w:tab/>
        <w:t xml:space="preserve">prowadzenie testów penetracyjnych przez zewnętrzny, wyspecjalizowany podmiot co najmniej raz na rok; </w:t>
      </w:r>
    </w:p>
    <w:p w14:paraId="14B4666E" w14:textId="77777777" w:rsidR="00946340" w:rsidRPr="005C13BA" w:rsidRDefault="00946340" w:rsidP="00946340">
      <w:pPr>
        <w:pStyle w:val="Nagwek"/>
        <w:tabs>
          <w:tab w:val="left" w:pos="1985"/>
        </w:tabs>
        <w:ind w:left="1985" w:hanging="397"/>
        <w:jc w:val="both"/>
        <w:rPr>
          <w:rFonts w:ascii="Cambria" w:hAnsi="Cambria" w:cstheme="minorHAnsi"/>
        </w:rPr>
      </w:pPr>
      <w:r w:rsidRPr="005C13BA">
        <w:rPr>
          <w:rFonts w:ascii="Cambria" w:hAnsi="Cambria" w:cstheme="minorHAnsi"/>
        </w:rPr>
        <w:t>--</w:t>
      </w:r>
      <w:r w:rsidRPr="005C13BA">
        <w:rPr>
          <w:rFonts w:ascii="Cambria" w:hAnsi="Cambria" w:cstheme="minorHAnsi"/>
        </w:rPr>
        <w:tab/>
        <w:t>prowadzenie wewnętrznych audytów bezpieczeństwa co najmniej raz w roku,</w:t>
      </w:r>
    </w:p>
    <w:p w14:paraId="67CA386A" w14:textId="77777777" w:rsidR="00946340" w:rsidRPr="005C13BA" w:rsidRDefault="00946340" w:rsidP="00946340">
      <w:pPr>
        <w:pStyle w:val="Nagwek"/>
        <w:numPr>
          <w:ilvl w:val="3"/>
          <w:numId w:val="5"/>
        </w:numPr>
        <w:jc w:val="both"/>
        <w:rPr>
          <w:rFonts w:ascii="Cambria" w:hAnsi="Cambria" w:cstheme="minorHAnsi"/>
        </w:rPr>
      </w:pPr>
      <w:r w:rsidRPr="005C13BA">
        <w:rPr>
          <w:rFonts w:ascii="Cambria" w:hAnsi="Cambria" w:cstheme="minorHAnsi"/>
        </w:rPr>
        <w:t>zawrze umowę powierzenia przetwarzania danych osobowych z Zamawiającym, regulującą zasady przetwarzania powierzonych danych osobowych,</w:t>
      </w:r>
    </w:p>
    <w:p w14:paraId="53E32C06" w14:textId="77777777" w:rsidR="00946340" w:rsidRPr="005C13BA" w:rsidRDefault="00946340" w:rsidP="00946340">
      <w:pPr>
        <w:pStyle w:val="Nagwek"/>
        <w:numPr>
          <w:ilvl w:val="3"/>
          <w:numId w:val="5"/>
        </w:numPr>
        <w:jc w:val="both"/>
        <w:rPr>
          <w:rFonts w:ascii="Cambria" w:hAnsi="Cambria" w:cstheme="minorHAnsi"/>
        </w:rPr>
      </w:pPr>
      <w:r w:rsidRPr="005C13BA">
        <w:rPr>
          <w:rFonts w:ascii="Cambria" w:hAnsi="Cambria" w:cstheme="minorHAnsi"/>
        </w:rPr>
        <w:t>zapewni, że dane osobowe nie będą przesyłane poza obszar Europejskiego Obszaru Gospodarczego (EOG),</w:t>
      </w:r>
    </w:p>
    <w:p w14:paraId="4D1CC323" w14:textId="77777777" w:rsidR="00946340" w:rsidRPr="005C13BA" w:rsidRDefault="00946340" w:rsidP="00946340">
      <w:pPr>
        <w:pStyle w:val="Nagwek"/>
        <w:numPr>
          <w:ilvl w:val="2"/>
          <w:numId w:val="4"/>
        </w:numPr>
        <w:jc w:val="both"/>
        <w:rPr>
          <w:rFonts w:ascii="Cambria" w:hAnsi="Cambria" w:cstheme="minorHAnsi"/>
        </w:rPr>
      </w:pPr>
      <w:r w:rsidRPr="005C13BA">
        <w:rPr>
          <w:rFonts w:ascii="Cambria" w:hAnsi="Cambria" w:cstheme="minorHAnsi"/>
        </w:rPr>
        <w:t>Efekty prac analitycznych zostaną przedstawione do akceptacji Zamawiającego w postaci Dokumentacji Analitycznej, która składać się będzie, w szczególności z następujących dokumentów:</w:t>
      </w:r>
    </w:p>
    <w:p w14:paraId="6376F133" w14:textId="77777777" w:rsidR="00946340" w:rsidRPr="005C13BA" w:rsidRDefault="00946340" w:rsidP="00946340">
      <w:pPr>
        <w:pStyle w:val="Nagwek"/>
        <w:numPr>
          <w:ilvl w:val="3"/>
          <w:numId w:val="5"/>
        </w:numPr>
        <w:jc w:val="both"/>
        <w:rPr>
          <w:rFonts w:ascii="Cambria" w:hAnsi="Cambria" w:cstheme="minorHAnsi"/>
        </w:rPr>
      </w:pPr>
      <w:r w:rsidRPr="005C13BA">
        <w:rPr>
          <w:rFonts w:ascii="Cambria" w:hAnsi="Cambria" w:cstheme="minorHAnsi"/>
        </w:rPr>
        <w:t>Modelu głównych procesów dla przebiegu PP KOWZS, pozwalającego zidentyfikować, jakie procesy i zadania należy wykonać w Systemie na poszczególnych etapach realizacji projektu i badania;</w:t>
      </w:r>
    </w:p>
    <w:p w14:paraId="65102969" w14:textId="77777777" w:rsidR="00946340" w:rsidRPr="005C13BA" w:rsidRDefault="00946340" w:rsidP="00946340">
      <w:pPr>
        <w:pStyle w:val="Nagwek"/>
        <w:numPr>
          <w:ilvl w:val="3"/>
          <w:numId w:val="5"/>
        </w:numPr>
        <w:jc w:val="both"/>
        <w:rPr>
          <w:rFonts w:ascii="Cambria" w:hAnsi="Cambria" w:cstheme="minorHAnsi"/>
        </w:rPr>
      </w:pPr>
      <w:r w:rsidRPr="005C13BA">
        <w:rPr>
          <w:rFonts w:ascii="Cambria" w:hAnsi="Cambria" w:cstheme="minorHAnsi"/>
        </w:rPr>
        <w:t>Projektu technicznego Systemu, zawierającego w szczególności:</w:t>
      </w:r>
    </w:p>
    <w:p w14:paraId="381192F6" w14:textId="77777777" w:rsidR="00946340" w:rsidRPr="005C13BA" w:rsidRDefault="00946340" w:rsidP="00946340">
      <w:pPr>
        <w:pStyle w:val="Nagwek"/>
        <w:tabs>
          <w:tab w:val="left" w:pos="1985"/>
        </w:tabs>
        <w:ind w:left="1985" w:hanging="397"/>
        <w:jc w:val="both"/>
        <w:rPr>
          <w:rFonts w:ascii="Cambria" w:hAnsi="Cambria" w:cstheme="minorHAnsi"/>
        </w:rPr>
      </w:pPr>
      <w:r w:rsidRPr="005C13BA">
        <w:rPr>
          <w:rFonts w:ascii="Cambria" w:hAnsi="Cambria" w:cstheme="minorHAnsi"/>
        </w:rPr>
        <w:t>--</w:t>
      </w:r>
      <w:r w:rsidRPr="005C13BA">
        <w:rPr>
          <w:rFonts w:ascii="Cambria" w:hAnsi="Cambria" w:cstheme="minorHAnsi"/>
        </w:rPr>
        <w:tab/>
        <w:t>projekt techniczny infrastruktury teleinformatycznej, w tym produkty sprzętowe i użyte oprogramowanie,</w:t>
      </w:r>
    </w:p>
    <w:p w14:paraId="153FBDD6" w14:textId="77777777" w:rsidR="00946340" w:rsidRPr="005C13BA" w:rsidRDefault="00946340" w:rsidP="00946340">
      <w:pPr>
        <w:pStyle w:val="Nagwek"/>
        <w:tabs>
          <w:tab w:val="left" w:pos="1985"/>
        </w:tabs>
        <w:ind w:left="1985" w:hanging="397"/>
        <w:jc w:val="both"/>
        <w:rPr>
          <w:rFonts w:ascii="Cambria" w:hAnsi="Cambria" w:cstheme="minorHAnsi"/>
        </w:rPr>
      </w:pPr>
      <w:r w:rsidRPr="005C13BA">
        <w:rPr>
          <w:rFonts w:ascii="Cambria" w:hAnsi="Cambria" w:cstheme="minorHAnsi"/>
        </w:rPr>
        <w:t>--</w:t>
      </w:r>
      <w:r w:rsidRPr="005C13BA">
        <w:rPr>
          <w:rFonts w:ascii="Cambria" w:hAnsi="Cambria" w:cstheme="minorHAnsi"/>
        </w:rPr>
        <w:tab/>
        <w:t>model architektury Systemu, w tym model komponentów przedstawiających wszystkie Moduły Systemu oraz model integracji z systemami zewnętrznymi,</w:t>
      </w:r>
    </w:p>
    <w:p w14:paraId="496285BF" w14:textId="77777777" w:rsidR="00946340" w:rsidRPr="005C13BA" w:rsidRDefault="00946340" w:rsidP="00946340">
      <w:pPr>
        <w:pStyle w:val="Nagwek"/>
        <w:tabs>
          <w:tab w:val="left" w:pos="1985"/>
        </w:tabs>
        <w:ind w:left="1985" w:hanging="397"/>
        <w:jc w:val="both"/>
        <w:rPr>
          <w:rFonts w:ascii="Cambria" w:hAnsi="Cambria" w:cstheme="minorHAnsi"/>
        </w:rPr>
      </w:pPr>
      <w:r w:rsidRPr="005C13BA">
        <w:rPr>
          <w:rFonts w:ascii="Cambria" w:hAnsi="Cambria" w:cstheme="minorHAnsi"/>
        </w:rPr>
        <w:t xml:space="preserve">-- </w:t>
      </w:r>
      <w:r w:rsidRPr="005C13BA">
        <w:rPr>
          <w:rFonts w:ascii="Cambria" w:hAnsi="Cambria" w:cstheme="minorHAnsi"/>
        </w:rPr>
        <w:tab/>
        <w:t>katalog wymagań rozwiązania (funkcjonalnych i niefunkcjonalnych), zawierający dla każdego wymagania minimum:</w:t>
      </w:r>
    </w:p>
    <w:p w14:paraId="63B1C368" w14:textId="77777777" w:rsidR="00946340" w:rsidRPr="005C13BA" w:rsidRDefault="00946340" w:rsidP="00946340">
      <w:pPr>
        <w:pStyle w:val="Nagwek"/>
        <w:tabs>
          <w:tab w:val="left" w:pos="2410"/>
        </w:tabs>
        <w:ind w:left="1985"/>
        <w:jc w:val="both"/>
        <w:rPr>
          <w:rFonts w:ascii="Cambria" w:hAnsi="Cambria" w:cstheme="minorHAnsi"/>
        </w:rPr>
      </w:pPr>
      <w:r w:rsidRPr="005C13BA">
        <w:rPr>
          <w:rFonts w:ascii="Cambria" w:hAnsi="Cambria" w:cstheme="minorHAnsi"/>
        </w:rPr>
        <w:t>---</w:t>
      </w:r>
      <w:r w:rsidRPr="005C13BA">
        <w:rPr>
          <w:rFonts w:ascii="Cambria" w:hAnsi="Cambria" w:cstheme="minorHAnsi"/>
        </w:rPr>
        <w:tab/>
        <w:t>projektu baz danych Systemu,</w:t>
      </w:r>
    </w:p>
    <w:p w14:paraId="35A25083" w14:textId="77777777" w:rsidR="00946340" w:rsidRPr="005C13BA" w:rsidRDefault="00946340" w:rsidP="00946340">
      <w:pPr>
        <w:pStyle w:val="Nagwek"/>
        <w:tabs>
          <w:tab w:val="left" w:pos="2410"/>
        </w:tabs>
        <w:ind w:left="1985"/>
        <w:jc w:val="both"/>
        <w:rPr>
          <w:rFonts w:ascii="Cambria" w:hAnsi="Cambria" w:cstheme="minorHAnsi"/>
        </w:rPr>
      </w:pPr>
      <w:r w:rsidRPr="005C13BA">
        <w:rPr>
          <w:rFonts w:ascii="Cambria" w:hAnsi="Cambria" w:cstheme="minorHAnsi"/>
        </w:rPr>
        <w:t>---</w:t>
      </w:r>
      <w:r w:rsidRPr="005C13BA">
        <w:rPr>
          <w:rFonts w:ascii="Cambria" w:hAnsi="Cambria" w:cstheme="minorHAnsi"/>
        </w:rPr>
        <w:tab/>
        <w:t>modelu uprawnień Użytkowników,</w:t>
      </w:r>
    </w:p>
    <w:p w14:paraId="2EF7825D" w14:textId="77777777" w:rsidR="00946340" w:rsidRPr="005C13BA" w:rsidRDefault="00946340" w:rsidP="00946340">
      <w:pPr>
        <w:pStyle w:val="Nagwek"/>
        <w:tabs>
          <w:tab w:val="left" w:pos="2410"/>
        </w:tabs>
        <w:ind w:left="1985"/>
        <w:jc w:val="both"/>
        <w:rPr>
          <w:rFonts w:ascii="Cambria" w:hAnsi="Cambria" w:cstheme="minorHAnsi"/>
        </w:rPr>
      </w:pPr>
      <w:r w:rsidRPr="005C13BA">
        <w:rPr>
          <w:rFonts w:ascii="Cambria" w:hAnsi="Cambria" w:cstheme="minorHAnsi"/>
        </w:rPr>
        <w:t>---</w:t>
      </w:r>
      <w:r w:rsidRPr="005C13BA">
        <w:rPr>
          <w:rFonts w:ascii="Cambria" w:hAnsi="Cambria" w:cstheme="minorHAnsi"/>
        </w:rPr>
        <w:tab/>
        <w:t>sposobu realizacji kopii zapasowych i odtwarzania danych,</w:t>
      </w:r>
    </w:p>
    <w:p w14:paraId="6850FC47" w14:textId="77777777" w:rsidR="00946340" w:rsidRPr="005C13BA" w:rsidRDefault="00946340" w:rsidP="00946340">
      <w:pPr>
        <w:pStyle w:val="Nagwek"/>
        <w:tabs>
          <w:tab w:val="left" w:pos="2410"/>
        </w:tabs>
        <w:ind w:left="2405" w:hanging="420"/>
        <w:jc w:val="both"/>
        <w:rPr>
          <w:rFonts w:ascii="Cambria" w:hAnsi="Cambria" w:cstheme="minorHAnsi"/>
        </w:rPr>
      </w:pPr>
      <w:r w:rsidRPr="005C13BA">
        <w:rPr>
          <w:rFonts w:ascii="Cambria" w:hAnsi="Cambria" w:cstheme="minorHAnsi"/>
        </w:rPr>
        <w:t>---</w:t>
      </w:r>
      <w:r w:rsidRPr="005C13BA">
        <w:rPr>
          <w:rFonts w:ascii="Cambria" w:hAnsi="Cambria" w:cstheme="minorHAnsi"/>
        </w:rPr>
        <w:tab/>
        <w:t xml:space="preserve">procedury zdalnego dostępu Wykonawcy do Oprogramowania i Infrastruktury Sprzętowej, z zastrzeżeniem że procedury te muszą być zgodne z zasadami udzielenia zdalnego dostępu do zasobów Zamawiającego, </w:t>
      </w:r>
    </w:p>
    <w:p w14:paraId="05EB2F7A" w14:textId="77777777" w:rsidR="00946340" w:rsidRPr="005C13BA" w:rsidRDefault="00946340" w:rsidP="00946340">
      <w:pPr>
        <w:pStyle w:val="Nagwek"/>
        <w:tabs>
          <w:tab w:val="left" w:pos="2410"/>
        </w:tabs>
        <w:ind w:left="1985"/>
        <w:jc w:val="both"/>
        <w:rPr>
          <w:rFonts w:ascii="Cambria" w:hAnsi="Cambria" w:cstheme="minorHAnsi"/>
        </w:rPr>
      </w:pPr>
      <w:r w:rsidRPr="005C13BA">
        <w:rPr>
          <w:rFonts w:ascii="Cambria" w:hAnsi="Cambria" w:cstheme="minorHAnsi"/>
        </w:rPr>
        <w:t>---</w:t>
      </w:r>
      <w:r w:rsidRPr="005C13BA">
        <w:rPr>
          <w:rFonts w:ascii="Cambria" w:hAnsi="Cambria" w:cstheme="minorHAnsi"/>
        </w:rPr>
        <w:tab/>
        <w:t>scenariuszy testowych.</w:t>
      </w:r>
    </w:p>
    <w:p w14:paraId="2A88FC37" w14:textId="77777777" w:rsidR="00946340" w:rsidRPr="005C13BA" w:rsidRDefault="00946340" w:rsidP="00946340">
      <w:pPr>
        <w:pStyle w:val="Nagwek"/>
        <w:numPr>
          <w:ilvl w:val="0"/>
          <w:numId w:val="11"/>
        </w:numPr>
        <w:jc w:val="both"/>
        <w:rPr>
          <w:rFonts w:ascii="Cambria" w:hAnsi="Cambria" w:cstheme="minorHAnsi"/>
        </w:rPr>
      </w:pPr>
      <w:r w:rsidRPr="005C13BA">
        <w:rPr>
          <w:rFonts w:ascii="Cambria" w:hAnsi="Cambria" w:cstheme="minorHAnsi"/>
        </w:rPr>
        <w:t xml:space="preserve">Wraz z Dokumentacją Analityczną Wykonawca sporządzi Harmonogram Wdrożenia. Harmonogram Wdrożenia będzie zawierał terminy i Etapy wykonywanych czynności w ramach Wdrożenia. Harmonogram Wdrożenia musi zostać zaakceptowany przez Zamawiającego. Zamawiający ma trzy dni robocze na zaakceptowanie Harmonogramu Wdrożenia </w:t>
      </w:r>
    </w:p>
    <w:p w14:paraId="644099DA" w14:textId="77777777" w:rsidR="00946340" w:rsidRPr="005C13BA" w:rsidRDefault="00946340" w:rsidP="00946340">
      <w:pPr>
        <w:pStyle w:val="Nagwek"/>
        <w:numPr>
          <w:ilvl w:val="0"/>
          <w:numId w:val="11"/>
        </w:numPr>
        <w:jc w:val="both"/>
        <w:rPr>
          <w:rFonts w:ascii="Cambria" w:hAnsi="Cambria" w:cstheme="minorHAnsi"/>
        </w:rPr>
      </w:pPr>
      <w:r w:rsidRPr="005C13BA">
        <w:rPr>
          <w:rFonts w:ascii="Cambria" w:hAnsi="Cambria" w:cstheme="minorHAnsi"/>
        </w:rPr>
        <w:lastRenderedPageBreak/>
        <w:t>Harmonogram Wdrożenia nie może przekraczać wymaganego terminu realizacji umowy. Tworząc Harmonogram Wdrożenia Wykonawca musi uwzględnić czas odbioru każdego Etapu przez Zamawiającego oraz ewentualne ryzyko nieodebrania Etapu przez Zamawiającego. Ostatni dzień odbiorów poszczególnych Etapów nie może wypadać w dzień ustawowo wolny od pracy.</w:t>
      </w:r>
    </w:p>
    <w:p w14:paraId="1D5B322A" w14:textId="77777777" w:rsidR="00946340" w:rsidRPr="005C13BA" w:rsidRDefault="00946340" w:rsidP="00946340">
      <w:pPr>
        <w:pStyle w:val="Nagwek"/>
        <w:numPr>
          <w:ilvl w:val="0"/>
          <w:numId w:val="11"/>
        </w:numPr>
        <w:jc w:val="both"/>
        <w:rPr>
          <w:rFonts w:ascii="Cambria" w:hAnsi="Cambria" w:cstheme="minorHAnsi"/>
        </w:rPr>
      </w:pPr>
      <w:r w:rsidRPr="005C13BA">
        <w:rPr>
          <w:rFonts w:ascii="Cambria" w:hAnsi="Cambria" w:cstheme="minorHAnsi"/>
        </w:rPr>
        <w:t>Dokument analizy przedwdrożeniowej winien składać się z minimum następujących działów:</w:t>
      </w:r>
    </w:p>
    <w:p w14:paraId="4EA0334C"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Skład i struktura organizacyjna dot. dokumentu</w:t>
      </w:r>
    </w:p>
    <w:p w14:paraId="72DCD3BB"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Analiza działalności Zamawiającego</w:t>
      </w:r>
    </w:p>
    <w:p w14:paraId="1CB3A712"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Charakterystyka działalności Zamawiającego</w:t>
      </w:r>
    </w:p>
    <w:p w14:paraId="331D1403"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Zasoby</w:t>
      </w:r>
    </w:p>
    <w:p w14:paraId="7D9592F3"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Plan zarządzania jakością w Projekcie</w:t>
      </w:r>
    </w:p>
    <w:p w14:paraId="6E3368A3"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Planowanie i kontrola jakości</w:t>
      </w:r>
    </w:p>
    <w:p w14:paraId="454238DD"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Dokumentacja przedmiotu zamówienia</w:t>
      </w:r>
    </w:p>
    <w:p w14:paraId="188C55AC"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Narzędzie i techniki</w:t>
      </w:r>
    </w:p>
    <w:p w14:paraId="5ABF63BA"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Sposób obsługi zmian projektowych</w:t>
      </w:r>
    </w:p>
    <w:p w14:paraId="7B61B1E8"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Sposób obsługi błędów</w:t>
      </w:r>
    </w:p>
    <w:p w14:paraId="6DF2FB3A"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Procedura Zgłaszania Awarii</w:t>
      </w:r>
    </w:p>
    <w:p w14:paraId="1D9CDA48"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Procedura Zgłaszania Zmiany Konfiguracji</w:t>
      </w:r>
    </w:p>
    <w:p w14:paraId="256EB986"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Rodzaje i usuwanie Awarii</w:t>
      </w:r>
    </w:p>
    <w:p w14:paraId="23D01A74"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Pomoc Techniczna</w:t>
      </w:r>
    </w:p>
    <w:p w14:paraId="0193A6A4"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Plan zarządzania ryzykiem w Projekcie</w:t>
      </w:r>
      <w:r w:rsidRPr="005C13BA">
        <w:rPr>
          <w:rFonts w:ascii="Cambria" w:hAnsi="Cambria" w:cstheme="minorHAnsi"/>
        </w:rPr>
        <w:tab/>
      </w:r>
    </w:p>
    <w:p w14:paraId="186C9488"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Zarządzanie ryzykiem</w:t>
      </w:r>
    </w:p>
    <w:p w14:paraId="188AECAB"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Identyfikacja ryzyka</w:t>
      </w:r>
    </w:p>
    <w:p w14:paraId="24A61123"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Ocena ryzyka</w:t>
      </w:r>
    </w:p>
    <w:p w14:paraId="11EC1F9B"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Kontrola ryzyka</w:t>
      </w:r>
    </w:p>
    <w:p w14:paraId="2A853BC3"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Reakcja na zagrożenie</w:t>
      </w:r>
      <w:r w:rsidRPr="005C13BA">
        <w:rPr>
          <w:rFonts w:ascii="Cambria" w:hAnsi="Cambria" w:cstheme="minorHAnsi"/>
        </w:rPr>
        <w:tab/>
      </w:r>
    </w:p>
    <w:p w14:paraId="54527DBF"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Monitorowanie ryzyka</w:t>
      </w:r>
    </w:p>
    <w:p w14:paraId="7BAED8AB"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Ochrona danych osobowych</w:t>
      </w:r>
    </w:p>
    <w:p w14:paraId="7DBB1D31"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Plan zarządzania wersjami oprogramowania</w:t>
      </w:r>
    </w:p>
    <w:p w14:paraId="0E5BD16C"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Harmonogram Wdrożenia</w:t>
      </w:r>
    </w:p>
    <w:p w14:paraId="737DD002"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Podział na Produkty/Moduły wraz z ich opisem</w:t>
      </w:r>
    </w:p>
    <w:p w14:paraId="3CA1CA46"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Model uprawnień użytkowników</w:t>
      </w:r>
    </w:p>
    <w:p w14:paraId="25D9A87D"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 xml:space="preserve">Mapa procesu </w:t>
      </w:r>
    </w:p>
    <w:p w14:paraId="2A217AB5"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Infrastruktura serwerowa</w:t>
      </w:r>
    </w:p>
    <w:p w14:paraId="616D4D8A"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Kopie Zapasowe</w:t>
      </w:r>
    </w:p>
    <w:p w14:paraId="39449487"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Opis środowisk Testowych</w:t>
      </w:r>
    </w:p>
    <w:p w14:paraId="1702E061"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Testy funkcjonalne i integracyjne</w:t>
      </w:r>
    </w:p>
    <w:p w14:paraId="64669AD7"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Testy wydajnościowe</w:t>
      </w:r>
    </w:p>
    <w:p w14:paraId="4F4F0D63"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Testy infrastruktury serwerowej</w:t>
      </w:r>
    </w:p>
    <w:p w14:paraId="26C15C4B"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Scenariusze testowe</w:t>
      </w:r>
    </w:p>
    <w:p w14:paraId="62FE6E1A" w14:textId="77777777" w:rsidR="00946340" w:rsidRPr="005C13BA" w:rsidRDefault="00946340" w:rsidP="00946340">
      <w:pPr>
        <w:pStyle w:val="Nagwek"/>
        <w:numPr>
          <w:ilvl w:val="1"/>
          <w:numId w:val="11"/>
        </w:numPr>
        <w:jc w:val="both"/>
        <w:rPr>
          <w:rFonts w:ascii="Cambria" w:hAnsi="Cambria" w:cstheme="minorHAnsi"/>
        </w:rPr>
      </w:pPr>
      <w:r w:rsidRPr="005C13BA">
        <w:rPr>
          <w:rFonts w:ascii="Cambria" w:hAnsi="Cambria" w:cstheme="minorHAnsi"/>
        </w:rPr>
        <w:t>Zakres i sposób integracji z istniejącymi Systemami Informatycznymi</w:t>
      </w:r>
    </w:p>
    <w:p w14:paraId="55D2D8E0" w14:textId="77777777" w:rsidR="00946340" w:rsidRPr="005C13BA" w:rsidRDefault="00946340" w:rsidP="00946340">
      <w:pPr>
        <w:pStyle w:val="Nagwek"/>
        <w:numPr>
          <w:ilvl w:val="0"/>
          <w:numId w:val="11"/>
        </w:numPr>
        <w:jc w:val="both"/>
        <w:rPr>
          <w:rFonts w:ascii="Cambria" w:hAnsi="Cambria" w:cstheme="minorHAnsi"/>
        </w:rPr>
      </w:pPr>
      <w:r w:rsidRPr="005C13BA">
        <w:rPr>
          <w:rFonts w:ascii="Cambria" w:hAnsi="Cambria" w:cstheme="minorHAnsi"/>
        </w:rPr>
        <w:t>Wszystkie dokumenty z analizy zostaną przedstawione zamawiającemu i będą wymagały jego akceptacji.</w:t>
      </w:r>
    </w:p>
    <w:p w14:paraId="14D6E5C4" w14:textId="77777777" w:rsidR="00946340" w:rsidRPr="005C13BA" w:rsidRDefault="00946340" w:rsidP="00946340">
      <w:pPr>
        <w:pStyle w:val="Nagwek"/>
        <w:numPr>
          <w:ilvl w:val="0"/>
          <w:numId w:val="11"/>
        </w:numPr>
        <w:jc w:val="both"/>
        <w:rPr>
          <w:rFonts w:ascii="Cambria" w:hAnsi="Cambria" w:cstheme="minorHAnsi"/>
        </w:rPr>
      </w:pPr>
      <w:r w:rsidRPr="005C13BA">
        <w:rPr>
          <w:rFonts w:ascii="Cambria" w:hAnsi="Cambria" w:cstheme="minorHAnsi"/>
        </w:rPr>
        <w:t>Zamawiający ma trzy dni robocze na zaakceptowanie Dokumentacji Analitycznej, Harmonogramu Wdrożenia i Analizy Przedwdrożeniowej. W przypadku uwag lub braku akceptacji  do przedłożonych przez Wykonawcę wymienionych dokumentów, Wykonawca ma dwa dni robocze na naniesienie zmian.</w:t>
      </w:r>
    </w:p>
    <w:p w14:paraId="13394242" w14:textId="77777777" w:rsidR="00946340" w:rsidRPr="005C13BA" w:rsidRDefault="00946340" w:rsidP="00946340">
      <w:pPr>
        <w:pStyle w:val="Nagwek1"/>
        <w:ind w:left="425"/>
        <w:rPr>
          <w:rFonts w:ascii="Cambria" w:hAnsi="Cambria"/>
        </w:rPr>
      </w:pPr>
      <w:bookmarkStart w:id="8" w:name="_Toc184974861"/>
      <w:r w:rsidRPr="005C13BA">
        <w:rPr>
          <w:rFonts w:ascii="Cambria" w:hAnsi="Cambria"/>
        </w:rPr>
        <w:t xml:space="preserve">Wymagania systemu </w:t>
      </w:r>
      <w:r>
        <w:rPr>
          <w:rFonts w:ascii="Cambria" w:hAnsi="Cambria"/>
        </w:rPr>
        <w:t>/ etap 1  - 3/</w:t>
      </w:r>
      <w:bookmarkEnd w:id="8"/>
    </w:p>
    <w:p w14:paraId="16AF9E58"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t xml:space="preserve">Przed realizacją systemu opracowane zostaną propozycje graficzne które po akceptacji Zamawiającego będą stanowiły ekrany systemu konieczne do wdrożenia w technologii RWD. Zamawiający ma dwa dni na zaakceptowanie propozycji graficznych. W przypadku uwag, Wykonawca ma 3 dni robocze na uwzględnienie uwag Zamawiającego. </w:t>
      </w:r>
    </w:p>
    <w:p w14:paraId="6A5A4A91"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lastRenderedPageBreak/>
        <w:t>Wykonawca zobowiązany jest do stworzenia mapy procesu, na podstawie którego projektowane rozwiązanie zostanie zbudowane. Mapa procesów musi zostać przedstawiona zamawiającemu do akceptacji. Zamawiający ma dwa dni na zaakceptowanie propozycji graficznych. W przypadku uwag, Wykonawca ma 3 dni robocze na uwzględnienie uwag Zamawiającego.</w:t>
      </w:r>
    </w:p>
    <w:p w14:paraId="24EB8A26"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t xml:space="preserve">Na podstawie przeprowadzonej i zaakceptowanej analizy Wykonawca w chmurze publicznej wdroży i udostępni aplikację WEB obsługującą scentralizowany proces zbierania informacji na potrzeby </w:t>
      </w:r>
      <w:r w:rsidRPr="005C13BA">
        <w:rPr>
          <w:rFonts w:ascii="Cambria" w:hAnsi="Cambria" w:cstheme="minorHAnsi"/>
          <w:b/>
          <w:bCs/>
        </w:rPr>
        <w:t>PP KOWZS</w:t>
      </w:r>
      <w:r w:rsidRPr="005C13BA">
        <w:rPr>
          <w:rFonts w:ascii="Cambria" w:hAnsi="Cambria" w:cstheme="minorHAnsi"/>
        </w:rPr>
        <w:t>. Proces zakłada wysoki poziom standaryzacji danych raportowanych przez 19 jednostek szpitalnych. Raportowanie będzie odbywało się za pomocą jednej z trzech form stworzonych przez wykonawcę zamówienia:</w:t>
      </w:r>
    </w:p>
    <w:p w14:paraId="7B1F95BD" w14:textId="77777777" w:rsidR="00946340" w:rsidRPr="005C13BA" w:rsidRDefault="00946340" w:rsidP="00946340">
      <w:pPr>
        <w:pStyle w:val="Nagwek"/>
        <w:numPr>
          <w:ilvl w:val="1"/>
          <w:numId w:val="18"/>
        </w:numPr>
        <w:jc w:val="both"/>
        <w:rPr>
          <w:rFonts w:ascii="Cambria" w:hAnsi="Cambria" w:cstheme="minorHAnsi"/>
        </w:rPr>
      </w:pPr>
      <w:r w:rsidRPr="005C13BA">
        <w:rPr>
          <w:rFonts w:ascii="Cambria" w:hAnsi="Cambria" w:cstheme="minorHAnsi"/>
        </w:rPr>
        <w:t>interfejs graficzny aplikacji WEB</w:t>
      </w:r>
    </w:p>
    <w:p w14:paraId="05C06DDF" w14:textId="77777777" w:rsidR="00946340" w:rsidRPr="005C13BA" w:rsidRDefault="00946340" w:rsidP="00946340">
      <w:pPr>
        <w:pStyle w:val="Nagwek"/>
        <w:numPr>
          <w:ilvl w:val="1"/>
          <w:numId w:val="18"/>
        </w:numPr>
        <w:jc w:val="both"/>
        <w:rPr>
          <w:rFonts w:ascii="Cambria" w:hAnsi="Cambria" w:cstheme="minorHAnsi"/>
        </w:rPr>
      </w:pPr>
      <w:r w:rsidRPr="005C13BA">
        <w:rPr>
          <w:rFonts w:ascii="Cambria" w:hAnsi="Cambria" w:cstheme="minorHAnsi"/>
        </w:rPr>
        <w:t>import na podstawie odpowiednio sformatowanego pliku CSV / XLSX obsługującego możliwość importu danych dla każdej z wizyt oraz obsługą importu przyrostowego</w:t>
      </w:r>
    </w:p>
    <w:p w14:paraId="4243C161" w14:textId="77777777" w:rsidR="00946340" w:rsidRPr="005C13BA" w:rsidRDefault="00946340" w:rsidP="00946340">
      <w:pPr>
        <w:pStyle w:val="Nagwek"/>
        <w:numPr>
          <w:ilvl w:val="1"/>
          <w:numId w:val="18"/>
        </w:numPr>
        <w:jc w:val="both"/>
        <w:rPr>
          <w:rFonts w:ascii="Cambria" w:hAnsi="Cambria" w:cstheme="minorHAnsi"/>
        </w:rPr>
      </w:pPr>
      <w:r w:rsidRPr="005C13BA">
        <w:rPr>
          <w:rFonts w:ascii="Cambria" w:hAnsi="Cambria" w:cstheme="minorHAnsi"/>
        </w:rPr>
        <w:t xml:space="preserve">importu danych z pomocą wytworzonego dedykowanego API obsługującego możliwość wprowadzania danych do każdego formularza systemu (opracowanych łącznie z aplikacją WEB) </w:t>
      </w:r>
    </w:p>
    <w:p w14:paraId="3C5E7703"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t>Wykonawca opracuje i stworzy interfejs graficzny do wprowadzania danych z modułami</w:t>
      </w:r>
    </w:p>
    <w:p w14:paraId="0F088097" w14:textId="77777777" w:rsidR="00946340" w:rsidRPr="005C13BA" w:rsidRDefault="00946340" w:rsidP="00946340">
      <w:pPr>
        <w:pStyle w:val="Nagwek"/>
        <w:numPr>
          <w:ilvl w:val="1"/>
          <w:numId w:val="18"/>
        </w:numPr>
        <w:jc w:val="both"/>
        <w:rPr>
          <w:rFonts w:ascii="Cambria" w:hAnsi="Cambria" w:cstheme="minorHAnsi"/>
        </w:rPr>
      </w:pPr>
      <w:r w:rsidRPr="005C13BA">
        <w:rPr>
          <w:rFonts w:ascii="Cambria" w:hAnsi="Cambria" w:cstheme="minorHAnsi"/>
        </w:rPr>
        <w:t xml:space="preserve">  Formularzy systemu – umożliwia tworzenie formularzy drag &amp; drop do wprowadzania danych</w:t>
      </w:r>
    </w:p>
    <w:p w14:paraId="5439D3CE" w14:textId="77777777" w:rsidR="00946340" w:rsidRPr="005C13BA" w:rsidRDefault="00946340" w:rsidP="00946340">
      <w:pPr>
        <w:pStyle w:val="Nagwek"/>
        <w:numPr>
          <w:ilvl w:val="2"/>
          <w:numId w:val="18"/>
        </w:numPr>
        <w:jc w:val="both"/>
        <w:rPr>
          <w:rFonts w:ascii="Cambria" w:hAnsi="Cambria" w:cstheme="minorHAnsi"/>
        </w:rPr>
      </w:pPr>
      <w:r w:rsidRPr="005C13BA">
        <w:rPr>
          <w:rFonts w:ascii="Cambria" w:hAnsi="Cambria" w:cstheme="minorHAnsi"/>
        </w:rPr>
        <w:t>Zaimplementowana obsługa Drag &amp; Drop przy tworzeniu formularzy posiada możliwość budowania i zagnieżdżania warunków AND oraz OR dla wybranych pół w tworzonych szablonach formularzy;</w:t>
      </w:r>
    </w:p>
    <w:p w14:paraId="497F7375" w14:textId="77777777" w:rsidR="00946340" w:rsidRPr="005C13BA" w:rsidRDefault="00946340" w:rsidP="00946340">
      <w:pPr>
        <w:pStyle w:val="Nagwek"/>
        <w:numPr>
          <w:ilvl w:val="2"/>
          <w:numId w:val="18"/>
        </w:numPr>
        <w:jc w:val="both"/>
        <w:rPr>
          <w:rFonts w:ascii="Cambria" w:hAnsi="Cambria" w:cstheme="minorHAnsi"/>
        </w:rPr>
      </w:pPr>
      <w:r w:rsidRPr="005C13BA">
        <w:rPr>
          <w:rFonts w:ascii="Cambria" w:hAnsi="Cambria" w:cstheme="minorHAnsi"/>
        </w:rPr>
        <w:t xml:space="preserve">Możliwość dodawania kilku </w:t>
      </w:r>
      <w:proofErr w:type="spellStart"/>
      <w:r w:rsidRPr="005C13BA">
        <w:rPr>
          <w:rFonts w:ascii="Cambria" w:hAnsi="Cambria" w:cstheme="minorHAnsi"/>
        </w:rPr>
        <w:t>walidatorów</w:t>
      </w:r>
      <w:proofErr w:type="spellEnd"/>
      <w:r w:rsidRPr="005C13BA">
        <w:rPr>
          <w:rFonts w:ascii="Cambria" w:hAnsi="Cambria" w:cstheme="minorHAnsi"/>
        </w:rPr>
        <w:t xml:space="preserve"> na wybrane pola; </w:t>
      </w:r>
    </w:p>
    <w:p w14:paraId="397D1F61" w14:textId="77777777" w:rsidR="00946340" w:rsidRPr="005C13BA" w:rsidRDefault="00946340" w:rsidP="00946340">
      <w:pPr>
        <w:pStyle w:val="Nagwek"/>
        <w:numPr>
          <w:ilvl w:val="2"/>
          <w:numId w:val="18"/>
        </w:numPr>
        <w:jc w:val="both"/>
        <w:rPr>
          <w:rFonts w:ascii="Cambria" w:hAnsi="Cambria" w:cstheme="minorHAnsi"/>
        </w:rPr>
      </w:pPr>
      <w:r w:rsidRPr="005C13BA">
        <w:rPr>
          <w:rFonts w:ascii="Cambria" w:hAnsi="Cambria" w:cstheme="minorHAnsi"/>
        </w:rPr>
        <w:t xml:space="preserve">Moduł musi zawierać domyślne </w:t>
      </w:r>
      <w:proofErr w:type="spellStart"/>
      <w:r w:rsidRPr="005C13BA">
        <w:rPr>
          <w:rFonts w:ascii="Cambria" w:hAnsi="Cambria" w:cstheme="minorHAnsi"/>
        </w:rPr>
        <w:t>walidatory</w:t>
      </w:r>
      <w:proofErr w:type="spellEnd"/>
      <w:r w:rsidRPr="005C13BA">
        <w:rPr>
          <w:rFonts w:ascii="Cambria" w:hAnsi="Cambria" w:cstheme="minorHAnsi"/>
        </w:rPr>
        <w:t xml:space="preserve"> takie jak:</w:t>
      </w:r>
    </w:p>
    <w:p w14:paraId="102997D8"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Minimum;</w:t>
      </w:r>
    </w:p>
    <w:p w14:paraId="26B2F783"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Maksimum;</w:t>
      </w:r>
    </w:p>
    <w:p w14:paraId="3ACE1F5A"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Adres e-mail;</w:t>
      </w:r>
    </w:p>
    <w:p w14:paraId="10959378"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Kod pocztowy;</w:t>
      </w:r>
    </w:p>
    <w:p w14:paraId="554718EA"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Mniejsze niż;</w:t>
      </w:r>
    </w:p>
    <w:p w14:paraId="2393BD4C"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 xml:space="preserve">Większe niż; </w:t>
      </w:r>
    </w:p>
    <w:p w14:paraId="75D1E2D9"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Mniejsze lub równe;</w:t>
      </w:r>
    </w:p>
    <w:p w14:paraId="0FF8A1A9"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 xml:space="preserve">Większe lub równe; </w:t>
      </w:r>
    </w:p>
    <w:p w14:paraId="505E8990" w14:textId="77777777" w:rsidR="00946340" w:rsidRPr="005C13BA" w:rsidRDefault="00946340" w:rsidP="00946340">
      <w:pPr>
        <w:pStyle w:val="Nagwek"/>
        <w:numPr>
          <w:ilvl w:val="3"/>
          <w:numId w:val="3"/>
        </w:numPr>
        <w:jc w:val="both"/>
        <w:rPr>
          <w:rFonts w:ascii="Cambria" w:hAnsi="Cambria" w:cstheme="minorHAnsi"/>
        </w:rPr>
      </w:pPr>
      <w:r w:rsidRPr="005C13BA">
        <w:rPr>
          <w:rFonts w:ascii="Cambria" w:hAnsi="Cambria" w:cstheme="minorHAnsi"/>
        </w:rPr>
        <w:t>Równe;</w:t>
      </w:r>
    </w:p>
    <w:p w14:paraId="55D049DB" w14:textId="77777777" w:rsidR="00946340" w:rsidRPr="005C13BA" w:rsidRDefault="00946340" w:rsidP="00946340">
      <w:pPr>
        <w:pStyle w:val="Nagwek"/>
        <w:numPr>
          <w:ilvl w:val="1"/>
          <w:numId w:val="18"/>
        </w:numPr>
        <w:jc w:val="both"/>
        <w:rPr>
          <w:rFonts w:ascii="Cambria" w:hAnsi="Cambria" w:cstheme="minorHAnsi"/>
        </w:rPr>
      </w:pPr>
      <w:proofErr w:type="spellStart"/>
      <w:r w:rsidRPr="005C13BA">
        <w:rPr>
          <w:rFonts w:ascii="Cambria" w:hAnsi="Cambria" w:cstheme="minorHAnsi"/>
        </w:rPr>
        <w:t>Walidatorów</w:t>
      </w:r>
      <w:proofErr w:type="spellEnd"/>
      <w:r w:rsidRPr="005C13BA">
        <w:rPr>
          <w:rFonts w:ascii="Cambria" w:hAnsi="Cambria" w:cstheme="minorHAnsi"/>
        </w:rPr>
        <w:t xml:space="preserve"> – moduł będzie pozwalał na samodzielne wprowadzanie różnego rodzaju komunikatów, wyzwalanych po lub w trakcie wprowadzania danych do formularzy np. nie uzupełnione pola formularzy, dane spoza zakresu, itp.</w:t>
      </w:r>
    </w:p>
    <w:p w14:paraId="32AE29A8" w14:textId="77777777" w:rsidR="00946340" w:rsidRPr="00554FC3" w:rsidRDefault="00946340" w:rsidP="00946340">
      <w:pPr>
        <w:pStyle w:val="Nagwek"/>
        <w:numPr>
          <w:ilvl w:val="0"/>
          <w:numId w:val="18"/>
        </w:numPr>
        <w:jc w:val="both"/>
        <w:rPr>
          <w:rFonts w:ascii="Cambria" w:hAnsi="Cambria" w:cstheme="minorHAnsi"/>
        </w:rPr>
      </w:pPr>
      <w:r w:rsidRPr="005C13BA">
        <w:rPr>
          <w:rFonts w:ascii="Cambria" w:hAnsi="Cambria" w:cstheme="minorHAnsi"/>
        </w:rPr>
        <w:t xml:space="preserve">Wykonawca na podstawie własnego doświadczenia i przeprowadzonej analizy zaproponuje min. jedną ścieżkę postępowania dla ośrodków w ich wewnętrznych systemach HIS umożliwiających optymalną realizację zbierania i przesyłania danych do bazy </w:t>
      </w:r>
      <w:r w:rsidRPr="005C13BA">
        <w:rPr>
          <w:rFonts w:ascii="Cambria" w:hAnsi="Cambria"/>
          <w:b/>
          <w:bCs/>
        </w:rPr>
        <w:t>PP KOWZS</w:t>
      </w:r>
    </w:p>
    <w:p w14:paraId="5E80D65D" w14:textId="77777777" w:rsidR="00946340" w:rsidRDefault="00946340" w:rsidP="00946340">
      <w:pPr>
        <w:pStyle w:val="Nagwek"/>
        <w:numPr>
          <w:ilvl w:val="0"/>
          <w:numId w:val="18"/>
        </w:numPr>
        <w:jc w:val="both"/>
        <w:rPr>
          <w:rFonts w:ascii="Cambria" w:hAnsi="Cambria" w:cstheme="minorHAnsi"/>
        </w:rPr>
      </w:pPr>
      <w:r w:rsidRPr="00554FC3">
        <w:rPr>
          <w:rFonts w:ascii="Cambria" w:hAnsi="Cambria" w:cstheme="minorHAnsi"/>
        </w:rPr>
        <w:t xml:space="preserve">Zamawiający informuje że </w:t>
      </w:r>
      <w:r>
        <w:rPr>
          <w:rFonts w:ascii="Cambria" w:hAnsi="Cambria" w:cstheme="minorHAnsi"/>
        </w:rPr>
        <w:t xml:space="preserve">jako lider projektu </w:t>
      </w:r>
      <w:r w:rsidRPr="00554FC3">
        <w:rPr>
          <w:rFonts w:ascii="Cambria" w:hAnsi="Cambria" w:cstheme="minorHAnsi"/>
        </w:rPr>
        <w:t xml:space="preserve">posiada system HIS firmy Asseco Polska – AMMS. </w:t>
      </w:r>
      <w:r>
        <w:rPr>
          <w:rFonts w:ascii="Cambria" w:hAnsi="Cambria" w:cstheme="minorHAnsi"/>
        </w:rPr>
        <w:t xml:space="preserve">Ponadto Zamawiający informuje iż Ośrodki WZS posiadają systemy HIS firm </w:t>
      </w:r>
      <w:proofErr w:type="spellStart"/>
      <w:r>
        <w:rPr>
          <w:rFonts w:ascii="Cambria" w:hAnsi="Cambria" w:cstheme="minorHAnsi"/>
        </w:rPr>
        <w:t>CompuGroup</w:t>
      </w:r>
      <w:proofErr w:type="spellEnd"/>
      <w:r>
        <w:rPr>
          <w:rFonts w:ascii="Cambria" w:hAnsi="Cambria" w:cstheme="minorHAnsi"/>
        </w:rPr>
        <w:t xml:space="preserve"> </w:t>
      </w:r>
      <w:proofErr w:type="spellStart"/>
      <w:r>
        <w:rPr>
          <w:rFonts w:ascii="Cambria" w:hAnsi="Cambria" w:cstheme="minorHAnsi"/>
        </w:rPr>
        <w:t>Medical</w:t>
      </w:r>
      <w:proofErr w:type="spellEnd"/>
      <w:r>
        <w:rPr>
          <w:rFonts w:ascii="Cambria" w:hAnsi="Cambria" w:cstheme="minorHAnsi"/>
        </w:rPr>
        <w:t xml:space="preserve"> – CLININET, </w:t>
      </w:r>
      <w:proofErr w:type="spellStart"/>
      <w:r>
        <w:rPr>
          <w:rFonts w:ascii="Cambria" w:hAnsi="Cambria" w:cstheme="minorHAnsi"/>
        </w:rPr>
        <w:t>Comarch</w:t>
      </w:r>
      <w:proofErr w:type="spellEnd"/>
      <w:r>
        <w:rPr>
          <w:rFonts w:ascii="Cambria" w:hAnsi="Cambria" w:cstheme="minorHAnsi"/>
        </w:rPr>
        <w:t xml:space="preserve"> – </w:t>
      </w:r>
      <w:proofErr w:type="spellStart"/>
      <w:r>
        <w:rPr>
          <w:rFonts w:ascii="Cambria" w:hAnsi="Cambria" w:cstheme="minorHAnsi"/>
        </w:rPr>
        <w:t>OptiMED</w:t>
      </w:r>
      <w:proofErr w:type="spellEnd"/>
      <w:r>
        <w:rPr>
          <w:rFonts w:ascii="Cambria" w:hAnsi="Cambria" w:cstheme="minorHAnsi"/>
        </w:rPr>
        <w:t xml:space="preserve">, </w:t>
      </w:r>
      <w:proofErr w:type="spellStart"/>
      <w:r>
        <w:rPr>
          <w:rFonts w:ascii="Cambria" w:hAnsi="Cambria" w:cstheme="minorHAnsi"/>
        </w:rPr>
        <w:t>Nexus</w:t>
      </w:r>
      <w:proofErr w:type="spellEnd"/>
      <w:r>
        <w:rPr>
          <w:rFonts w:ascii="Cambria" w:hAnsi="Cambria" w:cstheme="minorHAnsi"/>
        </w:rPr>
        <w:t xml:space="preserve"> Polska – Eskulap.</w:t>
      </w:r>
    </w:p>
    <w:p w14:paraId="0FACA0CE"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t xml:space="preserve">Wykonawca na podstawie własnego doświadczenia i przeprowadzonej analizy zaproponuje ścieżkę postępowania zaproponuje rozwiązanie dotyczące importu danych na podstawie odpowiednio sformatowanego pliku CSV\XLSX umożliwiającego zbierania i przesyłania danych do bazy </w:t>
      </w:r>
      <w:r w:rsidRPr="005C13BA">
        <w:rPr>
          <w:rFonts w:ascii="Cambria" w:hAnsi="Cambria"/>
          <w:b/>
          <w:bCs/>
        </w:rPr>
        <w:t>PP KOWZS</w:t>
      </w:r>
    </w:p>
    <w:p w14:paraId="6CA1AB57"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t>Na każdej z wizyt / hospitalizacji wprowadzane będą dane medyczne pacjenta: formularze, dane słownikowe, wyniki badań (łączenie z normami dla poszczególnych parametrów), leki, wyroby medyczne. Zakres danych z każdej wizyty to od 800 do 1200 pól różnego rodzaju danych</w:t>
      </w:r>
    </w:p>
    <w:p w14:paraId="113724C4"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t>Wśród formularzy muszą się znaleźć między innymi  :</w:t>
      </w:r>
    </w:p>
    <w:p w14:paraId="0B8A25EF" w14:textId="77777777" w:rsidR="00946340" w:rsidRPr="005C13BA" w:rsidRDefault="00946340" w:rsidP="00946340">
      <w:pPr>
        <w:pStyle w:val="Nagwek"/>
        <w:ind w:left="425"/>
        <w:jc w:val="both"/>
        <w:rPr>
          <w:rFonts w:ascii="Cambria" w:hAnsi="Cambria" w:cstheme="minorHAnsi"/>
        </w:rPr>
      </w:pPr>
    </w:p>
    <w:p w14:paraId="4DDDF42D" w14:textId="77777777" w:rsidR="00946340" w:rsidRPr="005C13BA" w:rsidRDefault="00946340" w:rsidP="00946340">
      <w:pPr>
        <w:pStyle w:val="Nagwek3"/>
        <w:jc w:val="both"/>
        <w:rPr>
          <w:rFonts w:ascii="Cambria" w:hAnsi="Cambria"/>
          <w:sz w:val="22"/>
          <w:szCs w:val="22"/>
        </w:rPr>
      </w:pPr>
      <w:bookmarkStart w:id="9" w:name="_Toc152749185"/>
      <w:bookmarkStart w:id="10" w:name="_Toc184974862"/>
      <w:r w:rsidRPr="005C13BA">
        <w:rPr>
          <w:rFonts w:ascii="Cambria" w:hAnsi="Cambria"/>
          <w:sz w:val="22"/>
          <w:szCs w:val="22"/>
        </w:rPr>
        <w:lastRenderedPageBreak/>
        <w:t>Kryteria diagnostyczne RZS</w:t>
      </w:r>
      <w:bookmarkEnd w:id="9"/>
      <w:bookmarkEnd w:id="10"/>
    </w:p>
    <w:p w14:paraId="56ED3E95" w14:textId="77777777" w:rsidR="00946340" w:rsidRPr="005C13BA" w:rsidRDefault="00946340" w:rsidP="00946340">
      <w:pPr>
        <w:numPr>
          <w:ilvl w:val="0"/>
          <w:numId w:val="1"/>
        </w:numPr>
        <w:spacing w:after="200" w:line="240" w:lineRule="auto"/>
        <w:jc w:val="both"/>
        <w:rPr>
          <w:rFonts w:ascii="Cambria" w:hAnsi="Cambria"/>
          <w:szCs w:val="24"/>
        </w:rPr>
      </w:pPr>
      <w:r w:rsidRPr="005C13BA">
        <w:rPr>
          <w:rFonts w:ascii="Cambria" w:hAnsi="Cambria"/>
          <w:szCs w:val="24"/>
        </w:rPr>
        <w:t>Kryteria klasyfikacyjne RZS (dodać liczbę punktów z każdej kategorii [A–D]; wynik ≥6 pkt = pewne rozpoznanie RZS)</w:t>
      </w:r>
    </w:p>
    <w:p w14:paraId="6686CAF8" w14:textId="77777777" w:rsidR="00946340" w:rsidRPr="005C13BA" w:rsidRDefault="00946340" w:rsidP="00946340">
      <w:pPr>
        <w:numPr>
          <w:ilvl w:val="0"/>
          <w:numId w:val="1"/>
        </w:numPr>
        <w:spacing w:after="200" w:line="240" w:lineRule="auto"/>
        <w:jc w:val="both"/>
        <w:rPr>
          <w:rFonts w:ascii="Cambria" w:hAnsi="Cambria"/>
          <w:szCs w:val="24"/>
        </w:rPr>
      </w:pPr>
      <w:r w:rsidRPr="005C13BA">
        <w:rPr>
          <w:rFonts w:ascii="Cambria" w:hAnsi="Cambria"/>
          <w:szCs w:val="24"/>
        </w:rPr>
        <w:t xml:space="preserve">Zajęcie stawu oznacza obrzęk lub tkliwość w trakcie badania; można je potwierdzić, wykazując zapalenie błony maziowej za pomocą badań obrazowych. Nadżerki (zdefiniowane jako przerwanie ciągłości warstwy korowej kości) uwidocznione na RTG stawów rąk i stóp w ≥3 oddzielnych stawach spośród stawów międzypaliczkowych bliższych, śródręczno-paliczkowych, stawów nadgarstka (liczone jako 1 staw) oraz </w:t>
      </w:r>
      <w:proofErr w:type="spellStart"/>
      <w:r w:rsidRPr="005C13BA">
        <w:rPr>
          <w:rFonts w:ascii="Cambria" w:hAnsi="Cambria"/>
          <w:szCs w:val="24"/>
        </w:rPr>
        <w:t>śródstopno</w:t>
      </w:r>
      <w:proofErr w:type="spellEnd"/>
      <w:r w:rsidRPr="005C13BA">
        <w:rPr>
          <w:rFonts w:ascii="Cambria" w:hAnsi="Cambria"/>
          <w:szCs w:val="24"/>
        </w:rPr>
        <w:t>-paliczkowych</w:t>
      </w:r>
    </w:p>
    <w:p w14:paraId="5C257B10" w14:textId="77777777" w:rsidR="00946340" w:rsidRPr="005C13BA" w:rsidRDefault="00946340" w:rsidP="00946340">
      <w:pPr>
        <w:spacing w:after="200" w:line="240" w:lineRule="auto"/>
        <w:ind w:left="720"/>
        <w:jc w:val="both"/>
        <w:rPr>
          <w:rFonts w:ascii="Cambria" w:hAnsi="Cambria"/>
          <w:szCs w:val="24"/>
        </w:rPr>
      </w:pPr>
    </w:p>
    <w:tbl>
      <w:tblPr>
        <w:tblStyle w:val="Tabelasiatki1jasna"/>
        <w:tblW w:w="5000" w:type="pct"/>
        <w:tblLayout w:type="fixed"/>
        <w:tblLook w:val="0020" w:firstRow="1" w:lastRow="0" w:firstColumn="0" w:lastColumn="0" w:noHBand="0" w:noVBand="0"/>
      </w:tblPr>
      <w:tblGrid>
        <w:gridCol w:w="3020"/>
        <w:gridCol w:w="3021"/>
        <w:gridCol w:w="3021"/>
      </w:tblGrid>
      <w:tr w:rsidR="00946340" w:rsidRPr="005C13BA" w14:paraId="516CEE06" w14:textId="77777777" w:rsidTr="006356CB">
        <w:trPr>
          <w:cnfStyle w:val="100000000000" w:firstRow="1" w:lastRow="0" w:firstColumn="0" w:lastColumn="0" w:oddVBand="0" w:evenVBand="0" w:oddHBand="0" w:evenHBand="0" w:firstRowFirstColumn="0" w:firstRowLastColumn="0" w:lastRowFirstColumn="0" w:lastRowLastColumn="0"/>
        </w:trPr>
        <w:tc>
          <w:tcPr>
            <w:tcW w:w="2640" w:type="dxa"/>
          </w:tcPr>
          <w:p w14:paraId="24EEEF0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2640" w:type="dxa"/>
          </w:tcPr>
          <w:p w14:paraId="7D54ADB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Kryteria</w:t>
            </w:r>
          </w:p>
        </w:tc>
        <w:tc>
          <w:tcPr>
            <w:tcW w:w="2640" w:type="dxa"/>
          </w:tcPr>
          <w:p w14:paraId="34984A7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Punkty</w:t>
            </w:r>
          </w:p>
        </w:tc>
      </w:tr>
      <w:tr w:rsidR="00946340" w:rsidRPr="005C13BA" w14:paraId="343F5976" w14:textId="77777777" w:rsidTr="006356CB">
        <w:tc>
          <w:tcPr>
            <w:tcW w:w="2640" w:type="dxa"/>
          </w:tcPr>
          <w:p w14:paraId="5AF44A9F"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t>Zajęcie stawów</w:t>
            </w:r>
          </w:p>
        </w:tc>
        <w:tc>
          <w:tcPr>
            <w:tcW w:w="2640" w:type="dxa"/>
          </w:tcPr>
          <w:p w14:paraId="68DFABE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- 1 duży staw (stawy: ramienny, łokciowy, biodrowy, kolanowy, skokowy)</w:t>
            </w:r>
          </w:p>
        </w:tc>
        <w:tc>
          <w:tcPr>
            <w:tcW w:w="2640" w:type="dxa"/>
          </w:tcPr>
          <w:p w14:paraId="67D367B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w:t>
            </w:r>
          </w:p>
        </w:tc>
      </w:tr>
      <w:tr w:rsidR="00946340" w:rsidRPr="005C13BA" w14:paraId="1DFDC88B" w14:textId="77777777" w:rsidTr="006356CB">
        <w:tc>
          <w:tcPr>
            <w:tcW w:w="2640" w:type="dxa"/>
          </w:tcPr>
          <w:p w14:paraId="7D57C640" w14:textId="77777777" w:rsidR="00946340" w:rsidRPr="005C13BA" w:rsidRDefault="00946340" w:rsidP="006356CB">
            <w:pPr>
              <w:pStyle w:val="Compact"/>
              <w:jc w:val="both"/>
              <w:rPr>
                <w:rFonts w:ascii="Cambria" w:hAnsi="Cambria"/>
                <w:sz w:val="20"/>
                <w:lang w:val="pl-PL"/>
              </w:rPr>
            </w:pPr>
          </w:p>
        </w:tc>
        <w:tc>
          <w:tcPr>
            <w:tcW w:w="2640" w:type="dxa"/>
          </w:tcPr>
          <w:p w14:paraId="2B5D82E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- 2–10 dużych stawów</w:t>
            </w:r>
          </w:p>
        </w:tc>
        <w:tc>
          <w:tcPr>
            <w:tcW w:w="2640" w:type="dxa"/>
          </w:tcPr>
          <w:p w14:paraId="3D73C94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r>
      <w:tr w:rsidR="00946340" w:rsidRPr="005C13BA" w14:paraId="194C0E3B" w14:textId="77777777" w:rsidTr="006356CB">
        <w:tc>
          <w:tcPr>
            <w:tcW w:w="2640" w:type="dxa"/>
          </w:tcPr>
          <w:p w14:paraId="2C0339DD" w14:textId="77777777" w:rsidR="00946340" w:rsidRPr="005C13BA" w:rsidRDefault="00946340" w:rsidP="006356CB">
            <w:pPr>
              <w:pStyle w:val="Compact"/>
              <w:jc w:val="both"/>
              <w:rPr>
                <w:rFonts w:ascii="Cambria" w:hAnsi="Cambria"/>
                <w:sz w:val="20"/>
                <w:lang w:val="pl-PL"/>
              </w:rPr>
            </w:pPr>
          </w:p>
        </w:tc>
        <w:tc>
          <w:tcPr>
            <w:tcW w:w="2640" w:type="dxa"/>
          </w:tcPr>
          <w:p w14:paraId="12CFA41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- 1–3 małych stawów (z zajęciem dużych stawów albo bez)</w:t>
            </w:r>
          </w:p>
        </w:tc>
        <w:tc>
          <w:tcPr>
            <w:tcW w:w="2640" w:type="dxa"/>
          </w:tcPr>
          <w:p w14:paraId="42D5A5F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r>
      <w:tr w:rsidR="00946340" w:rsidRPr="005C13BA" w14:paraId="03961DAF" w14:textId="77777777" w:rsidTr="006356CB">
        <w:tc>
          <w:tcPr>
            <w:tcW w:w="2640" w:type="dxa"/>
          </w:tcPr>
          <w:p w14:paraId="15CAB4B1" w14:textId="77777777" w:rsidR="00946340" w:rsidRPr="005C13BA" w:rsidRDefault="00946340" w:rsidP="006356CB">
            <w:pPr>
              <w:pStyle w:val="Compact"/>
              <w:jc w:val="both"/>
              <w:rPr>
                <w:rFonts w:ascii="Cambria" w:hAnsi="Cambria"/>
                <w:sz w:val="20"/>
                <w:lang w:val="pl-PL"/>
              </w:rPr>
            </w:pPr>
          </w:p>
        </w:tc>
        <w:tc>
          <w:tcPr>
            <w:tcW w:w="2640" w:type="dxa"/>
          </w:tcPr>
          <w:p w14:paraId="1C82BA2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- 4–10 małych stawów (z zajęciem dużych stawów albo bez; stawy: śródręczno-paliczkowe, międzypaliczkowe bliższe, </w:t>
            </w:r>
            <w:proofErr w:type="spellStart"/>
            <w:r w:rsidRPr="005C13BA">
              <w:rPr>
                <w:rFonts w:ascii="Cambria" w:hAnsi="Cambria"/>
                <w:sz w:val="20"/>
                <w:lang w:val="pl-PL"/>
              </w:rPr>
              <w:t>śródstopno</w:t>
            </w:r>
            <w:proofErr w:type="spellEnd"/>
            <w:r w:rsidRPr="005C13BA">
              <w:rPr>
                <w:rFonts w:ascii="Cambria" w:hAnsi="Cambria"/>
                <w:sz w:val="20"/>
                <w:lang w:val="pl-PL"/>
              </w:rPr>
              <w:t>-paliczkowe II–V, międzypaliczkowy kciuka i stawy nadgarstka, oraz ewentualnie skroniowo-żuchwowy, barkowo-obojczykowy, mostkowo-</w:t>
            </w:r>
            <w:proofErr w:type="spellStart"/>
            <w:r w:rsidRPr="005C13BA">
              <w:rPr>
                <w:rFonts w:ascii="Cambria" w:hAnsi="Cambria"/>
                <w:sz w:val="20"/>
                <w:lang w:val="pl-PL"/>
              </w:rPr>
              <w:t>obojczykow</w:t>
            </w:r>
            <w:proofErr w:type="spellEnd"/>
            <w:r w:rsidRPr="005C13BA">
              <w:rPr>
                <w:rFonts w:ascii="Cambria" w:hAnsi="Cambria"/>
                <w:sz w:val="20"/>
                <w:lang w:val="pl-PL"/>
              </w:rPr>
              <w:t>)</w:t>
            </w:r>
          </w:p>
        </w:tc>
        <w:tc>
          <w:tcPr>
            <w:tcW w:w="2640" w:type="dxa"/>
          </w:tcPr>
          <w:p w14:paraId="5E2D1BF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r>
      <w:tr w:rsidR="00946340" w:rsidRPr="005C13BA" w14:paraId="58E19B38" w14:textId="77777777" w:rsidTr="006356CB">
        <w:tc>
          <w:tcPr>
            <w:tcW w:w="2640" w:type="dxa"/>
          </w:tcPr>
          <w:p w14:paraId="30FD8556" w14:textId="77777777" w:rsidR="00946340" w:rsidRPr="005C13BA" w:rsidRDefault="00946340" w:rsidP="006356CB">
            <w:pPr>
              <w:pStyle w:val="Compact"/>
              <w:jc w:val="both"/>
              <w:rPr>
                <w:rFonts w:ascii="Cambria" w:hAnsi="Cambria"/>
                <w:sz w:val="20"/>
                <w:lang w:val="pl-PL"/>
              </w:rPr>
            </w:pPr>
          </w:p>
        </w:tc>
        <w:tc>
          <w:tcPr>
            <w:tcW w:w="2640" w:type="dxa"/>
          </w:tcPr>
          <w:p w14:paraId="08F1080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&gt;10 stawów (w tym ≥1 mały staw)</w:t>
            </w:r>
          </w:p>
        </w:tc>
        <w:tc>
          <w:tcPr>
            <w:tcW w:w="2640" w:type="dxa"/>
          </w:tcPr>
          <w:p w14:paraId="21CD37C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r>
      <w:tr w:rsidR="00946340" w:rsidRPr="005C13BA" w14:paraId="0226ABCA" w14:textId="77777777" w:rsidTr="006356CB">
        <w:tc>
          <w:tcPr>
            <w:tcW w:w="2640" w:type="dxa"/>
          </w:tcPr>
          <w:p w14:paraId="620C8996"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t>Serologia</w:t>
            </w:r>
          </w:p>
        </w:tc>
        <w:tc>
          <w:tcPr>
            <w:tcW w:w="2640" w:type="dxa"/>
          </w:tcPr>
          <w:p w14:paraId="16071BF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RF i ACPA ujemne</w:t>
            </w:r>
          </w:p>
        </w:tc>
        <w:tc>
          <w:tcPr>
            <w:tcW w:w="2640" w:type="dxa"/>
          </w:tcPr>
          <w:p w14:paraId="29C83F0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w:t>
            </w:r>
          </w:p>
        </w:tc>
      </w:tr>
      <w:tr w:rsidR="00946340" w:rsidRPr="005C13BA" w14:paraId="538B4F40" w14:textId="77777777" w:rsidTr="006356CB">
        <w:tc>
          <w:tcPr>
            <w:tcW w:w="2640" w:type="dxa"/>
          </w:tcPr>
          <w:p w14:paraId="2099195C" w14:textId="77777777" w:rsidR="00946340" w:rsidRPr="005C13BA" w:rsidRDefault="00946340" w:rsidP="006356CB">
            <w:pPr>
              <w:pStyle w:val="Compact"/>
              <w:jc w:val="both"/>
              <w:rPr>
                <w:rFonts w:ascii="Cambria" w:hAnsi="Cambria"/>
                <w:sz w:val="20"/>
                <w:lang w:val="pl-PL"/>
              </w:rPr>
            </w:pPr>
          </w:p>
        </w:tc>
        <w:tc>
          <w:tcPr>
            <w:tcW w:w="2640" w:type="dxa"/>
          </w:tcPr>
          <w:p w14:paraId="2C6EA20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RF lub ACPA obecne w niskim mianie</w:t>
            </w:r>
          </w:p>
        </w:tc>
        <w:tc>
          <w:tcPr>
            <w:tcW w:w="2640" w:type="dxa"/>
          </w:tcPr>
          <w:p w14:paraId="2B4A116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r>
      <w:tr w:rsidR="00946340" w:rsidRPr="005C13BA" w14:paraId="1EB7C532" w14:textId="77777777" w:rsidTr="006356CB">
        <w:tc>
          <w:tcPr>
            <w:tcW w:w="2640" w:type="dxa"/>
          </w:tcPr>
          <w:p w14:paraId="226C1D1F" w14:textId="77777777" w:rsidR="00946340" w:rsidRPr="005C13BA" w:rsidRDefault="00946340" w:rsidP="006356CB">
            <w:pPr>
              <w:pStyle w:val="Compact"/>
              <w:jc w:val="both"/>
              <w:rPr>
                <w:rFonts w:ascii="Cambria" w:hAnsi="Cambria"/>
                <w:sz w:val="20"/>
                <w:lang w:val="pl-PL"/>
              </w:rPr>
            </w:pPr>
          </w:p>
        </w:tc>
        <w:tc>
          <w:tcPr>
            <w:tcW w:w="2640" w:type="dxa"/>
          </w:tcPr>
          <w:p w14:paraId="28A6040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RF lub ACPA obecne w wysokim mianie</w:t>
            </w:r>
          </w:p>
        </w:tc>
        <w:tc>
          <w:tcPr>
            <w:tcW w:w="2640" w:type="dxa"/>
          </w:tcPr>
          <w:p w14:paraId="03F6661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r>
      <w:tr w:rsidR="00946340" w:rsidRPr="005C13BA" w14:paraId="01C06A73" w14:textId="77777777" w:rsidTr="006356CB">
        <w:tc>
          <w:tcPr>
            <w:tcW w:w="2640" w:type="dxa"/>
          </w:tcPr>
          <w:p w14:paraId="0B14C92A"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t>Wskaźniki ostrej fazy</w:t>
            </w:r>
          </w:p>
        </w:tc>
        <w:tc>
          <w:tcPr>
            <w:tcW w:w="2640" w:type="dxa"/>
          </w:tcPr>
          <w:p w14:paraId="3775F40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Stężenie CRP w normie i OB w normie</w:t>
            </w:r>
          </w:p>
        </w:tc>
        <w:tc>
          <w:tcPr>
            <w:tcW w:w="2640" w:type="dxa"/>
          </w:tcPr>
          <w:p w14:paraId="431E702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w:t>
            </w:r>
          </w:p>
        </w:tc>
      </w:tr>
      <w:tr w:rsidR="00946340" w:rsidRPr="005C13BA" w14:paraId="467AFD77" w14:textId="77777777" w:rsidTr="006356CB">
        <w:tc>
          <w:tcPr>
            <w:tcW w:w="2640" w:type="dxa"/>
          </w:tcPr>
          <w:p w14:paraId="4DC063B1" w14:textId="77777777" w:rsidR="00946340" w:rsidRPr="005C13BA" w:rsidRDefault="00946340" w:rsidP="006356CB">
            <w:pPr>
              <w:pStyle w:val="Compact"/>
              <w:jc w:val="both"/>
              <w:rPr>
                <w:rFonts w:ascii="Cambria" w:hAnsi="Cambria"/>
                <w:sz w:val="20"/>
                <w:lang w:val="pl-PL"/>
              </w:rPr>
            </w:pPr>
          </w:p>
        </w:tc>
        <w:tc>
          <w:tcPr>
            <w:tcW w:w="2640" w:type="dxa"/>
          </w:tcPr>
          <w:p w14:paraId="68BD53B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Stężenie CRP zwiększone lub OB przyspieszone</w:t>
            </w:r>
          </w:p>
        </w:tc>
        <w:tc>
          <w:tcPr>
            <w:tcW w:w="2640" w:type="dxa"/>
          </w:tcPr>
          <w:p w14:paraId="4240AEB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r>
      <w:tr w:rsidR="00946340" w:rsidRPr="005C13BA" w14:paraId="67B98002" w14:textId="77777777" w:rsidTr="006356CB">
        <w:tc>
          <w:tcPr>
            <w:tcW w:w="2640" w:type="dxa"/>
          </w:tcPr>
          <w:p w14:paraId="775AA268"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t>Czas trwania objawów</w:t>
            </w:r>
          </w:p>
        </w:tc>
        <w:tc>
          <w:tcPr>
            <w:tcW w:w="2640" w:type="dxa"/>
          </w:tcPr>
          <w:p w14:paraId="6B156A5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&lt;6 tyg.</w:t>
            </w:r>
          </w:p>
        </w:tc>
        <w:tc>
          <w:tcPr>
            <w:tcW w:w="2640" w:type="dxa"/>
          </w:tcPr>
          <w:p w14:paraId="2F9E51E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w:t>
            </w:r>
          </w:p>
        </w:tc>
      </w:tr>
    </w:tbl>
    <w:p w14:paraId="5270AC2F" w14:textId="77777777" w:rsidR="00946340" w:rsidRPr="005C13BA" w:rsidRDefault="00946340" w:rsidP="00946340">
      <w:pPr>
        <w:jc w:val="both"/>
        <w:rPr>
          <w:rFonts w:ascii="Cambria" w:hAnsi="Cambria"/>
        </w:rPr>
      </w:pPr>
    </w:p>
    <w:p w14:paraId="478A70A6" w14:textId="77777777" w:rsidR="00946340" w:rsidRPr="005C13BA" w:rsidRDefault="00946340" w:rsidP="00946340">
      <w:pPr>
        <w:pStyle w:val="Nagwek3"/>
        <w:jc w:val="both"/>
        <w:rPr>
          <w:rFonts w:ascii="Cambria" w:hAnsi="Cambria"/>
        </w:rPr>
      </w:pPr>
      <w:bookmarkStart w:id="11" w:name="_Toc152749186"/>
      <w:bookmarkStart w:id="12" w:name="_Toc184974863"/>
      <w:r w:rsidRPr="005C13BA">
        <w:rPr>
          <w:rFonts w:ascii="Cambria" w:hAnsi="Cambria"/>
        </w:rPr>
        <w:t>ŁZS - kryteria CASPAR</w:t>
      </w:r>
      <w:bookmarkEnd w:id="11"/>
      <w:bookmarkEnd w:id="12"/>
    </w:p>
    <w:p w14:paraId="25106786" w14:textId="77777777" w:rsidR="00946340" w:rsidRPr="005C13BA" w:rsidRDefault="00946340" w:rsidP="00946340">
      <w:pPr>
        <w:pStyle w:val="Compact"/>
        <w:numPr>
          <w:ilvl w:val="0"/>
          <w:numId w:val="1"/>
        </w:numPr>
        <w:jc w:val="both"/>
        <w:rPr>
          <w:rFonts w:ascii="Cambria" w:hAnsi="Cambria"/>
          <w:sz w:val="22"/>
          <w:szCs w:val="28"/>
        </w:rPr>
      </w:pPr>
      <w:r w:rsidRPr="005C13BA">
        <w:rPr>
          <w:rFonts w:ascii="Cambria" w:hAnsi="Cambria"/>
          <w:sz w:val="22"/>
          <w:szCs w:val="28"/>
        </w:rPr>
        <w:t xml:space="preserve">CASPAR – </w:t>
      </w:r>
      <w:proofErr w:type="spellStart"/>
      <w:r w:rsidRPr="005C13BA">
        <w:rPr>
          <w:rFonts w:ascii="Cambria" w:hAnsi="Cambria"/>
          <w:sz w:val="22"/>
          <w:szCs w:val="28"/>
        </w:rPr>
        <w:t>ClASsification</w:t>
      </w:r>
      <w:proofErr w:type="spellEnd"/>
      <w:r w:rsidRPr="005C13BA">
        <w:rPr>
          <w:rFonts w:ascii="Cambria" w:hAnsi="Cambria"/>
          <w:sz w:val="22"/>
          <w:szCs w:val="28"/>
        </w:rPr>
        <w:t xml:space="preserve"> criteria for Psoriatic </w:t>
      </w:r>
      <w:proofErr w:type="spellStart"/>
      <w:r w:rsidRPr="005C13BA">
        <w:rPr>
          <w:rFonts w:ascii="Cambria" w:hAnsi="Cambria"/>
          <w:sz w:val="22"/>
          <w:szCs w:val="28"/>
        </w:rPr>
        <w:t>ARthritis</w:t>
      </w:r>
      <w:proofErr w:type="spellEnd"/>
    </w:p>
    <w:p w14:paraId="016043A5" w14:textId="77777777" w:rsidR="00946340" w:rsidRPr="005C13BA" w:rsidRDefault="00946340" w:rsidP="00946340">
      <w:pPr>
        <w:pStyle w:val="Compact"/>
        <w:numPr>
          <w:ilvl w:val="0"/>
          <w:numId w:val="1"/>
        </w:numPr>
        <w:jc w:val="both"/>
        <w:rPr>
          <w:rFonts w:ascii="Cambria" w:hAnsi="Cambria"/>
          <w:sz w:val="22"/>
          <w:szCs w:val="28"/>
          <w:lang w:val="pl-PL"/>
        </w:rPr>
      </w:pPr>
      <w:r w:rsidRPr="005C13BA">
        <w:rPr>
          <w:rFonts w:ascii="Cambria" w:hAnsi="Cambria"/>
          <w:sz w:val="22"/>
          <w:szCs w:val="28"/>
          <w:lang w:val="pl-PL"/>
        </w:rPr>
        <w:t>Łuszczycowe zapalenie stawów można rozpoznać u pacjenta z chorobą zapalną stawów (zapaleniem stawów obwodowych, zapaleniem stawów kręgosłupa i stawów krzyżowo-biodrowych lub zapaleniem przyczepów ścięgnistych) i ≥3 pkt z poniższych:</w:t>
      </w:r>
    </w:p>
    <w:tbl>
      <w:tblPr>
        <w:tblStyle w:val="Tabelasiatki1jasna"/>
        <w:tblW w:w="5000" w:type="pct"/>
        <w:tblLayout w:type="fixed"/>
        <w:tblLook w:val="0020" w:firstRow="1" w:lastRow="0" w:firstColumn="0" w:lastColumn="0" w:noHBand="0" w:noVBand="0"/>
      </w:tblPr>
      <w:tblGrid>
        <w:gridCol w:w="3020"/>
        <w:gridCol w:w="3021"/>
        <w:gridCol w:w="3021"/>
      </w:tblGrid>
      <w:tr w:rsidR="00946340" w:rsidRPr="005C13BA" w14:paraId="61640BBF" w14:textId="77777777" w:rsidTr="006356CB">
        <w:trPr>
          <w:cnfStyle w:val="100000000000" w:firstRow="1" w:lastRow="0" w:firstColumn="0" w:lastColumn="0" w:oddVBand="0" w:evenVBand="0" w:oddHBand="0" w:evenHBand="0" w:firstRowFirstColumn="0" w:firstRowLastColumn="0" w:lastRowFirstColumn="0" w:lastRowLastColumn="0"/>
        </w:trPr>
        <w:tc>
          <w:tcPr>
            <w:tcW w:w="3132" w:type="dxa"/>
          </w:tcPr>
          <w:p w14:paraId="650FBAC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3132" w:type="dxa"/>
          </w:tcPr>
          <w:p w14:paraId="277C3F3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Kryteria</w:t>
            </w:r>
          </w:p>
        </w:tc>
        <w:tc>
          <w:tcPr>
            <w:tcW w:w="3132" w:type="dxa"/>
          </w:tcPr>
          <w:p w14:paraId="6492737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Punkty</w:t>
            </w:r>
          </w:p>
        </w:tc>
      </w:tr>
      <w:tr w:rsidR="00946340" w:rsidRPr="005C13BA" w14:paraId="4C9028CA" w14:textId="77777777" w:rsidTr="006356CB">
        <w:tc>
          <w:tcPr>
            <w:tcW w:w="3132" w:type="dxa"/>
          </w:tcPr>
          <w:p w14:paraId="562379B9"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lastRenderedPageBreak/>
              <w:t>Objawy łuszczycy</w:t>
            </w:r>
          </w:p>
        </w:tc>
        <w:tc>
          <w:tcPr>
            <w:tcW w:w="3132" w:type="dxa"/>
          </w:tcPr>
          <w:p w14:paraId="2A01982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Łuszczyca w wywiadzie osobniczym lub rodzinnym (u krewnego I lub II stopnia)</w:t>
            </w:r>
          </w:p>
        </w:tc>
        <w:tc>
          <w:tcPr>
            <w:tcW w:w="3132" w:type="dxa"/>
          </w:tcPr>
          <w:p w14:paraId="1A370A3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pkt</w:t>
            </w:r>
          </w:p>
        </w:tc>
      </w:tr>
      <w:tr w:rsidR="00946340" w:rsidRPr="005C13BA" w14:paraId="212C72A1" w14:textId="77777777" w:rsidTr="006356CB">
        <w:tc>
          <w:tcPr>
            <w:tcW w:w="3132" w:type="dxa"/>
          </w:tcPr>
          <w:p w14:paraId="51799F6E" w14:textId="77777777" w:rsidR="00946340" w:rsidRPr="005C13BA" w:rsidRDefault="00946340" w:rsidP="006356CB">
            <w:pPr>
              <w:pStyle w:val="Compact"/>
              <w:jc w:val="both"/>
              <w:rPr>
                <w:rFonts w:ascii="Cambria" w:hAnsi="Cambria"/>
                <w:sz w:val="20"/>
                <w:lang w:val="pl-PL"/>
              </w:rPr>
            </w:pPr>
          </w:p>
        </w:tc>
        <w:tc>
          <w:tcPr>
            <w:tcW w:w="3132" w:type="dxa"/>
          </w:tcPr>
          <w:p w14:paraId="41E614D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Aktualnie obecne zmiany łuszczycowe</w:t>
            </w:r>
          </w:p>
        </w:tc>
        <w:tc>
          <w:tcPr>
            <w:tcW w:w="3132" w:type="dxa"/>
          </w:tcPr>
          <w:p w14:paraId="32B9E90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 pkt</w:t>
            </w:r>
          </w:p>
        </w:tc>
      </w:tr>
      <w:tr w:rsidR="00946340" w:rsidRPr="005C13BA" w14:paraId="52A73C14" w14:textId="77777777" w:rsidTr="006356CB">
        <w:tc>
          <w:tcPr>
            <w:tcW w:w="3132" w:type="dxa"/>
          </w:tcPr>
          <w:p w14:paraId="413644DC"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t>Typowe zmiany łuszczycowe paznokci</w:t>
            </w:r>
          </w:p>
        </w:tc>
        <w:tc>
          <w:tcPr>
            <w:tcW w:w="3132" w:type="dxa"/>
          </w:tcPr>
          <w:p w14:paraId="59FC728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Zmiany łuszczycowe paznokci (oddzielanie się paznokcia, zagłębienia w płytce paznokciowej i nadmierne rogowacenie) stwierdzone w badaniu przedmiotowym</w:t>
            </w:r>
          </w:p>
        </w:tc>
        <w:tc>
          <w:tcPr>
            <w:tcW w:w="3132" w:type="dxa"/>
          </w:tcPr>
          <w:p w14:paraId="44C19CC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pkt</w:t>
            </w:r>
          </w:p>
        </w:tc>
      </w:tr>
      <w:tr w:rsidR="00946340" w:rsidRPr="005C13BA" w14:paraId="74AA6068" w14:textId="77777777" w:rsidTr="006356CB">
        <w:tc>
          <w:tcPr>
            <w:tcW w:w="3132" w:type="dxa"/>
          </w:tcPr>
          <w:p w14:paraId="74B8AC4B"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t>Ujemny wynik oznaczenia czynnika reumatoidalnego</w:t>
            </w:r>
          </w:p>
        </w:tc>
        <w:tc>
          <w:tcPr>
            <w:tcW w:w="3132" w:type="dxa"/>
          </w:tcPr>
          <w:p w14:paraId="6BB6C21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Ujemny wynik oznaczenia czynnika reumatoidalnego jakimkolwiek testem (z wyjątkiem testu lateksowego), najlepiej ELISA lub metodą nefelometryczną</w:t>
            </w:r>
          </w:p>
        </w:tc>
        <w:tc>
          <w:tcPr>
            <w:tcW w:w="3132" w:type="dxa"/>
          </w:tcPr>
          <w:p w14:paraId="5D3FD3B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pkt</w:t>
            </w:r>
          </w:p>
        </w:tc>
      </w:tr>
      <w:tr w:rsidR="00946340" w:rsidRPr="005C13BA" w14:paraId="62641733" w14:textId="77777777" w:rsidTr="006356CB">
        <w:tc>
          <w:tcPr>
            <w:tcW w:w="3132" w:type="dxa"/>
          </w:tcPr>
          <w:p w14:paraId="47416DD1"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t>Zapalenie palców</w:t>
            </w:r>
          </w:p>
        </w:tc>
        <w:tc>
          <w:tcPr>
            <w:tcW w:w="3132" w:type="dxa"/>
          </w:tcPr>
          <w:p w14:paraId="341EC47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Zapalenie palców (</w:t>
            </w:r>
            <w:proofErr w:type="spellStart"/>
            <w:r w:rsidRPr="005C13BA">
              <w:rPr>
                <w:rFonts w:ascii="Cambria" w:hAnsi="Cambria"/>
                <w:sz w:val="20"/>
                <w:lang w:val="pl-PL"/>
              </w:rPr>
              <w:t>dactylitis</w:t>
            </w:r>
            <w:proofErr w:type="spellEnd"/>
            <w:r w:rsidRPr="005C13BA">
              <w:rPr>
                <w:rFonts w:ascii="Cambria" w:hAnsi="Cambria"/>
                <w:sz w:val="20"/>
                <w:lang w:val="pl-PL"/>
              </w:rPr>
              <w:t xml:space="preserve">), definiowane jako obrzęk całego palca (tzw. palec </w:t>
            </w:r>
            <w:proofErr w:type="spellStart"/>
            <w:r w:rsidRPr="005C13BA">
              <w:rPr>
                <w:rFonts w:ascii="Cambria" w:hAnsi="Cambria"/>
                <w:sz w:val="20"/>
                <w:lang w:val="pl-PL"/>
              </w:rPr>
              <w:t>kiełbaskowaty</w:t>
            </w:r>
            <w:proofErr w:type="spellEnd"/>
            <w:r w:rsidRPr="005C13BA">
              <w:rPr>
                <w:rFonts w:ascii="Cambria" w:hAnsi="Cambria"/>
                <w:sz w:val="20"/>
                <w:lang w:val="pl-PL"/>
              </w:rPr>
              <w:t>), obecnie lub w wywiadzie odnotowanym przez reumatologa</w:t>
            </w:r>
          </w:p>
        </w:tc>
        <w:tc>
          <w:tcPr>
            <w:tcW w:w="3132" w:type="dxa"/>
          </w:tcPr>
          <w:p w14:paraId="1B63E56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pkt</w:t>
            </w:r>
          </w:p>
        </w:tc>
      </w:tr>
      <w:tr w:rsidR="00946340" w:rsidRPr="005C13BA" w14:paraId="40347EC5" w14:textId="77777777" w:rsidTr="006356CB">
        <w:tc>
          <w:tcPr>
            <w:tcW w:w="3132" w:type="dxa"/>
          </w:tcPr>
          <w:p w14:paraId="34DAF29E" w14:textId="77777777" w:rsidR="00946340" w:rsidRPr="005C13BA" w:rsidRDefault="00946340" w:rsidP="006356CB">
            <w:pPr>
              <w:pStyle w:val="Compact"/>
              <w:jc w:val="both"/>
              <w:rPr>
                <w:rFonts w:ascii="Cambria" w:hAnsi="Cambria"/>
                <w:sz w:val="20"/>
                <w:lang w:val="pl-PL"/>
              </w:rPr>
            </w:pPr>
            <w:r w:rsidRPr="005C13BA">
              <w:rPr>
                <w:rFonts w:ascii="Cambria" w:hAnsi="Cambria"/>
                <w:b/>
                <w:bCs/>
                <w:sz w:val="20"/>
                <w:lang w:val="pl-PL"/>
              </w:rPr>
              <w:t>Cechy radiologiczne</w:t>
            </w:r>
          </w:p>
        </w:tc>
        <w:tc>
          <w:tcPr>
            <w:tcW w:w="3132" w:type="dxa"/>
          </w:tcPr>
          <w:p w14:paraId="4E9A713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 Proliferacja kostna w postaci niewyraźnie odgraniczonego kostnienia blisko krawędzi stawu (z wyłączeniem tworzenia </w:t>
            </w:r>
            <w:proofErr w:type="spellStart"/>
            <w:r w:rsidRPr="005C13BA">
              <w:rPr>
                <w:rFonts w:ascii="Cambria" w:hAnsi="Cambria"/>
                <w:sz w:val="20"/>
                <w:lang w:val="pl-PL"/>
              </w:rPr>
              <w:t>osteofitów</w:t>
            </w:r>
            <w:proofErr w:type="spellEnd"/>
            <w:r w:rsidRPr="005C13BA">
              <w:rPr>
                <w:rFonts w:ascii="Cambria" w:hAnsi="Cambria"/>
                <w:sz w:val="20"/>
                <w:lang w:val="pl-PL"/>
              </w:rPr>
              <w:t>) na radiogramach ręki lub stopy</w:t>
            </w:r>
          </w:p>
        </w:tc>
        <w:tc>
          <w:tcPr>
            <w:tcW w:w="3132" w:type="dxa"/>
          </w:tcPr>
          <w:p w14:paraId="15F702D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pkt</w:t>
            </w:r>
          </w:p>
        </w:tc>
      </w:tr>
    </w:tbl>
    <w:p w14:paraId="38F019CB" w14:textId="77777777" w:rsidR="00946340" w:rsidRPr="005C13BA" w:rsidRDefault="00946340" w:rsidP="00946340">
      <w:pPr>
        <w:pStyle w:val="Compact"/>
        <w:ind w:left="720"/>
        <w:jc w:val="both"/>
        <w:rPr>
          <w:rFonts w:ascii="Cambria" w:hAnsi="Cambria"/>
          <w:szCs w:val="32"/>
          <w:lang w:val="pl-PL"/>
        </w:rPr>
      </w:pPr>
    </w:p>
    <w:p w14:paraId="6E1A4C7F" w14:textId="77777777" w:rsidR="00946340" w:rsidRPr="005C13BA" w:rsidRDefault="00946340" w:rsidP="00946340">
      <w:pPr>
        <w:pStyle w:val="Nagwek3"/>
        <w:jc w:val="both"/>
        <w:rPr>
          <w:rFonts w:ascii="Cambria" w:hAnsi="Cambria"/>
        </w:rPr>
      </w:pPr>
      <w:bookmarkStart w:id="13" w:name="_Toc152749188"/>
      <w:bookmarkStart w:id="14" w:name="_Toc184974864"/>
      <w:r w:rsidRPr="005C13BA">
        <w:rPr>
          <w:rFonts w:ascii="Cambria" w:hAnsi="Cambria"/>
        </w:rPr>
        <w:t>ZZSK/</w:t>
      </w:r>
      <w:proofErr w:type="spellStart"/>
      <w:r w:rsidRPr="005C13BA">
        <w:rPr>
          <w:rFonts w:ascii="Cambria" w:hAnsi="Cambria"/>
        </w:rPr>
        <w:t>SPa</w:t>
      </w:r>
      <w:proofErr w:type="spellEnd"/>
      <w:r w:rsidRPr="005C13BA">
        <w:rPr>
          <w:rFonts w:ascii="Cambria" w:hAnsi="Cambria"/>
        </w:rPr>
        <w:t xml:space="preserve"> – Zmodyfikowane nowojorskie</w:t>
      </w:r>
      <w:bookmarkEnd w:id="13"/>
      <w:bookmarkEnd w:id="14"/>
    </w:p>
    <w:p w14:paraId="01F5967B" w14:textId="77777777" w:rsidR="00946340" w:rsidRPr="005C13BA" w:rsidRDefault="00946340" w:rsidP="00946340">
      <w:pPr>
        <w:pStyle w:val="Compact"/>
        <w:numPr>
          <w:ilvl w:val="0"/>
          <w:numId w:val="1"/>
        </w:numPr>
        <w:jc w:val="both"/>
        <w:rPr>
          <w:rFonts w:ascii="Cambria" w:hAnsi="Cambria"/>
          <w:sz w:val="22"/>
          <w:szCs w:val="28"/>
          <w:lang w:val="pl-PL"/>
        </w:rPr>
      </w:pPr>
      <w:r w:rsidRPr="005C13BA">
        <w:rPr>
          <w:rFonts w:ascii="Cambria" w:hAnsi="Cambria"/>
          <w:sz w:val="22"/>
          <w:szCs w:val="28"/>
          <w:lang w:val="pl-PL"/>
        </w:rPr>
        <w:t>Rozpoznanie pewne – spełnione kryterium radiologiczne i ≥1 kryterium kliniczne</w:t>
      </w:r>
    </w:p>
    <w:p w14:paraId="459AA75A" w14:textId="77777777" w:rsidR="00946340" w:rsidRPr="005C13BA" w:rsidRDefault="00946340" w:rsidP="00946340">
      <w:pPr>
        <w:pStyle w:val="Compact"/>
        <w:numPr>
          <w:ilvl w:val="0"/>
          <w:numId w:val="1"/>
        </w:numPr>
        <w:jc w:val="both"/>
        <w:rPr>
          <w:rFonts w:ascii="Cambria" w:hAnsi="Cambria"/>
          <w:sz w:val="22"/>
          <w:szCs w:val="28"/>
          <w:lang w:val="pl-PL"/>
        </w:rPr>
      </w:pPr>
      <w:r w:rsidRPr="005C13BA">
        <w:rPr>
          <w:rFonts w:ascii="Cambria" w:hAnsi="Cambria"/>
          <w:sz w:val="22"/>
          <w:szCs w:val="28"/>
          <w:lang w:val="pl-PL"/>
        </w:rPr>
        <w:t>Rozpoznanie prawdopodobne – spełnione 3 kryteria kliniczne lub tylko kryterium radiologiczne</w:t>
      </w:r>
    </w:p>
    <w:tbl>
      <w:tblPr>
        <w:tblStyle w:val="Tabelasiatki1jasna"/>
        <w:tblW w:w="5139" w:type="pct"/>
        <w:tblLayout w:type="fixed"/>
        <w:tblLook w:val="0020" w:firstRow="1" w:lastRow="0" w:firstColumn="0" w:lastColumn="0" w:noHBand="0" w:noVBand="0"/>
      </w:tblPr>
      <w:tblGrid>
        <w:gridCol w:w="1415"/>
        <w:gridCol w:w="6821"/>
        <w:gridCol w:w="1078"/>
      </w:tblGrid>
      <w:tr w:rsidR="00946340" w:rsidRPr="005C13BA" w14:paraId="56634F07" w14:textId="77777777" w:rsidTr="006356CB">
        <w:trPr>
          <w:cnfStyle w:val="100000000000" w:firstRow="1" w:lastRow="0" w:firstColumn="0" w:lastColumn="0" w:oddVBand="0" w:evenVBand="0" w:oddHBand="0" w:evenHBand="0" w:firstRowFirstColumn="0" w:firstRowLastColumn="0" w:lastRowFirstColumn="0" w:lastRowLastColumn="0"/>
        </w:trPr>
        <w:tc>
          <w:tcPr>
            <w:tcW w:w="1494" w:type="dxa"/>
          </w:tcPr>
          <w:p w14:paraId="59130A2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7261" w:type="dxa"/>
          </w:tcPr>
          <w:p w14:paraId="4A795E9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Kryteria</w:t>
            </w:r>
          </w:p>
        </w:tc>
        <w:tc>
          <w:tcPr>
            <w:tcW w:w="1134" w:type="dxa"/>
          </w:tcPr>
          <w:p w14:paraId="2D2DF02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Opcje</w:t>
            </w:r>
          </w:p>
        </w:tc>
      </w:tr>
      <w:tr w:rsidR="00946340" w:rsidRPr="005C13BA" w14:paraId="0D65B239" w14:textId="77777777" w:rsidTr="006356CB">
        <w:tc>
          <w:tcPr>
            <w:tcW w:w="1494" w:type="dxa"/>
          </w:tcPr>
          <w:p w14:paraId="3ADB9C3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Kryteria kliniczne</w:t>
            </w:r>
          </w:p>
        </w:tc>
        <w:tc>
          <w:tcPr>
            <w:tcW w:w="7261" w:type="dxa"/>
          </w:tcPr>
          <w:p w14:paraId="1605515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Ból w okolicy krzyżowo-lędźwiowej utrzymujący się przez ≥3 mies., zmniejszający się po ćwiczeniach, nieustępujący w spoczynku</w:t>
            </w:r>
          </w:p>
        </w:tc>
        <w:tc>
          <w:tcPr>
            <w:tcW w:w="1134" w:type="dxa"/>
          </w:tcPr>
          <w:p w14:paraId="650F0CA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799CAB85" w14:textId="77777777" w:rsidTr="006356CB">
        <w:tc>
          <w:tcPr>
            <w:tcW w:w="1494" w:type="dxa"/>
          </w:tcPr>
          <w:p w14:paraId="1172EDBB" w14:textId="77777777" w:rsidR="00946340" w:rsidRPr="005C13BA" w:rsidRDefault="00946340" w:rsidP="006356CB">
            <w:pPr>
              <w:pStyle w:val="Compact"/>
              <w:jc w:val="both"/>
              <w:rPr>
                <w:rFonts w:ascii="Cambria" w:hAnsi="Cambria"/>
                <w:sz w:val="20"/>
                <w:lang w:val="pl-PL"/>
              </w:rPr>
            </w:pPr>
          </w:p>
        </w:tc>
        <w:tc>
          <w:tcPr>
            <w:tcW w:w="7261" w:type="dxa"/>
          </w:tcPr>
          <w:p w14:paraId="0116DB2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Ograniczenie ruchomości odcinka lędźwiowego kręgosłupa zarówno w płaszczyźnie strzałkowej, jak i czołowej</w:t>
            </w:r>
          </w:p>
        </w:tc>
        <w:tc>
          <w:tcPr>
            <w:tcW w:w="1134" w:type="dxa"/>
          </w:tcPr>
          <w:p w14:paraId="64E328A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64347960" w14:textId="77777777" w:rsidTr="006356CB">
        <w:tc>
          <w:tcPr>
            <w:tcW w:w="1494" w:type="dxa"/>
          </w:tcPr>
          <w:p w14:paraId="0A6D12D8" w14:textId="77777777" w:rsidR="00946340" w:rsidRPr="005C13BA" w:rsidRDefault="00946340" w:rsidP="006356CB">
            <w:pPr>
              <w:pStyle w:val="Compact"/>
              <w:jc w:val="both"/>
              <w:rPr>
                <w:rFonts w:ascii="Cambria" w:hAnsi="Cambria"/>
                <w:sz w:val="20"/>
                <w:lang w:val="pl-PL"/>
              </w:rPr>
            </w:pPr>
          </w:p>
        </w:tc>
        <w:tc>
          <w:tcPr>
            <w:tcW w:w="7261" w:type="dxa"/>
          </w:tcPr>
          <w:p w14:paraId="15788FF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Ograniczenie ruchomości klatki piersiowej w porównaniu ze stanem prawidłowym dla wieku i płci</w:t>
            </w:r>
          </w:p>
        </w:tc>
        <w:tc>
          <w:tcPr>
            <w:tcW w:w="1134" w:type="dxa"/>
          </w:tcPr>
          <w:p w14:paraId="4D37794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3310CA2B" w14:textId="77777777" w:rsidTr="006356CB">
        <w:tc>
          <w:tcPr>
            <w:tcW w:w="1494" w:type="dxa"/>
          </w:tcPr>
          <w:p w14:paraId="4C2136E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Kryterium radiologiczne</w:t>
            </w:r>
          </w:p>
        </w:tc>
        <w:tc>
          <w:tcPr>
            <w:tcW w:w="7261" w:type="dxa"/>
          </w:tcPr>
          <w:p w14:paraId="3143623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Obustronne zmiany zapalne w stawach krzyżowo-biodrowych 2–4 stopnia lub jednostronne 3–4 stopnia</w:t>
            </w:r>
          </w:p>
        </w:tc>
        <w:tc>
          <w:tcPr>
            <w:tcW w:w="1134" w:type="dxa"/>
          </w:tcPr>
          <w:p w14:paraId="011C3B0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bl>
    <w:p w14:paraId="26289290" w14:textId="77777777" w:rsidR="00946340" w:rsidRPr="005C13BA" w:rsidRDefault="00946340" w:rsidP="00946340">
      <w:pPr>
        <w:pStyle w:val="Compact"/>
        <w:ind w:left="720"/>
        <w:jc w:val="both"/>
        <w:rPr>
          <w:rFonts w:ascii="Cambria" w:hAnsi="Cambria"/>
          <w:szCs w:val="32"/>
          <w:lang w:val="pl-PL"/>
        </w:rPr>
      </w:pPr>
    </w:p>
    <w:p w14:paraId="7D8B7377" w14:textId="77777777" w:rsidR="00946340" w:rsidRPr="005C13BA" w:rsidRDefault="00946340" w:rsidP="00946340">
      <w:pPr>
        <w:pStyle w:val="Compact"/>
        <w:ind w:left="720"/>
        <w:jc w:val="both"/>
        <w:rPr>
          <w:rFonts w:ascii="Cambria" w:hAnsi="Cambria"/>
          <w:szCs w:val="32"/>
          <w:lang w:val="pl-PL"/>
        </w:rPr>
      </w:pPr>
    </w:p>
    <w:p w14:paraId="69D999EC" w14:textId="77777777" w:rsidR="00946340" w:rsidRPr="005C13BA" w:rsidRDefault="00946340" w:rsidP="00946340">
      <w:pPr>
        <w:pStyle w:val="Nagwek3"/>
        <w:jc w:val="both"/>
        <w:rPr>
          <w:rFonts w:ascii="Cambria" w:hAnsi="Cambria"/>
        </w:rPr>
      </w:pPr>
      <w:bookmarkStart w:id="15" w:name="_Toc152749189"/>
      <w:bookmarkStart w:id="16" w:name="_Toc184974865"/>
      <w:r w:rsidRPr="005C13BA">
        <w:rPr>
          <w:rFonts w:ascii="Cambria" w:hAnsi="Cambria"/>
        </w:rPr>
        <w:t>Kryteria rozpoznania SPA</w:t>
      </w:r>
      <w:bookmarkEnd w:id="15"/>
      <w:bookmarkEnd w:id="16"/>
    </w:p>
    <w:tbl>
      <w:tblPr>
        <w:tblStyle w:val="Tabelasiatki1jasna"/>
        <w:tblW w:w="5139" w:type="pct"/>
        <w:tblLayout w:type="fixed"/>
        <w:tblLook w:val="0020" w:firstRow="1" w:lastRow="0" w:firstColumn="0" w:lastColumn="0" w:noHBand="0" w:noVBand="0"/>
      </w:tblPr>
      <w:tblGrid>
        <w:gridCol w:w="647"/>
        <w:gridCol w:w="7589"/>
        <w:gridCol w:w="1078"/>
      </w:tblGrid>
      <w:tr w:rsidR="00946340" w:rsidRPr="005C13BA" w14:paraId="29E7A790" w14:textId="77777777" w:rsidTr="006356CB">
        <w:trPr>
          <w:cnfStyle w:val="100000000000" w:firstRow="1" w:lastRow="0" w:firstColumn="0" w:lastColumn="0" w:oddVBand="0" w:evenVBand="0" w:oddHBand="0" w:evenHBand="0" w:firstRowFirstColumn="0" w:firstRowLastColumn="0" w:lastRowFirstColumn="0" w:lastRowLastColumn="0"/>
        </w:trPr>
        <w:tc>
          <w:tcPr>
            <w:tcW w:w="675" w:type="dxa"/>
          </w:tcPr>
          <w:p w14:paraId="5BF2D45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8080" w:type="dxa"/>
          </w:tcPr>
          <w:p w14:paraId="0DC9E7A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Kryteria</w:t>
            </w:r>
          </w:p>
        </w:tc>
        <w:tc>
          <w:tcPr>
            <w:tcW w:w="1134" w:type="dxa"/>
          </w:tcPr>
          <w:p w14:paraId="15C7B7E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Opcje</w:t>
            </w:r>
          </w:p>
        </w:tc>
      </w:tr>
      <w:tr w:rsidR="00946340" w:rsidRPr="005C13BA" w14:paraId="24DA9278" w14:textId="77777777" w:rsidTr="006356CB">
        <w:tc>
          <w:tcPr>
            <w:tcW w:w="675" w:type="dxa"/>
          </w:tcPr>
          <w:p w14:paraId="3713F61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8080" w:type="dxa"/>
          </w:tcPr>
          <w:p w14:paraId="13D47B5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Ból krzyża utrzymujący się ≥3 mies. i wystąpił &lt;45. </w:t>
            </w:r>
            <w:proofErr w:type="spellStart"/>
            <w:r w:rsidRPr="005C13BA">
              <w:rPr>
                <w:rFonts w:ascii="Cambria" w:hAnsi="Cambria"/>
                <w:sz w:val="20"/>
                <w:lang w:val="pl-PL"/>
              </w:rPr>
              <w:t>rż</w:t>
            </w:r>
            <w:proofErr w:type="spellEnd"/>
            <w:r w:rsidRPr="005C13BA">
              <w:rPr>
                <w:rFonts w:ascii="Cambria" w:hAnsi="Cambria"/>
                <w:sz w:val="20"/>
                <w:lang w:val="pl-PL"/>
              </w:rPr>
              <w:t>.</w:t>
            </w:r>
          </w:p>
        </w:tc>
        <w:tc>
          <w:tcPr>
            <w:tcW w:w="1134" w:type="dxa"/>
          </w:tcPr>
          <w:p w14:paraId="598D82A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C36E656" w14:textId="77777777" w:rsidTr="006356CB">
        <w:tc>
          <w:tcPr>
            <w:tcW w:w="675" w:type="dxa"/>
          </w:tcPr>
          <w:p w14:paraId="7031CFD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8080" w:type="dxa"/>
          </w:tcPr>
          <w:p w14:paraId="41FF91E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Zapalenie stawów krzyżowo-biodrowych udokumentowane badaniem obrazowym (MR lub RTG) oraz ≥1 inna cecha </w:t>
            </w:r>
            <w:proofErr w:type="spellStart"/>
            <w:r w:rsidRPr="005C13BA">
              <w:rPr>
                <w:rFonts w:ascii="Cambria" w:hAnsi="Cambria"/>
                <w:sz w:val="20"/>
                <w:lang w:val="pl-PL"/>
              </w:rPr>
              <w:t>SpA</w:t>
            </w:r>
            <w:proofErr w:type="spellEnd"/>
            <w:r w:rsidRPr="005C13BA">
              <w:rPr>
                <w:rFonts w:ascii="Cambria" w:hAnsi="Cambria"/>
                <w:sz w:val="20"/>
                <w:lang w:val="pl-PL"/>
              </w:rPr>
              <w:t xml:space="preserve"> albo występowanie antygenu HLA B27</w:t>
            </w:r>
          </w:p>
        </w:tc>
        <w:tc>
          <w:tcPr>
            <w:tcW w:w="1134" w:type="dxa"/>
          </w:tcPr>
          <w:p w14:paraId="048CE4E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048AC853" w14:textId="77777777" w:rsidTr="006356CB">
        <w:tc>
          <w:tcPr>
            <w:tcW w:w="675" w:type="dxa"/>
          </w:tcPr>
          <w:p w14:paraId="512F385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8080" w:type="dxa"/>
          </w:tcPr>
          <w:p w14:paraId="1B9196A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Zapalny ból krzyża</w:t>
            </w:r>
          </w:p>
        </w:tc>
        <w:tc>
          <w:tcPr>
            <w:tcW w:w="1134" w:type="dxa"/>
          </w:tcPr>
          <w:p w14:paraId="3B4C98B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352DF25B" w14:textId="77777777" w:rsidTr="006356CB">
        <w:tc>
          <w:tcPr>
            <w:tcW w:w="675" w:type="dxa"/>
          </w:tcPr>
          <w:p w14:paraId="5B33BB9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4</w:t>
            </w:r>
          </w:p>
        </w:tc>
        <w:tc>
          <w:tcPr>
            <w:tcW w:w="8080" w:type="dxa"/>
          </w:tcPr>
          <w:p w14:paraId="6AB08CD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stawów obwodowych</w:t>
            </w:r>
          </w:p>
        </w:tc>
        <w:tc>
          <w:tcPr>
            <w:tcW w:w="1134" w:type="dxa"/>
          </w:tcPr>
          <w:p w14:paraId="1217C6A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B6C0312" w14:textId="77777777" w:rsidTr="006356CB">
        <w:tc>
          <w:tcPr>
            <w:tcW w:w="675" w:type="dxa"/>
          </w:tcPr>
          <w:p w14:paraId="3EB74B2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8080" w:type="dxa"/>
          </w:tcPr>
          <w:p w14:paraId="18CBC71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przyczepów ścięgnistych (w obrębie pięty)</w:t>
            </w:r>
          </w:p>
        </w:tc>
        <w:tc>
          <w:tcPr>
            <w:tcW w:w="1134" w:type="dxa"/>
          </w:tcPr>
          <w:p w14:paraId="5CA119E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6414AAB9" w14:textId="77777777" w:rsidTr="006356CB">
        <w:tc>
          <w:tcPr>
            <w:tcW w:w="675" w:type="dxa"/>
          </w:tcPr>
          <w:p w14:paraId="69BE93F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8080" w:type="dxa"/>
          </w:tcPr>
          <w:p w14:paraId="4F3E6C8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błony naczyniowej oka</w:t>
            </w:r>
          </w:p>
        </w:tc>
        <w:tc>
          <w:tcPr>
            <w:tcW w:w="1134" w:type="dxa"/>
          </w:tcPr>
          <w:p w14:paraId="28D73B8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DE15D34" w14:textId="77777777" w:rsidTr="006356CB">
        <w:tc>
          <w:tcPr>
            <w:tcW w:w="675" w:type="dxa"/>
          </w:tcPr>
          <w:p w14:paraId="07E669E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7</w:t>
            </w:r>
          </w:p>
        </w:tc>
        <w:tc>
          <w:tcPr>
            <w:tcW w:w="8080" w:type="dxa"/>
          </w:tcPr>
          <w:p w14:paraId="2D789B1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palców (</w:t>
            </w:r>
            <w:proofErr w:type="spellStart"/>
            <w:r w:rsidRPr="005C13BA">
              <w:rPr>
                <w:rFonts w:ascii="Cambria" w:hAnsi="Cambria"/>
                <w:sz w:val="20"/>
                <w:lang w:val="pl-PL"/>
              </w:rPr>
              <w:t>dactylitis</w:t>
            </w:r>
            <w:proofErr w:type="spellEnd"/>
            <w:r w:rsidRPr="005C13BA">
              <w:rPr>
                <w:rFonts w:ascii="Cambria" w:hAnsi="Cambria"/>
                <w:sz w:val="20"/>
                <w:lang w:val="pl-PL"/>
              </w:rPr>
              <w:t>)</w:t>
            </w:r>
          </w:p>
        </w:tc>
        <w:tc>
          <w:tcPr>
            <w:tcW w:w="1134" w:type="dxa"/>
          </w:tcPr>
          <w:p w14:paraId="06E22CE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0919A404" w14:textId="77777777" w:rsidTr="006356CB">
        <w:tc>
          <w:tcPr>
            <w:tcW w:w="675" w:type="dxa"/>
          </w:tcPr>
          <w:p w14:paraId="39C1721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8</w:t>
            </w:r>
          </w:p>
        </w:tc>
        <w:tc>
          <w:tcPr>
            <w:tcW w:w="8080" w:type="dxa"/>
          </w:tcPr>
          <w:p w14:paraId="4D42291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Łuszczyca</w:t>
            </w:r>
          </w:p>
        </w:tc>
        <w:tc>
          <w:tcPr>
            <w:tcW w:w="1134" w:type="dxa"/>
          </w:tcPr>
          <w:p w14:paraId="7E2FC15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050B0B2" w14:textId="77777777" w:rsidTr="006356CB">
        <w:tc>
          <w:tcPr>
            <w:tcW w:w="675" w:type="dxa"/>
          </w:tcPr>
          <w:p w14:paraId="37B5ECE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9</w:t>
            </w:r>
          </w:p>
        </w:tc>
        <w:tc>
          <w:tcPr>
            <w:tcW w:w="8080" w:type="dxa"/>
          </w:tcPr>
          <w:p w14:paraId="594EC77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Choroba Leśniowskiego i </w:t>
            </w:r>
            <w:proofErr w:type="spellStart"/>
            <w:r w:rsidRPr="005C13BA">
              <w:rPr>
                <w:rFonts w:ascii="Cambria" w:hAnsi="Cambria"/>
                <w:sz w:val="20"/>
                <w:lang w:val="pl-PL"/>
              </w:rPr>
              <w:t>Crohna</w:t>
            </w:r>
            <w:proofErr w:type="spellEnd"/>
            <w:r w:rsidRPr="005C13BA">
              <w:rPr>
                <w:rFonts w:ascii="Cambria" w:hAnsi="Cambria"/>
                <w:sz w:val="20"/>
                <w:lang w:val="pl-PL"/>
              </w:rPr>
              <w:t xml:space="preserve"> lub wrzodziejące zapalenie jelita grubego</w:t>
            </w:r>
          </w:p>
        </w:tc>
        <w:tc>
          <w:tcPr>
            <w:tcW w:w="1134" w:type="dxa"/>
          </w:tcPr>
          <w:p w14:paraId="3E460C3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0B1126A1" w14:textId="77777777" w:rsidTr="006356CB">
        <w:tc>
          <w:tcPr>
            <w:tcW w:w="675" w:type="dxa"/>
          </w:tcPr>
          <w:p w14:paraId="52974E0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10</w:t>
            </w:r>
          </w:p>
        </w:tc>
        <w:tc>
          <w:tcPr>
            <w:tcW w:w="8080" w:type="dxa"/>
          </w:tcPr>
          <w:p w14:paraId="1199CA6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Dobra odpowiedź na NSLPZ (ustąpienie lub znaczne zmniejszenie bólu krzyża 24–48 h po przyjęciu pełnej dawki)</w:t>
            </w:r>
          </w:p>
        </w:tc>
        <w:tc>
          <w:tcPr>
            <w:tcW w:w="1134" w:type="dxa"/>
          </w:tcPr>
          <w:p w14:paraId="53F5783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725DF282" w14:textId="77777777" w:rsidTr="006356CB">
        <w:tc>
          <w:tcPr>
            <w:tcW w:w="675" w:type="dxa"/>
          </w:tcPr>
          <w:p w14:paraId="2C03A9C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11</w:t>
            </w:r>
          </w:p>
        </w:tc>
        <w:tc>
          <w:tcPr>
            <w:tcW w:w="8080" w:type="dxa"/>
          </w:tcPr>
          <w:p w14:paraId="239444F4" w14:textId="77777777" w:rsidR="00946340" w:rsidRPr="005C13BA" w:rsidRDefault="00946340" w:rsidP="006356CB">
            <w:pPr>
              <w:pStyle w:val="Compact"/>
              <w:jc w:val="both"/>
              <w:rPr>
                <w:rFonts w:ascii="Cambria" w:hAnsi="Cambria"/>
                <w:sz w:val="20"/>
                <w:lang w:val="pl-PL"/>
              </w:rPr>
            </w:pPr>
            <w:proofErr w:type="spellStart"/>
            <w:r w:rsidRPr="005C13BA">
              <w:rPr>
                <w:rFonts w:ascii="Cambria" w:hAnsi="Cambria"/>
                <w:sz w:val="20"/>
                <w:lang w:val="pl-PL"/>
              </w:rPr>
              <w:t>SpA</w:t>
            </w:r>
            <w:proofErr w:type="spellEnd"/>
            <w:r w:rsidRPr="005C13BA">
              <w:rPr>
                <w:rFonts w:ascii="Cambria" w:hAnsi="Cambria"/>
                <w:sz w:val="20"/>
                <w:lang w:val="pl-PL"/>
              </w:rPr>
              <w:t xml:space="preserve"> w wywiadzie rodzinnym</w:t>
            </w:r>
          </w:p>
        </w:tc>
        <w:tc>
          <w:tcPr>
            <w:tcW w:w="1134" w:type="dxa"/>
          </w:tcPr>
          <w:p w14:paraId="0A26177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0C5C59B7" w14:textId="77777777" w:rsidTr="006356CB">
        <w:tc>
          <w:tcPr>
            <w:tcW w:w="675" w:type="dxa"/>
          </w:tcPr>
          <w:p w14:paraId="192D68B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12</w:t>
            </w:r>
          </w:p>
        </w:tc>
        <w:tc>
          <w:tcPr>
            <w:tcW w:w="8080" w:type="dxa"/>
          </w:tcPr>
          <w:p w14:paraId="7E17790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HLA-B27</w:t>
            </w:r>
          </w:p>
        </w:tc>
        <w:tc>
          <w:tcPr>
            <w:tcW w:w="1134" w:type="dxa"/>
          </w:tcPr>
          <w:p w14:paraId="658A794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30FE98F1" w14:textId="77777777" w:rsidTr="006356CB">
        <w:tc>
          <w:tcPr>
            <w:tcW w:w="675" w:type="dxa"/>
          </w:tcPr>
          <w:p w14:paraId="4DEA73A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13</w:t>
            </w:r>
          </w:p>
        </w:tc>
        <w:tc>
          <w:tcPr>
            <w:tcW w:w="8080" w:type="dxa"/>
          </w:tcPr>
          <w:p w14:paraId="3664CEE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Zwiększone stężenie CRP w surowicy (po wykluczeniu innych przyczyn)</w:t>
            </w:r>
          </w:p>
        </w:tc>
        <w:tc>
          <w:tcPr>
            <w:tcW w:w="1134" w:type="dxa"/>
          </w:tcPr>
          <w:p w14:paraId="54613A1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53B8E4CF" w14:textId="77777777" w:rsidTr="006356CB">
        <w:tc>
          <w:tcPr>
            <w:tcW w:w="675" w:type="dxa"/>
          </w:tcPr>
          <w:p w14:paraId="323E107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14</w:t>
            </w:r>
          </w:p>
        </w:tc>
        <w:tc>
          <w:tcPr>
            <w:tcW w:w="8080" w:type="dxa"/>
          </w:tcPr>
          <w:p w14:paraId="1209B66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stawów lub przyczepów ścięgnistych, lub palców</w:t>
            </w:r>
          </w:p>
        </w:tc>
        <w:tc>
          <w:tcPr>
            <w:tcW w:w="1134" w:type="dxa"/>
          </w:tcPr>
          <w:p w14:paraId="19A7C18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4762D33D" w14:textId="77777777" w:rsidTr="006356CB">
        <w:tc>
          <w:tcPr>
            <w:tcW w:w="675" w:type="dxa"/>
          </w:tcPr>
          <w:p w14:paraId="772EC7F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15</w:t>
            </w:r>
          </w:p>
        </w:tc>
        <w:tc>
          <w:tcPr>
            <w:tcW w:w="8080" w:type="dxa"/>
          </w:tcPr>
          <w:p w14:paraId="58B9543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błony naczyniowej oka</w:t>
            </w:r>
          </w:p>
        </w:tc>
        <w:tc>
          <w:tcPr>
            <w:tcW w:w="1134" w:type="dxa"/>
          </w:tcPr>
          <w:p w14:paraId="58E0E94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3F80ABAE" w14:textId="77777777" w:rsidTr="006356CB">
        <w:tc>
          <w:tcPr>
            <w:tcW w:w="675" w:type="dxa"/>
          </w:tcPr>
          <w:p w14:paraId="354EA1B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16</w:t>
            </w:r>
          </w:p>
        </w:tc>
        <w:tc>
          <w:tcPr>
            <w:tcW w:w="8080" w:type="dxa"/>
          </w:tcPr>
          <w:p w14:paraId="249E485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Łuszczyca</w:t>
            </w:r>
          </w:p>
        </w:tc>
        <w:tc>
          <w:tcPr>
            <w:tcW w:w="1134" w:type="dxa"/>
          </w:tcPr>
          <w:p w14:paraId="674AE6A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179CFDCB" w14:textId="77777777" w:rsidTr="006356CB">
        <w:tc>
          <w:tcPr>
            <w:tcW w:w="675" w:type="dxa"/>
          </w:tcPr>
          <w:p w14:paraId="4646FF7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17</w:t>
            </w:r>
          </w:p>
        </w:tc>
        <w:tc>
          <w:tcPr>
            <w:tcW w:w="8080" w:type="dxa"/>
          </w:tcPr>
          <w:p w14:paraId="2CC3361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Choroba Leśniowskiego i </w:t>
            </w:r>
            <w:proofErr w:type="spellStart"/>
            <w:r w:rsidRPr="005C13BA">
              <w:rPr>
                <w:rFonts w:ascii="Cambria" w:hAnsi="Cambria"/>
                <w:sz w:val="20"/>
                <w:lang w:val="pl-PL"/>
              </w:rPr>
              <w:t>Crohna</w:t>
            </w:r>
            <w:proofErr w:type="spellEnd"/>
            <w:r w:rsidRPr="005C13BA">
              <w:rPr>
                <w:rFonts w:ascii="Cambria" w:hAnsi="Cambria"/>
                <w:sz w:val="20"/>
                <w:lang w:val="pl-PL"/>
              </w:rPr>
              <w:t xml:space="preserve"> lub wrzodziejące zapalenie jelita grubego</w:t>
            </w:r>
          </w:p>
        </w:tc>
        <w:tc>
          <w:tcPr>
            <w:tcW w:w="1134" w:type="dxa"/>
          </w:tcPr>
          <w:p w14:paraId="58001E7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63B87221" w14:textId="77777777" w:rsidTr="006356CB">
        <w:tc>
          <w:tcPr>
            <w:tcW w:w="675" w:type="dxa"/>
          </w:tcPr>
          <w:p w14:paraId="7CC10A5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18</w:t>
            </w:r>
          </w:p>
        </w:tc>
        <w:tc>
          <w:tcPr>
            <w:tcW w:w="8080" w:type="dxa"/>
          </w:tcPr>
          <w:p w14:paraId="14B5C0C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Poprzedzające zakażenie</w:t>
            </w:r>
          </w:p>
        </w:tc>
        <w:tc>
          <w:tcPr>
            <w:tcW w:w="1134" w:type="dxa"/>
          </w:tcPr>
          <w:p w14:paraId="1BB0ABB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B52E0BE" w14:textId="77777777" w:rsidTr="006356CB">
        <w:tc>
          <w:tcPr>
            <w:tcW w:w="675" w:type="dxa"/>
          </w:tcPr>
          <w:p w14:paraId="35FF565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19</w:t>
            </w:r>
          </w:p>
        </w:tc>
        <w:tc>
          <w:tcPr>
            <w:tcW w:w="8080" w:type="dxa"/>
          </w:tcPr>
          <w:p w14:paraId="1FA05F9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HLA-B27</w:t>
            </w:r>
          </w:p>
        </w:tc>
        <w:tc>
          <w:tcPr>
            <w:tcW w:w="1134" w:type="dxa"/>
          </w:tcPr>
          <w:p w14:paraId="667ED8D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80F2C80" w14:textId="77777777" w:rsidTr="006356CB">
        <w:tc>
          <w:tcPr>
            <w:tcW w:w="675" w:type="dxa"/>
          </w:tcPr>
          <w:p w14:paraId="2584AAE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20</w:t>
            </w:r>
          </w:p>
        </w:tc>
        <w:tc>
          <w:tcPr>
            <w:tcW w:w="8080" w:type="dxa"/>
          </w:tcPr>
          <w:p w14:paraId="6D9DE7A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stawów krzyżowo-biodrowych w badaniu obrazowym</w:t>
            </w:r>
          </w:p>
        </w:tc>
        <w:tc>
          <w:tcPr>
            <w:tcW w:w="1134" w:type="dxa"/>
          </w:tcPr>
          <w:p w14:paraId="5DCD4CF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6A84A0F" w14:textId="77777777" w:rsidTr="006356CB">
        <w:tc>
          <w:tcPr>
            <w:tcW w:w="675" w:type="dxa"/>
          </w:tcPr>
          <w:p w14:paraId="692AF2E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21</w:t>
            </w:r>
          </w:p>
        </w:tc>
        <w:tc>
          <w:tcPr>
            <w:tcW w:w="8080" w:type="dxa"/>
          </w:tcPr>
          <w:p w14:paraId="2FB48D6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stawów</w:t>
            </w:r>
          </w:p>
        </w:tc>
        <w:tc>
          <w:tcPr>
            <w:tcW w:w="1134" w:type="dxa"/>
          </w:tcPr>
          <w:p w14:paraId="3CA1CFA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0A09FE77" w14:textId="77777777" w:rsidTr="006356CB">
        <w:tc>
          <w:tcPr>
            <w:tcW w:w="675" w:type="dxa"/>
          </w:tcPr>
          <w:p w14:paraId="212DD5C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22</w:t>
            </w:r>
          </w:p>
        </w:tc>
        <w:tc>
          <w:tcPr>
            <w:tcW w:w="8080" w:type="dxa"/>
          </w:tcPr>
          <w:p w14:paraId="766DF85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przyczepów ścięgnistych</w:t>
            </w:r>
          </w:p>
        </w:tc>
        <w:tc>
          <w:tcPr>
            <w:tcW w:w="1134" w:type="dxa"/>
          </w:tcPr>
          <w:p w14:paraId="73DD40C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5FE08634" w14:textId="77777777" w:rsidTr="006356CB">
        <w:tc>
          <w:tcPr>
            <w:tcW w:w="675" w:type="dxa"/>
          </w:tcPr>
          <w:p w14:paraId="3C73C05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23</w:t>
            </w:r>
          </w:p>
        </w:tc>
        <w:tc>
          <w:tcPr>
            <w:tcW w:w="8080" w:type="dxa"/>
          </w:tcPr>
          <w:p w14:paraId="3FA5E04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Zapalenie palców</w:t>
            </w:r>
          </w:p>
        </w:tc>
        <w:tc>
          <w:tcPr>
            <w:tcW w:w="1134" w:type="dxa"/>
          </w:tcPr>
          <w:p w14:paraId="59990EF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17F84C05" w14:textId="77777777" w:rsidTr="006356CB">
        <w:tc>
          <w:tcPr>
            <w:tcW w:w="675" w:type="dxa"/>
          </w:tcPr>
          <w:p w14:paraId="43895C9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24</w:t>
            </w:r>
          </w:p>
        </w:tc>
        <w:tc>
          <w:tcPr>
            <w:tcW w:w="8080" w:type="dxa"/>
          </w:tcPr>
          <w:p w14:paraId="07B3108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Zapalny ból krzyża (kiedykolwiek)</w:t>
            </w:r>
          </w:p>
        </w:tc>
        <w:tc>
          <w:tcPr>
            <w:tcW w:w="1134" w:type="dxa"/>
          </w:tcPr>
          <w:p w14:paraId="7B8E2A4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4950D598" w14:textId="77777777" w:rsidTr="006356CB">
        <w:tc>
          <w:tcPr>
            <w:tcW w:w="675" w:type="dxa"/>
          </w:tcPr>
          <w:p w14:paraId="2B89231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25</w:t>
            </w:r>
          </w:p>
        </w:tc>
        <w:tc>
          <w:tcPr>
            <w:tcW w:w="8080" w:type="dxa"/>
          </w:tcPr>
          <w:p w14:paraId="47135FC7" w14:textId="77777777" w:rsidR="00946340" w:rsidRPr="005C13BA" w:rsidRDefault="00946340" w:rsidP="006356CB">
            <w:pPr>
              <w:pStyle w:val="Compact"/>
              <w:jc w:val="both"/>
              <w:rPr>
                <w:rFonts w:ascii="Cambria" w:hAnsi="Cambria"/>
                <w:sz w:val="20"/>
                <w:lang w:val="pl-PL"/>
              </w:rPr>
            </w:pPr>
            <w:proofErr w:type="spellStart"/>
            <w:r w:rsidRPr="005C13BA">
              <w:rPr>
                <w:rFonts w:ascii="Cambria" w:hAnsi="Cambria"/>
                <w:sz w:val="20"/>
                <w:lang w:val="pl-PL"/>
              </w:rPr>
              <w:t>SpA</w:t>
            </w:r>
            <w:proofErr w:type="spellEnd"/>
            <w:r w:rsidRPr="005C13BA">
              <w:rPr>
                <w:rFonts w:ascii="Cambria" w:hAnsi="Cambria"/>
                <w:sz w:val="20"/>
                <w:lang w:val="pl-PL"/>
              </w:rPr>
              <w:t xml:space="preserve"> w wywiadzie rodzinnym</w:t>
            </w:r>
          </w:p>
        </w:tc>
        <w:tc>
          <w:tcPr>
            <w:tcW w:w="1134" w:type="dxa"/>
          </w:tcPr>
          <w:p w14:paraId="4D4E20E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4890E755" w14:textId="77777777" w:rsidTr="006356CB">
        <w:tc>
          <w:tcPr>
            <w:tcW w:w="675" w:type="dxa"/>
          </w:tcPr>
          <w:p w14:paraId="3D1F115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26</w:t>
            </w:r>
          </w:p>
        </w:tc>
        <w:tc>
          <w:tcPr>
            <w:tcW w:w="8080" w:type="dxa"/>
          </w:tcPr>
          <w:p w14:paraId="6BE930B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Ból wystąpił &lt;40. </w:t>
            </w:r>
            <w:proofErr w:type="spellStart"/>
            <w:r w:rsidRPr="005C13BA">
              <w:rPr>
                <w:rFonts w:ascii="Cambria" w:hAnsi="Cambria"/>
                <w:sz w:val="20"/>
                <w:lang w:val="pl-PL"/>
              </w:rPr>
              <w:t>rż</w:t>
            </w:r>
            <w:proofErr w:type="spellEnd"/>
            <w:r w:rsidRPr="005C13BA">
              <w:rPr>
                <w:rFonts w:ascii="Cambria" w:hAnsi="Cambria"/>
                <w:sz w:val="20"/>
                <w:lang w:val="pl-PL"/>
              </w:rPr>
              <w:t>.</w:t>
            </w:r>
          </w:p>
        </w:tc>
        <w:tc>
          <w:tcPr>
            <w:tcW w:w="1134" w:type="dxa"/>
          </w:tcPr>
          <w:p w14:paraId="6BFF9F5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3808ED86" w14:textId="77777777" w:rsidTr="006356CB">
        <w:tc>
          <w:tcPr>
            <w:tcW w:w="675" w:type="dxa"/>
          </w:tcPr>
          <w:p w14:paraId="7A07852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27</w:t>
            </w:r>
          </w:p>
        </w:tc>
        <w:tc>
          <w:tcPr>
            <w:tcW w:w="8080" w:type="dxa"/>
          </w:tcPr>
          <w:p w14:paraId="0D8C7B9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Podstępny początek</w:t>
            </w:r>
          </w:p>
        </w:tc>
        <w:tc>
          <w:tcPr>
            <w:tcW w:w="1134" w:type="dxa"/>
          </w:tcPr>
          <w:p w14:paraId="616D455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7E66ABF5" w14:textId="77777777" w:rsidTr="006356CB">
        <w:tc>
          <w:tcPr>
            <w:tcW w:w="675" w:type="dxa"/>
          </w:tcPr>
          <w:p w14:paraId="498CF0E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28</w:t>
            </w:r>
          </w:p>
        </w:tc>
        <w:tc>
          <w:tcPr>
            <w:tcW w:w="8080" w:type="dxa"/>
          </w:tcPr>
          <w:p w14:paraId="3F02320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Zmniejsza się po ćwiczeniach fizycznych</w:t>
            </w:r>
          </w:p>
        </w:tc>
        <w:tc>
          <w:tcPr>
            <w:tcW w:w="1134" w:type="dxa"/>
          </w:tcPr>
          <w:p w14:paraId="5246BA5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591C416E" w14:textId="77777777" w:rsidTr="006356CB">
        <w:tc>
          <w:tcPr>
            <w:tcW w:w="675" w:type="dxa"/>
          </w:tcPr>
          <w:p w14:paraId="43DFE3D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29</w:t>
            </w:r>
          </w:p>
        </w:tc>
        <w:tc>
          <w:tcPr>
            <w:tcW w:w="8080" w:type="dxa"/>
          </w:tcPr>
          <w:p w14:paraId="7F34A97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Nie ustępuje podczas odpoczynku</w:t>
            </w:r>
          </w:p>
        </w:tc>
        <w:tc>
          <w:tcPr>
            <w:tcW w:w="1134" w:type="dxa"/>
          </w:tcPr>
          <w:p w14:paraId="2256057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6E20CAE9" w14:textId="77777777" w:rsidTr="006356CB">
        <w:tc>
          <w:tcPr>
            <w:tcW w:w="675" w:type="dxa"/>
          </w:tcPr>
          <w:p w14:paraId="2C06F05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30</w:t>
            </w:r>
          </w:p>
        </w:tc>
        <w:tc>
          <w:tcPr>
            <w:tcW w:w="8080" w:type="dxa"/>
          </w:tcPr>
          <w:p w14:paraId="213E986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Występuje w nocy (zmniejsza się po wstaniu z łóżka)</w:t>
            </w:r>
          </w:p>
        </w:tc>
        <w:tc>
          <w:tcPr>
            <w:tcW w:w="1134" w:type="dxa"/>
          </w:tcPr>
          <w:p w14:paraId="7969E27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bl>
    <w:p w14:paraId="7B153FF5" w14:textId="77777777" w:rsidR="00946340" w:rsidRPr="005C13BA" w:rsidRDefault="00946340" w:rsidP="00946340">
      <w:pPr>
        <w:jc w:val="both"/>
        <w:rPr>
          <w:rFonts w:ascii="Cambria" w:hAnsi="Cambria"/>
        </w:rPr>
      </w:pPr>
    </w:p>
    <w:tbl>
      <w:tblPr>
        <w:tblStyle w:val="Tabelasiatki1jasna"/>
        <w:tblW w:w="5000" w:type="pct"/>
        <w:tblLayout w:type="fixed"/>
        <w:tblLook w:val="0020" w:firstRow="1" w:lastRow="0" w:firstColumn="0" w:lastColumn="0" w:noHBand="0" w:noVBand="0"/>
      </w:tblPr>
      <w:tblGrid>
        <w:gridCol w:w="1285"/>
        <w:gridCol w:w="7777"/>
      </w:tblGrid>
      <w:tr w:rsidR="00946340" w:rsidRPr="005C13BA" w14:paraId="1B7FAACD" w14:textId="77777777" w:rsidTr="006356CB">
        <w:trPr>
          <w:cnfStyle w:val="100000000000" w:firstRow="1" w:lastRow="0" w:firstColumn="0" w:lastColumn="0" w:oddVBand="0" w:evenVBand="0" w:oddHBand="0" w:evenHBand="0" w:firstRowFirstColumn="0" w:firstRowLastColumn="0" w:lastRowFirstColumn="0" w:lastRowLastColumn="0"/>
        </w:trPr>
        <w:tc>
          <w:tcPr>
            <w:tcW w:w="1123" w:type="dxa"/>
          </w:tcPr>
          <w:p w14:paraId="794388D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Diagnoza</w:t>
            </w:r>
          </w:p>
        </w:tc>
        <w:tc>
          <w:tcPr>
            <w:tcW w:w="6796" w:type="dxa"/>
          </w:tcPr>
          <w:p w14:paraId="2EE4D30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Warunek</w:t>
            </w:r>
          </w:p>
        </w:tc>
      </w:tr>
      <w:tr w:rsidR="00946340" w:rsidRPr="005C13BA" w14:paraId="78772958" w14:textId="77777777" w:rsidTr="006356CB">
        <w:tc>
          <w:tcPr>
            <w:tcW w:w="1123" w:type="dxa"/>
          </w:tcPr>
          <w:p w14:paraId="0BC8415C" w14:textId="77777777" w:rsidR="00946340" w:rsidRPr="005C13BA" w:rsidRDefault="00946340" w:rsidP="006356CB">
            <w:pPr>
              <w:pStyle w:val="Compact"/>
              <w:jc w:val="both"/>
              <w:rPr>
                <w:rFonts w:ascii="Cambria" w:hAnsi="Cambria"/>
                <w:sz w:val="20"/>
                <w:lang w:val="pl-PL"/>
              </w:rPr>
            </w:pPr>
            <w:proofErr w:type="spellStart"/>
            <w:r w:rsidRPr="005C13BA">
              <w:rPr>
                <w:rFonts w:ascii="Cambria" w:hAnsi="Cambria"/>
                <w:sz w:val="20"/>
                <w:lang w:val="pl-PL"/>
              </w:rPr>
              <w:t>SpA</w:t>
            </w:r>
            <w:proofErr w:type="spellEnd"/>
            <w:r w:rsidRPr="005C13BA">
              <w:rPr>
                <w:rFonts w:ascii="Cambria" w:hAnsi="Cambria"/>
                <w:sz w:val="20"/>
                <w:lang w:val="pl-PL"/>
              </w:rPr>
              <w:t xml:space="preserve"> osiowa</w:t>
            </w:r>
          </w:p>
        </w:tc>
        <w:tc>
          <w:tcPr>
            <w:tcW w:w="6796" w:type="dxa"/>
          </w:tcPr>
          <w:p w14:paraId="1C80137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 TAK &amp;&amp; 2 == TAK &amp;&amp; &gt;=1 odpowiedź == TAK z zakresu pytań 3-10 (pytanie nr 3 zgodnie z diagnozą Zapalny ból krzyża)</w:t>
            </w:r>
          </w:p>
        </w:tc>
      </w:tr>
      <w:tr w:rsidR="00946340" w:rsidRPr="005C13BA" w14:paraId="750F839B" w14:textId="77777777" w:rsidTr="006356CB">
        <w:tc>
          <w:tcPr>
            <w:tcW w:w="1123" w:type="dxa"/>
          </w:tcPr>
          <w:p w14:paraId="0E7A1DDE" w14:textId="77777777" w:rsidR="00946340" w:rsidRPr="005C13BA" w:rsidRDefault="00946340" w:rsidP="006356CB">
            <w:pPr>
              <w:pStyle w:val="Compact"/>
              <w:jc w:val="both"/>
              <w:rPr>
                <w:rFonts w:ascii="Cambria" w:hAnsi="Cambria"/>
                <w:sz w:val="20"/>
                <w:lang w:val="pl-PL"/>
              </w:rPr>
            </w:pPr>
            <w:proofErr w:type="spellStart"/>
            <w:r w:rsidRPr="005C13BA">
              <w:rPr>
                <w:rFonts w:ascii="Cambria" w:hAnsi="Cambria"/>
                <w:sz w:val="20"/>
                <w:lang w:val="pl-PL"/>
              </w:rPr>
              <w:t>SpA</w:t>
            </w:r>
            <w:proofErr w:type="spellEnd"/>
            <w:r w:rsidRPr="005C13BA">
              <w:rPr>
                <w:rFonts w:ascii="Cambria" w:hAnsi="Cambria"/>
                <w:sz w:val="20"/>
                <w:lang w:val="pl-PL"/>
              </w:rPr>
              <w:t xml:space="preserve"> osiowa</w:t>
            </w:r>
          </w:p>
        </w:tc>
        <w:tc>
          <w:tcPr>
            <w:tcW w:w="6796" w:type="dxa"/>
          </w:tcPr>
          <w:p w14:paraId="7DD87BB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12 == TAK &amp;&amp; &gt;=2 odpowiedzi == TAK z zakresu pytań 3-10 (pytanie nr 3 zgodnie z diagnozą Zapalny ból krzyża)</w:t>
            </w:r>
          </w:p>
        </w:tc>
      </w:tr>
      <w:tr w:rsidR="00946340" w:rsidRPr="005C13BA" w14:paraId="2D5CBAFC" w14:textId="77777777" w:rsidTr="006356CB">
        <w:tc>
          <w:tcPr>
            <w:tcW w:w="1123" w:type="dxa"/>
          </w:tcPr>
          <w:p w14:paraId="6F38C705" w14:textId="77777777" w:rsidR="00946340" w:rsidRPr="005C13BA" w:rsidRDefault="00946340" w:rsidP="006356CB">
            <w:pPr>
              <w:pStyle w:val="Compact"/>
              <w:jc w:val="both"/>
              <w:rPr>
                <w:rFonts w:ascii="Cambria" w:hAnsi="Cambria"/>
                <w:sz w:val="20"/>
                <w:lang w:val="pl-PL"/>
              </w:rPr>
            </w:pPr>
            <w:proofErr w:type="spellStart"/>
            <w:r w:rsidRPr="005C13BA">
              <w:rPr>
                <w:rFonts w:ascii="Cambria" w:hAnsi="Cambria"/>
                <w:sz w:val="20"/>
                <w:lang w:val="pl-PL"/>
              </w:rPr>
              <w:t>SpA</w:t>
            </w:r>
            <w:proofErr w:type="spellEnd"/>
            <w:r w:rsidRPr="005C13BA">
              <w:rPr>
                <w:rFonts w:ascii="Cambria" w:hAnsi="Cambria"/>
                <w:sz w:val="20"/>
                <w:lang w:val="pl-PL"/>
              </w:rPr>
              <w:t xml:space="preserve"> obwodowa</w:t>
            </w:r>
          </w:p>
        </w:tc>
        <w:tc>
          <w:tcPr>
            <w:tcW w:w="6796" w:type="dxa"/>
          </w:tcPr>
          <w:p w14:paraId="7037F27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14 == TAK &amp;&amp; &gt;=1 odpowiedź == TAK z zakresu pytań 15-20</w:t>
            </w:r>
          </w:p>
        </w:tc>
      </w:tr>
      <w:tr w:rsidR="00946340" w:rsidRPr="005C13BA" w14:paraId="192319D8" w14:textId="77777777" w:rsidTr="006356CB">
        <w:tc>
          <w:tcPr>
            <w:tcW w:w="1123" w:type="dxa"/>
          </w:tcPr>
          <w:p w14:paraId="597E189B" w14:textId="77777777" w:rsidR="00946340" w:rsidRPr="005C13BA" w:rsidRDefault="00946340" w:rsidP="006356CB">
            <w:pPr>
              <w:pStyle w:val="Compact"/>
              <w:jc w:val="both"/>
              <w:rPr>
                <w:rFonts w:ascii="Cambria" w:hAnsi="Cambria"/>
                <w:sz w:val="20"/>
                <w:lang w:val="pl-PL"/>
              </w:rPr>
            </w:pPr>
            <w:proofErr w:type="spellStart"/>
            <w:r w:rsidRPr="005C13BA">
              <w:rPr>
                <w:rFonts w:ascii="Cambria" w:hAnsi="Cambria"/>
                <w:sz w:val="20"/>
                <w:lang w:val="pl-PL"/>
              </w:rPr>
              <w:t>SpA</w:t>
            </w:r>
            <w:proofErr w:type="spellEnd"/>
            <w:r w:rsidRPr="005C13BA">
              <w:rPr>
                <w:rFonts w:ascii="Cambria" w:hAnsi="Cambria"/>
                <w:sz w:val="20"/>
                <w:lang w:val="pl-PL"/>
              </w:rPr>
              <w:t xml:space="preserve"> obwodowa</w:t>
            </w:r>
          </w:p>
        </w:tc>
        <w:tc>
          <w:tcPr>
            <w:tcW w:w="6796" w:type="dxa"/>
          </w:tcPr>
          <w:p w14:paraId="5582E1F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14 == TAK &amp;&amp; &gt;=2 odpowiedzi == TAK z zakresu pytań 21-25</w:t>
            </w:r>
          </w:p>
        </w:tc>
      </w:tr>
      <w:tr w:rsidR="00946340" w:rsidRPr="005C13BA" w14:paraId="40D5142D" w14:textId="77777777" w:rsidTr="006356CB">
        <w:tc>
          <w:tcPr>
            <w:tcW w:w="1123" w:type="dxa"/>
          </w:tcPr>
          <w:p w14:paraId="72A342E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Zapalny ból krzyża</w:t>
            </w:r>
          </w:p>
        </w:tc>
        <w:tc>
          <w:tcPr>
            <w:tcW w:w="6796" w:type="dxa"/>
          </w:tcPr>
          <w:p w14:paraId="7C4A135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&gt;=3 odpowiedzi == TAK z zakresu pytań 26-30</w:t>
            </w:r>
          </w:p>
        </w:tc>
      </w:tr>
    </w:tbl>
    <w:p w14:paraId="4973C9E7" w14:textId="77777777" w:rsidR="00946340" w:rsidRPr="005C13BA" w:rsidRDefault="00946340" w:rsidP="00946340">
      <w:pPr>
        <w:jc w:val="both"/>
        <w:rPr>
          <w:rFonts w:ascii="Cambria" w:hAnsi="Cambria"/>
        </w:rPr>
      </w:pPr>
    </w:p>
    <w:p w14:paraId="7A158EA9" w14:textId="77777777" w:rsidR="00946340" w:rsidRPr="005C13BA" w:rsidRDefault="00946340" w:rsidP="00946340">
      <w:pPr>
        <w:pStyle w:val="Nagwek3"/>
        <w:jc w:val="both"/>
        <w:rPr>
          <w:rFonts w:ascii="Cambria" w:hAnsi="Cambria"/>
        </w:rPr>
      </w:pPr>
      <w:bookmarkStart w:id="17" w:name="_Toc152749190"/>
      <w:bookmarkStart w:id="18" w:name="_Toc184974866"/>
      <w:r w:rsidRPr="005C13BA">
        <w:rPr>
          <w:rFonts w:ascii="Cambria" w:hAnsi="Cambria"/>
        </w:rPr>
        <w:t>Odpowiedź na leczenie</w:t>
      </w:r>
      <w:bookmarkEnd w:id="17"/>
      <w:bookmarkEnd w:id="18"/>
    </w:p>
    <w:tbl>
      <w:tblPr>
        <w:tblStyle w:val="Tabelasiatki1jasna"/>
        <w:tblW w:w="5000" w:type="pct"/>
        <w:tblLayout w:type="fixed"/>
        <w:tblLook w:val="0020" w:firstRow="1" w:lastRow="0" w:firstColumn="0" w:lastColumn="0" w:noHBand="0" w:noVBand="0"/>
      </w:tblPr>
      <w:tblGrid>
        <w:gridCol w:w="781"/>
        <w:gridCol w:w="7056"/>
        <w:gridCol w:w="1225"/>
      </w:tblGrid>
      <w:tr w:rsidR="00946340" w:rsidRPr="005C13BA" w14:paraId="38C0B229" w14:textId="77777777" w:rsidTr="006356CB">
        <w:trPr>
          <w:cnfStyle w:val="100000000000" w:firstRow="1" w:lastRow="0" w:firstColumn="0" w:lastColumn="0" w:oddVBand="0" w:evenVBand="0" w:oddHBand="0" w:evenHBand="0" w:firstRowFirstColumn="0" w:firstRowLastColumn="0" w:lastRowFirstColumn="0" w:lastRowLastColumn="0"/>
        </w:trPr>
        <w:tc>
          <w:tcPr>
            <w:tcW w:w="802" w:type="dxa"/>
          </w:tcPr>
          <w:p w14:paraId="280EF13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7329" w:type="dxa"/>
          </w:tcPr>
          <w:p w14:paraId="60499723" w14:textId="77777777" w:rsidR="00946340" w:rsidRPr="005C13BA" w:rsidRDefault="00946340" w:rsidP="006356CB">
            <w:pPr>
              <w:pStyle w:val="Compact"/>
              <w:jc w:val="both"/>
              <w:rPr>
                <w:rFonts w:ascii="Cambria" w:hAnsi="Cambria"/>
                <w:sz w:val="20"/>
              </w:rPr>
            </w:pPr>
            <w:proofErr w:type="spellStart"/>
            <w:r w:rsidRPr="005C13BA">
              <w:rPr>
                <w:rFonts w:ascii="Cambria" w:hAnsi="Cambria"/>
                <w:sz w:val="20"/>
              </w:rPr>
              <w:t>Kryteria</w:t>
            </w:r>
            <w:proofErr w:type="spellEnd"/>
            <w:r w:rsidRPr="005C13BA">
              <w:rPr>
                <w:rFonts w:ascii="Cambria" w:hAnsi="Cambria"/>
                <w:sz w:val="20"/>
              </w:rPr>
              <w:t xml:space="preserve"> </w:t>
            </w:r>
            <w:proofErr w:type="spellStart"/>
            <w:r w:rsidRPr="005C13BA">
              <w:rPr>
                <w:rFonts w:ascii="Cambria" w:hAnsi="Cambria"/>
                <w:sz w:val="20"/>
              </w:rPr>
              <w:t>remisji</w:t>
            </w:r>
            <w:proofErr w:type="spellEnd"/>
            <w:r w:rsidRPr="005C13BA">
              <w:rPr>
                <w:rFonts w:ascii="Cambria" w:hAnsi="Cambria"/>
                <w:sz w:val="20"/>
              </w:rPr>
              <w:t xml:space="preserve"> RZS </w:t>
            </w:r>
            <w:proofErr w:type="spellStart"/>
            <w:r w:rsidRPr="005C13BA">
              <w:rPr>
                <w:rFonts w:ascii="Cambria" w:hAnsi="Cambria"/>
                <w:sz w:val="20"/>
              </w:rPr>
              <w:t>wg</w:t>
            </w:r>
            <w:proofErr w:type="spellEnd"/>
            <w:r w:rsidRPr="005C13BA">
              <w:rPr>
                <w:rFonts w:ascii="Cambria" w:hAnsi="Cambria"/>
                <w:sz w:val="20"/>
              </w:rPr>
              <w:t xml:space="preserve"> ACR/EULAR (Clinical Disease Activity Index)</w:t>
            </w:r>
          </w:p>
        </w:tc>
        <w:tc>
          <w:tcPr>
            <w:tcW w:w="1265" w:type="dxa"/>
          </w:tcPr>
          <w:p w14:paraId="0237FBB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2C8430B4" w14:textId="77777777" w:rsidTr="006356CB">
        <w:tc>
          <w:tcPr>
            <w:tcW w:w="802" w:type="dxa"/>
          </w:tcPr>
          <w:p w14:paraId="537FB37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7329" w:type="dxa"/>
          </w:tcPr>
          <w:p w14:paraId="65142A7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SDAI ≤3,3</w:t>
            </w:r>
          </w:p>
        </w:tc>
        <w:tc>
          <w:tcPr>
            <w:tcW w:w="1265" w:type="dxa"/>
          </w:tcPr>
          <w:p w14:paraId="51AE732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1A1F1041" w14:textId="77777777" w:rsidTr="006356CB">
        <w:tc>
          <w:tcPr>
            <w:tcW w:w="802" w:type="dxa"/>
          </w:tcPr>
          <w:p w14:paraId="664D303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2</w:t>
            </w:r>
          </w:p>
        </w:tc>
        <w:tc>
          <w:tcPr>
            <w:tcW w:w="7329" w:type="dxa"/>
          </w:tcPr>
          <w:p w14:paraId="3A3EE0F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Spełnione wszystkie poniższe:</w:t>
            </w:r>
          </w:p>
        </w:tc>
        <w:tc>
          <w:tcPr>
            <w:tcW w:w="1265" w:type="dxa"/>
          </w:tcPr>
          <w:p w14:paraId="1948D4F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CF853C7" w14:textId="77777777" w:rsidTr="006356CB">
        <w:tc>
          <w:tcPr>
            <w:tcW w:w="802" w:type="dxa"/>
          </w:tcPr>
          <w:p w14:paraId="34BF3F2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7329" w:type="dxa"/>
          </w:tcPr>
          <w:p w14:paraId="27E6246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bolesnych stawów ≤1</w:t>
            </w:r>
          </w:p>
        </w:tc>
        <w:tc>
          <w:tcPr>
            <w:tcW w:w="1265" w:type="dxa"/>
          </w:tcPr>
          <w:p w14:paraId="430EE1C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4D9F0D4B" w14:textId="77777777" w:rsidTr="006356CB">
        <w:tc>
          <w:tcPr>
            <w:tcW w:w="802" w:type="dxa"/>
          </w:tcPr>
          <w:p w14:paraId="4DB2D3E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7329" w:type="dxa"/>
          </w:tcPr>
          <w:p w14:paraId="60774FB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obrzękniętych stawów ≤1</w:t>
            </w:r>
          </w:p>
        </w:tc>
        <w:tc>
          <w:tcPr>
            <w:tcW w:w="1265" w:type="dxa"/>
          </w:tcPr>
          <w:p w14:paraId="5C3A8F7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5A5FBE6D" w14:textId="77777777" w:rsidTr="006356CB">
        <w:tc>
          <w:tcPr>
            <w:tcW w:w="802" w:type="dxa"/>
          </w:tcPr>
          <w:p w14:paraId="69CDC52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7329" w:type="dxa"/>
          </w:tcPr>
          <w:p w14:paraId="1611008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Stężenie CRP (mg/dl) ≤1</w:t>
            </w:r>
          </w:p>
        </w:tc>
        <w:tc>
          <w:tcPr>
            <w:tcW w:w="1265" w:type="dxa"/>
          </w:tcPr>
          <w:p w14:paraId="254EC81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4D186A70" w14:textId="77777777" w:rsidTr="006356CB">
        <w:tc>
          <w:tcPr>
            <w:tcW w:w="802" w:type="dxa"/>
          </w:tcPr>
          <w:p w14:paraId="261936C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7329" w:type="dxa"/>
          </w:tcPr>
          <w:p w14:paraId="3057990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Ogólna ocena aktywności choroby przez pacjenta w skali VAS (0–10) ≤ </w:t>
            </w:r>
            <w:r w:rsidRPr="005C13BA">
              <w:rPr>
                <w:rFonts w:ascii="Cambria" w:hAnsi="Cambria"/>
                <w:color w:val="FF0000"/>
                <w:sz w:val="20"/>
                <w:lang w:val="pl-PL"/>
              </w:rPr>
              <w:t>2</w:t>
            </w:r>
          </w:p>
        </w:tc>
        <w:tc>
          <w:tcPr>
            <w:tcW w:w="1265" w:type="dxa"/>
          </w:tcPr>
          <w:p w14:paraId="2B96A3D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bl>
    <w:p w14:paraId="3CB823C7" w14:textId="77777777" w:rsidR="00946340" w:rsidRPr="005C13BA" w:rsidRDefault="00946340" w:rsidP="00946340">
      <w:pPr>
        <w:jc w:val="both"/>
        <w:rPr>
          <w:rFonts w:ascii="Cambria" w:hAnsi="Cambria"/>
          <w:sz w:val="20"/>
        </w:rPr>
      </w:pPr>
    </w:p>
    <w:tbl>
      <w:tblPr>
        <w:tblStyle w:val="Tabelasiatki1jasna"/>
        <w:tblW w:w="0" w:type="auto"/>
        <w:tblLook w:val="0020" w:firstRow="1" w:lastRow="0" w:firstColumn="0" w:lastColumn="0" w:noHBand="0" w:noVBand="0"/>
      </w:tblPr>
      <w:tblGrid>
        <w:gridCol w:w="1272"/>
        <w:gridCol w:w="2010"/>
      </w:tblGrid>
      <w:tr w:rsidR="00946340" w:rsidRPr="005C13BA" w14:paraId="30994849"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7F41620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Diagnoza</w:t>
            </w:r>
          </w:p>
        </w:tc>
        <w:tc>
          <w:tcPr>
            <w:tcW w:w="0" w:type="auto"/>
          </w:tcPr>
          <w:p w14:paraId="0A59C2F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Warunek</w:t>
            </w:r>
          </w:p>
        </w:tc>
      </w:tr>
      <w:tr w:rsidR="00946340" w:rsidRPr="005C13BA" w14:paraId="7A1C1816" w14:textId="77777777" w:rsidTr="006356CB">
        <w:tc>
          <w:tcPr>
            <w:tcW w:w="0" w:type="auto"/>
          </w:tcPr>
          <w:p w14:paraId="0376E81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Remisja RZS</w:t>
            </w:r>
          </w:p>
        </w:tc>
        <w:tc>
          <w:tcPr>
            <w:tcW w:w="0" w:type="auto"/>
          </w:tcPr>
          <w:p w14:paraId="03B2B6D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 TAK || 2 == TAK</w:t>
            </w:r>
          </w:p>
        </w:tc>
      </w:tr>
    </w:tbl>
    <w:p w14:paraId="22D4EB9F" w14:textId="77777777" w:rsidR="00946340" w:rsidRPr="005C13BA" w:rsidRDefault="00946340" w:rsidP="00946340">
      <w:pPr>
        <w:jc w:val="both"/>
        <w:rPr>
          <w:rFonts w:ascii="Cambria" w:hAnsi="Cambria"/>
          <w:sz w:val="20"/>
        </w:rPr>
      </w:pPr>
    </w:p>
    <w:tbl>
      <w:tblPr>
        <w:tblStyle w:val="Tabelasiatki1jasna"/>
        <w:tblW w:w="5000" w:type="pct"/>
        <w:tblLayout w:type="fixed"/>
        <w:tblLook w:val="0020" w:firstRow="1" w:lastRow="0" w:firstColumn="0" w:lastColumn="0" w:noHBand="0" w:noVBand="0"/>
      </w:tblPr>
      <w:tblGrid>
        <w:gridCol w:w="515"/>
        <w:gridCol w:w="7188"/>
        <w:gridCol w:w="1359"/>
      </w:tblGrid>
      <w:tr w:rsidR="00946340" w:rsidRPr="005C13BA" w14:paraId="196538B1" w14:textId="77777777" w:rsidTr="006356CB">
        <w:trPr>
          <w:cnfStyle w:val="100000000000" w:firstRow="1" w:lastRow="0" w:firstColumn="0" w:lastColumn="0" w:oddVBand="0" w:evenVBand="0" w:oddHBand="0" w:evenHBand="0" w:firstRowFirstColumn="0" w:firstRowLastColumn="0" w:lastRowFirstColumn="0" w:lastRowLastColumn="0"/>
        </w:trPr>
        <w:tc>
          <w:tcPr>
            <w:tcW w:w="534" w:type="dxa"/>
          </w:tcPr>
          <w:p w14:paraId="5D5FEE5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7654" w:type="dxa"/>
          </w:tcPr>
          <w:p w14:paraId="4446F5D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Kryteria remisji w przypadku postaci obwodowej ŁZS wg zmodyfikowanych kryteriów </w:t>
            </w:r>
            <w:proofErr w:type="spellStart"/>
            <w:r w:rsidRPr="005C13BA">
              <w:rPr>
                <w:rFonts w:ascii="Cambria" w:hAnsi="Cambria"/>
                <w:sz w:val="20"/>
                <w:lang w:val="pl-PL"/>
              </w:rPr>
              <w:t>PsARC</w:t>
            </w:r>
            <w:proofErr w:type="spellEnd"/>
          </w:p>
        </w:tc>
        <w:tc>
          <w:tcPr>
            <w:tcW w:w="1434" w:type="dxa"/>
          </w:tcPr>
          <w:p w14:paraId="715307F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28F7D71B" w14:textId="77777777" w:rsidTr="006356CB">
        <w:tc>
          <w:tcPr>
            <w:tcW w:w="534" w:type="dxa"/>
          </w:tcPr>
          <w:p w14:paraId="5B3CAD5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7654" w:type="dxa"/>
          </w:tcPr>
          <w:p w14:paraId="41D3216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po 3 miesiącach (± 1 miesiąc) terapii zmniejszenie o co najmniej 30% w stosunku do wartości sprzed leczenia łącznej liczby zajętych stawów i przyczepów ścięgnistych oraz zmniejszenie aktywności choroby wg skali </w:t>
            </w:r>
            <w:proofErr w:type="spellStart"/>
            <w:r w:rsidRPr="005C13BA">
              <w:rPr>
                <w:rFonts w:ascii="Cambria" w:hAnsi="Cambria"/>
                <w:sz w:val="20"/>
                <w:lang w:val="pl-PL"/>
              </w:rPr>
              <w:t>Likerta</w:t>
            </w:r>
            <w:proofErr w:type="spellEnd"/>
            <w:r w:rsidRPr="005C13BA">
              <w:rPr>
                <w:rFonts w:ascii="Cambria" w:hAnsi="Cambria"/>
                <w:sz w:val="20"/>
                <w:lang w:val="pl-PL"/>
              </w:rPr>
              <w:t xml:space="preserve"> o co najmniej jedną jednostkę, zarówno w ocenie chorego, jak i lekarza,</w:t>
            </w:r>
          </w:p>
        </w:tc>
        <w:tc>
          <w:tcPr>
            <w:tcW w:w="1434" w:type="dxa"/>
          </w:tcPr>
          <w:p w14:paraId="5BB424E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2FED1F82" w14:textId="77777777" w:rsidTr="006356CB">
        <w:tc>
          <w:tcPr>
            <w:tcW w:w="534" w:type="dxa"/>
          </w:tcPr>
          <w:p w14:paraId="4703FAF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7654" w:type="dxa"/>
          </w:tcPr>
          <w:p w14:paraId="7EBF3BC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po 6 miesiącach (± 1 miesiąc) terapii osiągnięcie niskiej aktywności choroby definiowanej jako zmniejszenie o co najmniej 50% w stosunku do wartości sprzed leczenia łącznej liczby zajętych stawów i przyczepów ścięgnistych oraz aktywności choroby wg skali </w:t>
            </w:r>
            <w:proofErr w:type="spellStart"/>
            <w:r w:rsidRPr="005C13BA">
              <w:rPr>
                <w:rFonts w:ascii="Cambria" w:hAnsi="Cambria"/>
                <w:sz w:val="20"/>
                <w:lang w:val="pl-PL"/>
              </w:rPr>
              <w:t>Likerta</w:t>
            </w:r>
            <w:proofErr w:type="spellEnd"/>
            <w:r w:rsidRPr="005C13BA">
              <w:rPr>
                <w:rFonts w:ascii="Cambria" w:hAnsi="Cambria"/>
                <w:sz w:val="20"/>
                <w:lang w:val="pl-PL"/>
              </w:rPr>
              <w:t>, zarówno w ocenie chorego, jak i lekarza,</w:t>
            </w:r>
          </w:p>
        </w:tc>
        <w:tc>
          <w:tcPr>
            <w:tcW w:w="1434" w:type="dxa"/>
          </w:tcPr>
          <w:p w14:paraId="09662D8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1070F63D" w14:textId="77777777" w:rsidTr="006356CB">
        <w:tc>
          <w:tcPr>
            <w:tcW w:w="534" w:type="dxa"/>
          </w:tcPr>
          <w:p w14:paraId="36DE900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7654" w:type="dxa"/>
          </w:tcPr>
          <w:p w14:paraId="134903B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Liczba bolesnych stawów ≤1</w:t>
            </w:r>
          </w:p>
        </w:tc>
        <w:tc>
          <w:tcPr>
            <w:tcW w:w="1434" w:type="dxa"/>
          </w:tcPr>
          <w:p w14:paraId="731F3CE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705EEF3A" w14:textId="77777777" w:rsidTr="006356CB">
        <w:tc>
          <w:tcPr>
            <w:tcW w:w="534" w:type="dxa"/>
          </w:tcPr>
          <w:p w14:paraId="58A3472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7654" w:type="dxa"/>
          </w:tcPr>
          <w:p w14:paraId="0AEE21A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Liczba obrzękniętych stawów ≤1</w:t>
            </w:r>
          </w:p>
        </w:tc>
        <w:tc>
          <w:tcPr>
            <w:tcW w:w="1434" w:type="dxa"/>
          </w:tcPr>
          <w:p w14:paraId="6C8CCB4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bl>
    <w:p w14:paraId="050C8A45" w14:textId="77777777" w:rsidR="00946340" w:rsidRPr="005C13BA" w:rsidRDefault="00946340" w:rsidP="00946340">
      <w:pPr>
        <w:jc w:val="both"/>
        <w:rPr>
          <w:rFonts w:ascii="Cambria" w:hAnsi="Cambria"/>
          <w:sz w:val="20"/>
        </w:rPr>
      </w:pPr>
    </w:p>
    <w:tbl>
      <w:tblPr>
        <w:tblStyle w:val="Tabelasiatki1jasna"/>
        <w:tblW w:w="5000" w:type="pct"/>
        <w:tblLayout w:type="fixed"/>
        <w:tblLook w:val="0020" w:firstRow="1" w:lastRow="0" w:firstColumn="0" w:lastColumn="0" w:noHBand="0" w:noVBand="0"/>
      </w:tblPr>
      <w:tblGrid>
        <w:gridCol w:w="4531"/>
        <w:gridCol w:w="4531"/>
      </w:tblGrid>
      <w:tr w:rsidR="00946340" w:rsidRPr="005C13BA" w14:paraId="7A93FB13" w14:textId="77777777" w:rsidTr="006356CB">
        <w:trPr>
          <w:cnfStyle w:val="100000000000" w:firstRow="1" w:lastRow="0" w:firstColumn="0" w:lastColumn="0" w:oddVBand="0" w:evenVBand="0" w:oddHBand="0" w:evenHBand="0" w:firstRowFirstColumn="0" w:firstRowLastColumn="0" w:lastRowFirstColumn="0" w:lastRowLastColumn="0"/>
        </w:trPr>
        <w:tc>
          <w:tcPr>
            <w:tcW w:w="3960" w:type="dxa"/>
          </w:tcPr>
          <w:p w14:paraId="4D2138D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Diagnoza</w:t>
            </w:r>
          </w:p>
        </w:tc>
        <w:tc>
          <w:tcPr>
            <w:tcW w:w="3960" w:type="dxa"/>
          </w:tcPr>
          <w:p w14:paraId="0E8E0CF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Warunek</w:t>
            </w:r>
          </w:p>
        </w:tc>
      </w:tr>
      <w:tr w:rsidR="00946340" w:rsidRPr="005C13BA" w14:paraId="14C52259" w14:textId="77777777" w:rsidTr="006356CB">
        <w:tc>
          <w:tcPr>
            <w:tcW w:w="3960" w:type="dxa"/>
          </w:tcPr>
          <w:p w14:paraId="1A14139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Remisja obwodowej postaci ŁZS wg zmodyfikowanych kryteriów </w:t>
            </w:r>
            <w:proofErr w:type="spellStart"/>
            <w:r w:rsidRPr="005C13BA">
              <w:rPr>
                <w:rFonts w:ascii="Cambria" w:hAnsi="Cambria"/>
                <w:sz w:val="20"/>
                <w:lang w:val="pl-PL"/>
              </w:rPr>
              <w:t>PsARC</w:t>
            </w:r>
            <w:proofErr w:type="spellEnd"/>
          </w:p>
        </w:tc>
        <w:tc>
          <w:tcPr>
            <w:tcW w:w="3960" w:type="dxa"/>
          </w:tcPr>
          <w:p w14:paraId="0F3F91B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 TAK || 2 == TAK</w:t>
            </w:r>
          </w:p>
        </w:tc>
      </w:tr>
    </w:tbl>
    <w:p w14:paraId="69C36B26" w14:textId="77777777" w:rsidR="00946340" w:rsidRPr="005C13BA" w:rsidRDefault="00946340" w:rsidP="00946340">
      <w:pPr>
        <w:jc w:val="both"/>
        <w:rPr>
          <w:rFonts w:ascii="Cambria" w:hAnsi="Cambria"/>
          <w:sz w:val="20"/>
        </w:rPr>
      </w:pPr>
    </w:p>
    <w:tbl>
      <w:tblPr>
        <w:tblStyle w:val="Tabelasiatki1jasna"/>
        <w:tblW w:w="5000" w:type="pct"/>
        <w:tblLayout w:type="fixed"/>
        <w:tblLook w:val="0020" w:firstRow="1" w:lastRow="0" w:firstColumn="0" w:lastColumn="0" w:noHBand="0" w:noVBand="0"/>
      </w:tblPr>
      <w:tblGrid>
        <w:gridCol w:w="515"/>
        <w:gridCol w:w="7321"/>
        <w:gridCol w:w="1226"/>
      </w:tblGrid>
      <w:tr w:rsidR="00946340" w:rsidRPr="005C13BA" w14:paraId="68F385DA" w14:textId="77777777" w:rsidTr="006356CB">
        <w:trPr>
          <w:cnfStyle w:val="100000000000" w:firstRow="1" w:lastRow="0" w:firstColumn="0" w:lastColumn="0" w:oddVBand="0" w:evenVBand="0" w:oddHBand="0" w:evenHBand="0" w:firstRowFirstColumn="0" w:firstRowLastColumn="0" w:lastRowFirstColumn="0" w:lastRowLastColumn="0"/>
        </w:trPr>
        <w:tc>
          <w:tcPr>
            <w:tcW w:w="534" w:type="dxa"/>
          </w:tcPr>
          <w:p w14:paraId="08F2813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7796" w:type="dxa"/>
          </w:tcPr>
          <w:p w14:paraId="5A5346A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Kryteria remisji w przypadku postaci obwodowej ŁZS wg DAS 28 lub DAS</w:t>
            </w:r>
          </w:p>
        </w:tc>
        <w:tc>
          <w:tcPr>
            <w:tcW w:w="1292" w:type="dxa"/>
          </w:tcPr>
          <w:p w14:paraId="47CB9A8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65AA29CB" w14:textId="77777777" w:rsidTr="006356CB">
        <w:tc>
          <w:tcPr>
            <w:tcW w:w="534" w:type="dxa"/>
          </w:tcPr>
          <w:p w14:paraId="6162FC7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7796" w:type="dxa"/>
          </w:tcPr>
          <w:p w14:paraId="2D7C869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 3 miesiącach (± 1 miesiąc) od pierwszego podania uzyskanie co najmniej umiarkowanej aktywności choroby mierzonej wartością wskaźnika DAS 28 ≤ 5,1 albo DAS ≤ 3,7,</w:t>
            </w:r>
          </w:p>
        </w:tc>
        <w:tc>
          <w:tcPr>
            <w:tcW w:w="1292" w:type="dxa"/>
          </w:tcPr>
          <w:p w14:paraId="1D4470D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370208D9" w14:textId="77777777" w:rsidTr="006356CB">
        <w:tc>
          <w:tcPr>
            <w:tcW w:w="534" w:type="dxa"/>
          </w:tcPr>
          <w:p w14:paraId="4C123F5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7796" w:type="dxa"/>
          </w:tcPr>
          <w:p w14:paraId="7314CA5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 6 miesiącach (± 1 miesiąc) od pierwszego podania uzyskanie co najmniej niskiej aktywności choroby mierzonej wartością wskaźnika DAS 28 ≤ 3,2 albo DAS ≤ 2,4;</w:t>
            </w:r>
          </w:p>
        </w:tc>
        <w:tc>
          <w:tcPr>
            <w:tcW w:w="1292" w:type="dxa"/>
          </w:tcPr>
          <w:p w14:paraId="7FA34E5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bl>
    <w:p w14:paraId="641A362F" w14:textId="77777777" w:rsidR="00946340" w:rsidRPr="005C13BA" w:rsidRDefault="00946340" w:rsidP="00946340">
      <w:pPr>
        <w:jc w:val="both"/>
        <w:rPr>
          <w:rFonts w:ascii="Cambria" w:hAnsi="Cambria"/>
          <w:sz w:val="20"/>
        </w:rPr>
      </w:pPr>
    </w:p>
    <w:tbl>
      <w:tblPr>
        <w:tblStyle w:val="Tabelasiatki1jasna"/>
        <w:tblW w:w="5000" w:type="pct"/>
        <w:tblLayout w:type="fixed"/>
        <w:tblLook w:val="0020" w:firstRow="1" w:lastRow="0" w:firstColumn="0" w:lastColumn="0" w:noHBand="0" w:noVBand="0"/>
      </w:tblPr>
      <w:tblGrid>
        <w:gridCol w:w="4531"/>
        <w:gridCol w:w="4531"/>
      </w:tblGrid>
      <w:tr w:rsidR="00946340" w:rsidRPr="005C13BA" w14:paraId="4C16105A" w14:textId="77777777" w:rsidTr="006356CB">
        <w:trPr>
          <w:cnfStyle w:val="100000000000" w:firstRow="1" w:lastRow="0" w:firstColumn="0" w:lastColumn="0" w:oddVBand="0" w:evenVBand="0" w:oddHBand="0" w:evenHBand="0" w:firstRowFirstColumn="0" w:firstRowLastColumn="0" w:lastRowFirstColumn="0" w:lastRowLastColumn="0"/>
        </w:trPr>
        <w:tc>
          <w:tcPr>
            <w:tcW w:w="3960" w:type="dxa"/>
          </w:tcPr>
          <w:p w14:paraId="5C9DA29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Diagnoza</w:t>
            </w:r>
          </w:p>
        </w:tc>
        <w:tc>
          <w:tcPr>
            <w:tcW w:w="3960" w:type="dxa"/>
          </w:tcPr>
          <w:p w14:paraId="267405F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Warunek</w:t>
            </w:r>
          </w:p>
        </w:tc>
      </w:tr>
      <w:tr w:rsidR="00946340" w:rsidRPr="005C13BA" w14:paraId="4D568D10" w14:textId="77777777" w:rsidTr="006356CB">
        <w:tc>
          <w:tcPr>
            <w:tcW w:w="3960" w:type="dxa"/>
          </w:tcPr>
          <w:p w14:paraId="057E1FF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Remisja obwodowej postaci ŁZS wg DAS 28 lub DAS</w:t>
            </w:r>
          </w:p>
        </w:tc>
        <w:tc>
          <w:tcPr>
            <w:tcW w:w="3960" w:type="dxa"/>
          </w:tcPr>
          <w:p w14:paraId="529C32D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 TAK || 2 == TAK</w:t>
            </w:r>
          </w:p>
        </w:tc>
      </w:tr>
    </w:tbl>
    <w:p w14:paraId="0C6E7270" w14:textId="77777777" w:rsidR="00946340" w:rsidRPr="005C13BA" w:rsidRDefault="00946340" w:rsidP="00946340">
      <w:pPr>
        <w:jc w:val="both"/>
        <w:rPr>
          <w:rFonts w:ascii="Cambria" w:hAnsi="Cambria"/>
          <w:sz w:val="20"/>
        </w:rPr>
      </w:pPr>
    </w:p>
    <w:tbl>
      <w:tblPr>
        <w:tblStyle w:val="Tabelasiatki1jasna"/>
        <w:tblW w:w="5000" w:type="pct"/>
        <w:tblLayout w:type="fixed"/>
        <w:tblLook w:val="0020" w:firstRow="1" w:lastRow="0" w:firstColumn="0" w:lastColumn="0" w:noHBand="0" w:noVBand="0"/>
      </w:tblPr>
      <w:tblGrid>
        <w:gridCol w:w="515"/>
        <w:gridCol w:w="7321"/>
        <w:gridCol w:w="1226"/>
      </w:tblGrid>
      <w:tr w:rsidR="00946340" w:rsidRPr="005C13BA" w14:paraId="234A2C6A" w14:textId="77777777" w:rsidTr="006356CB">
        <w:trPr>
          <w:cnfStyle w:val="100000000000" w:firstRow="1" w:lastRow="0" w:firstColumn="0" w:lastColumn="0" w:oddVBand="0" w:evenVBand="0" w:oddHBand="0" w:evenHBand="0" w:firstRowFirstColumn="0" w:firstRowLastColumn="0" w:lastRowFirstColumn="0" w:lastRowLastColumn="0"/>
        </w:trPr>
        <w:tc>
          <w:tcPr>
            <w:tcW w:w="534" w:type="dxa"/>
          </w:tcPr>
          <w:p w14:paraId="0428DB1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7796" w:type="dxa"/>
          </w:tcPr>
          <w:p w14:paraId="2E693E1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Kryteria remisji w przypadku postaci osiowej ŁZS/SPA</w:t>
            </w:r>
          </w:p>
        </w:tc>
        <w:tc>
          <w:tcPr>
            <w:tcW w:w="1292" w:type="dxa"/>
          </w:tcPr>
          <w:p w14:paraId="167F0E0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3A47CC0C" w14:textId="77777777" w:rsidTr="006356CB">
        <w:tc>
          <w:tcPr>
            <w:tcW w:w="534" w:type="dxa"/>
          </w:tcPr>
          <w:p w14:paraId="6F969A5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7796" w:type="dxa"/>
          </w:tcPr>
          <w:p w14:paraId="7FAD33B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 3 miesiącach (± 1 miesiąc) terapii zmniejszenie wartości BASDAI ≥ 50% lub ≥ 2 jednostki albo zmniejszenie wartości ASDAS o 50% lub ≥ 1,1 jednostki w stosunku do wartości sprzed leczenia</w:t>
            </w:r>
          </w:p>
        </w:tc>
        <w:tc>
          <w:tcPr>
            <w:tcW w:w="1292" w:type="dxa"/>
          </w:tcPr>
          <w:p w14:paraId="32A68BA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r w:rsidR="00946340" w:rsidRPr="005C13BA" w14:paraId="40A2CF85" w14:textId="77777777" w:rsidTr="006356CB">
        <w:tc>
          <w:tcPr>
            <w:tcW w:w="534" w:type="dxa"/>
          </w:tcPr>
          <w:p w14:paraId="6F6BCE6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7796" w:type="dxa"/>
          </w:tcPr>
          <w:p w14:paraId="15DA7B1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 6 miesiącach (± 1 miesiąc) terapii uzyskanie niskiej aktywności choroby mierzonej wartością BASDAI &lt; 3 albo ASDAS &lt; 1,3.</w:t>
            </w:r>
          </w:p>
        </w:tc>
        <w:tc>
          <w:tcPr>
            <w:tcW w:w="1292" w:type="dxa"/>
          </w:tcPr>
          <w:p w14:paraId="79B21A2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TAK/NIE</w:t>
            </w:r>
          </w:p>
        </w:tc>
      </w:tr>
    </w:tbl>
    <w:p w14:paraId="40FFEA5F" w14:textId="77777777" w:rsidR="00946340" w:rsidRPr="005C13BA" w:rsidRDefault="00946340" w:rsidP="00946340">
      <w:pPr>
        <w:jc w:val="both"/>
        <w:rPr>
          <w:rFonts w:ascii="Cambria" w:hAnsi="Cambria"/>
        </w:rPr>
      </w:pPr>
    </w:p>
    <w:tbl>
      <w:tblPr>
        <w:tblStyle w:val="Tabelasiatki1jasna"/>
        <w:tblW w:w="0" w:type="auto"/>
        <w:tblLook w:val="0020" w:firstRow="1" w:lastRow="0" w:firstColumn="0" w:lastColumn="0" w:noHBand="0" w:noVBand="0"/>
      </w:tblPr>
      <w:tblGrid>
        <w:gridCol w:w="3051"/>
        <w:gridCol w:w="2010"/>
      </w:tblGrid>
      <w:tr w:rsidR="00946340" w:rsidRPr="005C13BA" w14:paraId="169635F7"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34CF1C2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Diagnoza</w:t>
            </w:r>
          </w:p>
        </w:tc>
        <w:tc>
          <w:tcPr>
            <w:tcW w:w="0" w:type="auto"/>
          </w:tcPr>
          <w:p w14:paraId="08789FC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Warunek</w:t>
            </w:r>
          </w:p>
        </w:tc>
      </w:tr>
      <w:tr w:rsidR="00946340" w:rsidRPr="005C13BA" w14:paraId="2A82EC8E" w14:textId="77777777" w:rsidTr="006356CB">
        <w:tc>
          <w:tcPr>
            <w:tcW w:w="0" w:type="auto"/>
          </w:tcPr>
          <w:p w14:paraId="1BA0FFB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Remisja osiowej postaci ŁZS/SPA</w:t>
            </w:r>
          </w:p>
        </w:tc>
        <w:tc>
          <w:tcPr>
            <w:tcW w:w="0" w:type="auto"/>
          </w:tcPr>
          <w:p w14:paraId="0A7E4DF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 TAK || 2 == TAK</w:t>
            </w:r>
          </w:p>
        </w:tc>
      </w:tr>
    </w:tbl>
    <w:p w14:paraId="7BB9D0E9" w14:textId="77777777" w:rsidR="00946340" w:rsidRPr="005C13BA" w:rsidRDefault="00946340" w:rsidP="00946340">
      <w:pPr>
        <w:pStyle w:val="Nagwek3"/>
        <w:jc w:val="both"/>
        <w:rPr>
          <w:rFonts w:ascii="Cambria" w:hAnsi="Cambria"/>
        </w:rPr>
      </w:pPr>
      <w:bookmarkStart w:id="19" w:name="_Toc152749191"/>
      <w:bookmarkStart w:id="20" w:name="_Toc184974867"/>
      <w:bookmarkStart w:id="21" w:name="das-28-ob"/>
      <w:r w:rsidRPr="005C13BA">
        <w:rPr>
          <w:rFonts w:ascii="Cambria" w:hAnsi="Cambria"/>
        </w:rPr>
        <w:t>DAS 28 OB</w:t>
      </w:r>
      <w:bookmarkEnd w:id="19"/>
      <w:bookmarkEnd w:id="20"/>
    </w:p>
    <w:tbl>
      <w:tblPr>
        <w:tblStyle w:val="Tabelasiatki1jasna"/>
        <w:tblW w:w="5000" w:type="pct"/>
        <w:tblLayout w:type="fixed"/>
        <w:tblLook w:val="0020" w:firstRow="1" w:lastRow="0" w:firstColumn="0" w:lastColumn="0" w:noHBand="0" w:noVBand="0"/>
      </w:tblPr>
      <w:tblGrid>
        <w:gridCol w:w="6626"/>
        <w:gridCol w:w="1476"/>
        <w:gridCol w:w="960"/>
      </w:tblGrid>
      <w:tr w:rsidR="00946340" w:rsidRPr="005C13BA" w14:paraId="22A2DAF5" w14:textId="77777777" w:rsidTr="006356CB">
        <w:trPr>
          <w:cnfStyle w:val="100000000000" w:firstRow="1" w:lastRow="0" w:firstColumn="0" w:lastColumn="0" w:oddVBand="0" w:evenVBand="0" w:oddHBand="0" w:evenHBand="0" w:firstRowFirstColumn="0" w:firstRowLastColumn="0" w:lastRowFirstColumn="0" w:lastRowLastColumn="0"/>
        </w:trPr>
        <w:tc>
          <w:tcPr>
            <w:tcW w:w="7054" w:type="dxa"/>
          </w:tcPr>
          <w:p w14:paraId="229065D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1559" w:type="dxa"/>
          </w:tcPr>
          <w:p w14:paraId="18A0CCC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Zakres wartości</w:t>
            </w:r>
          </w:p>
        </w:tc>
        <w:tc>
          <w:tcPr>
            <w:tcW w:w="1009" w:type="dxa"/>
          </w:tcPr>
          <w:p w14:paraId="6BDD44B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586F2618" w14:textId="77777777" w:rsidTr="006356CB">
        <w:tc>
          <w:tcPr>
            <w:tcW w:w="7054" w:type="dxa"/>
          </w:tcPr>
          <w:p w14:paraId="5CB6A9D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bolesnych stawów (LBS28)</w:t>
            </w:r>
          </w:p>
        </w:tc>
        <w:tc>
          <w:tcPr>
            <w:tcW w:w="1559" w:type="dxa"/>
          </w:tcPr>
          <w:p w14:paraId="669D955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0-28</w:t>
            </w:r>
          </w:p>
        </w:tc>
        <w:tc>
          <w:tcPr>
            <w:tcW w:w="1009" w:type="dxa"/>
          </w:tcPr>
          <w:p w14:paraId="4676D8FC" w14:textId="77777777" w:rsidR="00946340" w:rsidRPr="005C13BA" w:rsidRDefault="00946340" w:rsidP="006356CB">
            <w:pPr>
              <w:pStyle w:val="Compact"/>
              <w:jc w:val="both"/>
              <w:rPr>
                <w:rFonts w:ascii="Cambria" w:hAnsi="Cambria"/>
                <w:sz w:val="20"/>
                <w:lang w:val="pl-PL"/>
              </w:rPr>
            </w:pPr>
          </w:p>
        </w:tc>
      </w:tr>
      <w:tr w:rsidR="00946340" w:rsidRPr="005C13BA" w14:paraId="709B34CE" w14:textId="77777777" w:rsidTr="006356CB">
        <w:tc>
          <w:tcPr>
            <w:tcW w:w="7054" w:type="dxa"/>
          </w:tcPr>
          <w:p w14:paraId="3B154BC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obrzękniętych stawów (LOS28)</w:t>
            </w:r>
          </w:p>
        </w:tc>
        <w:tc>
          <w:tcPr>
            <w:tcW w:w="1559" w:type="dxa"/>
          </w:tcPr>
          <w:p w14:paraId="3B09AC3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0-28</w:t>
            </w:r>
          </w:p>
        </w:tc>
        <w:tc>
          <w:tcPr>
            <w:tcW w:w="1009" w:type="dxa"/>
          </w:tcPr>
          <w:p w14:paraId="7D20DBBF" w14:textId="77777777" w:rsidR="00946340" w:rsidRPr="005C13BA" w:rsidRDefault="00946340" w:rsidP="006356CB">
            <w:pPr>
              <w:pStyle w:val="Compact"/>
              <w:jc w:val="both"/>
              <w:rPr>
                <w:rFonts w:ascii="Cambria" w:hAnsi="Cambria"/>
                <w:sz w:val="20"/>
                <w:lang w:val="pl-PL"/>
              </w:rPr>
            </w:pPr>
          </w:p>
        </w:tc>
      </w:tr>
      <w:tr w:rsidR="00946340" w:rsidRPr="005C13BA" w14:paraId="6028F6E5" w14:textId="77777777" w:rsidTr="006356CB">
        <w:tc>
          <w:tcPr>
            <w:tcW w:w="7054" w:type="dxa"/>
          </w:tcPr>
          <w:p w14:paraId="0D45BDF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OB</w:t>
            </w:r>
          </w:p>
        </w:tc>
        <w:tc>
          <w:tcPr>
            <w:tcW w:w="1559" w:type="dxa"/>
          </w:tcPr>
          <w:p w14:paraId="4794B12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2-300 mm/h</w:t>
            </w:r>
          </w:p>
        </w:tc>
        <w:tc>
          <w:tcPr>
            <w:tcW w:w="1009" w:type="dxa"/>
          </w:tcPr>
          <w:p w14:paraId="2E5DD108" w14:textId="77777777" w:rsidR="00946340" w:rsidRPr="005C13BA" w:rsidRDefault="00946340" w:rsidP="006356CB">
            <w:pPr>
              <w:pStyle w:val="Compact"/>
              <w:jc w:val="both"/>
              <w:rPr>
                <w:rFonts w:ascii="Cambria" w:hAnsi="Cambria"/>
                <w:sz w:val="20"/>
                <w:lang w:val="pl-PL"/>
              </w:rPr>
            </w:pPr>
          </w:p>
        </w:tc>
      </w:tr>
      <w:tr w:rsidR="00946340" w:rsidRPr="005C13BA" w14:paraId="21C4149D" w14:textId="77777777" w:rsidTr="006356CB">
        <w:tc>
          <w:tcPr>
            <w:tcW w:w="7054" w:type="dxa"/>
          </w:tcPr>
          <w:p w14:paraId="1E94AAF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ogólnego stanu zdrowia według pacjenta w oparciu o 100-milimetrową wizualną skalę analogową (WSA)</w:t>
            </w:r>
          </w:p>
        </w:tc>
        <w:tc>
          <w:tcPr>
            <w:tcW w:w="1559" w:type="dxa"/>
          </w:tcPr>
          <w:p w14:paraId="486FEEF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0-100</w:t>
            </w:r>
          </w:p>
        </w:tc>
        <w:tc>
          <w:tcPr>
            <w:tcW w:w="1009" w:type="dxa"/>
          </w:tcPr>
          <w:p w14:paraId="09306CA1" w14:textId="77777777" w:rsidR="00946340" w:rsidRPr="005C13BA" w:rsidRDefault="00946340" w:rsidP="006356CB">
            <w:pPr>
              <w:pStyle w:val="Compact"/>
              <w:jc w:val="both"/>
              <w:rPr>
                <w:rFonts w:ascii="Cambria" w:hAnsi="Cambria"/>
                <w:sz w:val="20"/>
                <w:lang w:val="pl-PL"/>
              </w:rPr>
            </w:pPr>
          </w:p>
        </w:tc>
      </w:tr>
    </w:tbl>
    <w:p w14:paraId="7A578062" w14:textId="77777777" w:rsidR="00946340" w:rsidRPr="005C13BA" w:rsidRDefault="00946340" w:rsidP="00946340">
      <w:pPr>
        <w:pStyle w:val="Tekstpodstawowy"/>
        <w:jc w:val="both"/>
        <w:rPr>
          <w:rFonts w:ascii="Cambria" w:hAnsi="Cambria"/>
          <w:sz w:val="20"/>
        </w:rPr>
      </w:pPr>
      <w:r w:rsidRPr="005C13BA">
        <w:rPr>
          <w:rFonts w:ascii="Cambria" w:hAnsi="Cambria"/>
          <w:sz w:val="20"/>
        </w:rPr>
        <w:t xml:space="preserve">Wynik DAS28 = 0,56 x √(LBS28) + 0,28 x √(LOS28) + 0,70 x </w:t>
      </w:r>
      <w:proofErr w:type="spellStart"/>
      <w:r w:rsidRPr="005C13BA">
        <w:rPr>
          <w:rFonts w:ascii="Cambria" w:hAnsi="Cambria"/>
          <w:sz w:val="20"/>
        </w:rPr>
        <w:t>Ln</w:t>
      </w:r>
      <w:proofErr w:type="spellEnd"/>
      <w:r w:rsidRPr="005C13BA">
        <w:rPr>
          <w:rFonts w:ascii="Cambria" w:hAnsi="Cambria"/>
          <w:sz w:val="20"/>
        </w:rPr>
        <w:t>(OB) + 0,014 x (WSA) Zakres możliwych wartości 0–9,4</w:t>
      </w:r>
    </w:p>
    <w:tbl>
      <w:tblPr>
        <w:tblStyle w:val="Tabelasiatki1jasna"/>
        <w:tblW w:w="0" w:type="auto"/>
        <w:tblLook w:val="0020" w:firstRow="1" w:lastRow="0" w:firstColumn="0" w:lastColumn="0" w:noHBand="0" w:noVBand="0"/>
      </w:tblPr>
      <w:tblGrid>
        <w:gridCol w:w="2676"/>
        <w:gridCol w:w="2391"/>
      </w:tblGrid>
      <w:tr w:rsidR="00946340" w:rsidRPr="005C13BA" w14:paraId="5128C119"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09E5160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aktywności choroby</w:t>
            </w:r>
          </w:p>
        </w:tc>
        <w:tc>
          <w:tcPr>
            <w:tcW w:w="0" w:type="auto"/>
          </w:tcPr>
          <w:p w14:paraId="348AF01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5EDF6E44" w14:textId="77777777" w:rsidTr="006356CB">
        <w:tc>
          <w:tcPr>
            <w:tcW w:w="0" w:type="auto"/>
          </w:tcPr>
          <w:p w14:paraId="2384BEC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&lt;2,6 pkt</w:t>
            </w:r>
          </w:p>
        </w:tc>
        <w:tc>
          <w:tcPr>
            <w:tcW w:w="0" w:type="auto"/>
          </w:tcPr>
          <w:p w14:paraId="3697212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Remisja</w:t>
            </w:r>
          </w:p>
        </w:tc>
      </w:tr>
      <w:tr w:rsidR="00946340" w:rsidRPr="005C13BA" w14:paraId="265C8773" w14:textId="77777777" w:rsidTr="006356CB">
        <w:tc>
          <w:tcPr>
            <w:tcW w:w="0" w:type="auto"/>
          </w:tcPr>
          <w:p w14:paraId="3C96212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≤3,2</w:t>
            </w:r>
          </w:p>
        </w:tc>
        <w:tc>
          <w:tcPr>
            <w:tcW w:w="0" w:type="auto"/>
          </w:tcPr>
          <w:p w14:paraId="66820DE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mała</w:t>
            </w:r>
          </w:p>
        </w:tc>
      </w:tr>
      <w:tr w:rsidR="00946340" w:rsidRPr="005C13BA" w14:paraId="4BDE39FD" w14:textId="77777777" w:rsidTr="006356CB">
        <w:tc>
          <w:tcPr>
            <w:tcW w:w="0" w:type="auto"/>
          </w:tcPr>
          <w:p w14:paraId="46C51E8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&gt;3,2 i ≤5,1</w:t>
            </w:r>
          </w:p>
        </w:tc>
        <w:tc>
          <w:tcPr>
            <w:tcW w:w="0" w:type="auto"/>
          </w:tcPr>
          <w:p w14:paraId="1330A2B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umiarkowana</w:t>
            </w:r>
          </w:p>
        </w:tc>
      </w:tr>
      <w:tr w:rsidR="00946340" w:rsidRPr="005C13BA" w14:paraId="0403DDE7" w14:textId="77777777" w:rsidTr="006356CB">
        <w:tc>
          <w:tcPr>
            <w:tcW w:w="0" w:type="auto"/>
          </w:tcPr>
          <w:p w14:paraId="2763890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&gt;5,1</w:t>
            </w:r>
          </w:p>
        </w:tc>
        <w:tc>
          <w:tcPr>
            <w:tcW w:w="0" w:type="auto"/>
          </w:tcPr>
          <w:p w14:paraId="308BF35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duża</w:t>
            </w:r>
          </w:p>
        </w:tc>
      </w:tr>
    </w:tbl>
    <w:p w14:paraId="2364935A" w14:textId="77777777" w:rsidR="00946340" w:rsidRPr="005C13BA" w:rsidRDefault="00946340" w:rsidP="00946340">
      <w:pPr>
        <w:jc w:val="both"/>
        <w:rPr>
          <w:rFonts w:ascii="Cambria" w:hAnsi="Cambria"/>
          <w:sz w:val="20"/>
        </w:rPr>
      </w:pPr>
    </w:p>
    <w:tbl>
      <w:tblPr>
        <w:tblStyle w:val="Tabelasiatki1jasna"/>
        <w:tblW w:w="5000" w:type="pct"/>
        <w:tblLayout w:type="fixed"/>
        <w:tblLook w:val="0020" w:firstRow="1" w:lastRow="0" w:firstColumn="0" w:lastColumn="0" w:noHBand="0" w:noVBand="0"/>
      </w:tblPr>
      <w:tblGrid>
        <w:gridCol w:w="3198"/>
        <w:gridCol w:w="5864"/>
      </w:tblGrid>
      <w:tr w:rsidR="00946340" w:rsidRPr="005C13BA" w14:paraId="66FCB483" w14:textId="77777777" w:rsidTr="006356CB">
        <w:trPr>
          <w:cnfStyle w:val="100000000000" w:firstRow="1" w:lastRow="0" w:firstColumn="0" w:lastColumn="0" w:oddVBand="0" w:evenVBand="0" w:oddHBand="0" w:evenHBand="0" w:firstRowFirstColumn="0" w:firstRowLastColumn="0" w:lastRowFirstColumn="0" w:lastRowLastColumn="0"/>
        </w:trPr>
        <w:tc>
          <w:tcPr>
            <w:tcW w:w="2795" w:type="dxa"/>
          </w:tcPr>
          <w:p w14:paraId="6475B28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odpowiedzi na leczenie</w:t>
            </w:r>
          </w:p>
        </w:tc>
        <w:tc>
          <w:tcPr>
            <w:tcW w:w="5124" w:type="dxa"/>
          </w:tcPr>
          <w:p w14:paraId="124E757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w:t>
            </w:r>
          </w:p>
        </w:tc>
      </w:tr>
      <w:tr w:rsidR="00946340" w:rsidRPr="005C13BA" w14:paraId="5EF29D97" w14:textId="77777777" w:rsidTr="006356CB">
        <w:tc>
          <w:tcPr>
            <w:tcW w:w="2795" w:type="dxa"/>
          </w:tcPr>
          <w:p w14:paraId="07A5E97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Dobra</w:t>
            </w:r>
          </w:p>
        </w:tc>
        <w:tc>
          <w:tcPr>
            <w:tcW w:w="5124" w:type="dxa"/>
          </w:tcPr>
          <w:p w14:paraId="02FA7F4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aktywności o ≥1,2 i aktywność mała</w:t>
            </w:r>
          </w:p>
        </w:tc>
      </w:tr>
      <w:tr w:rsidR="00946340" w:rsidRPr="005C13BA" w14:paraId="75BE1399" w14:textId="77777777" w:rsidTr="006356CB">
        <w:tc>
          <w:tcPr>
            <w:tcW w:w="2795" w:type="dxa"/>
          </w:tcPr>
          <w:p w14:paraId="1C9483E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Umiarkowana</w:t>
            </w:r>
          </w:p>
        </w:tc>
        <w:tc>
          <w:tcPr>
            <w:tcW w:w="5124" w:type="dxa"/>
          </w:tcPr>
          <w:p w14:paraId="0895CBF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&gt;0,6 i &lt;1,2 i aktywność mała lub umiarkowana</w:t>
            </w:r>
          </w:p>
        </w:tc>
      </w:tr>
      <w:tr w:rsidR="00946340" w:rsidRPr="005C13BA" w14:paraId="64A76789" w14:textId="77777777" w:rsidTr="006356CB">
        <w:tc>
          <w:tcPr>
            <w:tcW w:w="2795" w:type="dxa"/>
          </w:tcPr>
          <w:p w14:paraId="1802CB1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Umiarkowana</w:t>
            </w:r>
          </w:p>
        </w:tc>
        <w:tc>
          <w:tcPr>
            <w:tcW w:w="5124" w:type="dxa"/>
          </w:tcPr>
          <w:p w14:paraId="3E37258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≥1,2 i aktywność duża lub umiarkowana</w:t>
            </w:r>
          </w:p>
        </w:tc>
      </w:tr>
      <w:tr w:rsidR="00946340" w:rsidRPr="005C13BA" w14:paraId="679686E4" w14:textId="77777777" w:rsidTr="006356CB">
        <w:tc>
          <w:tcPr>
            <w:tcW w:w="2795" w:type="dxa"/>
          </w:tcPr>
          <w:p w14:paraId="053BD52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Brak odpowiedzi</w:t>
            </w:r>
          </w:p>
        </w:tc>
        <w:tc>
          <w:tcPr>
            <w:tcW w:w="5124" w:type="dxa"/>
          </w:tcPr>
          <w:p w14:paraId="636CFF9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≤9</w:t>
            </w:r>
          </w:p>
        </w:tc>
      </w:tr>
    </w:tbl>
    <w:p w14:paraId="14C1D1C4" w14:textId="77777777" w:rsidR="00946340" w:rsidRPr="005C13BA" w:rsidRDefault="00946340" w:rsidP="00946340">
      <w:pPr>
        <w:pStyle w:val="Nagwek3"/>
        <w:jc w:val="both"/>
        <w:rPr>
          <w:rFonts w:ascii="Cambria" w:hAnsi="Cambria"/>
        </w:rPr>
      </w:pPr>
      <w:bookmarkStart w:id="22" w:name="_Toc152749192"/>
      <w:bookmarkStart w:id="23" w:name="_Toc184974868"/>
      <w:bookmarkEnd w:id="21"/>
      <w:r w:rsidRPr="005C13BA">
        <w:rPr>
          <w:rFonts w:ascii="Cambria" w:hAnsi="Cambria"/>
        </w:rPr>
        <w:t>DAS 28 CRP</w:t>
      </w:r>
      <w:bookmarkEnd w:id="22"/>
      <w:bookmarkEnd w:id="23"/>
    </w:p>
    <w:tbl>
      <w:tblPr>
        <w:tblStyle w:val="Tabelasiatki1jasna"/>
        <w:tblW w:w="5000" w:type="pct"/>
        <w:tblLayout w:type="fixed"/>
        <w:tblLook w:val="0020" w:firstRow="1" w:lastRow="0" w:firstColumn="0" w:lastColumn="0" w:noHBand="0" w:noVBand="0"/>
      </w:tblPr>
      <w:tblGrid>
        <w:gridCol w:w="6228"/>
        <w:gridCol w:w="1874"/>
        <w:gridCol w:w="960"/>
      </w:tblGrid>
      <w:tr w:rsidR="00946340" w:rsidRPr="005C13BA" w14:paraId="72F71B6F" w14:textId="77777777" w:rsidTr="006356CB">
        <w:trPr>
          <w:cnfStyle w:val="100000000000" w:firstRow="1" w:lastRow="0" w:firstColumn="0" w:lastColumn="0" w:oddVBand="0" w:evenVBand="0" w:oddHBand="0" w:evenHBand="0" w:firstRowFirstColumn="0" w:firstRowLastColumn="0" w:lastRowFirstColumn="0" w:lastRowLastColumn="0"/>
        </w:trPr>
        <w:tc>
          <w:tcPr>
            <w:tcW w:w="6629" w:type="dxa"/>
          </w:tcPr>
          <w:p w14:paraId="6A99061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1984" w:type="dxa"/>
          </w:tcPr>
          <w:p w14:paraId="0B8CBCC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Zakres wartości</w:t>
            </w:r>
          </w:p>
        </w:tc>
        <w:tc>
          <w:tcPr>
            <w:tcW w:w="1009" w:type="dxa"/>
          </w:tcPr>
          <w:p w14:paraId="3132551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29EE59F5" w14:textId="77777777" w:rsidTr="006356CB">
        <w:tc>
          <w:tcPr>
            <w:tcW w:w="6629" w:type="dxa"/>
          </w:tcPr>
          <w:p w14:paraId="0CE4677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bolesnych stawów (LBS28)</w:t>
            </w:r>
          </w:p>
        </w:tc>
        <w:tc>
          <w:tcPr>
            <w:tcW w:w="1984" w:type="dxa"/>
          </w:tcPr>
          <w:p w14:paraId="3162EB1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0-28</w:t>
            </w:r>
          </w:p>
        </w:tc>
        <w:tc>
          <w:tcPr>
            <w:tcW w:w="1009" w:type="dxa"/>
          </w:tcPr>
          <w:p w14:paraId="3AE2CD64" w14:textId="77777777" w:rsidR="00946340" w:rsidRPr="005C13BA" w:rsidRDefault="00946340" w:rsidP="006356CB">
            <w:pPr>
              <w:pStyle w:val="Compact"/>
              <w:jc w:val="both"/>
              <w:rPr>
                <w:rFonts w:ascii="Cambria" w:hAnsi="Cambria"/>
                <w:sz w:val="20"/>
                <w:lang w:val="pl-PL"/>
              </w:rPr>
            </w:pPr>
          </w:p>
        </w:tc>
      </w:tr>
      <w:tr w:rsidR="00946340" w:rsidRPr="005C13BA" w14:paraId="7B1662EF" w14:textId="77777777" w:rsidTr="006356CB">
        <w:tc>
          <w:tcPr>
            <w:tcW w:w="6629" w:type="dxa"/>
          </w:tcPr>
          <w:p w14:paraId="37FDE3A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obrzękniętych stawów (LOS28)</w:t>
            </w:r>
          </w:p>
        </w:tc>
        <w:tc>
          <w:tcPr>
            <w:tcW w:w="1984" w:type="dxa"/>
          </w:tcPr>
          <w:p w14:paraId="221404E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0-28</w:t>
            </w:r>
          </w:p>
        </w:tc>
        <w:tc>
          <w:tcPr>
            <w:tcW w:w="1009" w:type="dxa"/>
          </w:tcPr>
          <w:p w14:paraId="750C7CA3" w14:textId="77777777" w:rsidR="00946340" w:rsidRPr="005C13BA" w:rsidRDefault="00946340" w:rsidP="006356CB">
            <w:pPr>
              <w:pStyle w:val="Compact"/>
              <w:jc w:val="both"/>
              <w:rPr>
                <w:rFonts w:ascii="Cambria" w:hAnsi="Cambria"/>
                <w:sz w:val="20"/>
                <w:lang w:val="pl-PL"/>
              </w:rPr>
            </w:pPr>
          </w:p>
        </w:tc>
      </w:tr>
      <w:tr w:rsidR="00946340" w:rsidRPr="005C13BA" w14:paraId="407DD373" w14:textId="77777777" w:rsidTr="006356CB">
        <w:tc>
          <w:tcPr>
            <w:tcW w:w="6629" w:type="dxa"/>
          </w:tcPr>
          <w:p w14:paraId="24DE766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CRP</w:t>
            </w:r>
          </w:p>
        </w:tc>
        <w:tc>
          <w:tcPr>
            <w:tcW w:w="1984" w:type="dxa"/>
          </w:tcPr>
          <w:p w14:paraId="0571A9A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0,1-100 mg/l</w:t>
            </w:r>
          </w:p>
        </w:tc>
        <w:tc>
          <w:tcPr>
            <w:tcW w:w="1009" w:type="dxa"/>
          </w:tcPr>
          <w:p w14:paraId="74857F9E" w14:textId="77777777" w:rsidR="00946340" w:rsidRPr="005C13BA" w:rsidRDefault="00946340" w:rsidP="006356CB">
            <w:pPr>
              <w:pStyle w:val="Compact"/>
              <w:jc w:val="both"/>
              <w:rPr>
                <w:rFonts w:ascii="Cambria" w:hAnsi="Cambria"/>
                <w:sz w:val="20"/>
                <w:lang w:val="pl-PL"/>
              </w:rPr>
            </w:pPr>
          </w:p>
        </w:tc>
      </w:tr>
      <w:tr w:rsidR="00946340" w:rsidRPr="005C13BA" w14:paraId="3565DAA6" w14:textId="77777777" w:rsidTr="006356CB">
        <w:tc>
          <w:tcPr>
            <w:tcW w:w="6629" w:type="dxa"/>
          </w:tcPr>
          <w:p w14:paraId="3625B0C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ogólnego stanu zdrowia według pacjenta w oparciu o 100-milimetrową wizualną skalę analogową (WSA)</w:t>
            </w:r>
          </w:p>
        </w:tc>
        <w:tc>
          <w:tcPr>
            <w:tcW w:w="1984" w:type="dxa"/>
          </w:tcPr>
          <w:p w14:paraId="5EFB9F8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0-100</w:t>
            </w:r>
          </w:p>
        </w:tc>
        <w:tc>
          <w:tcPr>
            <w:tcW w:w="1009" w:type="dxa"/>
          </w:tcPr>
          <w:p w14:paraId="7622F033" w14:textId="77777777" w:rsidR="00946340" w:rsidRPr="005C13BA" w:rsidRDefault="00946340" w:rsidP="006356CB">
            <w:pPr>
              <w:pStyle w:val="Compact"/>
              <w:jc w:val="both"/>
              <w:rPr>
                <w:rFonts w:ascii="Cambria" w:hAnsi="Cambria"/>
                <w:sz w:val="20"/>
                <w:lang w:val="pl-PL"/>
              </w:rPr>
            </w:pPr>
          </w:p>
        </w:tc>
      </w:tr>
    </w:tbl>
    <w:p w14:paraId="1F81F18A" w14:textId="77777777" w:rsidR="00946340" w:rsidRPr="005C13BA" w:rsidRDefault="00946340" w:rsidP="00946340">
      <w:pPr>
        <w:pStyle w:val="Tekstpodstawowy"/>
        <w:jc w:val="both"/>
        <w:rPr>
          <w:rFonts w:ascii="Cambria" w:hAnsi="Cambria"/>
          <w:sz w:val="20"/>
        </w:rPr>
      </w:pPr>
      <w:r w:rsidRPr="005C13BA">
        <w:rPr>
          <w:rFonts w:ascii="Cambria" w:hAnsi="Cambria"/>
          <w:sz w:val="20"/>
        </w:rPr>
        <w:t xml:space="preserve">Wynik DAS28 = 0,56 x √(LBS28) + 0,28 x √(LOS28) + 0,70 x </w:t>
      </w:r>
      <w:proofErr w:type="spellStart"/>
      <w:r w:rsidRPr="005C13BA">
        <w:rPr>
          <w:rFonts w:ascii="Cambria" w:hAnsi="Cambria"/>
          <w:sz w:val="20"/>
        </w:rPr>
        <w:t>Ln</w:t>
      </w:r>
      <w:proofErr w:type="spellEnd"/>
      <w:r w:rsidRPr="005C13BA">
        <w:rPr>
          <w:rFonts w:ascii="Cambria" w:hAnsi="Cambria"/>
          <w:sz w:val="20"/>
        </w:rPr>
        <w:t>(CRP) + 0,014 x (WSA) Zakres możliwych wartości 0–9,4</w:t>
      </w:r>
    </w:p>
    <w:tbl>
      <w:tblPr>
        <w:tblStyle w:val="Tabelasiatki1jasna"/>
        <w:tblW w:w="0" w:type="auto"/>
        <w:tblLook w:val="0020" w:firstRow="1" w:lastRow="0" w:firstColumn="0" w:lastColumn="0" w:noHBand="0" w:noVBand="0"/>
      </w:tblPr>
      <w:tblGrid>
        <w:gridCol w:w="2676"/>
        <w:gridCol w:w="2391"/>
      </w:tblGrid>
      <w:tr w:rsidR="00946340" w:rsidRPr="005C13BA" w14:paraId="40294EEC"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571C0FC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aktywności choroby</w:t>
            </w:r>
          </w:p>
        </w:tc>
        <w:tc>
          <w:tcPr>
            <w:tcW w:w="0" w:type="auto"/>
          </w:tcPr>
          <w:p w14:paraId="6A970F0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187032FC" w14:textId="77777777" w:rsidTr="006356CB">
        <w:tc>
          <w:tcPr>
            <w:tcW w:w="0" w:type="auto"/>
          </w:tcPr>
          <w:p w14:paraId="0BC58E7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&lt;2,6 pkt</w:t>
            </w:r>
          </w:p>
        </w:tc>
        <w:tc>
          <w:tcPr>
            <w:tcW w:w="0" w:type="auto"/>
          </w:tcPr>
          <w:p w14:paraId="34F7908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Remisja</w:t>
            </w:r>
          </w:p>
        </w:tc>
      </w:tr>
      <w:tr w:rsidR="00946340" w:rsidRPr="005C13BA" w14:paraId="48ED1CF9" w14:textId="77777777" w:rsidTr="006356CB">
        <w:tc>
          <w:tcPr>
            <w:tcW w:w="0" w:type="auto"/>
          </w:tcPr>
          <w:p w14:paraId="236099E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≤3,2</w:t>
            </w:r>
          </w:p>
        </w:tc>
        <w:tc>
          <w:tcPr>
            <w:tcW w:w="0" w:type="auto"/>
          </w:tcPr>
          <w:p w14:paraId="4BFD212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mała</w:t>
            </w:r>
          </w:p>
        </w:tc>
      </w:tr>
      <w:tr w:rsidR="00946340" w:rsidRPr="005C13BA" w14:paraId="2E329B73" w14:textId="77777777" w:rsidTr="006356CB">
        <w:tc>
          <w:tcPr>
            <w:tcW w:w="0" w:type="auto"/>
          </w:tcPr>
          <w:p w14:paraId="4B7D4D7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&gt;3,2 i ≤5,1</w:t>
            </w:r>
          </w:p>
        </w:tc>
        <w:tc>
          <w:tcPr>
            <w:tcW w:w="0" w:type="auto"/>
          </w:tcPr>
          <w:p w14:paraId="2111428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umiarkowana</w:t>
            </w:r>
          </w:p>
        </w:tc>
      </w:tr>
      <w:tr w:rsidR="00946340" w:rsidRPr="005C13BA" w14:paraId="6049D267" w14:textId="77777777" w:rsidTr="006356CB">
        <w:tc>
          <w:tcPr>
            <w:tcW w:w="0" w:type="auto"/>
          </w:tcPr>
          <w:p w14:paraId="6682532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&gt;5,1</w:t>
            </w:r>
          </w:p>
        </w:tc>
        <w:tc>
          <w:tcPr>
            <w:tcW w:w="0" w:type="auto"/>
          </w:tcPr>
          <w:p w14:paraId="30BD113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duża</w:t>
            </w:r>
          </w:p>
        </w:tc>
      </w:tr>
    </w:tbl>
    <w:p w14:paraId="0B19A372" w14:textId="77777777" w:rsidR="00946340" w:rsidRPr="005C13BA" w:rsidRDefault="00946340" w:rsidP="00946340">
      <w:pPr>
        <w:jc w:val="both"/>
        <w:rPr>
          <w:rFonts w:ascii="Cambria" w:hAnsi="Cambria"/>
          <w:sz w:val="20"/>
        </w:rPr>
      </w:pPr>
    </w:p>
    <w:tbl>
      <w:tblPr>
        <w:tblStyle w:val="Tabelasiatki1jasna"/>
        <w:tblW w:w="5184" w:type="pct"/>
        <w:tblLayout w:type="fixed"/>
        <w:tblLook w:val="0020" w:firstRow="1" w:lastRow="0" w:firstColumn="0" w:lastColumn="0" w:noHBand="0" w:noVBand="0"/>
      </w:tblPr>
      <w:tblGrid>
        <w:gridCol w:w="3198"/>
        <w:gridCol w:w="118"/>
        <w:gridCol w:w="5745"/>
        <w:gridCol w:w="334"/>
      </w:tblGrid>
      <w:tr w:rsidR="00946340" w:rsidRPr="005C13BA" w14:paraId="488257C3" w14:textId="77777777" w:rsidTr="006356CB">
        <w:trPr>
          <w:gridAfter w:val="1"/>
          <w:cnfStyle w:val="100000000000" w:firstRow="1" w:lastRow="0" w:firstColumn="0" w:lastColumn="0" w:oddVBand="0" w:evenVBand="0" w:oddHBand="0" w:evenHBand="0" w:firstRowFirstColumn="0" w:firstRowLastColumn="0" w:lastRowFirstColumn="0" w:lastRowLastColumn="0"/>
          <w:wAfter w:w="334" w:type="dxa"/>
        </w:trPr>
        <w:tc>
          <w:tcPr>
            <w:tcW w:w="3198" w:type="dxa"/>
          </w:tcPr>
          <w:p w14:paraId="71A000B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odpowiedzi na leczenie</w:t>
            </w:r>
          </w:p>
        </w:tc>
        <w:tc>
          <w:tcPr>
            <w:tcW w:w="5864" w:type="dxa"/>
            <w:gridSpan w:val="2"/>
          </w:tcPr>
          <w:p w14:paraId="22483E1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w:t>
            </w:r>
          </w:p>
        </w:tc>
      </w:tr>
      <w:tr w:rsidR="00946340" w:rsidRPr="005C13BA" w14:paraId="7F107B41" w14:textId="77777777" w:rsidTr="006356CB">
        <w:tc>
          <w:tcPr>
            <w:tcW w:w="3316" w:type="dxa"/>
            <w:gridSpan w:val="2"/>
          </w:tcPr>
          <w:p w14:paraId="4B6DAD2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Dobra</w:t>
            </w:r>
          </w:p>
        </w:tc>
        <w:tc>
          <w:tcPr>
            <w:tcW w:w="6080" w:type="dxa"/>
            <w:gridSpan w:val="2"/>
          </w:tcPr>
          <w:p w14:paraId="49989EC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aktywności o ≥1,2 i aktywność mała</w:t>
            </w:r>
          </w:p>
        </w:tc>
      </w:tr>
      <w:tr w:rsidR="00946340" w:rsidRPr="005C13BA" w14:paraId="7CEC929D" w14:textId="77777777" w:rsidTr="006356CB">
        <w:tc>
          <w:tcPr>
            <w:tcW w:w="3316" w:type="dxa"/>
            <w:gridSpan w:val="2"/>
          </w:tcPr>
          <w:p w14:paraId="36555E9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Umiarkowana</w:t>
            </w:r>
          </w:p>
        </w:tc>
        <w:tc>
          <w:tcPr>
            <w:tcW w:w="6080" w:type="dxa"/>
            <w:gridSpan w:val="2"/>
          </w:tcPr>
          <w:p w14:paraId="041A384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&gt;0,6 i &lt;1,2 i aktywność mała lub umiarkowana</w:t>
            </w:r>
          </w:p>
        </w:tc>
      </w:tr>
      <w:tr w:rsidR="00946340" w:rsidRPr="005C13BA" w14:paraId="38273D82" w14:textId="77777777" w:rsidTr="006356CB">
        <w:tc>
          <w:tcPr>
            <w:tcW w:w="3316" w:type="dxa"/>
            <w:gridSpan w:val="2"/>
          </w:tcPr>
          <w:p w14:paraId="1AC1870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Umiarkowana</w:t>
            </w:r>
          </w:p>
        </w:tc>
        <w:tc>
          <w:tcPr>
            <w:tcW w:w="6080" w:type="dxa"/>
            <w:gridSpan w:val="2"/>
          </w:tcPr>
          <w:p w14:paraId="0D66B48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≥1,2 i aktywność duża lub umiarkowana</w:t>
            </w:r>
          </w:p>
        </w:tc>
      </w:tr>
      <w:tr w:rsidR="00946340" w:rsidRPr="005C13BA" w14:paraId="0DFB8293" w14:textId="77777777" w:rsidTr="006356CB">
        <w:tc>
          <w:tcPr>
            <w:tcW w:w="3316" w:type="dxa"/>
            <w:gridSpan w:val="2"/>
          </w:tcPr>
          <w:p w14:paraId="546F881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Brak odpowiedzi</w:t>
            </w:r>
          </w:p>
        </w:tc>
        <w:tc>
          <w:tcPr>
            <w:tcW w:w="6080" w:type="dxa"/>
            <w:gridSpan w:val="2"/>
          </w:tcPr>
          <w:p w14:paraId="55C5528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≤9</w:t>
            </w:r>
          </w:p>
        </w:tc>
      </w:tr>
    </w:tbl>
    <w:p w14:paraId="04CCF51B" w14:textId="77777777" w:rsidR="00946340" w:rsidRPr="005C13BA" w:rsidRDefault="00946340" w:rsidP="00946340">
      <w:pPr>
        <w:pStyle w:val="Nagwek3"/>
        <w:jc w:val="both"/>
        <w:rPr>
          <w:rFonts w:ascii="Cambria" w:hAnsi="Cambria"/>
        </w:rPr>
      </w:pPr>
      <w:bookmarkStart w:id="24" w:name="_Toc152749193"/>
    </w:p>
    <w:p w14:paraId="45E3CD06" w14:textId="77777777" w:rsidR="00946340" w:rsidRPr="005C13BA" w:rsidRDefault="00946340" w:rsidP="00946340">
      <w:pPr>
        <w:pStyle w:val="Nagwek3"/>
        <w:jc w:val="both"/>
        <w:rPr>
          <w:rFonts w:ascii="Cambria" w:hAnsi="Cambria"/>
        </w:rPr>
      </w:pPr>
      <w:bookmarkStart w:id="25" w:name="_Toc184974869"/>
      <w:r w:rsidRPr="005C13BA">
        <w:rPr>
          <w:rFonts w:ascii="Cambria" w:hAnsi="Cambria"/>
        </w:rPr>
        <w:t>HAQ</w:t>
      </w:r>
      <w:bookmarkEnd w:id="24"/>
      <w:bookmarkEnd w:id="25"/>
    </w:p>
    <w:p w14:paraId="4F3D2C35" w14:textId="77777777" w:rsidR="00946340" w:rsidRPr="005C13BA" w:rsidRDefault="00946340" w:rsidP="00946340">
      <w:pPr>
        <w:pStyle w:val="FirstParagraph"/>
        <w:jc w:val="both"/>
        <w:rPr>
          <w:rFonts w:ascii="Cambria" w:hAnsi="Cambria"/>
          <w:sz w:val="22"/>
          <w:szCs w:val="28"/>
          <w:lang w:val="pl-PL"/>
        </w:rPr>
      </w:pPr>
      <w:r w:rsidRPr="005C13BA">
        <w:rPr>
          <w:rFonts w:ascii="Cambria" w:hAnsi="Cambria"/>
          <w:sz w:val="22"/>
          <w:szCs w:val="28"/>
          <w:lang w:val="pl-PL"/>
        </w:rPr>
        <w:t xml:space="preserve">HAQ został stworzony, aby umożliwić porównywanie stopnia poprawy uzyskiwanego na kolejnych etapach leczenia u chorych ze schorzeniami reumatycznymi takimi jak: - reumatoidalne zapalenie stawów, - choroba zwyrodnieniowa stawów, - młodzieńcze idiopatyczne zapalenie stawów, - toczeń układowy trzewny, - twardzina układowa, - zesztywniające zapalenie stawów kręgosłupa, - </w:t>
      </w:r>
      <w:proofErr w:type="spellStart"/>
      <w:r w:rsidRPr="005C13BA">
        <w:rPr>
          <w:rFonts w:ascii="Cambria" w:hAnsi="Cambria"/>
          <w:sz w:val="22"/>
          <w:szCs w:val="28"/>
          <w:lang w:val="pl-PL"/>
        </w:rPr>
        <w:t>fibromialgia</w:t>
      </w:r>
      <w:proofErr w:type="spellEnd"/>
      <w:r w:rsidRPr="005C13BA">
        <w:rPr>
          <w:rFonts w:ascii="Cambria" w:hAnsi="Cambria"/>
          <w:sz w:val="22"/>
          <w:szCs w:val="28"/>
          <w:lang w:val="pl-PL"/>
        </w:rPr>
        <w:t>, - łuszczycowe zapalenie stawów.</w:t>
      </w:r>
    </w:p>
    <w:tbl>
      <w:tblPr>
        <w:tblStyle w:val="Tabelasiatki1jasna"/>
        <w:tblW w:w="5000" w:type="pct"/>
        <w:tblLayout w:type="fixed"/>
        <w:tblLook w:val="0020" w:firstRow="1" w:lastRow="0" w:firstColumn="0" w:lastColumn="0" w:noHBand="0" w:noVBand="0"/>
      </w:tblPr>
      <w:tblGrid>
        <w:gridCol w:w="513"/>
        <w:gridCol w:w="1334"/>
        <w:gridCol w:w="1862"/>
        <w:gridCol w:w="1334"/>
        <w:gridCol w:w="1429"/>
        <w:gridCol w:w="1372"/>
        <w:gridCol w:w="1218"/>
      </w:tblGrid>
      <w:tr w:rsidR="00946340" w:rsidRPr="005C13BA" w14:paraId="2423DEF4" w14:textId="77777777" w:rsidTr="006356CB">
        <w:trPr>
          <w:cnfStyle w:val="100000000000" w:firstRow="1" w:lastRow="0" w:firstColumn="0" w:lastColumn="0" w:oddVBand="0" w:evenVBand="0" w:oddHBand="0" w:evenHBand="0" w:firstRowFirstColumn="0" w:firstRowLastColumn="0" w:lastRowFirstColumn="0" w:lastRowLastColumn="0"/>
        </w:trPr>
        <w:tc>
          <w:tcPr>
            <w:tcW w:w="534" w:type="dxa"/>
          </w:tcPr>
          <w:p w14:paraId="78D5BC9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1417" w:type="dxa"/>
          </w:tcPr>
          <w:p w14:paraId="3AB1477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1985" w:type="dxa"/>
          </w:tcPr>
          <w:p w14:paraId="3E10AE2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Kryterium</w:t>
            </w:r>
          </w:p>
        </w:tc>
        <w:tc>
          <w:tcPr>
            <w:tcW w:w="1417" w:type="dxa"/>
          </w:tcPr>
          <w:p w14:paraId="20F6C26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Bez żadnej trudności</w:t>
            </w:r>
          </w:p>
        </w:tc>
        <w:tc>
          <w:tcPr>
            <w:tcW w:w="1519" w:type="dxa"/>
          </w:tcPr>
          <w:p w14:paraId="358D8D6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 pewną trudnością</w:t>
            </w:r>
          </w:p>
        </w:tc>
        <w:tc>
          <w:tcPr>
            <w:tcW w:w="1458" w:type="dxa"/>
          </w:tcPr>
          <w:p w14:paraId="1276EFB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 dużą trudnością</w:t>
            </w:r>
          </w:p>
        </w:tc>
        <w:tc>
          <w:tcPr>
            <w:tcW w:w="1292" w:type="dxa"/>
          </w:tcPr>
          <w:p w14:paraId="77D792B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Niezdolny do zrobienia</w:t>
            </w:r>
          </w:p>
        </w:tc>
      </w:tr>
      <w:tr w:rsidR="00946340" w:rsidRPr="005C13BA" w14:paraId="2E84179E" w14:textId="77777777" w:rsidTr="006356CB">
        <w:tc>
          <w:tcPr>
            <w:tcW w:w="534" w:type="dxa"/>
          </w:tcPr>
          <w:p w14:paraId="0F2D0F4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1417" w:type="dxa"/>
          </w:tcPr>
          <w:p w14:paraId="4EB0126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Ubieranie się i dbanie o wygląd</w:t>
            </w:r>
          </w:p>
        </w:tc>
        <w:tc>
          <w:tcPr>
            <w:tcW w:w="1985" w:type="dxa"/>
          </w:tcPr>
          <w:p w14:paraId="53BFAE3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Ubrać się samodzielnie, łącznie z zawiązaniem sznurowadeł i zapięciem guzików</w:t>
            </w:r>
          </w:p>
        </w:tc>
        <w:tc>
          <w:tcPr>
            <w:tcW w:w="1417" w:type="dxa"/>
          </w:tcPr>
          <w:p w14:paraId="7B8AA2C1" w14:textId="77777777" w:rsidR="00946340" w:rsidRPr="005C13BA" w:rsidRDefault="00946340" w:rsidP="006356CB">
            <w:pPr>
              <w:pStyle w:val="Compact"/>
              <w:jc w:val="both"/>
              <w:rPr>
                <w:rFonts w:ascii="Cambria" w:hAnsi="Cambria"/>
                <w:sz w:val="20"/>
                <w:lang w:val="pl-PL"/>
              </w:rPr>
            </w:pPr>
          </w:p>
        </w:tc>
        <w:tc>
          <w:tcPr>
            <w:tcW w:w="1519" w:type="dxa"/>
          </w:tcPr>
          <w:p w14:paraId="1092CA37" w14:textId="77777777" w:rsidR="00946340" w:rsidRPr="005C13BA" w:rsidRDefault="00946340" w:rsidP="006356CB">
            <w:pPr>
              <w:pStyle w:val="Compact"/>
              <w:jc w:val="both"/>
              <w:rPr>
                <w:rFonts w:ascii="Cambria" w:hAnsi="Cambria"/>
                <w:sz w:val="20"/>
                <w:lang w:val="pl-PL"/>
              </w:rPr>
            </w:pPr>
          </w:p>
        </w:tc>
        <w:tc>
          <w:tcPr>
            <w:tcW w:w="1458" w:type="dxa"/>
          </w:tcPr>
          <w:p w14:paraId="6A645C72" w14:textId="77777777" w:rsidR="00946340" w:rsidRPr="005C13BA" w:rsidRDefault="00946340" w:rsidP="006356CB">
            <w:pPr>
              <w:pStyle w:val="Compact"/>
              <w:jc w:val="both"/>
              <w:rPr>
                <w:rFonts w:ascii="Cambria" w:hAnsi="Cambria"/>
                <w:sz w:val="20"/>
                <w:lang w:val="pl-PL"/>
              </w:rPr>
            </w:pPr>
          </w:p>
        </w:tc>
        <w:tc>
          <w:tcPr>
            <w:tcW w:w="1292" w:type="dxa"/>
          </w:tcPr>
          <w:p w14:paraId="273B71A9" w14:textId="77777777" w:rsidR="00946340" w:rsidRPr="005C13BA" w:rsidRDefault="00946340" w:rsidP="006356CB">
            <w:pPr>
              <w:pStyle w:val="Compact"/>
              <w:jc w:val="both"/>
              <w:rPr>
                <w:rFonts w:ascii="Cambria" w:hAnsi="Cambria"/>
                <w:sz w:val="20"/>
                <w:lang w:val="pl-PL"/>
              </w:rPr>
            </w:pPr>
          </w:p>
        </w:tc>
      </w:tr>
      <w:tr w:rsidR="00946340" w:rsidRPr="005C13BA" w14:paraId="4B8B4D90" w14:textId="77777777" w:rsidTr="006356CB">
        <w:tc>
          <w:tcPr>
            <w:tcW w:w="534" w:type="dxa"/>
          </w:tcPr>
          <w:p w14:paraId="1C8ADD38" w14:textId="77777777" w:rsidR="00946340" w:rsidRPr="005C13BA" w:rsidRDefault="00946340" w:rsidP="006356CB">
            <w:pPr>
              <w:pStyle w:val="Compact"/>
              <w:jc w:val="both"/>
              <w:rPr>
                <w:rFonts w:ascii="Cambria" w:hAnsi="Cambria"/>
                <w:sz w:val="20"/>
                <w:lang w:val="pl-PL"/>
              </w:rPr>
            </w:pPr>
          </w:p>
        </w:tc>
        <w:tc>
          <w:tcPr>
            <w:tcW w:w="1417" w:type="dxa"/>
          </w:tcPr>
          <w:p w14:paraId="16557880" w14:textId="77777777" w:rsidR="00946340" w:rsidRPr="005C13BA" w:rsidRDefault="00946340" w:rsidP="006356CB">
            <w:pPr>
              <w:pStyle w:val="Compact"/>
              <w:jc w:val="both"/>
              <w:rPr>
                <w:rFonts w:ascii="Cambria" w:hAnsi="Cambria"/>
                <w:sz w:val="20"/>
                <w:lang w:val="pl-PL"/>
              </w:rPr>
            </w:pPr>
          </w:p>
        </w:tc>
        <w:tc>
          <w:tcPr>
            <w:tcW w:w="1985" w:type="dxa"/>
          </w:tcPr>
          <w:p w14:paraId="67FC811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Umyć samodzielnie włosy</w:t>
            </w:r>
          </w:p>
        </w:tc>
        <w:tc>
          <w:tcPr>
            <w:tcW w:w="1417" w:type="dxa"/>
          </w:tcPr>
          <w:p w14:paraId="5CF15134" w14:textId="77777777" w:rsidR="00946340" w:rsidRPr="005C13BA" w:rsidRDefault="00946340" w:rsidP="006356CB">
            <w:pPr>
              <w:pStyle w:val="Compact"/>
              <w:jc w:val="both"/>
              <w:rPr>
                <w:rFonts w:ascii="Cambria" w:hAnsi="Cambria"/>
                <w:sz w:val="20"/>
                <w:lang w:val="pl-PL"/>
              </w:rPr>
            </w:pPr>
          </w:p>
        </w:tc>
        <w:tc>
          <w:tcPr>
            <w:tcW w:w="1519" w:type="dxa"/>
          </w:tcPr>
          <w:p w14:paraId="30C52FC7" w14:textId="77777777" w:rsidR="00946340" w:rsidRPr="005C13BA" w:rsidRDefault="00946340" w:rsidP="006356CB">
            <w:pPr>
              <w:pStyle w:val="Compact"/>
              <w:jc w:val="both"/>
              <w:rPr>
                <w:rFonts w:ascii="Cambria" w:hAnsi="Cambria"/>
                <w:sz w:val="20"/>
                <w:lang w:val="pl-PL"/>
              </w:rPr>
            </w:pPr>
          </w:p>
        </w:tc>
        <w:tc>
          <w:tcPr>
            <w:tcW w:w="1458" w:type="dxa"/>
          </w:tcPr>
          <w:p w14:paraId="17C6B0C0" w14:textId="77777777" w:rsidR="00946340" w:rsidRPr="005C13BA" w:rsidRDefault="00946340" w:rsidP="006356CB">
            <w:pPr>
              <w:pStyle w:val="Compact"/>
              <w:jc w:val="both"/>
              <w:rPr>
                <w:rFonts w:ascii="Cambria" w:hAnsi="Cambria"/>
                <w:sz w:val="20"/>
                <w:lang w:val="pl-PL"/>
              </w:rPr>
            </w:pPr>
          </w:p>
        </w:tc>
        <w:tc>
          <w:tcPr>
            <w:tcW w:w="1292" w:type="dxa"/>
          </w:tcPr>
          <w:p w14:paraId="3C7765DB" w14:textId="77777777" w:rsidR="00946340" w:rsidRPr="005C13BA" w:rsidRDefault="00946340" w:rsidP="006356CB">
            <w:pPr>
              <w:pStyle w:val="Compact"/>
              <w:jc w:val="both"/>
              <w:rPr>
                <w:rFonts w:ascii="Cambria" w:hAnsi="Cambria"/>
                <w:sz w:val="20"/>
                <w:lang w:val="pl-PL"/>
              </w:rPr>
            </w:pPr>
          </w:p>
        </w:tc>
      </w:tr>
      <w:tr w:rsidR="00946340" w:rsidRPr="005C13BA" w14:paraId="2842349B" w14:textId="77777777" w:rsidTr="006356CB">
        <w:tc>
          <w:tcPr>
            <w:tcW w:w="534" w:type="dxa"/>
          </w:tcPr>
          <w:p w14:paraId="3A2B605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1417" w:type="dxa"/>
          </w:tcPr>
          <w:p w14:paraId="2D1B809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Wstawanie</w:t>
            </w:r>
          </w:p>
        </w:tc>
        <w:tc>
          <w:tcPr>
            <w:tcW w:w="1985" w:type="dxa"/>
          </w:tcPr>
          <w:p w14:paraId="1321B17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Wstać z krzesła bez poręczy</w:t>
            </w:r>
          </w:p>
        </w:tc>
        <w:tc>
          <w:tcPr>
            <w:tcW w:w="1417" w:type="dxa"/>
          </w:tcPr>
          <w:p w14:paraId="0EA134EA" w14:textId="77777777" w:rsidR="00946340" w:rsidRPr="005C13BA" w:rsidRDefault="00946340" w:rsidP="006356CB">
            <w:pPr>
              <w:pStyle w:val="Compact"/>
              <w:jc w:val="both"/>
              <w:rPr>
                <w:rFonts w:ascii="Cambria" w:hAnsi="Cambria"/>
                <w:sz w:val="20"/>
                <w:lang w:val="pl-PL"/>
              </w:rPr>
            </w:pPr>
          </w:p>
        </w:tc>
        <w:tc>
          <w:tcPr>
            <w:tcW w:w="1519" w:type="dxa"/>
          </w:tcPr>
          <w:p w14:paraId="5977A7F5" w14:textId="77777777" w:rsidR="00946340" w:rsidRPr="005C13BA" w:rsidRDefault="00946340" w:rsidP="006356CB">
            <w:pPr>
              <w:pStyle w:val="Compact"/>
              <w:jc w:val="both"/>
              <w:rPr>
                <w:rFonts w:ascii="Cambria" w:hAnsi="Cambria"/>
                <w:sz w:val="20"/>
                <w:lang w:val="pl-PL"/>
              </w:rPr>
            </w:pPr>
          </w:p>
        </w:tc>
        <w:tc>
          <w:tcPr>
            <w:tcW w:w="1458" w:type="dxa"/>
          </w:tcPr>
          <w:p w14:paraId="5E734F9F" w14:textId="77777777" w:rsidR="00946340" w:rsidRPr="005C13BA" w:rsidRDefault="00946340" w:rsidP="006356CB">
            <w:pPr>
              <w:pStyle w:val="Compact"/>
              <w:jc w:val="both"/>
              <w:rPr>
                <w:rFonts w:ascii="Cambria" w:hAnsi="Cambria"/>
                <w:sz w:val="20"/>
                <w:lang w:val="pl-PL"/>
              </w:rPr>
            </w:pPr>
          </w:p>
        </w:tc>
        <w:tc>
          <w:tcPr>
            <w:tcW w:w="1292" w:type="dxa"/>
          </w:tcPr>
          <w:p w14:paraId="08C27D01" w14:textId="77777777" w:rsidR="00946340" w:rsidRPr="005C13BA" w:rsidRDefault="00946340" w:rsidP="006356CB">
            <w:pPr>
              <w:pStyle w:val="Compact"/>
              <w:jc w:val="both"/>
              <w:rPr>
                <w:rFonts w:ascii="Cambria" w:hAnsi="Cambria"/>
                <w:sz w:val="20"/>
                <w:lang w:val="pl-PL"/>
              </w:rPr>
            </w:pPr>
          </w:p>
        </w:tc>
      </w:tr>
      <w:tr w:rsidR="00946340" w:rsidRPr="005C13BA" w14:paraId="58E8A80D" w14:textId="77777777" w:rsidTr="006356CB">
        <w:tc>
          <w:tcPr>
            <w:tcW w:w="534" w:type="dxa"/>
          </w:tcPr>
          <w:p w14:paraId="0EE8DC5A" w14:textId="77777777" w:rsidR="00946340" w:rsidRPr="005C13BA" w:rsidRDefault="00946340" w:rsidP="006356CB">
            <w:pPr>
              <w:pStyle w:val="Compact"/>
              <w:jc w:val="both"/>
              <w:rPr>
                <w:rFonts w:ascii="Cambria" w:hAnsi="Cambria"/>
                <w:sz w:val="20"/>
                <w:lang w:val="pl-PL"/>
              </w:rPr>
            </w:pPr>
          </w:p>
        </w:tc>
        <w:tc>
          <w:tcPr>
            <w:tcW w:w="1417" w:type="dxa"/>
          </w:tcPr>
          <w:p w14:paraId="165A2B76" w14:textId="77777777" w:rsidR="00946340" w:rsidRPr="005C13BA" w:rsidRDefault="00946340" w:rsidP="006356CB">
            <w:pPr>
              <w:pStyle w:val="Compact"/>
              <w:jc w:val="both"/>
              <w:rPr>
                <w:rFonts w:ascii="Cambria" w:hAnsi="Cambria"/>
                <w:sz w:val="20"/>
                <w:lang w:val="pl-PL"/>
              </w:rPr>
            </w:pPr>
          </w:p>
        </w:tc>
        <w:tc>
          <w:tcPr>
            <w:tcW w:w="1985" w:type="dxa"/>
          </w:tcPr>
          <w:p w14:paraId="1C41FB4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Położyć się do łóżka i wstać</w:t>
            </w:r>
          </w:p>
        </w:tc>
        <w:tc>
          <w:tcPr>
            <w:tcW w:w="1417" w:type="dxa"/>
          </w:tcPr>
          <w:p w14:paraId="2A51891E" w14:textId="77777777" w:rsidR="00946340" w:rsidRPr="005C13BA" w:rsidRDefault="00946340" w:rsidP="006356CB">
            <w:pPr>
              <w:pStyle w:val="Compact"/>
              <w:jc w:val="both"/>
              <w:rPr>
                <w:rFonts w:ascii="Cambria" w:hAnsi="Cambria"/>
                <w:sz w:val="20"/>
                <w:lang w:val="pl-PL"/>
              </w:rPr>
            </w:pPr>
          </w:p>
        </w:tc>
        <w:tc>
          <w:tcPr>
            <w:tcW w:w="1519" w:type="dxa"/>
          </w:tcPr>
          <w:p w14:paraId="150611D4" w14:textId="77777777" w:rsidR="00946340" w:rsidRPr="005C13BA" w:rsidRDefault="00946340" w:rsidP="006356CB">
            <w:pPr>
              <w:pStyle w:val="Compact"/>
              <w:jc w:val="both"/>
              <w:rPr>
                <w:rFonts w:ascii="Cambria" w:hAnsi="Cambria"/>
                <w:sz w:val="20"/>
                <w:lang w:val="pl-PL"/>
              </w:rPr>
            </w:pPr>
          </w:p>
        </w:tc>
        <w:tc>
          <w:tcPr>
            <w:tcW w:w="1458" w:type="dxa"/>
          </w:tcPr>
          <w:p w14:paraId="24E6A1E6" w14:textId="77777777" w:rsidR="00946340" w:rsidRPr="005C13BA" w:rsidRDefault="00946340" w:rsidP="006356CB">
            <w:pPr>
              <w:pStyle w:val="Compact"/>
              <w:jc w:val="both"/>
              <w:rPr>
                <w:rFonts w:ascii="Cambria" w:hAnsi="Cambria"/>
                <w:sz w:val="20"/>
                <w:lang w:val="pl-PL"/>
              </w:rPr>
            </w:pPr>
          </w:p>
        </w:tc>
        <w:tc>
          <w:tcPr>
            <w:tcW w:w="1292" w:type="dxa"/>
          </w:tcPr>
          <w:p w14:paraId="3EDDAAA7" w14:textId="77777777" w:rsidR="00946340" w:rsidRPr="005C13BA" w:rsidRDefault="00946340" w:rsidP="006356CB">
            <w:pPr>
              <w:pStyle w:val="Compact"/>
              <w:jc w:val="both"/>
              <w:rPr>
                <w:rFonts w:ascii="Cambria" w:hAnsi="Cambria"/>
                <w:sz w:val="20"/>
                <w:lang w:val="pl-PL"/>
              </w:rPr>
            </w:pPr>
          </w:p>
        </w:tc>
      </w:tr>
      <w:tr w:rsidR="00946340" w:rsidRPr="005C13BA" w14:paraId="202FC205" w14:textId="77777777" w:rsidTr="006356CB">
        <w:tc>
          <w:tcPr>
            <w:tcW w:w="534" w:type="dxa"/>
          </w:tcPr>
          <w:p w14:paraId="7083DD5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1417" w:type="dxa"/>
          </w:tcPr>
          <w:p w14:paraId="0DCEBAD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Jedzenie</w:t>
            </w:r>
          </w:p>
        </w:tc>
        <w:tc>
          <w:tcPr>
            <w:tcW w:w="1985" w:type="dxa"/>
          </w:tcPr>
          <w:p w14:paraId="4EE3273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Pokroić mięso na talerzu</w:t>
            </w:r>
          </w:p>
        </w:tc>
        <w:tc>
          <w:tcPr>
            <w:tcW w:w="1417" w:type="dxa"/>
          </w:tcPr>
          <w:p w14:paraId="7B646A01" w14:textId="77777777" w:rsidR="00946340" w:rsidRPr="005C13BA" w:rsidRDefault="00946340" w:rsidP="006356CB">
            <w:pPr>
              <w:pStyle w:val="Compact"/>
              <w:jc w:val="both"/>
              <w:rPr>
                <w:rFonts w:ascii="Cambria" w:hAnsi="Cambria"/>
                <w:sz w:val="20"/>
                <w:lang w:val="pl-PL"/>
              </w:rPr>
            </w:pPr>
          </w:p>
        </w:tc>
        <w:tc>
          <w:tcPr>
            <w:tcW w:w="1519" w:type="dxa"/>
          </w:tcPr>
          <w:p w14:paraId="5643A053" w14:textId="77777777" w:rsidR="00946340" w:rsidRPr="005C13BA" w:rsidRDefault="00946340" w:rsidP="006356CB">
            <w:pPr>
              <w:pStyle w:val="Compact"/>
              <w:jc w:val="both"/>
              <w:rPr>
                <w:rFonts w:ascii="Cambria" w:hAnsi="Cambria"/>
                <w:sz w:val="20"/>
                <w:lang w:val="pl-PL"/>
              </w:rPr>
            </w:pPr>
          </w:p>
        </w:tc>
        <w:tc>
          <w:tcPr>
            <w:tcW w:w="1458" w:type="dxa"/>
          </w:tcPr>
          <w:p w14:paraId="7B6A62A5" w14:textId="77777777" w:rsidR="00946340" w:rsidRPr="005C13BA" w:rsidRDefault="00946340" w:rsidP="006356CB">
            <w:pPr>
              <w:pStyle w:val="Compact"/>
              <w:jc w:val="both"/>
              <w:rPr>
                <w:rFonts w:ascii="Cambria" w:hAnsi="Cambria"/>
                <w:sz w:val="20"/>
                <w:lang w:val="pl-PL"/>
              </w:rPr>
            </w:pPr>
          </w:p>
        </w:tc>
        <w:tc>
          <w:tcPr>
            <w:tcW w:w="1292" w:type="dxa"/>
          </w:tcPr>
          <w:p w14:paraId="3B57539F" w14:textId="77777777" w:rsidR="00946340" w:rsidRPr="005C13BA" w:rsidRDefault="00946340" w:rsidP="006356CB">
            <w:pPr>
              <w:pStyle w:val="Compact"/>
              <w:jc w:val="both"/>
              <w:rPr>
                <w:rFonts w:ascii="Cambria" w:hAnsi="Cambria"/>
                <w:sz w:val="20"/>
                <w:lang w:val="pl-PL"/>
              </w:rPr>
            </w:pPr>
          </w:p>
        </w:tc>
      </w:tr>
      <w:tr w:rsidR="00946340" w:rsidRPr="005C13BA" w14:paraId="7D0CCB69" w14:textId="77777777" w:rsidTr="006356CB">
        <w:tc>
          <w:tcPr>
            <w:tcW w:w="534" w:type="dxa"/>
          </w:tcPr>
          <w:p w14:paraId="633309B0" w14:textId="77777777" w:rsidR="00946340" w:rsidRPr="005C13BA" w:rsidRDefault="00946340" w:rsidP="006356CB">
            <w:pPr>
              <w:pStyle w:val="Compact"/>
              <w:jc w:val="both"/>
              <w:rPr>
                <w:rFonts w:ascii="Cambria" w:hAnsi="Cambria"/>
                <w:sz w:val="20"/>
                <w:lang w:val="pl-PL"/>
              </w:rPr>
            </w:pPr>
          </w:p>
        </w:tc>
        <w:tc>
          <w:tcPr>
            <w:tcW w:w="1417" w:type="dxa"/>
          </w:tcPr>
          <w:p w14:paraId="380796E7" w14:textId="77777777" w:rsidR="00946340" w:rsidRPr="005C13BA" w:rsidRDefault="00946340" w:rsidP="006356CB">
            <w:pPr>
              <w:pStyle w:val="Compact"/>
              <w:jc w:val="both"/>
              <w:rPr>
                <w:rFonts w:ascii="Cambria" w:hAnsi="Cambria"/>
                <w:sz w:val="20"/>
                <w:lang w:val="pl-PL"/>
              </w:rPr>
            </w:pPr>
          </w:p>
        </w:tc>
        <w:tc>
          <w:tcPr>
            <w:tcW w:w="1985" w:type="dxa"/>
          </w:tcPr>
          <w:p w14:paraId="1635005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Podnieść pełną szklankę do ust</w:t>
            </w:r>
          </w:p>
        </w:tc>
        <w:tc>
          <w:tcPr>
            <w:tcW w:w="1417" w:type="dxa"/>
          </w:tcPr>
          <w:p w14:paraId="0A5A32EB" w14:textId="77777777" w:rsidR="00946340" w:rsidRPr="005C13BA" w:rsidRDefault="00946340" w:rsidP="006356CB">
            <w:pPr>
              <w:pStyle w:val="Compact"/>
              <w:jc w:val="both"/>
              <w:rPr>
                <w:rFonts w:ascii="Cambria" w:hAnsi="Cambria"/>
                <w:sz w:val="20"/>
                <w:lang w:val="pl-PL"/>
              </w:rPr>
            </w:pPr>
          </w:p>
        </w:tc>
        <w:tc>
          <w:tcPr>
            <w:tcW w:w="1519" w:type="dxa"/>
          </w:tcPr>
          <w:p w14:paraId="41600EC7" w14:textId="77777777" w:rsidR="00946340" w:rsidRPr="005C13BA" w:rsidRDefault="00946340" w:rsidP="006356CB">
            <w:pPr>
              <w:pStyle w:val="Compact"/>
              <w:jc w:val="both"/>
              <w:rPr>
                <w:rFonts w:ascii="Cambria" w:hAnsi="Cambria"/>
                <w:sz w:val="20"/>
                <w:lang w:val="pl-PL"/>
              </w:rPr>
            </w:pPr>
          </w:p>
        </w:tc>
        <w:tc>
          <w:tcPr>
            <w:tcW w:w="1458" w:type="dxa"/>
          </w:tcPr>
          <w:p w14:paraId="1D23C4FB" w14:textId="77777777" w:rsidR="00946340" w:rsidRPr="005C13BA" w:rsidRDefault="00946340" w:rsidP="006356CB">
            <w:pPr>
              <w:pStyle w:val="Compact"/>
              <w:jc w:val="both"/>
              <w:rPr>
                <w:rFonts w:ascii="Cambria" w:hAnsi="Cambria"/>
                <w:sz w:val="20"/>
                <w:lang w:val="pl-PL"/>
              </w:rPr>
            </w:pPr>
          </w:p>
        </w:tc>
        <w:tc>
          <w:tcPr>
            <w:tcW w:w="1292" w:type="dxa"/>
          </w:tcPr>
          <w:p w14:paraId="00489F1D" w14:textId="77777777" w:rsidR="00946340" w:rsidRPr="005C13BA" w:rsidRDefault="00946340" w:rsidP="006356CB">
            <w:pPr>
              <w:pStyle w:val="Compact"/>
              <w:jc w:val="both"/>
              <w:rPr>
                <w:rFonts w:ascii="Cambria" w:hAnsi="Cambria"/>
                <w:sz w:val="20"/>
                <w:lang w:val="pl-PL"/>
              </w:rPr>
            </w:pPr>
          </w:p>
        </w:tc>
      </w:tr>
      <w:tr w:rsidR="00946340" w:rsidRPr="005C13BA" w14:paraId="2BA03178" w14:textId="77777777" w:rsidTr="006356CB">
        <w:tc>
          <w:tcPr>
            <w:tcW w:w="534" w:type="dxa"/>
          </w:tcPr>
          <w:p w14:paraId="6EE47DF8" w14:textId="77777777" w:rsidR="00946340" w:rsidRPr="005C13BA" w:rsidRDefault="00946340" w:rsidP="006356CB">
            <w:pPr>
              <w:pStyle w:val="Compact"/>
              <w:jc w:val="both"/>
              <w:rPr>
                <w:rFonts w:ascii="Cambria" w:hAnsi="Cambria"/>
                <w:sz w:val="20"/>
                <w:lang w:val="pl-PL"/>
              </w:rPr>
            </w:pPr>
          </w:p>
        </w:tc>
        <w:tc>
          <w:tcPr>
            <w:tcW w:w="1417" w:type="dxa"/>
          </w:tcPr>
          <w:p w14:paraId="4EC180DD" w14:textId="77777777" w:rsidR="00946340" w:rsidRPr="005C13BA" w:rsidRDefault="00946340" w:rsidP="006356CB">
            <w:pPr>
              <w:pStyle w:val="Compact"/>
              <w:jc w:val="both"/>
              <w:rPr>
                <w:rFonts w:ascii="Cambria" w:hAnsi="Cambria"/>
                <w:sz w:val="20"/>
                <w:lang w:val="pl-PL"/>
              </w:rPr>
            </w:pPr>
          </w:p>
        </w:tc>
        <w:tc>
          <w:tcPr>
            <w:tcW w:w="1985" w:type="dxa"/>
          </w:tcPr>
          <w:p w14:paraId="70797C2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Otworzyć nowy karton mleka</w:t>
            </w:r>
          </w:p>
        </w:tc>
        <w:tc>
          <w:tcPr>
            <w:tcW w:w="1417" w:type="dxa"/>
          </w:tcPr>
          <w:p w14:paraId="7F9D6E4F" w14:textId="77777777" w:rsidR="00946340" w:rsidRPr="005C13BA" w:rsidRDefault="00946340" w:rsidP="006356CB">
            <w:pPr>
              <w:pStyle w:val="Compact"/>
              <w:jc w:val="both"/>
              <w:rPr>
                <w:rFonts w:ascii="Cambria" w:hAnsi="Cambria"/>
                <w:sz w:val="20"/>
                <w:lang w:val="pl-PL"/>
              </w:rPr>
            </w:pPr>
          </w:p>
        </w:tc>
        <w:tc>
          <w:tcPr>
            <w:tcW w:w="1519" w:type="dxa"/>
          </w:tcPr>
          <w:p w14:paraId="559DD418" w14:textId="77777777" w:rsidR="00946340" w:rsidRPr="005C13BA" w:rsidRDefault="00946340" w:rsidP="006356CB">
            <w:pPr>
              <w:pStyle w:val="Compact"/>
              <w:jc w:val="both"/>
              <w:rPr>
                <w:rFonts w:ascii="Cambria" w:hAnsi="Cambria"/>
                <w:sz w:val="20"/>
                <w:lang w:val="pl-PL"/>
              </w:rPr>
            </w:pPr>
          </w:p>
        </w:tc>
        <w:tc>
          <w:tcPr>
            <w:tcW w:w="1458" w:type="dxa"/>
          </w:tcPr>
          <w:p w14:paraId="22DE7F40" w14:textId="77777777" w:rsidR="00946340" w:rsidRPr="005C13BA" w:rsidRDefault="00946340" w:rsidP="006356CB">
            <w:pPr>
              <w:pStyle w:val="Compact"/>
              <w:jc w:val="both"/>
              <w:rPr>
                <w:rFonts w:ascii="Cambria" w:hAnsi="Cambria"/>
                <w:sz w:val="20"/>
                <w:lang w:val="pl-PL"/>
              </w:rPr>
            </w:pPr>
          </w:p>
        </w:tc>
        <w:tc>
          <w:tcPr>
            <w:tcW w:w="1292" w:type="dxa"/>
          </w:tcPr>
          <w:p w14:paraId="4CC48E9E" w14:textId="77777777" w:rsidR="00946340" w:rsidRPr="005C13BA" w:rsidRDefault="00946340" w:rsidP="006356CB">
            <w:pPr>
              <w:pStyle w:val="Compact"/>
              <w:jc w:val="both"/>
              <w:rPr>
                <w:rFonts w:ascii="Cambria" w:hAnsi="Cambria"/>
                <w:sz w:val="20"/>
                <w:lang w:val="pl-PL"/>
              </w:rPr>
            </w:pPr>
          </w:p>
        </w:tc>
      </w:tr>
      <w:tr w:rsidR="00946340" w:rsidRPr="005C13BA" w14:paraId="3597FD34" w14:textId="77777777" w:rsidTr="006356CB">
        <w:tc>
          <w:tcPr>
            <w:tcW w:w="534" w:type="dxa"/>
          </w:tcPr>
          <w:p w14:paraId="3B969BE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1417" w:type="dxa"/>
          </w:tcPr>
          <w:p w14:paraId="1BE8394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Chodzenie</w:t>
            </w:r>
          </w:p>
        </w:tc>
        <w:tc>
          <w:tcPr>
            <w:tcW w:w="1985" w:type="dxa"/>
          </w:tcPr>
          <w:p w14:paraId="36E90C8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Chodzić po płaskim terenie na zewnątrz</w:t>
            </w:r>
          </w:p>
        </w:tc>
        <w:tc>
          <w:tcPr>
            <w:tcW w:w="1417" w:type="dxa"/>
          </w:tcPr>
          <w:p w14:paraId="2592DE21" w14:textId="77777777" w:rsidR="00946340" w:rsidRPr="005C13BA" w:rsidRDefault="00946340" w:rsidP="006356CB">
            <w:pPr>
              <w:pStyle w:val="Compact"/>
              <w:jc w:val="both"/>
              <w:rPr>
                <w:rFonts w:ascii="Cambria" w:hAnsi="Cambria"/>
                <w:sz w:val="20"/>
                <w:lang w:val="pl-PL"/>
              </w:rPr>
            </w:pPr>
          </w:p>
        </w:tc>
        <w:tc>
          <w:tcPr>
            <w:tcW w:w="1519" w:type="dxa"/>
          </w:tcPr>
          <w:p w14:paraId="0E606338" w14:textId="77777777" w:rsidR="00946340" w:rsidRPr="005C13BA" w:rsidRDefault="00946340" w:rsidP="006356CB">
            <w:pPr>
              <w:pStyle w:val="Compact"/>
              <w:jc w:val="both"/>
              <w:rPr>
                <w:rFonts w:ascii="Cambria" w:hAnsi="Cambria"/>
                <w:sz w:val="20"/>
                <w:lang w:val="pl-PL"/>
              </w:rPr>
            </w:pPr>
          </w:p>
        </w:tc>
        <w:tc>
          <w:tcPr>
            <w:tcW w:w="1458" w:type="dxa"/>
          </w:tcPr>
          <w:p w14:paraId="22CB1CE8" w14:textId="77777777" w:rsidR="00946340" w:rsidRPr="005C13BA" w:rsidRDefault="00946340" w:rsidP="006356CB">
            <w:pPr>
              <w:pStyle w:val="Compact"/>
              <w:jc w:val="both"/>
              <w:rPr>
                <w:rFonts w:ascii="Cambria" w:hAnsi="Cambria"/>
                <w:sz w:val="20"/>
                <w:lang w:val="pl-PL"/>
              </w:rPr>
            </w:pPr>
          </w:p>
        </w:tc>
        <w:tc>
          <w:tcPr>
            <w:tcW w:w="1292" w:type="dxa"/>
          </w:tcPr>
          <w:p w14:paraId="6520C7A5" w14:textId="77777777" w:rsidR="00946340" w:rsidRPr="005C13BA" w:rsidRDefault="00946340" w:rsidP="006356CB">
            <w:pPr>
              <w:pStyle w:val="Compact"/>
              <w:jc w:val="both"/>
              <w:rPr>
                <w:rFonts w:ascii="Cambria" w:hAnsi="Cambria"/>
                <w:sz w:val="20"/>
                <w:lang w:val="pl-PL"/>
              </w:rPr>
            </w:pPr>
          </w:p>
        </w:tc>
      </w:tr>
      <w:tr w:rsidR="00946340" w:rsidRPr="005C13BA" w14:paraId="15631220" w14:textId="77777777" w:rsidTr="006356CB">
        <w:tc>
          <w:tcPr>
            <w:tcW w:w="534" w:type="dxa"/>
          </w:tcPr>
          <w:p w14:paraId="22D97BD3" w14:textId="77777777" w:rsidR="00946340" w:rsidRPr="005C13BA" w:rsidRDefault="00946340" w:rsidP="006356CB">
            <w:pPr>
              <w:pStyle w:val="Compact"/>
              <w:jc w:val="both"/>
              <w:rPr>
                <w:rFonts w:ascii="Cambria" w:hAnsi="Cambria"/>
                <w:sz w:val="20"/>
                <w:lang w:val="pl-PL"/>
              </w:rPr>
            </w:pPr>
          </w:p>
        </w:tc>
        <w:tc>
          <w:tcPr>
            <w:tcW w:w="1417" w:type="dxa"/>
          </w:tcPr>
          <w:p w14:paraId="0C700F85" w14:textId="77777777" w:rsidR="00946340" w:rsidRPr="005C13BA" w:rsidRDefault="00946340" w:rsidP="006356CB">
            <w:pPr>
              <w:pStyle w:val="Compact"/>
              <w:jc w:val="both"/>
              <w:rPr>
                <w:rFonts w:ascii="Cambria" w:hAnsi="Cambria"/>
                <w:sz w:val="20"/>
                <w:lang w:val="pl-PL"/>
              </w:rPr>
            </w:pPr>
          </w:p>
        </w:tc>
        <w:tc>
          <w:tcPr>
            <w:tcW w:w="1985" w:type="dxa"/>
          </w:tcPr>
          <w:p w14:paraId="421007D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Wejść po pięciu schodach</w:t>
            </w:r>
          </w:p>
        </w:tc>
        <w:tc>
          <w:tcPr>
            <w:tcW w:w="1417" w:type="dxa"/>
          </w:tcPr>
          <w:p w14:paraId="7C0937CA" w14:textId="77777777" w:rsidR="00946340" w:rsidRPr="005C13BA" w:rsidRDefault="00946340" w:rsidP="006356CB">
            <w:pPr>
              <w:pStyle w:val="Compact"/>
              <w:jc w:val="both"/>
              <w:rPr>
                <w:rFonts w:ascii="Cambria" w:hAnsi="Cambria"/>
                <w:sz w:val="20"/>
                <w:lang w:val="pl-PL"/>
              </w:rPr>
            </w:pPr>
          </w:p>
        </w:tc>
        <w:tc>
          <w:tcPr>
            <w:tcW w:w="1519" w:type="dxa"/>
          </w:tcPr>
          <w:p w14:paraId="08AE302E" w14:textId="77777777" w:rsidR="00946340" w:rsidRPr="005C13BA" w:rsidRDefault="00946340" w:rsidP="006356CB">
            <w:pPr>
              <w:pStyle w:val="Compact"/>
              <w:jc w:val="both"/>
              <w:rPr>
                <w:rFonts w:ascii="Cambria" w:hAnsi="Cambria"/>
                <w:sz w:val="20"/>
                <w:lang w:val="pl-PL"/>
              </w:rPr>
            </w:pPr>
          </w:p>
        </w:tc>
        <w:tc>
          <w:tcPr>
            <w:tcW w:w="1458" w:type="dxa"/>
          </w:tcPr>
          <w:p w14:paraId="1D7B087D" w14:textId="77777777" w:rsidR="00946340" w:rsidRPr="005C13BA" w:rsidRDefault="00946340" w:rsidP="006356CB">
            <w:pPr>
              <w:pStyle w:val="Compact"/>
              <w:jc w:val="both"/>
              <w:rPr>
                <w:rFonts w:ascii="Cambria" w:hAnsi="Cambria"/>
                <w:sz w:val="20"/>
                <w:lang w:val="pl-PL"/>
              </w:rPr>
            </w:pPr>
          </w:p>
        </w:tc>
        <w:tc>
          <w:tcPr>
            <w:tcW w:w="1292" w:type="dxa"/>
          </w:tcPr>
          <w:p w14:paraId="14016A98" w14:textId="77777777" w:rsidR="00946340" w:rsidRPr="005C13BA" w:rsidRDefault="00946340" w:rsidP="006356CB">
            <w:pPr>
              <w:pStyle w:val="Compact"/>
              <w:jc w:val="both"/>
              <w:rPr>
                <w:rFonts w:ascii="Cambria" w:hAnsi="Cambria"/>
                <w:sz w:val="20"/>
                <w:lang w:val="pl-PL"/>
              </w:rPr>
            </w:pPr>
          </w:p>
        </w:tc>
      </w:tr>
      <w:tr w:rsidR="00946340" w:rsidRPr="005C13BA" w14:paraId="062C9A8D" w14:textId="77777777" w:rsidTr="006356CB">
        <w:tc>
          <w:tcPr>
            <w:tcW w:w="534" w:type="dxa"/>
          </w:tcPr>
          <w:p w14:paraId="14BB255A" w14:textId="77777777" w:rsidR="00946340" w:rsidRPr="005C13BA" w:rsidRDefault="00946340" w:rsidP="006356CB">
            <w:pPr>
              <w:pStyle w:val="Compact"/>
              <w:jc w:val="both"/>
              <w:rPr>
                <w:rFonts w:ascii="Cambria" w:hAnsi="Cambria"/>
                <w:sz w:val="20"/>
                <w:lang w:val="pl-PL"/>
              </w:rPr>
            </w:pPr>
          </w:p>
        </w:tc>
        <w:tc>
          <w:tcPr>
            <w:tcW w:w="1417" w:type="dxa"/>
          </w:tcPr>
          <w:p w14:paraId="6A94AB5C" w14:textId="77777777" w:rsidR="00946340" w:rsidRPr="005C13BA" w:rsidRDefault="00946340" w:rsidP="006356CB">
            <w:pPr>
              <w:pStyle w:val="Compact"/>
              <w:jc w:val="both"/>
              <w:rPr>
                <w:rFonts w:ascii="Cambria" w:hAnsi="Cambria"/>
                <w:sz w:val="20"/>
                <w:lang w:val="pl-PL"/>
              </w:rPr>
            </w:pPr>
          </w:p>
        </w:tc>
        <w:tc>
          <w:tcPr>
            <w:tcW w:w="1985" w:type="dxa"/>
          </w:tcPr>
          <w:p w14:paraId="647ED51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Przyrządy lub pomoce używane przy czynnościach</w:t>
            </w:r>
          </w:p>
        </w:tc>
        <w:tc>
          <w:tcPr>
            <w:tcW w:w="1417" w:type="dxa"/>
          </w:tcPr>
          <w:p w14:paraId="70C0D58C" w14:textId="77777777" w:rsidR="00946340" w:rsidRPr="005C13BA" w:rsidRDefault="00946340" w:rsidP="006356CB">
            <w:pPr>
              <w:pStyle w:val="Compact"/>
              <w:jc w:val="both"/>
              <w:rPr>
                <w:rFonts w:ascii="Cambria" w:hAnsi="Cambria"/>
                <w:sz w:val="20"/>
                <w:lang w:val="pl-PL"/>
              </w:rPr>
            </w:pPr>
          </w:p>
        </w:tc>
        <w:tc>
          <w:tcPr>
            <w:tcW w:w="1519" w:type="dxa"/>
          </w:tcPr>
          <w:p w14:paraId="30CD5D09" w14:textId="77777777" w:rsidR="00946340" w:rsidRPr="005C13BA" w:rsidRDefault="00946340" w:rsidP="006356CB">
            <w:pPr>
              <w:pStyle w:val="Compact"/>
              <w:jc w:val="both"/>
              <w:rPr>
                <w:rFonts w:ascii="Cambria" w:hAnsi="Cambria"/>
                <w:sz w:val="20"/>
                <w:lang w:val="pl-PL"/>
              </w:rPr>
            </w:pPr>
          </w:p>
        </w:tc>
        <w:tc>
          <w:tcPr>
            <w:tcW w:w="1458" w:type="dxa"/>
          </w:tcPr>
          <w:p w14:paraId="517701CD" w14:textId="77777777" w:rsidR="00946340" w:rsidRPr="005C13BA" w:rsidRDefault="00946340" w:rsidP="006356CB">
            <w:pPr>
              <w:pStyle w:val="Compact"/>
              <w:jc w:val="both"/>
              <w:rPr>
                <w:rFonts w:ascii="Cambria" w:hAnsi="Cambria"/>
                <w:sz w:val="20"/>
                <w:lang w:val="pl-PL"/>
              </w:rPr>
            </w:pPr>
          </w:p>
        </w:tc>
        <w:tc>
          <w:tcPr>
            <w:tcW w:w="1292" w:type="dxa"/>
          </w:tcPr>
          <w:p w14:paraId="5D8D0603" w14:textId="77777777" w:rsidR="00946340" w:rsidRPr="005C13BA" w:rsidRDefault="00946340" w:rsidP="006356CB">
            <w:pPr>
              <w:pStyle w:val="Compact"/>
              <w:jc w:val="both"/>
              <w:rPr>
                <w:rFonts w:ascii="Cambria" w:hAnsi="Cambria"/>
                <w:sz w:val="20"/>
                <w:lang w:val="pl-PL"/>
              </w:rPr>
            </w:pPr>
          </w:p>
        </w:tc>
      </w:tr>
    </w:tbl>
    <w:p w14:paraId="7831D78E" w14:textId="77777777" w:rsidR="00946340" w:rsidRPr="005C13BA" w:rsidRDefault="00946340" w:rsidP="00946340">
      <w:pPr>
        <w:jc w:val="both"/>
        <w:rPr>
          <w:rFonts w:ascii="Cambria" w:hAnsi="Cambria"/>
          <w:sz w:val="20"/>
        </w:rPr>
      </w:pPr>
    </w:p>
    <w:p w14:paraId="2B27559A" w14:textId="77777777" w:rsidR="00946340" w:rsidRPr="005C13BA" w:rsidRDefault="00946340" w:rsidP="00946340">
      <w:pPr>
        <w:pStyle w:val="Tekstpodstawowy"/>
        <w:jc w:val="both"/>
        <w:rPr>
          <w:rFonts w:ascii="Cambria" w:hAnsi="Cambria"/>
        </w:rPr>
      </w:pPr>
    </w:p>
    <w:tbl>
      <w:tblPr>
        <w:tblStyle w:val="Tabelasiatki1jasna"/>
        <w:tblW w:w="5000" w:type="pct"/>
        <w:tblLayout w:type="fixed"/>
        <w:tblLook w:val="0020" w:firstRow="1" w:lastRow="0" w:firstColumn="0" w:lastColumn="0" w:noHBand="0" w:noVBand="0"/>
      </w:tblPr>
      <w:tblGrid>
        <w:gridCol w:w="516"/>
        <w:gridCol w:w="5526"/>
        <w:gridCol w:w="3020"/>
      </w:tblGrid>
      <w:tr w:rsidR="00946340" w:rsidRPr="005C13BA" w14:paraId="57337ADF" w14:textId="77777777" w:rsidTr="006356CB">
        <w:trPr>
          <w:cnfStyle w:val="100000000000" w:firstRow="1" w:lastRow="0" w:firstColumn="0" w:lastColumn="0" w:oddVBand="0" w:evenVBand="0" w:oddHBand="0" w:evenHBand="0" w:firstRowFirstColumn="0" w:firstRowLastColumn="0" w:lastRowFirstColumn="0" w:lastRowLastColumn="0"/>
        </w:trPr>
        <w:tc>
          <w:tcPr>
            <w:tcW w:w="516" w:type="dxa"/>
          </w:tcPr>
          <w:p w14:paraId="1F0BC7E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5526" w:type="dxa"/>
          </w:tcPr>
          <w:p w14:paraId="2200529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3020" w:type="dxa"/>
          </w:tcPr>
          <w:p w14:paraId="016D3FC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Przyrząd lub pomoc</w:t>
            </w:r>
          </w:p>
        </w:tc>
      </w:tr>
      <w:tr w:rsidR="00946340" w:rsidRPr="005C13BA" w14:paraId="0EAE2F1D" w14:textId="77777777" w:rsidTr="006356CB">
        <w:tc>
          <w:tcPr>
            <w:tcW w:w="516" w:type="dxa"/>
          </w:tcPr>
          <w:p w14:paraId="6CFD99D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5526" w:type="dxa"/>
          </w:tcPr>
          <w:p w14:paraId="5804012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Przyrządy lub pomoce, których zwykle używa Pan/Pani przy wykonywaniu powyższych czynności</w:t>
            </w:r>
          </w:p>
        </w:tc>
        <w:tc>
          <w:tcPr>
            <w:tcW w:w="3020" w:type="dxa"/>
          </w:tcPr>
          <w:p w14:paraId="2CAD47F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laska</w:t>
            </w:r>
          </w:p>
        </w:tc>
      </w:tr>
      <w:tr w:rsidR="00946340" w:rsidRPr="005C13BA" w14:paraId="758AF2C0" w14:textId="77777777" w:rsidTr="006356CB">
        <w:tc>
          <w:tcPr>
            <w:tcW w:w="516" w:type="dxa"/>
          </w:tcPr>
          <w:p w14:paraId="4B522C59" w14:textId="77777777" w:rsidR="00946340" w:rsidRPr="005C13BA" w:rsidRDefault="00946340" w:rsidP="006356CB">
            <w:pPr>
              <w:pStyle w:val="Compact"/>
              <w:jc w:val="both"/>
              <w:rPr>
                <w:rFonts w:ascii="Cambria" w:hAnsi="Cambria"/>
                <w:sz w:val="20"/>
                <w:lang w:val="pl-PL"/>
              </w:rPr>
            </w:pPr>
          </w:p>
        </w:tc>
        <w:tc>
          <w:tcPr>
            <w:tcW w:w="5526" w:type="dxa"/>
          </w:tcPr>
          <w:p w14:paraId="2A7C30BE" w14:textId="77777777" w:rsidR="00946340" w:rsidRPr="005C13BA" w:rsidRDefault="00946340" w:rsidP="006356CB">
            <w:pPr>
              <w:pStyle w:val="Compact"/>
              <w:jc w:val="both"/>
              <w:rPr>
                <w:rFonts w:ascii="Cambria" w:hAnsi="Cambria"/>
                <w:sz w:val="20"/>
                <w:lang w:val="pl-PL"/>
              </w:rPr>
            </w:pPr>
          </w:p>
        </w:tc>
        <w:tc>
          <w:tcPr>
            <w:tcW w:w="3020" w:type="dxa"/>
          </w:tcPr>
          <w:p w14:paraId="7966BDC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przyrządy używane do ubierania się (np. haczyk do zapinania guzików, inne)</w:t>
            </w:r>
          </w:p>
        </w:tc>
      </w:tr>
      <w:tr w:rsidR="00946340" w:rsidRPr="005C13BA" w14:paraId="0186CC23"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16" w:type="dxa"/>
          </w:tcPr>
          <w:p w14:paraId="6E8F94FA" w14:textId="77777777" w:rsidR="00946340" w:rsidRPr="005C13BA" w:rsidRDefault="00946340" w:rsidP="006356CB">
            <w:pPr>
              <w:pStyle w:val="Compact"/>
              <w:jc w:val="both"/>
              <w:rPr>
                <w:rFonts w:ascii="Cambria" w:hAnsi="Cambria"/>
                <w:sz w:val="20"/>
                <w:lang w:val="pl-PL"/>
              </w:rPr>
            </w:pPr>
          </w:p>
        </w:tc>
        <w:tc>
          <w:tcPr>
            <w:tcW w:w="5526" w:type="dxa"/>
          </w:tcPr>
          <w:p w14:paraId="155323F3"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3020" w:type="dxa"/>
          </w:tcPr>
          <w:p w14:paraId="3196CEC3"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chodzik</w:t>
            </w:r>
          </w:p>
        </w:tc>
      </w:tr>
      <w:tr w:rsidR="00946340" w:rsidRPr="005C13BA" w14:paraId="082EFB51"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16" w:type="dxa"/>
          </w:tcPr>
          <w:p w14:paraId="2B51FE28" w14:textId="77777777" w:rsidR="00946340" w:rsidRPr="005C13BA" w:rsidRDefault="00946340" w:rsidP="006356CB">
            <w:pPr>
              <w:pStyle w:val="Compact"/>
              <w:jc w:val="both"/>
              <w:rPr>
                <w:rFonts w:ascii="Cambria" w:hAnsi="Cambria"/>
                <w:sz w:val="20"/>
                <w:lang w:val="pl-PL"/>
              </w:rPr>
            </w:pPr>
          </w:p>
        </w:tc>
        <w:tc>
          <w:tcPr>
            <w:tcW w:w="5526" w:type="dxa"/>
          </w:tcPr>
          <w:p w14:paraId="03901B27"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3020" w:type="dxa"/>
          </w:tcPr>
          <w:p w14:paraId="4A6E653F"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specjalnie przystosowane przybory do gotowania lub jedzenia</w:t>
            </w:r>
          </w:p>
        </w:tc>
      </w:tr>
      <w:tr w:rsidR="00946340" w:rsidRPr="005C13BA" w14:paraId="141CDEEC"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16" w:type="dxa"/>
          </w:tcPr>
          <w:p w14:paraId="0D6C10EB" w14:textId="77777777" w:rsidR="00946340" w:rsidRPr="005C13BA" w:rsidRDefault="00946340" w:rsidP="006356CB">
            <w:pPr>
              <w:pStyle w:val="Compact"/>
              <w:jc w:val="both"/>
              <w:rPr>
                <w:rFonts w:ascii="Cambria" w:hAnsi="Cambria"/>
                <w:sz w:val="20"/>
                <w:lang w:val="pl-PL"/>
              </w:rPr>
            </w:pPr>
          </w:p>
        </w:tc>
        <w:tc>
          <w:tcPr>
            <w:tcW w:w="5526" w:type="dxa"/>
          </w:tcPr>
          <w:p w14:paraId="05D1CD95"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3020" w:type="dxa"/>
          </w:tcPr>
          <w:p w14:paraId="5CC8882C"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specjalne krzesło</w:t>
            </w:r>
          </w:p>
        </w:tc>
      </w:tr>
      <w:tr w:rsidR="00946340" w:rsidRPr="005C13BA" w14:paraId="561F3E0D"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16" w:type="dxa"/>
          </w:tcPr>
          <w:p w14:paraId="32A0BC88" w14:textId="77777777" w:rsidR="00946340" w:rsidRPr="005C13BA" w:rsidRDefault="00946340" w:rsidP="006356CB">
            <w:pPr>
              <w:pStyle w:val="Compact"/>
              <w:jc w:val="both"/>
              <w:rPr>
                <w:rFonts w:ascii="Cambria" w:hAnsi="Cambria"/>
                <w:sz w:val="20"/>
                <w:lang w:val="pl-PL"/>
              </w:rPr>
            </w:pPr>
          </w:p>
        </w:tc>
        <w:tc>
          <w:tcPr>
            <w:tcW w:w="5526" w:type="dxa"/>
          </w:tcPr>
          <w:p w14:paraId="5B6D7B1B"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3020" w:type="dxa"/>
          </w:tcPr>
          <w:p w14:paraId="1218A283"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wózek inwalidzki</w:t>
            </w:r>
          </w:p>
        </w:tc>
      </w:tr>
      <w:tr w:rsidR="00946340" w:rsidRPr="005C13BA" w14:paraId="2C01D461"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16" w:type="dxa"/>
          </w:tcPr>
          <w:p w14:paraId="079C56FC" w14:textId="77777777" w:rsidR="00946340" w:rsidRPr="005C13BA" w:rsidRDefault="00946340" w:rsidP="006356CB">
            <w:pPr>
              <w:pStyle w:val="Compact"/>
              <w:jc w:val="both"/>
              <w:rPr>
                <w:rFonts w:ascii="Cambria" w:hAnsi="Cambria"/>
                <w:sz w:val="20"/>
                <w:lang w:val="pl-PL"/>
              </w:rPr>
            </w:pPr>
          </w:p>
        </w:tc>
        <w:tc>
          <w:tcPr>
            <w:tcW w:w="5526" w:type="dxa"/>
          </w:tcPr>
          <w:p w14:paraId="13C1C85B"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3020" w:type="dxa"/>
          </w:tcPr>
          <w:p w14:paraId="0C30177D"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inne (wymienić)</w:t>
            </w:r>
          </w:p>
        </w:tc>
      </w:tr>
    </w:tbl>
    <w:p w14:paraId="5D3D4908" w14:textId="77777777" w:rsidR="00946340" w:rsidRPr="005C13BA" w:rsidRDefault="00946340" w:rsidP="00946340">
      <w:pPr>
        <w:pStyle w:val="Tekstpodstawowy"/>
        <w:jc w:val="both"/>
        <w:rPr>
          <w:rFonts w:ascii="Cambria" w:hAnsi="Cambria"/>
        </w:rPr>
      </w:pPr>
    </w:p>
    <w:tbl>
      <w:tblPr>
        <w:tblStyle w:val="Tabelasiatki1jasna"/>
        <w:tblW w:w="5000" w:type="pct"/>
        <w:tblLayout w:type="fixed"/>
        <w:tblLook w:val="0020" w:firstRow="1" w:lastRow="0" w:firstColumn="0" w:lastColumn="0" w:noHBand="0" w:noVBand="0"/>
      </w:tblPr>
      <w:tblGrid>
        <w:gridCol w:w="516"/>
        <w:gridCol w:w="5526"/>
        <w:gridCol w:w="3020"/>
      </w:tblGrid>
      <w:tr w:rsidR="00946340" w:rsidRPr="005C13BA" w14:paraId="5E7D2722" w14:textId="77777777" w:rsidTr="006356CB">
        <w:trPr>
          <w:cnfStyle w:val="100000000000" w:firstRow="1" w:lastRow="0" w:firstColumn="0" w:lastColumn="0" w:oddVBand="0" w:evenVBand="0" w:oddHBand="0" w:evenHBand="0" w:firstRowFirstColumn="0" w:firstRowLastColumn="0" w:lastRowFirstColumn="0" w:lastRowLastColumn="0"/>
        </w:trPr>
        <w:tc>
          <w:tcPr>
            <w:tcW w:w="534" w:type="dxa"/>
          </w:tcPr>
          <w:p w14:paraId="13278FC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5881" w:type="dxa"/>
          </w:tcPr>
          <w:p w14:paraId="6FC4616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3207" w:type="dxa"/>
          </w:tcPr>
          <w:p w14:paraId="5BDA3DA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Przyrząd lub pomoc</w:t>
            </w:r>
          </w:p>
        </w:tc>
      </w:tr>
      <w:tr w:rsidR="00946340" w:rsidRPr="005C13BA" w14:paraId="7FB27171" w14:textId="77777777" w:rsidTr="006356CB">
        <w:tc>
          <w:tcPr>
            <w:tcW w:w="534" w:type="dxa"/>
          </w:tcPr>
          <w:p w14:paraId="025324E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5881" w:type="dxa"/>
          </w:tcPr>
          <w:p w14:paraId="4ABBC52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czynności, przy wykonywaniu których zwykle potrzebuje Pan/Pani CZYJEJŚ POMOCY:</w:t>
            </w:r>
          </w:p>
        </w:tc>
        <w:tc>
          <w:tcPr>
            <w:tcW w:w="3207" w:type="dxa"/>
          </w:tcPr>
          <w:p w14:paraId="2087401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ubieranie się i dbanie o wygląd</w:t>
            </w:r>
          </w:p>
        </w:tc>
      </w:tr>
      <w:tr w:rsidR="00946340" w:rsidRPr="005C13BA" w14:paraId="36BDD48D" w14:textId="77777777" w:rsidTr="006356CB">
        <w:tc>
          <w:tcPr>
            <w:tcW w:w="534" w:type="dxa"/>
          </w:tcPr>
          <w:p w14:paraId="7BB6FA00" w14:textId="77777777" w:rsidR="00946340" w:rsidRPr="005C13BA" w:rsidRDefault="00946340" w:rsidP="006356CB">
            <w:pPr>
              <w:pStyle w:val="Compact"/>
              <w:jc w:val="both"/>
              <w:rPr>
                <w:rFonts w:ascii="Cambria" w:hAnsi="Cambria"/>
                <w:sz w:val="20"/>
                <w:lang w:val="pl-PL"/>
              </w:rPr>
            </w:pPr>
          </w:p>
        </w:tc>
        <w:tc>
          <w:tcPr>
            <w:tcW w:w="5881" w:type="dxa"/>
          </w:tcPr>
          <w:p w14:paraId="35A1DF3E" w14:textId="77777777" w:rsidR="00946340" w:rsidRPr="005C13BA" w:rsidRDefault="00946340" w:rsidP="006356CB">
            <w:pPr>
              <w:pStyle w:val="Compact"/>
              <w:jc w:val="both"/>
              <w:rPr>
                <w:rFonts w:ascii="Cambria" w:hAnsi="Cambria"/>
                <w:sz w:val="20"/>
                <w:lang w:val="pl-PL"/>
              </w:rPr>
            </w:pPr>
          </w:p>
        </w:tc>
        <w:tc>
          <w:tcPr>
            <w:tcW w:w="3207" w:type="dxa"/>
          </w:tcPr>
          <w:p w14:paraId="1DFE102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wstawanie</w:t>
            </w:r>
          </w:p>
        </w:tc>
      </w:tr>
      <w:tr w:rsidR="00946340" w:rsidRPr="005C13BA" w14:paraId="78EFAD1A" w14:textId="77777777" w:rsidTr="006356CB">
        <w:tc>
          <w:tcPr>
            <w:tcW w:w="534" w:type="dxa"/>
          </w:tcPr>
          <w:p w14:paraId="2B8FE3CA" w14:textId="77777777" w:rsidR="00946340" w:rsidRPr="005C13BA" w:rsidRDefault="00946340" w:rsidP="006356CB">
            <w:pPr>
              <w:pStyle w:val="Compact"/>
              <w:jc w:val="both"/>
              <w:rPr>
                <w:rFonts w:ascii="Cambria" w:hAnsi="Cambria"/>
                <w:sz w:val="20"/>
                <w:lang w:val="pl-PL"/>
              </w:rPr>
            </w:pPr>
          </w:p>
        </w:tc>
        <w:tc>
          <w:tcPr>
            <w:tcW w:w="5881" w:type="dxa"/>
          </w:tcPr>
          <w:p w14:paraId="4A22898F" w14:textId="77777777" w:rsidR="00946340" w:rsidRPr="005C13BA" w:rsidRDefault="00946340" w:rsidP="006356CB">
            <w:pPr>
              <w:pStyle w:val="Compact"/>
              <w:jc w:val="both"/>
              <w:rPr>
                <w:rFonts w:ascii="Cambria" w:hAnsi="Cambria"/>
                <w:sz w:val="20"/>
                <w:lang w:val="pl-PL"/>
              </w:rPr>
            </w:pPr>
          </w:p>
        </w:tc>
        <w:tc>
          <w:tcPr>
            <w:tcW w:w="3207" w:type="dxa"/>
          </w:tcPr>
          <w:p w14:paraId="2A04103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jedzenie</w:t>
            </w:r>
          </w:p>
        </w:tc>
      </w:tr>
      <w:tr w:rsidR="00946340" w:rsidRPr="005C13BA" w14:paraId="287293C0" w14:textId="77777777" w:rsidTr="006356CB">
        <w:tc>
          <w:tcPr>
            <w:tcW w:w="534" w:type="dxa"/>
          </w:tcPr>
          <w:p w14:paraId="1DD0C073" w14:textId="77777777" w:rsidR="00946340" w:rsidRPr="005C13BA" w:rsidRDefault="00946340" w:rsidP="006356CB">
            <w:pPr>
              <w:pStyle w:val="Compact"/>
              <w:jc w:val="both"/>
              <w:rPr>
                <w:rFonts w:ascii="Cambria" w:hAnsi="Cambria"/>
                <w:sz w:val="20"/>
                <w:lang w:val="pl-PL"/>
              </w:rPr>
            </w:pPr>
          </w:p>
        </w:tc>
        <w:tc>
          <w:tcPr>
            <w:tcW w:w="5881" w:type="dxa"/>
          </w:tcPr>
          <w:p w14:paraId="6C73B4F2" w14:textId="77777777" w:rsidR="00946340" w:rsidRPr="005C13BA" w:rsidRDefault="00946340" w:rsidP="006356CB">
            <w:pPr>
              <w:pStyle w:val="Compact"/>
              <w:jc w:val="both"/>
              <w:rPr>
                <w:rFonts w:ascii="Cambria" w:hAnsi="Cambria"/>
                <w:sz w:val="20"/>
                <w:lang w:val="pl-PL"/>
              </w:rPr>
            </w:pPr>
          </w:p>
        </w:tc>
        <w:tc>
          <w:tcPr>
            <w:tcW w:w="3207" w:type="dxa"/>
          </w:tcPr>
          <w:p w14:paraId="2DF1987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chodzenie</w:t>
            </w:r>
          </w:p>
        </w:tc>
      </w:tr>
    </w:tbl>
    <w:p w14:paraId="4E9AFF05" w14:textId="77777777" w:rsidR="00946340" w:rsidRPr="005C13BA" w:rsidRDefault="00946340" w:rsidP="00946340">
      <w:pPr>
        <w:pStyle w:val="Tekstpodstawowy"/>
        <w:jc w:val="both"/>
        <w:rPr>
          <w:rFonts w:ascii="Cambria" w:hAnsi="Cambria"/>
        </w:rPr>
      </w:pPr>
    </w:p>
    <w:tbl>
      <w:tblPr>
        <w:tblStyle w:val="Tabelasiatki1jasna"/>
        <w:tblW w:w="5000" w:type="pct"/>
        <w:tblLayout w:type="fixed"/>
        <w:tblLook w:val="0020" w:firstRow="1" w:lastRow="0" w:firstColumn="0" w:lastColumn="0" w:noHBand="0" w:noVBand="0"/>
      </w:tblPr>
      <w:tblGrid>
        <w:gridCol w:w="513"/>
        <w:gridCol w:w="1334"/>
        <w:gridCol w:w="2035"/>
        <w:gridCol w:w="1295"/>
        <w:gridCol w:w="1295"/>
        <w:gridCol w:w="1295"/>
        <w:gridCol w:w="1295"/>
      </w:tblGrid>
      <w:tr w:rsidR="00946340" w:rsidRPr="005C13BA" w14:paraId="21F1A7E3" w14:textId="77777777" w:rsidTr="006356CB">
        <w:trPr>
          <w:cnfStyle w:val="100000000000" w:firstRow="1" w:lastRow="0" w:firstColumn="0" w:lastColumn="0" w:oddVBand="0" w:evenVBand="0" w:oddHBand="0" w:evenHBand="0" w:firstRowFirstColumn="0" w:firstRowLastColumn="0" w:lastRowFirstColumn="0" w:lastRowLastColumn="0"/>
        </w:trPr>
        <w:tc>
          <w:tcPr>
            <w:tcW w:w="513" w:type="dxa"/>
          </w:tcPr>
          <w:p w14:paraId="2B364D9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1334" w:type="dxa"/>
          </w:tcPr>
          <w:p w14:paraId="5D4B6D7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Higiena</w:t>
            </w:r>
          </w:p>
        </w:tc>
        <w:tc>
          <w:tcPr>
            <w:tcW w:w="2035" w:type="dxa"/>
          </w:tcPr>
          <w:p w14:paraId="31B3B01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Kryterium</w:t>
            </w:r>
          </w:p>
        </w:tc>
        <w:tc>
          <w:tcPr>
            <w:tcW w:w="1295" w:type="dxa"/>
          </w:tcPr>
          <w:p w14:paraId="557678B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Bez żadnej trudności</w:t>
            </w:r>
          </w:p>
        </w:tc>
        <w:tc>
          <w:tcPr>
            <w:tcW w:w="1295" w:type="dxa"/>
          </w:tcPr>
          <w:p w14:paraId="3D018D3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 pewną trudnością</w:t>
            </w:r>
          </w:p>
        </w:tc>
        <w:tc>
          <w:tcPr>
            <w:tcW w:w="1295" w:type="dxa"/>
          </w:tcPr>
          <w:p w14:paraId="7F948D6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 dużą trudnością</w:t>
            </w:r>
          </w:p>
        </w:tc>
        <w:tc>
          <w:tcPr>
            <w:tcW w:w="1295" w:type="dxa"/>
          </w:tcPr>
          <w:p w14:paraId="0101179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Niezdolny do zrobienia</w:t>
            </w:r>
          </w:p>
        </w:tc>
      </w:tr>
      <w:tr w:rsidR="00946340" w:rsidRPr="005C13BA" w14:paraId="2067F8E1" w14:textId="77777777" w:rsidTr="006356CB">
        <w:tc>
          <w:tcPr>
            <w:tcW w:w="513" w:type="dxa"/>
          </w:tcPr>
          <w:p w14:paraId="4EC2684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1334" w:type="dxa"/>
          </w:tcPr>
          <w:p w14:paraId="1326AB8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Umywanie</w:t>
            </w:r>
          </w:p>
        </w:tc>
        <w:tc>
          <w:tcPr>
            <w:tcW w:w="2035" w:type="dxa"/>
          </w:tcPr>
          <w:p w14:paraId="4D8FC38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Umyć się i wytrzeć</w:t>
            </w:r>
          </w:p>
        </w:tc>
        <w:tc>
          <w:tcPr>
            <w:tcW w:w="1295" w:type="dxa"/>
          </w:tcPr>
          <w:p w14:paraId="1F4C9EDC" w14:textId="77777777" w:rsidR="00946340" w:rsidRPr="005C13BA" w:rsidRDefault="00946340" w:rsidP="006356CB">
            <w:pPr>
              <w:pStyle w:val="Compact"/>
              <w:jc w:val="both"/>
              <w:rPr>
                <w:rFonts w:ascii="Cambria" w:hAnsi="Cambria"/>
                <w:sz w:val="20"/>
                <w:lang w:val="pl-PL"/>
              </w:rPr>
            </w:pPr>
          </w:p>
        </w:tc>
        <w:tc>
          <w:tcPr>
            <w:tcW w:w="1295" w:type="dxa"/>
          </w:tcPr>
          <w:p w14:paraId="597713B8" w14:textId="77777777" w:rsidR="00946340" w:rsidRPr="005C13BA" w:rsidRDefault="00946340" w:rsidP="006356CB">
            <w:pPr>
              <w:pStyle w:val="Compact"/>
              <w:jc w:val="both"/>
              <w:rPr>
                <w:rFonts w:ascii="Cambria" w:hAnsi="Cambria"/>
                <w:sz w:val="20"/>
                <w:lang w:val="pl-PL"/>
              </w:rPr>
            </w:pPr>
          </w:p>
        </w:tc>
        <w:tc>
          <w:tcPr>
            <w:tcW w:w="1295" w:type="dxa"/>
          </w:tcPr>
          <w:p w14:paraId="483C63B8" w14:textId="77777777" w:rsidR="00946340" w:rsidRPr="005C13BA" w:rsidRDefault="00946340" w:rsidP="006356CB">
            <w:pPr>
              <w:pStyle w:val="Compact"/>
              <w:jc w:val="both"/>
              <w:rPr>
                <w:rFonts w:ascii="Cambria" w:hAnsi="Cambria"/>
                <w:sz w:val="20"/>
                <w:lang w:val="pl-PL"/>
              </w:rPr>
            </w:pPr>
          </w:p>
        </w:tc>
        <w:tc>
          <w:tcPr>
            <w:tcW w:w="1295" w:type="dxa"/>
          </w:tcPr>
          <w:p w14:paraId="4FCA5692" w14:textId="77777777" w:rsidR="00946340" w:rsidRPr="005C13BA" w:rsidRDefault="00946340" w:rsidP="006356CB">
            <w:pPr>
              <w:pStyle w:val="Compact"/>
              <w:jc w:val="both"/>
              <w:rPr>
                <w:rFonts w:ascii="Cambria" w:hAnsi="Cambria"/>
                <w:sz w:val="20"/>
                <w:lang w:val="pl-PL"/>
              </w:rPr>
            </w:pPr>
          </w:p>
        </w:tc>
      </w:tr>
      <w:tr w:rsidR="00946340" w:rsidRPr="005C13BA" w14:paraId="4EA538EE" w14:textId="77777777" w:rsidTr="006356CB">
        <w:tc>
          <w:tcPr>
            <w:tcW w:w="513" w:type="dxa"/>
          </w:tcPr>
          <w:p w14:paraId="4FC3A169" w14:textId="77777777" w:rsidR="00946340" w:rsidRPr="005C13BA" w:rsidRDefault="00946340" w:rsidP="006356CB">
            <w:pPr>
              <w:pStyle w:val="Compact"/>
              <w:jc w:val="both"/>
              <w:rPr>
                <w:rFonts w:ascii="Cambria" w:hAnsi="Cambria"/>
                <w:sz w:val="20"/>
                <w:lang w:val="pl-PL"/>
              </w:rPr>
            </w:pPr>
          </w:p>
        </w:tc>
        <w:tc>
          <w:tcPr>
            <w:tcW w:w="1334" w:type="dxa"/>
          </w:tcPr>
          <w:p w14:paraId="1F141289" w14:textId="77777777" w:rsidR="00946340" w:rsidRPr="005C13BA" w:rsidRDefault="00946340" w:rsidP="006356CB">
            <w:pPr>
              <w:pStyle w:val="Compact"/>
              <w:jc w:val="both"/>
              <w:rPr>
                <w:rFonts w:ascii="Cambria" w:hAnsi="Cambria"/>
                <w:sz w:val="20"/>
                <w:lang w:val="pl-PL"/>
              </w:rPr>
            </w:pPr>
          </w:p>
        </w:tc>
        <w:tc>
          <w:tcPr>
            <w:tcW w:w="2035" w:type="dxa"/>
          </w:tcPr>
          <w:p w14:paraId="6017DFF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Wykąpać się w wannie</w:t>
            </w:r>
          </w:p>
        </w:tc>
        <w:tc>
          <w:tcPr>
            <w:tcW w:w="1295" w:type="dxa"/>
          </w:tcPr>
          <w:p w14:paraId="0EF90564" w14:textId="77777777" w:rsidR="00946340" w:rsidRPr="005C13BA" w:rsidRDefault="00946340" w:rsidP="006356CB">
            <w:pPr>
              <w:pStyle w:val="Compact"/>
              <w:jc w:val="both"/>
              <w:rPr>
                <w:rFonts w:ascii="Cambria" w:hAnsi="Cambria"/>
                <w:sz w:val="20"/>
                <w:lang w:val="pl-PL"/>
              </w:rPr>
            </w:pPr>
          </w:p>
        </w:tc>
        <w:tc>
          <w:tcPr>
            <w:tcW w:w="1295" w:type="dxa"/>
          </w:tcPr>
          <w:p w14:paraId="0250994F" w14:textId="77777777" w:rsidR="00946340" w:rsidRPr="005C13BA" w:rsidRDefault="00946340" w:rsidP="006356CB">
            <w:pPr>
              <w:pStyle w:val="Compact"/>
              <w:jc w:val="both"/>
              <w:rPr>
                <w:rFonts w:ascii="Cambria" w:hAnsi="Cambria"/>
                <w:sz w:val="20"/>
                <w:lang w:val="pl-PL"/>
              </w:rPr>
            </w:pPr>
          </w:p>
        </w:tc>
        <w:tc>
          <w:tcPr>
            <w:tcW w:w="1295" w:type="dxa"/>
          </w:tcPr>
          <w:p w14:paraId="69162637" w14:textId="77777777" w:rsidR="00946340" w:rsidRPr="005C13BA" w:rsidRDefault="00946340" w:rsidP="006356CB">
            <w:pPr>
              <w:pStyle w:val="Compact"/>
              <w:jc w:val="both"/>
              <w:rPr>
                <w:rFonts w:ascii="Cambria" w:hAnsi="Cambria"/>
                <w:sz w:val="20"/>
                <w:lang w:val="pl-PL"/>
              </w:rPr>
            </w:pPr>
          </w:p>
        </w:tc>
        <w:tc>
          <w:tcPr>
            <w:tcW w:w="1295" w:type="dxa"/>
          </w:tcPr>
          <w:p w14:paraId="11C506DE" w14:textId="77777777" w:rsidR="00946340" w:rsidRPr="005C13BA" w:rsidRDefault="00946340" w:rsidP="006356CB">
            <w:pPr>
              <w:pStyle w:val="Compact"/>
              <w:jc w:val="both"/>
              <w:rPr>
                <w:rFonts w:ascii="Cambria" w:hAnsi="Cambria"/>
                <w:sz w:val="20"/>
                <w:lang w:val="pl-PL"/>
              </w:rPr>
            </w:pPr>
          </w:p>
        </w:tc>
      </w:tr>
      <w:tr w:rsidR="00946340" w:rsidRPr="005C13BA" w14:paraId="40480DCE" w14:textId="77777777" w:rsidTr="006356CB">
        <w:tc>
          <w:tcPr>
            <w:tcW w:w="513" w:type="dxa"/>
          </w:tcPr>
          <w:p w14:paraId="3385EAD6" w14:textId="77777777" w:rsidR="00946340" w:rsidRPr="005C13BA" w:rsidRDefault="00946340" w:rsidP="006356CB">
            <w:pPr>
              <w:pStyle w:val="Compact"/>
              <w:jc w:val="both"/>
              <w:rPr>
                <w:rFonts w:ascii="Cambria" w:hAnsi="Cambria"/>
                <w:sz w:val="20"/>
                <w:lang w:val="pl-PL"/>
              </w:rPr>
            </w:pPr>
          </w:p>
        </w:tc>
        <w:tc>
          <w:tcPr>
            <w:tcW w:w="1334" w:type="dxa"/>
          </w:tcPr>
          <w:p w14:paraId="338EEE8E" w14:textId="77777777" w:rsidR="00946340" w:rsidRPr="005C13BA" w:rsidRDefault="00946340" w:rsidP="006356CB">
            <w:pPr>
              <w:pStyle w:val="Compact"/>
              <w:jc w:val="both"/>
              <w:rPr>
                <w:rFonts w:ascii="Cambria" w:hAnsi="Cambria"/>
                <w:sz w:val="20"/>
                <w:lang w:val="pl-PL"/>
              </w:rPr>
            </w:pPr>
          </w:p>
        </w:tc>
        <w:tc>
          <w:tcPr>
            <w:tcW w:w="2035" w:type="dxa"/>
          </w:tcPr>
          <w:p w14:paraId="0D629D1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Usiąść na sedesie i wstać</w:t>
            </w:r>
          </w:p>
        </w:tc>
        <w:tc>
          <w:tcPr>
            <w:tcW w:w="1295" w:type="dxa"/>
          </w:tcPr>
          <w:p w14:paraId="1B327871" w14:textId="77777777" w:rsidR="00946340" w:rsidRPr="005C13BA" w:rsidRDefault="00946340" w:rsidP="006356CB">
            <w:pPr>
              <w:pStyle w:val="Compact"/>
              <w:jc w:val="both"/>
              <w:rPr>
                <w:rFonts w:ascii="Cambria" w:hAnsi="Cambria"/>
                <w:sz w:val="20"/>
                <w:lang w:val="pl-PL"/>
              </w:rPr>
            </w:pPr>
          </w:p>
        </w:tc>
        <w:tc>
          <w:tcPr>
            <w:tcW w:w="1295" w:type="dxa"/>
          </w:tcPr>
          <w:p w14:paraId="7A435A25" w14:textId="77777777" w:rsidR="00946340" w:rsidRPr="005C13BA" w:rsidRDefault="00946340" w:rsidP="006356CB">
            <w:pPr>
              <w:pStyle w:val="Compact"/>
              <w:jc w:val="both"/>
              <w:rPr>
                <w:rFonts w:ascii="Cambria" w:hAnsi="Cambria"/>
                <w:sz w:val="20"/>
                <w:lang w:val="pl-PL"/>
              </w:rPr>
            </w:pPr>
          </w:p>
        </w:tc>
        <w:tc>
          <w:tcPr>
            <w:tcW w:w="1295" w:type="dxa"/>
          </w:tcPr>
          <w:p w14:paraId="04E62825" w14:textId="77777777" w:rsidR="00946340" w:rsidRPr="005C13BA" w:rsidRDefault="00946340" w:rsidP="006356CB">
            <w:pPr>
              <w:pStyle w:val="Compact"/>
              <w:jc w:val="both"/>
              <w:rPr>
                <w:rFonts w:ascii="Cambria" w:hAnsi="Cambria"/>
                <w:sz w:val="20"/>
                <w:lang w:val="pl-PL"/>
              </w:rPr>
            </w:pPr>
          </w:p>
        </w:tc>
        <w:tc>
          <w:tcPr>
            <w:tcW w:w="1295" w:type="dxa"/>
          </w:tcPr>
          <w:p w14:paraId="0C9EB9BC" w14:textId="77777777" w:rsidR="00946340" w:rsidRPr="005C13BA" w:rsidRDefault="00946340" w:rsidP="006356CB">
            <w:pPr>
              <w:pStyle w:val="Compact"/>
              <w:jc w:val="both"/>
              <w:rPr>
                <w:rFonts w:ascii="Cambria" w:hAnsi="Cambria"/>
                <w:sz w:val="20"/>
                <w:lang w:val="pl-PL"/>
              </w:rPr>
            </w:pPr>
          </w:p>
        </w:tc>
      </w:tr>
      <w:tr w:rsidR="00946340" w:rsidRPr="005C13BA" w14:paraId="05FD69C1" w14:textId="77777777" w:rsidTr="006356CB">
        <w:tc>
          <w:tcPr>
            <w:tcW w:w="513" w:type="dxa"/>
          </w:tcPr>
          <w:p w14:paraId="27466DA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1334" w:type="dxa"/>
          </w:tcPr>
          <w:p w14:paraId="53E8928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Sięganie</w:t>
            </w:r>
          </w:p>
        </w:tc>
        <w:tc>
          <w:tcPr>
            <w:tcW w:w="2035" w:type="dxa"/>
          </w:tcPr>
          <w:p w14:paraId="1C49309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Sięgnąć po ok. 2 kg przedmiot znajdujący się tuż nad głową i zdjąć go</w:t>
            </w:r>
          </w:p>
        </w:tc>
        <w:tc>
          <w:tcPr>
            <w:tcW w:w="1295" w:type="dxa"/>
          </w:tcPr>
          <w:p w14:paraId="3EDAB108" w14:textId="77777777" w:rsidR="00946340" w:rsidRPr="005C13BA" w:rsidRDefault="00946340" w:rsidP="006356CB">
            <w:pPr>
              <w:pStyle w:val="Compact"/>
              <w:jc w:val="both"/>
              <w:rPr>
                <w:rFonts w:ascii="Cambria" w:hAnsi="Cambria"/>
                <w:sz w:val="20"/>
                <w:lang w:val="pl-PL"/>
              </w:rPr>
            </w:pPr>
          </w:p>
        </w:tc>
        <w:tc>
          <w:tcPr>
            <w:tcW w:w="1295" w:type="dxa"/>
          </w:tcPr>
          <w:p w14:paraId="66C64A02" w14:textId="77777777" w:rsidR="00946340" w:rsidRPr="005C13BA" w:rsidRDefault="00946340" w:rsidP="006356CB">
            <w:pPr>
              <w:pStyle w:val="Compact"/>
              <w:jc w:val="both"/>
              <w:rPr>
                <w:rFonts w:ascii="Cambria" w:hAnsi="Cambria"/>
                <w:sz w:val="20"/>
                <w:lang w:val="pl-PL"/>
              </w:rPr>
            </w:pPr>
          </w:p>
        </w:tc>
        <w:tc>
          <w:tcPr>
            <w:tcW w:w="1295" w:type="dxa"/>
          </w:tcPr>
          <w:p w14:paraId="60122137" w14:textId="77777777" w:rsidR="00946340" w:rsidRPr="005C13BA" w:rsidRDefault="00946340" w:rsidP="006356CB">
            <w:pPr>
              <w:pStyle w:val="Compact"/>
              <w:jc w:val="both"/>
              <w:rPr>
                <w:rFonts w:ascii="Cambria" w:hAnsi="Cambria"/>
                <w:sz w:val="20"/>
                <w:lang w:val="pl-PL"/>
              </w:rPr>
            </w:pPr>
          </w:p>
        </w:tc>
        <w:tc>
          <w:tcPr>
            <w:tcW w:w="1295" w:type="dxa"/>
          </w:tcPr>
          <w:p w14:paraId="329129CD" w14:textId="77777777" w:rsidR="00946340" w:rsidRPr="005C13BA" w:rsidRDefault="00946340" w:rsidP="006356CB">
            <w:pPr>
              <w:pStyle w:val="Compact"/>
              <w:jc w:val="both"/>
              <w:rPr>
                <w:rFonts w:ascii="Cambria" w:hAnsi="Cambria"/>
                <w:sz w:val="20"/>
                <w:lang w:val="pl-PL"/>
              </w:rPr>
            </w:pPr>
          </w:p>
        </w:tc>
      </w:tr>
      <w:tr w:rsidR="00946340" w:rsidRPr="005C13BA" w14:paraId="003FD456" w14:textId="77777777" w:rsidTr="006356CB">
        <w:tc>
          <w:tcPr>
            <w:tcW w:w="513" w:type="dxa"/>
          </w:tcPr>
          <w:p w14:paraId="65CEC124" w14:textId="77777777" w:rsidR="00946340" w:rsidRPr="005C13BA" w:rsidRDefault="00946340" w:rsidP="006356CB">
            <w:pPr>
              <w:pStyle w:val="Compact"/>
              <w:jc w:val="both"/>
              <w:rPr>
                <w:rFonts w:ascii="Cambria" w:hAnsi="Cambria"/>
                <w:sz w:val="20"/>
                <w:lang w:val="pl-PL"/>
              </w:rPr>
            </w:pPr>
          </w:p>
        </w:tc>
        <w:tc>
          <w:tcPr>
            <w:tcW w:w="1334" w:type="dxa"/>
          </w:tcPr>
          <w:p w14:paraId="47D46C7A" w14:textId="77777777" w:rsidR="00946340" w:rsidRPr="005C13BA" w:rsidRDefault="00946340" w:rsidP="006356CB">
            <w:pPr>
              <w:pStyle w:val="Compact"/>
              <w:jc w:val="both"/>
              <w:rPr>
                <w:rFonts w:ascii="Cambria" w:hAnsi="Cambria"/>
                <w:sz w:val="20"/>
                <w:lang w:val="pl-PL"/>
              </w:rPr>
            </w:pPr>
          </w:p>
        </w:tc>
        <w:tc>
          <w:tcPr>
            <w:tcW w:w="2035" w:type="dxa"/>
          </w:tcPr>
          <w:p w14:paraId="3B525B7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Schylić się, aby podnieść odzież z podłogi</w:t>
            </w:r>
          </w:p>
        </w:tc>
        <w:tc>
          <w:tcPr>
            <w:tcW w:w="1295" w:type="dxa"/>
          </w:tcPr>
          <w:p w14:paraId="618BA138" w14:textId="77777777" w:rsidR="00946340" w:rsidRPr="005C13BA" w:rsidRDefault="00946340" w:rsidP="006356CB">
            <w:pPr>
              <w:pStyle w:val="Compact"/>
              <w:jc w:val="both"/>
              <w:rPr>
                <w:rFonts w:ascii="Cambria" w:hAnsi="Cambria"/>
                <w:sz w:val="20"/>
                <w:lang w:val="pl-PL"/>
              </w:rPr>
            </w:pPr>
          </w:p>
        </w:tc>
        <w:tc>
          <w:tcPr>
            <w:tcW w:w="1295" w:type="dxa"/>
          </w:tcPr>
          <w:p w14:paraId="44B4DC00" w14:textId="77777777" w:rsidR="00946340" w:rsidRPr="005C13BA" w:rsidRDefault="00946340" w:rsidP="006356CB">
            <w:pPr>
              <w:pStyle w:val="Compact"/>
              <w:jc w:val="both"/>
              <w:rPr>
                <w:rFonts w:ascii="Cambria" w:hAnsi="Cambria"/>
                <w:sz w:val="20"/>
                <w:lang w:val="pl-PL"/>
              </w:rPr>
            </w:pPr>
          </w:p>
        </w:tc>
        <w:tc>
          <w:tcPr>
            <w:tcW w:w="1295" w:type="dxa"/>
          </w:tcPr>
          <w:p w14:paraId="6968D319" w14:textId="77777777" w:rsidR="00946340" w:rsidRPr="005C13BA" w:rsidRDefault="00946340" w:rsidP="006356CB">
            <w:pPr>
              <w:pStyle w:val="Compact"/>
              <w:jc w:val="both"/>
              <w:rPr>
                <w:rFonts w:ascii="Cambria" w:hAnsi="Cambria"/>
                <w:sz w:val="20"/>
                <w:lang w:val="pl-PL"/>
              </w:rPr>
            </w:pPr>
          </w:p>
        </w:tc>
        <w:tc>
          <w:tcPr>
            <w:tcW w:w="1295" w:type="dxa"/>
          </w:tcPr>
          <w:p w14:paraId="757763E2" w14:textId="77777777" w:rsidR="00946340" w:rsidRPr="005C13BA" w:rsidRDefault="00946340" w:rsidP="006356CB">
            <w:pPr>
              <w:pStyle w:val="Compact"/>
              <w:jc w:val="both"/>
              <w:rPr>
                <w:rFonts w:ascii="Cambria" w:hAnsi="Cambria"/>
                <w:sz w:val="20"/>
                <w:lang w:val="pl-PL"/>
              </w:rPr>
            </w:pPr>
          </w:p>
        </w:tc>
      </w:tr>
      <w:tr w:rsidR="00946340" w:rsidRPr="005C13BA" w14:paraId="326196FE" w14:textId="77777777" w:rsidTr="006356CB">
        <w:tc>
          <w:tcPr>
            <w:tcW w:w="513" w:type="dxa"/>
          </w:tcPr>
          <w:p w14:paraId="2BC184D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1334" w:type="dxa"/>
          </w:tcPr>
          <w:p w14:paraId="3A11FC4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Chwytanie</w:t>
            </w:r>
          </w:p>
        </w:tc>
        <w:tc>
          <w:tcPr>
            <w:tcW w:w="2035" w:type="dxa"/>
          </w:tcPr>
          <w:p w14:paraId="5F0825A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Otworzyć drzwi w samochodzie</w:t>
            </w:r>
          </w:p>
        </w:tc>
        <w:tc>
          <w:tcPr>
            <w:tcW w:w="1295" w:type="dxa"/>
          </w:tcPr>
          <w:p w14:paraId="56996D28" w14:textId="77777777" w:rsidR="00946340" w:rsidRPr="005C13BA" w:rsidRDefault="00946340" w:rsidP="006356CB">
            <w:pPr>
              <w:pStyle w:val="Compact"/>
              <w:jc w:val="both"/>
              <w:rPr>
                <w:rFonts w:ascii="Cambria" w:hAnsi="Cambria"/>
                <w:sz w:val="20"/>
                <w:lang w:val="pl-PL"/>
              </w:rPr>
            </w:pPr>
          </w:p>
        </w:tc>
        <w:tc>
          <w:tcPr>
            <w:tcW w:w="1295" w:type="dxa"/>
          </w:tcPr>
          <w:p w14:paraId="56FD6A2D" w14:textId="77777777" w:rsidR="00946340" w:rsidRPr="005C13BA" w:rsidRDefault="00946340" w:rsidP="006356CB">
            <w:pPr>
              <w:pStyle w:val="Compact"/>
              <w:jc w:val="both"/>
              <w:rPr>
                <w:rFonts w:ascii="Cambria" w:hAnsi="Cambria"/>
                <w:sz w:val="20"/>
                <w:lang w:val="pl-PL"/>
              </w:rPr>
            </w:pPr>
          </w:p>
        </w:tc>
        <w:tc>
          <w:tcPr>
            <w:tcW w:w="1295" w:type="dxa"/>
          </w:tcPr>
          <w:p w14:paraId="52DF2799" w14:textId="77777777" w:rsidR="00946340" w:rsidRPr="005C13BA" w:rsidRDefault="00946340" w:rsidP="006356CB">
            <w:pPr>
              <w:pStyle w:val="Compact"/>
              <w:jc w:val="both"/>
              <w:rPr>
                <w:rFonts w:ascii="Cambria" w:hAnsi="Cambria"/>
                <w:sz w:val="20"/>
                <w:lang w:val="pl-PL"/>
              </w:rPr>
            </w:pPr>
          </w:p>
        </w:tc>
        <w:tc>
          <w:tcPr>
            <w:tcW w:w="1295" w:type="dxa"/>
          </w:tcPr>
          <w:p w14:paraId="55FEFDF6" w14:textId="77777777" w:rsidR="00946340" w:rsidRPr="005C13BA" w:rsidRDefault="00946340" w:rsidP="006356CB">
            <w:pPr>
              <w:pStyle w:val="Compact"/>
              <w:jc w:val="both"/>
              <w:rPr>
                <w:rFonts w:ascii="Cambria" w:hAnsi="Cambria"/>
                <w:sz w:val="20"/>
                <w:lang w:val="pl-PL"/>
              </w:rPr>
            </w:pPr>
          </w:p>
        </w:tc>
      </w:tr>
      <w:tr w:rsidR="00946340" w:rsidRPr="005C13BA" w14:paraId="53AE3E83" w14:textId="77777777" w:rsidTr="006356CB">
        <w:tc>
          <w:tcPr>
            <w:tcW w:w="513" w:type="dxa"/>
          </w:tcPr>
          <w:p w14:paraId="64EA52D5" w14:textId="77777777" w:rsidR="00946340" w:rsidRPr="005C13BA" w:rsidRDefault="00946340" w:rsidP="006356CB">
            <w:pPr>
              <w:pStyle w:val="Compact"/>
              <w:jc w:val="both"/>
              <w:rPr>
                <w:rFonts w:ascii="Cambria" w:hAnsi="Cambria"/>
                <w:sz w:val="20"/>
                <w:lang w:val="pl-PL"/>
              </w:rPr>
            </w:pPr>
          </w:p>
        </w:tc>
        <w:tc>
          <w:tcPr>
            <w:tcW w:w="1334" w:type="dxa"/>
          </w:tcPr>
          <w:p w14:paraId="0C7896F0" w14:textId="77777777" w:rsidR="00946340" w:rsidRPr="005C13BA" w:rsidRDefault="00946340" w:rsidP="006356CB">
            <w:pPr>
              <w:pStyle w:val="Compact"/>
              <w:jc w:val="both"/>
              <w:rPr>
                <w:rFonts w:ascii="Cambria" w:hAnsi="Cambria"/>
                <w:sz w:val="20"/>
                <w:lang w:val="pl-PL"/>
              </w:rPr>
            </w:pPr>
          </w:p>
        </w:tc>
        <w:tc>
          <w:tcPr>
            <w:tcW w:w="2035" w:type="dxa"/>
          </w:tcPr>
          <w:p w14:paraId="09433BB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Otworzyć ponownie wcześniej otwarty słoik</w:t>
            </w:r>
          </w:p>
        </w:tc>
        <w:tc>
          <w:tcPr>
            <w:tcW w:w="1295" w:type="dxa"/>
          </w:tcPr>
          <w:p w14:paraId="7355F294" w14:textId="77777777" w:rsidR="00946340" w:rsidRPr="005C13BA" w:rsidRDefault="00946340" w:rsidP="006356CB">
            <w:pPr>
              <w:pStyle w:val="Compact"/>
              <w:jc w:val="both"/>
              <w:rPr>
                <w:rFonts w:ascii="Cambria" w:hAnsi="Cambria"/>
                <w:sz w:val="20"/>
                <w:lang w:val="pl-PL"/>
              </w:rPr>
            </w:pPr>
          </w:p>
        </w:tc>
        <w:tc>
          <w:tcPr>
            <w:tcW w:w="1295" w:type="dxa"/>
          </w:tcPr>
          <w:p w14:paraId="43480C94" w14:textId="77777777" w:rsidR="00946340" w:rsidRPr="005C13BA" w:rsidRDefault="00946340" w:rsidP="006356CB">
            <w:pPr>
              <w:pStyle w:val="Compact"/>
              <w:jc w:val="both"/>
              <w:rPr>
                <w:rFonts w:ascii="Cambria" w:hAnsi="Cambria"/>
                <w:sz w:val="20"/>
                <w:lang w:val="pl-PL"/>
              </w:rPr>
            </w:pPr>
          </w:p>
        </w:tc>
        <w:tc>
          <w:tcPr>
            <w:tcW w:w="1295" w:type="dxa"/>
          </w:tcPr>
          <w:p w14:paraId="3E176A80" w14:textId="77777777" w:rsidR="00946340" w:rsidRPr="005C13BA" w:rsidRDefault="00946340" w:rsidP="006356CB">
            <w:pPr>
              <w:pStyle w:val="Compact"/>
              <w:jc w:val="both"/>
              <w:rPr>
                <w:rFonts w:ascii="Cambria" w:hAnsi="Cambria"/>
                <w:sz w:val="20"/>
                <w:lang w:val="pl-PL"/>
              </w:rPr>
            </w:pPr>
          </w:p>
        </w:tc>
        <w:tc>
          <w:tcPr>
            <w:tcW w:w="1295" w:type="dxa"/>
          </w:tcPr>
          <w:p w14:paraId="235D7716" w14:textId="77777777" w:rsidR="00946340" w:rsidRPr="005C13BA" w:rsidRDefault="00946340" w:rsidP="006356CB">
            <w:pPr>
              <w:pStyle w:val="Compact"/>
              <w:jc w:val="both"/>
              <w:rPr>
                <w:rFonts w:ascii="Cambria" w:hAnsi="Cambria"/>
                <w:sz w:val="20"/>
                <w:lang w:val="pl-PL"/>
              </w:rPr>
            </w:pPr>
          </w:p>
        </w:tc>
      </w:tr>
      <w:tr w:rsidR="00946340" w:rsidRPr="005C13BA" w14:paraId="0F4342FB" w14:textId="77777777" w:rsidTr="006356CB">
        <w:trPr>
          <w:trHeight w:val="1197"/>
        </w:trPr>
        <w:tc>
          <w:tcPr>
            <w:tcW w:w="513" w:type="dxa"/>
          </w:tcPr>
          <w:p w14:paraId="5EA11848" w14:textId="77777777" w:rsidR="00946340" w:rsidRPr="005C13BA" w:rsidRDefault="00946340" w:rsidP="006356CB">
            <w:pPr>
              <w:pStyle w:val="Compact"/>
              <w:jc w:val="both"/>
              <w:rPr>
                <w:rFonts w:ascii="Cambria" w:hAnsi="Cambria"/>
                <w:sz w:val="20"/>
                <w:lang w:val="pl-PL"/>
              </w:rPr>
            </w:pPr>
          </w:p>
        </w:tc>
        <w:tc>
          <w:tcPr>
            <w:tcW w:w="1334" w:type="dxa"/>
          </w:tcPr>
          <w:p w14:paraId="652D6330" w14:textId="77777777" w:rsidR="00946340" w:rsidRPr="005C13BA" w:rsidRDefault="00946340" w:rsidP="006356CB">
            <w:pPr>
              <w:pStyle w:val="Compact"/>
              <w:jc w:val="both"/>
              <w:rPr>
                <w:rFonts w:ascii="Cambria" w:hAnsi="Cambria"/>
                <w:sz w:val="20"/>
                <w:lang w:val="pl-PL"/>
              </w:rPr>
            </w:pPr>
          </w:p>
        </w:tc>
        <w:tc>
          <w:tcPr>
            <w:tcW w:w="2035" w:type="dxa"/>
          </w:tcPr>
          <w:p w14:paraId="19430AE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Odkręcić i zakręcić kran</w:t>
            </w:r>
          </w:p>
        </w:tc>
        <w:tc>
          <w:tcPr>
            <w:tcW w:w="1295" w:type="dxa"/>
          </w:tcPr>
          <w:p w14:paraId="3C05C098" w14:textId="77777777" w:rsidR="00946340" w:rsidRPr="005C13BA" w:rsidRDefault="00946340" w:rsidP="006356CB">
            <w:pPr>
              <w:pStyle w:val="Compact"/>
              <w:jc w:val="both"/>
              <w:rPr>
                <w:rFonts w:ascii="Cambria" w:hAnsi="Cambria"/>
                <w:sz w:val="20"/>
                <w:lang w:val="pl-PL"/>
              </w:rPr>
            </w:pPr>
          </w:p>
        </w:tc>
        <w:tc>
          <w:tcPr>
            <w:tcW w:w="1295" w:type="dxa"/>
          </w:tcPr>
          <w:p w14:paraId="43BA530C" w14:textId="77777777" w:rsidR="00946340" w:rsidRPr="005C13BA" w:rsidRDefault="00946340" w:rsidP="006356CB">
            <w:pPr>
              <w:pStyle w:val="Compact"/>
              <w:jc w:val="both"/>
              <w:rPr>
                <w:rFonts w:ascii="Cambria" w:hAnsi="Cambria"/>
                <w:sz w:val="20"/>
                <w:lang w:val="pl-PL"/>
              </w:rPr>
            </w:pPr>
          </w:p>
        </w:tc>
        <w:tc>
          <w:tcPr>
            <w:tcW w:w="1295" w:type="dxa"/>
          </w:tcPr>
          <w:p w14:paraId="5E10C64E" w14:textId="77777777" w:rsidR="00946340" w:rsidRPr="005C13BA" w:rsidRDefault="00946340" w:rsidP="006356CB">
            <w:pPr>
              <w:pStyle w:val="Compact"/>
              <w:jc w:val="both"/>
              <w:rPr>
                <w:rFonts w:ascii="Cambria" w:hAnsi="Cambria"/>
                <w:sz w:val="20"/>
                <w:lang w:val="pl-PL"/>
              </w:rPr>
            </w:pPr>
          </w:p>
        </w:tc>
        <w:tc>
          <w:tcPr>
            <w:tcW w:w="1295" w:type="dxa"/>
          </w:tcPr>
          <w:p w14:paraId="44947B19" w14:textId="77777777" w:rsidR="00946340" w:rsidRPr="005C13BA" w:rsidRDefault="00946340" w:rsidP="006356CB">
            <w:pPr>
              <w:pStyle w:val="Compact"/>
              <w:jc w:val="both"/>
              <w:rPr>
                <w:rFonts w:ascii="Cambria" w:hAnsi="Cambria"/>
                <w:sz w:val="20"/>
                <w:lang w:val="pl-PL"/>
              </w:rPr>
            </w:pPr>
          </w:p>
        </w:tc>
      </w:tr>
      <w:tr w:rsidR="00946340" w:rsidRPr="005C13BA" w14:paraId="1922E131" w14:textId="77777777" w:rsidTr="006356CB">
        <w:tc>
          <w:tcPr>
            <w:tcW w:w="513" w:type="dxa"/>
          </w:tcPr>
          <w:p w14:paraId="226D42F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1334" w:type="dxa"/>
          </w:tcPr>
          <w:p w14:paraId="54ADF46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Czynności</w:t>
            </w:r>
          </w:p>
        </w:tc>
        <w:tc>
          <w:tcPr>
            <w:tcW w:w="2035" w:type="dxa"/>
          </w:tcPr>
          <w:p w14:paraId="308555D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Załatwiać różne sprawy, robić zakupy</w:t>
            </w:r>
          </w:p>
        </w:tc>
        <w:tc>
          <w:tcPr>
            <w:tcW w:w="1295" w:type="dxa"/>
          </w:tcPr>
          <w:p w14:paraId="063A7405" w14:textId="77777777" w:rsidR="00946340" w:rsidRPr="005C13BA" w:rsidRDefault="00946340" w:rsidP="006356CB">
            <w:pPr>
              <w:pStyle w:val="Compact"/>
              <w:jc w:val="both"/>
              <w:rPr>
                <w:rFonts w:ascii="Cambria" w:hAnsi="Cambria"/>
                <w:sz w:val="20"/>
                <w:lang w:val="pl-PL"/>
              </w:rPr>
            </w:pPr>
          </w:p>
        </w:tc>
        <w:tc>
          <w:tcPr>
            <w:tcW w:w="1295" w:type="dxa"/>
          </w:tcPr>
          <w:p w14:paraId="0B819AAB" w14:textId="77777777" w:rsidR="00946340" w:rsidRPr="005C13BA" w:rsidRDefault="00946340" w:rsidP="006356CB">
            <w:pPr>
              <w:pStyle w:val="Compact"/>
              <w:jc w:val="both"/>
              <w:rPr>
                <w:rFonts w:ascii="Cambria" w:hAnsi="Cambria"/>
                <w:sz w:val="20"/>
                <w:lang w:val="pl-PL"/>
              </w:rPr>
            </w:pPr>
          </w:p>
        </w:tc>
        <w:tc>
          <w:tcPr>
            <w:tcW w:w="1295" w:type="dxa"/>
          </w:tcPr>
          <w:p w14:paraId="0617441A" w14:textId="77777777" w:rsidR="00946340" w:rsidRPr="005C13BA" w:rsidRDefault="00946340" w:rsidP="006356CB">
            <w:pPr>
              <w:pStyle w:val="Compact"/>
              <w:jc w:val="both"/>
              <w:rPr>
                <w:rFonts w:ascii="Cambria" w:hAnsi="Cambria"/>
                <w:sz w:val="20"/>
                <w:lang w:val="pl-PL"/>
              </w:rPr>
            </w:pPr>
          </w:p>
        </w:tc>
        <w:tc>
          <w:tcPr>
            <w:tcW w:w="1295" w:type="dxa"/>
          </w:tcPr>
          <w:p w14:paraId="459C52D7" w14:textId="77777777" w:rsidR="00946340" w:rsidRPr="005C13BA" w:rsidRDefault="00946340" w:rsidP="006356CB">
            <w:pPr>
              <w:pStyle w:val="Compact"/>
              <w:jc w:val="both"/>
              <w:rPr>
                <w:rFonts w:ascii="Cambria" w:hAnsi="Cambria"/>
                <w:sz w:val="20"/>
                <w:lang w:val="pl-PL"/>
              </w:rPr>
            </w:pPr>
          </w:p>
        </w:tc>
      </w:tr>
      <w:tr w:rsidR="00946340" w:rsidRPr="005C13BA" w14:paraId="1516FD57" w14:textId="77777777" w:rsidTr="006356CB">
        <w:tc>
          <w:tcPr>
            <w:tcW w:w="513" w:type="dxa"/>
          </w:tcPr>
          <w:p w14:paraId="6A25DB88" w14:textId="77777777" w:rsidR="00946340" w:rsidRPr="005C13BA" w:rsidRDefault="00946340" w:rsidP="006356CB">
            <w:pPr>
              <w:pStyle w:val="Compact"/>
              <w:jc w:val="both"/>
              <w:rPr>
                <w:rFonts w:ascii="Cambria" w:hAnsi="Cambria"/>
                <w:sz w:val="20"/>
                <w:lang w:val="pl-PL"/>
              </w:rPr>
            </w:pPr>
          </w:p>
        </w:tc>
        <w:tc>
          <w:tcPr>
            <w:tcW w:w="1334" w:type="dxa"/>
          </w:tcPr>
          <w:p w14:paraId="4963DC3A" w14:textId="77777777" w:rsidR="00946340" w:rsidRPr="005C13BA" w:rsidRDefault="00946340" w:rsidP="006356CB">
            <w:pPr>
              <w:pStyle w:val="Compact"/>
              <w:jc w:val="both"/>
              <w:rPr>
                <w:rFonts w:ascii="Cambria" w:hAnsi="Cambria"/>
                <w:sz w:val="20"/>
                <w:lang w:val="pl-PL"/>
              </w:rPr>
            </w:pPr>
          </w:p>
        </w:tc>
        <w:tc>
          <w:tcPr>
            <w:tcW w:w="2035" w:type="dxa"/>
          </w:tcPr>
          <w:p w14:paraId="1704858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Wsiąść do samochodu i wysiąść</w:t>
            </w:r>
          </w:p>
        </w:tc>
        <w:tc>
          <w:tcPr>
            <w:tcW w:w="1295" w:type="dxa"/>
          </w:tcPr>
          <w:p w14:paraId="2383211A" w14:textId="77777777" w:rsidR="00946340" w:rsidRPr="005C13BA" w:rsidRDefault="00946340" w:rsidP="006356CB">
            <w:pPr>
              <w:pStyle w:val="Compact"/>
              <w:jc w:val="both"/>
              <w:rPr>
                <w:rFonts w:ascii="Cambria" w:hAnsi="Cambria"/>
                <w:sz w:val="20"/>
                <w:lang w:val="pl-PL"/>
              </w:rPr>
            </w:pPr>
          </w:p>
        </w:tc>
        <w:tc>
          <w:tcPr>
            <w:tcW w:w="1295" w:type="dxa"/>
          </w:tcPr>
          <w:p w14:paraId="7899977E" w14:textId="77777777" w:rsidR="00946340" w:rsidRPr="005C13BA" w:rsidRDefault="00946340" w:rsidP="006356CB">
            <w:pPr>
              <w:pStyle w:val="Compact"/>
              <w:jc w:val="both"/>
              <w:rPr>
                <w:rFonts w:ascii="Cambria" w:hAnsi="Cambria"/>
                <w:sz w:val="20"/>
                <w:lang w:val="pl-PL"/>
              </w:rPr>
            </w:pPr>
          </w:p>
        </w:tc>
        <w:tc>
          <w:tcPr>
            <w:tcW w:w="1295" w:type="dxa"/>
          </w:tcPr>
          <w:p w14:paraId="3755ADB1" w14:textId="77777777" w:rsidR="00946340" w:rsidRPr="005C13BA" w:rsidRDefault="00946340" w:rsidP="006356CB">
            <w:pPr>
              <w:pStyle w:val="Compact"/>
              <w:jc w:val="both"/>
              <w:rPr>
                <w:rFonts w:ascii="Cambria" w:hAnsi="Cambria"/>
                <w:sz w:val="20"/>
                <w:lang w:val="pl-PL"/>
              </w:rPr>
            </w:pPr>
          </w:p>
        </w:tc>
        <w:tc>
          <w:tcPr>
            <w:tcW w:w="1295" w:type="dxa"/>
          </w:tcPr>
          <w:p w14:paraId="6CF52EF2" w14:textId="77777777" w:rsidR="00946340" w:rsidRPr="005C13BA" w:rsidRDefault="00946340" w:rsidP="006356CB">
            <w:pPr>
              <w:pStyle w:val="Compact"/>
              <w:jc w:val="both"/>
              <w:rPr>
                <w:rFonts w:ascii="Cambria" w:hAnsi="Cambria"/>
                <w:sz w:val="20"/>
                <w:lang w:val="pl-PL"/>
              </w:rPr>
            </w:pPr>
          </w:p>
        </w:tc>
      </w:tr>
      <w:tr w:rsidR="00946340" w:rsidRPr="005C13BA" w14:paraId="58AF5485" w14:textId="77777777" w:rsidTr="006356CB">
        <w:tc>
          <w:tcPr>
            <w:tcW w:w="513" w:type="dxa"/>
          </w:tcPr>
          <w:p w14:paraId="2E01BD29" w14:textId="77777777" w:rsidR="00946340" w:rsidRPr="005C13BA" w:rsidRDefault="00946340" w:rsidP="006356CB">
            <w:pPr>
              <w:pStyle w:val="Compact"/>
              <w:jc w:val="both"/>
              <w:rPr>
                <w:rFonts w:ascii="Cambria" w:hAnsi="Cambria"/>
                <w:sz w:val="20"/>
                <w:lang w:val="pl-PL"/>
              </w:rPr>
            </w:pPr>
          </w:p>
        </w:tc>
        <w:tc>
          <w:tcPr>
            <w:tcW w:w="1334" w:type="dxa"/>
          </w:tcPr>
          <w:p w14:paraId="13C29D79" w14:textId="77777777" w:rsidR="00946340" w:rsidRPr="005C13BA" w:rsidRDefault="00946340" w:rsidP="006356CB">
            <w:pPr>
              <w:pStyle w:val="Compact"/>
              <w:jc w:val="both"/>
              <w:rPr>
                <w:rFonts w:ascii="Cambria" w:hAnsi="Cambria"/>
                <w:sz w:val="20"/>
                <w:lang w:val="pl-PL"/>
              </w:rPr>
            </w:pPr>
          </w:p>
        </w:tc>
        <w:tc>
          <w:tcPr>
            <w:tcW w:w="2035" w:type="dxa"/>
          </w:tcPr>
          <w:p w14:paraId="2C1FDAB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Wykonywać prace domowe np.: (odkurzanie, prace w ogrodzie)</w:t>
            </w:r>
          </w:p>
        </w:tc>
        <w:tc>
          <w:tcPr>
            <w:tcW w:w="1295" w:type="dxa"/>
          </w:tcPr>
          <w:p w14:paraId="5D156076" w14:textId="77777777" w:rsidR="00946340" w:rsidRPr="005C13BA" w:rsidRDefault="00946340" w:rsidP="006356CB">
            <w:pPr>
              <w:pStyle w:val="Compact"/>
              <w:jc w:val="both"/>
              <w:rPr>
                <w:rFonts w:ascii="Cambria" w:hAnsi="Cambria"/>
                <w:sz w:val="20"/>
                <w:lang w:val="pl-PL"/>
              </w:rPr>
            </w:pPr>
          </w:p>
        </w:tc>
        <w:tc>
          <w:tcPr>
            <w:tcW w:w="1295" w:type="dxa"/>
          </w:tcPr>
          <w:p w14:paraId="1822767F" w14:textId="77777777" w:rsidR="00946340" w:rsidRPr="005C13BA" w:rsidRDefault="00946340" w:rsidP="006356CB">
            <w:pPr>
              <w:pStyle w:val="Compact"/>
              <w:jc w:val="both"/>
              <w:rPr>
                <w:rFonts w:ascii="Cambria" w:hAnsi="Cambria"/>
                <w:sz w:val="20"/>
                <w:lang w:val="pl-PL"/>
              </w:rPr>
            </w:pPr>
          </w:p>
        </w:tc>
        <w:tc>
          <w:tcPr>
            <w:tcW w:w="1295" w:type="dxa"/>
          </w:tcPr>
          <w:p w14:paraId="7D28A1A0" w14:textId="77777777" w:rsidR="00946340" w:rsidRPr="005C13BA" w:rsidRDefault="00946340" w:rsidP="006356CB">
            <w:pPr>
              <w:pStyle w:val="Compact"/>
              <w:jc w:val="both"/>
              <w:rPr>
                <w:rFonts w:ascii="Cambria" w:hAnsi="Cambria"/>
                <w:sz w:val="20"/>
                <w:lang w:val="pl-PL"/>
              </w:rPr>
            </w:pPr>
          </w:p>
        </w:tc>
        <w:tc>
          <w:tcPr>
            <w:tcW w:w="1295" w:type="dxa"/>
          </w:tcPr>
          <w:p w14:paraId="1ACD7FDF" w14:textId="77777777" w:rsidR="00946340" w:rsidRPr="005C13BA" w:rsidRDefault="00946340" w:rsidP="006356CB">
            <w:pPr>
              <w:pStyle w:val="Compact"/>
              <w:jc w:val="both"/>
              <w:rPr>
                <w:rFonts w:ascii="Cambria" w:hAnsi="Cambria"/>
                <w:sz w:val="20"/>
                <w:lang w:val="pl-PL"/>
              </w:rPr>
            </w:pPr>
          </w:p>
        </w:tc>
      </w:tr>
      <w:tr w:rsidR="00946340" w:rsidRPr="005C13BA" w14:paraId="27256CD6"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13" w:type="dxa"/>
          </w:tcPr>
          <w:p w14:paraId="594A493B" w14:textId="77777777" w:rsidR="00946340" w:rsidRPr="005C13BA" w:rsidRDefault="00946340" w:rsidP="006356CB">
            <w:pPr>
              <w:pStyle w:val="Compact"/>
              <w:jc w:val="both"/>
              <w:rPr>
                <w:rFonts w:ascii="Cambria" w:hAnsi="Cambria"/>
                <w:sz w:val="20"/>
                <w:lang w:val="pl-PL"/>
              </w:rPr>
            </w:pPr>
          </w:p>
        </w:tc>
        <w:tc>
          <w:tcPr>
            <w:tcW w:w="1334" w:type="dxa"/>
          </w:tcPr>
          <w:p w14:paraId="11E85140"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2035" w:type="dxa"/>
          </w:tcPr>
          <w:p w14:paraId="1881BE8C"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Przyrządy lub pomoce używane przy czynnościach</w:t>
            </w:r>
          </w:p>
        </w:tc>
        <w:tc>
          <w:tcPr>
            <w:tcW w:w="1295" w:type="dxa"/>
          </w:tcPr>
          <w:p w14:paraId="4477C079"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1295" w:type="dxa"/>
          </w:tcPr>
          <w:p w14:paraId="411FC3F7"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1295" w:type="dxa"/>
          </w:tcPr>
          <w:p w14:paraId="7AADA4AE"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c>
          <w:tcPr>
            <w:tcW w:w="1295" w:type="dxa"/>
          </w:tcPr>
          <w:p w14:paraId="7293B220"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p>
        </w:tc>
      </w:tr>
    </w:tbl>
    <w:p w14:paraId="61CD2748" w14:textId="77777777" w:rsidR="00946340" w:rsidRPr="005C13BA" w:rsidRDefault="00946340" w:rsidP="00946340">
      <w:pPr>
        <w:pStyle w:val="Tekstpodstawowy"/>
        <w:jc w:val="both"/>
        <w:rPr>
          <w:rFonts w:ascii="Cambria" w:hAnsi="Cambria"/>
        </w:rPr>
      </w:pPr>
    </w:p>
    <w:tbl>
      <w:tblPr>
        <w:tblStyle w:val="Tabelasiatki1jasna"/>
        <w:tblW w:w="5000" w:type="pct"/>
        <w:tblLayout w:type="fixed"/>
        <w:tblLook w:val="0020" w:firstRow="1" w:lastRow="0" w:firstColumn="0" w:lastColumn="0" w:noHBand="0" w:noVBand="0"/>
      </w:tblPr>
      <w:tblGrid>
        <w:gridCol w:w="516"/>
        <w:gridCol w:w="5526"/>
        <w:gridCol w:w="3020"/>
      </w:tblGrid>
      <w:tr w:rsidR="00946340" w:rsidRPr="005C13BA" w14:paraId="1E5B34DE" w14:textId="77777777" w:rsidTr="006356CB">
        <w:trPr>
          <w:cnfStyle w:val="100000000000" w:firstRow="1" w:lastRow="0" w:firstColumn="0" w:lastColumn="0" w:oddVBand="0" w:evenVBand="0" w:oddHBand="0" w:evenHBand="0" w:firstRowFirstColumn="0" w:firstRowLastColumn="0" w:lastRowFirstColumn="0" w:lastRowLastColumn="0"/>
        </w:trPr>
        <w:tc>
          <w:tcPr>
            <w:tcW w:w="534" w:type="dxa"/>
          </w:tcPr>
          <w:p w14:paraId="1668D15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5881" w:type="dxa"/>
          </w:tcPr>
          <w:p w14:paraId="4E32FA4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3207" w:type="dxa"/>
          </w:tcPr>
          <w:p w14:paraId="14B928B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Przyrząd lub pomoc</w:t>
            </w:r>
          </w:p>
        </w:tc>
      </w:tr>
      <w:tr w:rsidR="00946340" w:rsidRPr="005C13BA" w14:paraId="75CFC9F0" w14:textId="77777777" w:rsidTr="006356CB">
        <w:tc>
          <w:tcPr>
            <w:tcW w:w="534" w:type="dxa"/>
          </w:tcPr>
          <w:p w14:paraId="2C07FA5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5</w:t>
            </w:r>
          </w:p>
        </w:tc>
        <w:tc>
          <w:tcPr>
            <w:tcW w:w="5881" w:type="dxa"/>
          </w:tcPr>
          <w:p w14:paraId="491AF52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przyrządy lub pomoce, których zwykle używa Pan/Pani przy wykonywaniu powyższych czynności:</w:t>
            </w:r>
          </w:p>
        </w:tc>
        <w:tc>
          <w:tcPr>
            <w:tcW w:w="3207" w:type="dxa"/>
          </w:tcPr>
          <w:p w14:paraId="2A3CB3F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podwyższony sedes</w:t>
            </w:r>
          </w:p>
        </w:tc>
      </w:tr>
      <w:tr w:rsidR="00946340" w:rsidRPr="005C13BA" w14:paraId="19BD27D3" w14:textId="77777777" w:rsidTr="006356CB">
        <w:tc>
          <w:tcPr>
            <w:tcW w:w="534" w:type="dxa"/>
          </w:tcPr>
          <w:p w14:paraId="3F82EE87" w14:textId="77777777" w:rsidR="00946340" w:rsidRPr="005C13BA" w:rsidRDefault="00946340" w:rsidP="006356CB">
            <w:pPr>
              <w:pStyle w:val="Compact"/>
              <w:jc w:val="both"/>
              <w:rPr>
                <w:rFonts w:ascii="Cambria" w:hAnsi="Cambria"/>
                <w:sz w:val="20"/>
                <w:lang w:val="pl-PL"/>
              </w:rPr>
            </w:pPr>
          </w:p>
        </w:tc>
        <w:tc>
          <w:tcPr>
            <w:tcW w:w="5881" w:type="dxa"/>
          </w:tcPr>
          <w:p w14:paraId="1D059214" w14:textId="77777777" w:rsidR="00946340" w:rsidRPr="005C13BA" w:rsidRDefault="00946340" w:rsidP="006356CB">
            <w:pPr>
              <w:pStyle w:val="Compact"/>
              <w:jc w:val="both"/>
              <w:rPr>
                <w:rFonts w:ascii="Cambria" w:hAnsi="Cambria"/>
                <w:sz w:val="20"/>
                <w:lang w:val="pl-PL"/>
              </w:rPr>
            </w:pPr>
          </w:p>
        </w:tc>
        <w:tc>
          <w:tcPr>
            <w:tcW w:w="3207" w:type="dxa"/>
          </w:tcPr>
          <w:p w14:paraId="79C1C55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poręcz przy wannie</w:t>
            </w:r>
          </w:p>
        </w:tc>
      </w:tr>
      <w:tr w:rsidR="00946340" w:rsidRPr="005C13BA" w14:paraId="6CB39758" w14:textId="77777777" w:rsidTr="006356CB">
        <w:tc>
          <w:tcPr>
            <w:tcW w:w="534" w:type="dxa"/>
          </w:tcPr>
          <w:p w14:paraId="08AD958F" w14:textId="77777777" w:rsidR="00946340" w:rsidRPr="005C13BA" w:rsidRDefault="00946340" w:rsidP="006356CB">
            <w:pPr>
              <w:pStyle w:val="Compact"/>
              <w:jc w:val="both"/>
              <w:rPr>
                <w:rFonts w:ascii="Cambria" w:hAnsi="Cambria"/>
                <w:sz w:val="20"/>
                <w:lang w:val="pl-PL"/>
              </w:rPr>
            </w:pPr>
          </w:p>
        </w:tc>
        <w:tc>
          <w:tcPr>
            <w:tcW w:w="5881" w:type="dxa"/>
          </w:tcPr>
          <w:p w14:paraId="064F4281" w14:textId="77777777" w:rsidR="00946340" w:rsidRPr="005C13BA" w:rsidRDefault="00946340" w:rsidP="006356CB">
            <w:pPr>
              <w:pStyle w:val="Compact"/>
              <w:jc w:val="both"/>
              <w:rPr>
                <w:rFonts w:ascii="Cambria" w:hAnsi="Cambria"/>
                <w:sz w:val="20"/>
                <w:lang w:val="pl-PL"/>
              </w:rPr>
            </w:pPr>
          </w:p>
        </w:tc>
        <w:tc>
          <w:tcPr>
            <w:tcW w:w="3207" w:type="dxa"/>
          </w:tcPr>
          <w:p w14:paraId="29B7012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krzesło do wanny</w:t>
            </w:r>
          </w:p>
        </w:tc>
      </w:tr>
      <w:tr w:rsidR="00946340" w:rsidRPr="005C13BA" w14:paraId="77853EEF" w14:textId="77777777" w:rsidTr="006356CB">
        <w:tc>
          <w:tcPr>
            <w:tcW w:w="534" w:type="dxa"/>
          </w:tcPr>
          <w:p w14:paraId="40C1FFEF" w14:textId="77777777" w:rsidR="00946340" w:rsidRPr="005C13BA" w:rsidRDefault="00946340" w:rsidP="006356CB">
            <w:pPr>
              <w:pStyle w:val="Compact"/>
              <w:jc w:val="both"/>
              <w:rPr>
                <w:rFonts w:ascii="Cambria" w:hAnsi="Cambria"/>
                <w:sz w:val="20"/>
                <w:lang w:val="pl-PL"/>
              </w:rPr>
            </w:pPr>
          </w:p>
        </w:tc>
        <w:tc>
          <w:tcPr>
            <w:tcW w:w="5881" w:type="dxa"/>
          </w:tcPr>
          <w:p w14:paraId="6D843C21" w14:textId="77777777" w:rsidR="00946340" w:rsidRPr="005C13BA" w:rsidRDefault="00946340" w:rsidP="006356CB">
            <w:pPr>
              <w:pStyle w:val="Compact"/>
              <w:jc w:val="both"/>
              <w:rPr>
                <w:rFonts w:ascii="Cambria" w:hAnsi="Cambria"/>
                <w:sz w:val="20"/>
                <w:lang w:val="pl-PL"/>
              </w:rPr>
            </w:pPr>
          </w:p>
        </w:tc>
        <w:tc>
          <w:tcPr>
            <w:tcW w:w="3207" w:type="dxa"/>
          </w:tcPr>
          <w:p w14:paraId="0503A2B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przybory z długą rączką do sięgania</w:t>
            </w:r>
          </w:p>
        </w:tc>
      </w:tr>
      <w:tr w:rsidR="00946340" w:rsidRPr="005C13BA" w14:paraId="09BFED7D" w14:textId="77777777" w:rsidTr="006356CB">
        <w:tc>
          <w:tcPr>
            <w:tcW w:w="534" w:type="dxa"/>
          </w:tcPr>
          <w:p w14:paraId="4DCC4079" w14:textId="77777777" w:rsidR="00946340" w:rsidRPr="005C13BA" w:rsidRDefault="00946340" w:rsidP="006356CB">
            <w:pPr>
              <w:pStyle w:val="Compact"/>
              <w:jc w:val="both"/>
              <w:rPr>
                <w:rFonts w:ascii="Cambria" w:hAnsi="Cambria"/>
                <w:sz w:val="20"/>
                <w:lang w:val="pl-PL"/>
              </w:rPr>
            </w:pPr>
          </w:p>
        </w:tc>
        <w:tc>
          <w:tcPr>
            <w:tcW w:w="5881" w:type="dxa"/>
          </w:tcPr>
          <w:p w14:paraId="2FD2404B" w14:textId="77777777" w:rsidR="00946340" w:rsidRPr="005C13BA" w:rsidRDefault="00946340" w:rsidP="006356CB">
            <w:pPr>
              <w:pStyle w:val="Compact"/>
              <w:jc w:val="both"/>
              <w:rPr>
                <w:rFonts w:ascii="Cambria" w:hAnsi="Cambria"/>
                <w:sz w:val="20"/>
                <w:lang w:val="pl-PL"/>
              </w:rPr>
            </w:pPr>
          </w:p>
        </w:tc>
        <w:tc>
          <w:tcPr>
            <w:tcW w:w="3207" w:type="dxa"/>
          </w:tcPr>
          <w:p w14:paraId="2FF94B0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otwieracz do słoików (otwartych wcześniej)</w:t>
            </w:r>
          </w:p>
        </w:tc>
      </w:tr>
      <w:tr w:rsidR="00946340" w:rsidRPr="005C13BA" w14:paraId="21C9A870" w14:textId="77777777" w:rsidTr="006356CB">
        <w:tc>
          <w:tcPr>
            <w:tcW w:w="534" w:type="dxa"/>
          </w:tcPr>
          <w:p w14:paraId="230692C1" w14:textId="77777777" w:rsidR="00946340" w:rsidRPr="005C13BA" w:rsidRDefault="00946340" w:rsidP="006356CB">
            <w:pPr>
              <w:pStyle w:val="Compact"/>
              <w:jc w:val="both"/>
              <w:rPr>
                <w:rFonts w:ascii="Cambria" w:hAnsi="Cambria"/>
                <w:sz w:val="20"/>
                <w:lang w:val="pl-PL"/>
              </w:rPr>
            </w:pPr>
          </w:p>
        </w:tc>
        <w:tc>
          <w:tcPr>
            <w:tcW w:w="5881" w:type="dxa"/>
          </w:tcPr>
          <w:p w14:paraId="4E38AE62" w14:textId="77777777" w:rsidR="00946340" w:rsidRPr="005C13BA" w:rsidRDefault="00946340" w:rsidP="006356CB">
            <w:pPr>
              <w:pStyle w:val="Compact"/>
              <w:jc w:val="both"/>
              <w:rPr>
                <w:rFonts w:ascii="Cambria" w:hAnsi="Cambria"/>
                <w:sz w:val="20"/>
                <w:lang w:val="pl-PL"/>
              </w:rPr>
            </w:pPr>
          </w:p>
        </w:tc>
        <w:tc>
          <w:tcPr>
            <w:tcW w:w="3207" w:type="dxa"/>
          </w:tcPr>
          <w:p w14:paraId="6F86CF3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przybory z długą rączką w łazience (np. szczotka do ciała)</w:t>
            </w:r>
          </w:p>
        </w:tc>
      </w:tr>
    </w:tbl>
    <w:p w14:paraId="504F909A" w14:textId="77777777" w:rsidR="00946340" w:rsidRPr="005C13BA" w:rsidRDefault="00946340" w:rsidP="00946340">
      <w:pPr>
        <w:pStyle w:val="Tekstpodstawowy"/>
        <w:jc w:val="both"/>
        <w:rPr>
          <w:rFonts w:ascii="Cambria" w:hAnsi="Cambria"/>
        </w:rPr>
      </w:pPr>
    </w:p>
    <w:tbl>
      <w:tblPr>
        <w:tblStyle w:val="Tabelasiatki1jasna"/>
        <w:tblW w:w="5000" w:type="pct"/>
        <w:tblLayout w:type="fixed"/>
        <w:tblLook w:val="0020" w:firstRow="1" w:lastRow="0" w:firstColumn="0" w:lastColumn="0" w:noHBand="0" w:noVBand="0"/>
      </w:tblPr>
      <w:tblGrid>
        <w:gridCol w:w="516"/>
        <w:gridCol w:w="5526"/>
        <w:gridCol w:w="3020"/>
      </w:tblGrid>
      <w:tr w:rsidR="00946340" w:rsidRPr="005C13BA" w14:paraId="05F7C23E" w14:textId="77777777" w:rsidTr="006356CB">
        <w:trPr>
          <w:cnfStyle w:val="100000000000" w:firstRow="1" w:lastRow="0" w:firstColumn="0" w:lastColumn="0" w:oddVBand="0" w:evenVBand="0" w:oddHBand="0" w:evenHBand="0" w:firstRowFirstColumn="0" w:firstRowLastColumn="0" w:lastRowFirstColumn="0" w:lastRowLastColumn="0"/>
        </w:trPr>
        <w:tc>
          <w:tcPr>
            <w:tcW w:w="534" w:type="dxa"/>
          </w:tcPr>
          <w:p w14:paraId="176B3B7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5881" w:type="dxa"/>
          </w:tcPr>
          <w:p w14:paraId="07D4FDB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3207" w:type="dxa"/>
          </w:tcPr>
          <w:p w14:paraId="1115A21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Przyrząd lub pomoc</w:t>
            </w:r>
          </w:p>
        </w:tc>
      </w:tr>
      <w:tr w:rsidR="00946340" w:rsidRPr="005C13BA" w14:paraId="5C675547" w14:textId="77777777" w:rsidTr="006356CB">
        <w:tc>
          <w:tcPr>
            <w:tcW w:w="534" w:type="dxa"/>
          </w:tcPr>
          <w:p w14:paraId="0CE38A5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5881" w:type="dxa"/>
          </w:tcPr>
          <w:p w14:paraId="103FA9F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czynności, przy wykonywaniu których zwykle potrzebuje Pan/Pani CZYJEJŚ POMOCY:</w:t>
            </w:r>
          </w:p>
        </w:tc>
        <w:tc>
          <w:tcPr>
            <w:tcW w:w="3207" w:type="dxa"/>
          </w:tcPr>
          <w:p w14:paraId="75691C1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higiena</w:t>
            </w:r>
          </w:p>
        </w:tc>
      </w:tr>
      <w:tr w:rsidR="00946340" w:rsidRPr="005C13BA" w14:paraId="73EDEAC5" w14:textId="77777777" w:rsidTr="006356CB">
        <w:tc>
          <w:tcPr>
            <w:tcW w:w="534" w:type="dxa"/>
          </w:tcPr>
          <w:p w14:paraId="033F642E" w14:textId="77777777" w:rsidR="00946340" w:rsidRPr="005C13BA" w:rsidRDefault="00946340" w:rsidP="006356CB">
            <w:pPr>
              <w:pStyle w:val="Compact"/>
              <w:jc w:val="both"/>
              <w:rPr>
                <w:rFonts w:ascii="Cambria" w:hAnsi="Cambria"/>
                <w:sz w:val="20"/>
                <w:lang w:val="pl-PL"/>
              </w:rPr>
            </w:pPr>
          </w:p>
        </w:tc>
        <w:tc>
          <w:tcPr>
            <w:tcW w:w="5881" w:type="dxa"/>
          </w:tcPr>
          <w:p w14:paraId="31F2F4F4" w14:textId="77777777" w:rsidR="00946340" w:rsidRPr="005C13BA" w:rsidRDefault="00946340" w:rsidP="006356CB">
            <w:pPr>
              <w:pStyle w:val="Compact"/>
              <w:jc w:val="both"/>
              <w:rPr>
                <w:rFonts w:ascii="Cambria" w:hAnsi="Cambria"/>
                <w:sz w:val="20"/>
                <w:lang w:val="pl-PL"/>
              </w:rPr>
            </w:pPr>
          </w:p>
        </w:tc>
        <w:tc>
          <w:tcPr>
            <w:tcW w:w="3207" w:type="dxa"/>
          </w:tcPr>
          <w:p w14:paraId="50AC0FF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chwytanie i otwieranie czegoś</w:t>
            </w:r>
          </w:p>
        </w:tc>
      </w:tr>
      <w:tr w:rsidR="00946340" w:rsidRPr="005C13BA" w14:paraId="14C1314A" w14:textId="77777777" w:rsidTr="006356CB">
        <w:tc>
          <w:tcPr>
            <w:tcW w:w="534" w:type="dxa"/>
          </w:tcPr>
          <w:p w14:paraId="09547890" w14:textId="77777777" w:rsidR="00946340" w:rsidRPr="005C13BA" w:rsidRDefault="00946340" w:rsidP="006356CB">
            <w:pPr>
              <w:pStyle w:val="Compact"/>
              <w:jc w:val="both"/>
              <w:rPr>
                <w:rFonts w:ascii="Cambria" w:hAnsi="Cambria"/>
                <w:sz w:val="20"/>
                <w:lang w:val="pl-PL"/>
              </w:rPr>
            </w:pPr>
          </w:p>
        </w:tc>
        <w:tc>
          <w:tcPr>
            <w:tcW w:w="5881" w:type="dxa"/>
          </w:tcPr>
          <w:p w14:paraId="08A1DC7F" w14:textId="77777777" w:rsidR="00946340" w:rsidRPr="005C13BA" w:rsidRDefault="00946340" w:rsidP="006356CB">
            <w:pPr>
              <w:pStyle w:val="Compact"/>
              <w:jc w:val="both"/>
              <w:rPr>
                <w:rFonts w:ascii="Cambria" w:hAnsi="Cambria"/>
                <w:sz w:val="20"/>
                <w:lang w:val="pl-PL"/>
              </w:rPr>
            </w:pPr>
          </w:p>
        </w:tc>
        <w:tc>
          <w:tcPr>
            <w:tcW w:w="3207" w:type="dxa"/>
          </w:tcPr>
          <w:p w14:paraId="44949FB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sięganie po coś</w:t>
            </w:r>
          </w:p>
        </w:tc>
      </w:tr>
      <w:tr w:rsidR="00946340" w:rsidRPr="005C13BA" w14:paraId="1DD6FC54" w14:textId="77777777" w:rsidTr="006356CB">
        <w:tc>
          <w:tcPr>
            <w:tcW w:w="534" w:type="dxa"/>
          </w:tcPr>
          <w:p w14:paraId="528CA19F" w14:textId="77777777" w:rsidR="00946340" w:rsidRPr="005C13BA" w:rsidRDefault="00946340" w:rsidP="006356CB">
            <w:pPr>
              <w:pStyle w:val="Compact"/>
              <w:jc w:val="both"/>
              <w:rPr>
                <w:rFonts w:ascii="Cambria" w:hAnsi="Cambria"/>
                <w:sz w:val="20"/>
                <w:lang w:val="pl-PL"/>
              </w:rPr>
            </w:pPr>
          </w:p>
        </w:tc>
        <w:tc>
          <w:tcPr>
            <w:tcW w:w="5881" w:type="dxa"/>
          </w:tcPr>
          <w:p w14:paraId="7821445F" w14:textId="77777777" w:rsidR="00946340" w:rsidRPr="005C13BA" w:rsidRDefault="00946340" w:rsidP="006356CB">
            <w:pPr>
              <w:pStyle w:val="Compact"/>
              <w:jc w:val="both"/>
              <w:rPr>
                <w:rFonts w:ascii="Cambria" w:hAnsi="Cambria"/>
                <w:sz w:val="20"/>
                <w:lang w:val="pl-PL"/>
              </w:rPr>
            </w:pPr>
          </w:p>
        </w:tc>
        <w:tc>
          <w:tcPr>
            <w:tcW w:w="3207" w:type="dxa"/>
          </w:tcPr>
          <w:p w14:paraId="2F48FB2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załatwianie spraw i wykonywanie prac domowych</w:t>
            </w:r>
          </w:p>
        </w:tc>
      </w:tr>
    </w:tbl>
    <w:p w14:paraId="5B9AE619" w14:textId="77777777" w:rsidR="00946340" w:rsidRPr="005C13BA" w:rsidRDefault="00946340" w:rsidP="00946340">
      <w:pPr>
        <w:pStyle w:val="Tekstpodstawowy"/>
        <w:jc w:val="both"/>
        <w:rPr>
          <w:rFonts w:ascii="Cambria" w:hAnsi="Cambria"/>
          <w:sz w:val="20"/>
        </w:rPr>
      </w:pPr>
      <w:r w:rsidRPr="005C13BA">
        <w:rPr>
          <w:rFonts w:ascii="Cambria" w:hAnsi="Cambria"/>
          <w:sz w:val="20"/>
        </w:rPr>
        <w:t>Oznaczenie bólu na skali od 0 do 100</w:t>
      </w:r>
    </w:p>
    <w:p w14:paraId="607A4723" w14:textId="77777777" w:rsidR="00946340" w:rsidRPr="005C13BA" w:rsidRDefault="00946340" w:rsidP="00946340">
      <w:pPr>
        <w:pStyle w:val="Tekstpodstawowy"/>
        <w:jc w:val="both"/>
        <w:rPr>
          <w:rFonts w:ascii="Cambria" w:hAnsi="Cambria"/>
          <w:sz w:val="20"/>
        </w:rPr>
      </w:pPr>
      <w:r w:rsidRPr="005C13BA">
        <w:rPr>
          <w:rFonts w:ascii="Cambria" w:hAnsi="Cambria"/>
          <w:sz w:val="20"/>
        </w:rPr>
        <w:t>0 brak bólu ———————————————————————– 100 Bardzo silny ból</w:t>
      </w:r>
    </w:p>
    <w:p w14:paraId="4E0805CC" w14:textId="77777777" w:rsidR="00946340" w:rsidRPr="005C13BA" w:rsidRDefault="00946340" w:rsidP="00946340">
      <w:pPr>
        <w:pStyle w:val="Nagwek3"/>
        <w:jc w:val="both"/>
        <w:rPr>
          <w:rFonts w:ascii="Cambria" w:hAnsi="Cambria"/>
        </w:rPr>
      </w:pPr>
      <w:bookmarkStart w:id="26" w:name="_Toc152749194"/>
    </w:p>
    <w:p w14:paraId="24D33528" w14:textId="77777777" w:rsidR="00946340" w:rsidRPr="005C13BA" w:rsidRDefault="00946340" w:rsidP="00946340">
      <w:pPr>
        <w:pStyle w:val="Nagwek3"/>
        <w:jc w:val="both"/>
        <w:rPr>
          <w:rFonts w:ascii="Cambria" w:hAnsi="Cambria"/>
        </w:rPr>
      </w:pPr>
      <w:bookmarkStart w:id="27" w:name="_Toc184974870"/>
      <w:r w:rsidRPr="005C13BA">
        <w:rPr>
          <w:rFonts w:ascii="Cambria" w:hAnsi="Cambria"/>
        </w:rPr>
        <w:t>SDAI</w:t>
      </w:r>
      <w:bookmarkEnd w:id="26"/>
      <w:bookmarkEnd w:id="27"/>
    </w:p>
    <w:tbl>
      <w:tblPr>
        <w:tblStyle w:val="Tabelasiatki1jasna"/>
        <w:tblW w:w="5000" w:type="pct"/>
        <w:tblLayout w:type="fixed"/>
        <w:tblLook w:val="0020" w:firstRow="1" w:lastRow="0" w:firstColumn="0" w:lastColumn="0" w:noHBand="0" w:noVBand="0"/>
      </w:tblPr>
      <w:tblGrid>
        <w:gridCol w:w="8100"/>
        <w:gridCol w:w="962"/>
      </w:tblGrid>
      <w:tr w:rsidR="00946340" w:rsidRPr="005C13BA" w14:paraId="5F33AF42" w14:textId="77777777" w:rsidTr="006356CB">
        <w:trPr>
          <w:cnfStyle w:val="100000000000" w:firstRow="1" w:lastRow="0" w:firstColumn="0" w:lastColumn="0" w:oddVBand="0" w:evenVBand="0" w:oddHBand="0" w:evenHBand="0" w:firstRowFirstColumn="0" w:firstRowLastColumn="0" w:lastRowFirstColumn="0" w:lastRowLastColumn="0"/>
        </w:trPr>
        <w:tc>
          <w:tcPr>
            <w:tcW w:w="8613" w:type="dxa"/>
          </w:tcPr>
          <w:p w14:paraId="55AB156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1009" w:type="dxa"/>
          </w:tcPr>
          <w:p w14:paraId="1F60CA0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33CA5BEA" w14:textId="77777777" w:rsidTr="006356CB">
        <w:tc>
          <w:tcPr>
            <w:tcW w:w="8613" w:type="dxa"/>
          </w:tcPr>
          <w:p w14:paraId="5CD757B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bolesnych stawów</w:t>
            </w:r>
          </w:p>
        </w:tc>
        <w:tc>
          <w:tcPr>
            <w:tcW w:w="1009" w:type="dxa"/>
          </w:tcPr>
          <w:p w14:paraId="4C4CA7B3" w14:textId="77777777" w:rsidR="00946340" w:rsidRPr="005C13BA" w:rsidRDefault="00946340" w:rsidP="006356CB">
            <w:pPr>
              <w:pStyle w:val="Compact"/>
              <w:jc w:val="both"/>
              <w:rPr>
                <w:rFonts w:ascii="Cambria" w:hAnsi="Cambria"/>
                <w:sz w:val="20"/>
                <w:lang w:val="pl-PL"/>
              </w:rPr>
            </w:pPr>
          </w:p>
        </w:tc>
      </w:tr>
      <w:tr w:rsidR="00946340" w:rsidRPr="005C13BA" w14:paraId="73D94DF5" w14:textId="77777777" w:rsidTr="006356CB">
        <w:tc>
          <w:tcPr>
            <w:tcW w:w="8613" w:type="dxa"/>
          </w:tcPr>
          <w:p w14:paraId="7534EA5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obrzękniętych stawów</w:t>
            </w:r>
          </w:p>
        </w:tc>
        <w:tc>
          <w:tcPr>
            <w:tcW w:w="1009" w:type="dxa"/>
          </w:tcPr>
          <w:p w14:paraId="0A0EC647" w14:textId="77777777" w:rsidR="00946340" w:rsidRPr="005C13BA" w:rsidRDefault="00946340" w:rsidP="006356CB">
            <w:pPr>
              <w:pStyle w:val="Compact"/>
              <w:jc w:val="both"/>
              <w:rPr>
                <w:rFonts w:ascii="Cambria" w:hAnsi="Cambria"/>
                <w:sz w:val="20"/>
                <w:lang w:val="pl-PL"/>
              </w:rPr>
            </w:pPr>
          </w:p>
        </w:tc>
      </w:tr>
      <w:tr w:rsidR="00946340" w:rsidRPr="005C13BA" w14:paraId="2A029549" w14:textId="77777777" w:rsidTr="006356CB">
        <w:tc>
          <w:tcPr>
            <w:tcW w:w="8613" w:type="dxa"/>
          </w:tcPr>
          <w:p w14:paraId="7290AAB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Ogólna ocena aktywności choroby przez pacjenta wg skali VAS (0–10 cm)</w:t>
            </w:r>
          </w:p>
        </w:tc>
        <w:tc>
          <w:tcPr>
            <w:tcW w:w="1009" w:type="dxa"/>
          </w:tcPr>
          <w:p w14:paraId="32F2DC84" w14:textId="77777777" w:rsidR="00946340" w:rsidRPr="005C13BA" w:rsidRDefault="00946340" w:rsidP="006356CB">
            <w:pPr>
              <w:pStyle w:val="Compact"/>
              <w:jc w:val="both"/>
              <w:rPr>
                <w:rFonts w:ascii="Cambria" w:hAnsi="Cambria"/>
                <w:sz w:val="20"/>
                <w:lang w:val="pl-PL"/>
              </w:rPr>
            </w:pPr>
          </w:p>
        </w:tc>
      </w:tr>
      <w:tr w:rsidR="00946340" w:rsidRPr="005C13BA" w14:paraId="5320ECD7" w14:textId="77777777" w:rsidTr="006356CB">
        <w:tc>
          <w:tcPr>
            <w:tcW w:w="8613" w:type="dxa"/>
          </w:tcPr>
          <w:p w14:paraId="4025E97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Ogólna ocena aktywności choroby przez lekarza wg skali VAS (0–10 cm)</w:t>
            </w:r>
          </w:p>
        </w:tc>
        <w:tc>
          <w:tcPr>
            <w:tcW w:w="1009" w:type="dxa"/>
          </w:tcPr>
          <w:p w14:paraId="097B1D55" w14:textId="77777777" w:rsidR="00946340" w:rsidRPr="005C13BA" w:rsidRDefault="00946340" w:rsidP="006356CB">
            <w:pPr>
              <w:pStyle w:val="Compact"/>
              <w:jc w:val="both"/>
              <w:rPr>
                <w:rFonts w:ascii="Cambria" w:hAnsi="Cambria"/>
                <w:sz w:val="20"/>
                <w:lang w:val="pl-PL"/>
              </w:rPr>
            </w:pPr>
          </w:p>
        </w:tc>
      </w:tr>
      <w:tr w:rsidR="00946340" w:rsidRPr="005C13BA" w14:paraId="5BD9E084" w14:textId="77777777" w:rsidTr="006356CB">
        <w:tc>
          <w:tcPr>
            <w:tcW w:w="8613" w:type="dxa"/>
          </w:tcPr>
          <w:p w14:paraId="312ADF5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Stężenie CRP (0,1–10 mg/dl)</w:t>
            </w:r>
          </w:p>
        </w:tc>
        <w:tc>
          <w:tcPr>
            <w:tcW w:w="1009" w:type="dxa"/>
          </w:tcPr>
          <w:p w14:paraId="54C67095" w14:textId="77777777" w:rsidR="00946340" w:rsidRPr="005C13BA" w:rsidRDefault="00946340" w:rsidP="006356CB">
            <w:pPr>
              <w:pStyle w:val="Compact"/>
              <w:jc w:val="both"/>
              <w:rPr>
                <w:rFonts w:ascii="Cambria" w:hAnsi="Cambria"/>
                <w:sz w:val="20"/>
                <w:lang w:val="pl-PL"/>
              </w:rPr>
            </w:pPr>
          </w:p>
        </w:tc>
      </w:tr>
    </w:tbl>
    <w:p w14:paraId="5087005E" w14:textId="77777777" w:rsidR="00946340" w:rsidRPr="005C13BA" w:rsidRDefault="00946340" w:rsidP="00946340">
      <w:pPr>
        <w:pStyle w:val="Tekstpodstawowy"/>
        <w:jc w:val="both"/>
        <w:rPr>
          <w:rFonts w:ascii="Cambria" w:hAnsi="Cambria"/>
        </w:rPr>
      </w:pPr>
    </w:p>
    <w:p w14:paraId="6625FCE0" w14:textId="77777777" w:rsidR="00946340" w:rsidRPr="005C13BA" w:rsidRDefault="00946340" w:rsidP="00946340">
      <w:pPr>
        <w:pStyle w:val="Tekstpodstawowy"/>
        <w:jc w:val="both"/>
        <w:rPr>
          <w:rFonts w:ascii="Cambria" w:hAnsi="Cambria"/>
          <w:sz w:val="20"/>
        </w:rPr>
      </w:pPr>
      <w:r w:rsidRPr="005C13BA">
        <w:rPr>
          <w:rFonts w:ascii="Cambria" w:hAnsi="Cambria"/>
          <w:sz w:val="20"/>
        </w:rPr>
        <w:t>Wartość SDAI= liczba bolesnych stawów + liczba obrzękniętych stawów + ogólna ocena aktywności choroby przez pacjenta wg skali VAS (0–10 cm)+ ogólna ocena aktywności choroby przez lekarza wg skali VAS (0–10 cm) + stężenie CRP (0,1–10 mg/dl)</w:t>
      </w:r>
    </w:p>
    <w:p w14:paraId="5A62F856" w14:textId="77777777" w:rsidR="00946340" w:rsidRPr="005C13BA" w:rsidRDefault="00946340" w:rsidP="00946340">
      <w:pPr>
        <w:pStyle w:val="Tekstpodstawowy"/>
        <w:jc w:val="both"/>
        <w:rPr>
          <w:rFonts w:ascii="Cambria" w:hAnsi="Cambria"/>
        </w:rPr>
      </w:pPr>
    </w:p>
    <w:tbl>
      <w:tblPr>
        <w:tblStyle w:val="Tabelasiatki1jasna"/>
        <w:tblW w:w="0" w:type="auto"/>
        <w:tblLook w:val="0020" w:firstRow="1" w:lastRow="0" w:firstColumn="0" w:lastColumn="0" w:noHBand="0" w:noVBand="0"/>
      </w:tblPr>
      <w:tblGrid>
        <w:gridCol w:w="2676"/>
        <w:gridCol w:w="2391"/>
      </w:tblGrid>
      <w:tr w:rsidR="00946340" w:rsidRPr="005C13BA" w14:paraId="730CBAB7"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21DDE8B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aktywności choroby</w:t>
            </w:r>
          </w:p>
        </w:tc>
        <w:tc>
          <w:tcPr>
            <w:tcW w:w="0" w:type="auto"/>
          </w:tcPr>
          <w:p w14:paraId="5935766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6229DEAC" w14:textId="77777777" w:rsidTr="006356CB">
        <w:tc>
          <w:tcPr>
            <w:tcW w:w="0" w:type="auto"/>
          </w:tcPr>
          <w:p w14:paraId="4A63E22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≤3,3</w:t>
            </w:r>
          </w:p>
        </w:tc>
        <w:tc>
          <w:tcPr>
            <w:tcW w:w="0" w:type="auto"/>
          </w:tcPr>
          <w:p w14:paraId="74E722A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Remisja</w:t>
            </w:r>
          </w:p>
        </w:tc>
      </w:tr>
      <w:tr w:rsidR="00946340" w:rsidRPr="005C13BA" w14:paraId="5E863054" w14:textId="77777777" w:rsidTr="006356CB">
        <w:tc>
          <w:tcPr>
            <w:tcW w:w="0" w:type="auto"/>
          </w:tcPr>
          <w:p w14:paraId="7B5063B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≤11</w:t>
            </w:r>
          </w:p>
        </w:tc>
        <w:tc>
          <w:tcPr>
            <w:tcW w:w="0" w:type="auto"/>
          </w:tcPr>
          <w:p w14:paraId="560D7D2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mała</w:t>
            </w:r>
          </w:p>
        </w:tc>
      </w:tr>
      <w:tr w:rsidR="00946340" w:rsidRPr="005C13BA" w14:paraId="3CEB1793" w14:textId="77777777" w:rsidTr="006356CB">
        <w:tc>
          <w:tcPr>
            <w:tcW w:w="0" w:type="auto"/>
          </w:tcPr>
          <w:p w14:paraId="5CF9027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&gt;11 i ≤26</w:t>
            </w:r>
          </w:p>
        </w:tc>
        <w:tc>
          <w:tcPr>
            <w:tcW w:w="0" w:type="auto"/>
          </w:tcPr>
          <w:p w14:paraId="57DFB9E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umiarkowana</w:t>
            </w:r>
          </w:p>
        </w:tc>
      </w:tr>
      <w:tr w:rsidR="00946340" w:rsidRPr="005C13BA" w14:paraId="7B2167AE" w14:textId="77777777" w:rsidTr="006356CB">
        <w:tc>
          <w:tcPr>
            <w:tcW w:w="0" w:type="auto"/>
          </w:tcPr>
          <w:p w14:paraId="21F441A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&gt;26</w:t>
            </w:r>
          </w:p>
        </w:tc>
        <w:tc>
          <w:tcPr>
            <w:tcW w:w="0" w:type="auto"/>
          </w:tcPr>
          <w:p w14:paraId="3286DEE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duża</w:t>
            </w:r>
          </w:p>
        </w:tc>
      </w:tr>
    </w:tbl>
    <w:p w14:paraId="4B936769" w14:textId="77777777" w:rsidR="00946340" w:rsidRPr="005C13BA" w:rsidRDefault="00946340" w:rsidP="00946340">
      <w:pPr>
        <w:pStyle w:val="Tekstpodstawowy"/>
        <w:jc w:val="both"/>
        <w:rPr>
          <w:rFonts w:ascii="Cambria" w:hAnsi="Cambria"/>
        </w:rPr>
      </w:pPr>
    </w:p>
    <w:tbl>
      <w:tblPr>
        <w:tblStyle w:val="Tabelasiatki1jasna"/>
        <w:tblW w:w="0" w:type="auto"/>
        <w:tblLook w:val="0020" w:firstRow="1" w:lastRow="0" w:firstColumn="0" w:lastColumn="0" w:noHBand="0" w:noVBand="0"/>
      </w:tblPr>
      <w:tblGrid>
        <w:gridCol w:w="2970"/>
        <w:gridCol w:w="1590"/>
      </w:tblGrid>
      <w:tr w:rsidR="00946340" w:rsidRPr="005C13BA" w14:paraId="3FAB5592"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70F301E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odpowiedzi na leczenie</w:t>
            </w:r>
          </w:p>
        </w:tc>
        <w:tc>
          <w:tcPr>
            <w:tcW w:w="0" w:type="auto"/>
          </w:tcPr>
          <w:p w14:paraId="359C13A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w:t>
            </w:r>
          </w:p>
        </w:tc>
      </w:tr>
      <w:tr w:rsidR="00946340" w:rsidRPr="005C13BA" w14:paraId="75B8B195" w14:textId="77777777" w:rsidTr="006356CB">
        <w:tc>
          <w:tcPr>
            <w:tcW w:w="0" w:type="auto"/>
          </w:tcPr>
          <w:p w14:paraId="2AFEA2B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Duża poprawa</w:t>
            </w:r>
          </w:p>
        </w:tc>
        <w:tc>
          <w:tcPr>
            <w:tcW w:w="0" w:type="auto"/>
          </w:tcPr>
          <w:p w14:paraId="05B46CA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&gt;21</w:t>
            </w:r>
          </w:p>
        </w:tc>
      </w:tr>
      <w:tr w:rsidR="00946340" w:rsidRPr="005C13BA" w14:paraId="75D628A9" w14:textId="77777777" w:rsidTr="006356CB">
        <w:tc>
          <w:tcPr>
            <w:tcW w:w="0" w:type="auto"/>
          </w:tcPr>
          <w:p w14:paraId="4981917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Poprawa umiarkowana</w:t>
            </w:r>
          </w:p>
        </w:tc>
        <w:tc>
          <w:tcPr>
            <w:tcW w:w="0" w:type="auto"/>
          </w:tcPr>
          <w:p w14:paraId="0AB5A70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10–21</w:t>
            </w:r>
          </w:p>
        </w:tc>
      </w:tr>
      <w:tr w:rsidR="00946340" w:rsidRPr="005C13BA" w14:paraId="6B930BC5" w14:textId="77777777" w:rsidTr="006356CB">
        <w:tc>
          <w:tcPr>
            <w:tcW w:w="0" w:type="auto"/>
          </w:tcPr>
          <w:p w14:paraId="33E2C92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Brak poprawy</w:t>
            </w:r>
          </w:p>
        </w:tc>
        <w:tc>
          <w:tcPr>
            <w:tcW w:w="0" w:type="auto"/>
          </w:tcPr>
          <w:p w14:paraId="1E4C2E2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 o ≤9</w:t>
            </w:r>
          </w:p>
        </w:tc>
      </w:tr>
    </w:tbl>
    <w:p w14:paraId="0337659A" w14:textId="77777777" w:rsidR="00946340" w:rsidRPr="005C13BA" w:rsidRDefault="00946340" w:rsidP="00946340">
      <w:pPr>
        <w:pStyle w:val="Nagwek3"/>
        <w:jc w:val="both"/>
        <w:rPr>
          <w:rFonts w:ascii="Cambria" w:hAnsi="Cambria"/>
        </w:rPr>
      </w:pPr>
      <w:bookmarkStart w:id="28" w:name="_Toc152749195"/>
      <w:bookmarkStart w:id="29" w:name="_Toc184974871"/>
      <w:bookmarkStart w:id="30" w:name="cdai"/>
      <w:r w:rsidRPr="005C13BA">
        <w:rPr>
          <w:rFonts w:ascii="Cambria" w:hAnsi="Cambria"/>
        </w:rPr>
        <w:lastRenderedPageBreak/>
        <w:t>CDAI</w:t>
      </w:r>
      <w:bookmarkEnd w:id="28"/>
      <w:bookmarkEnd w:id="29"/>
    </w:p>
    <w:tbl>
      <w:tblPr>
        <w:tblStyle w:val="Tabelasiatki1jasna"/>
        <w:tblW w:w="5000" w:type="pct"/>
        <w:tblLayout w:type="fixed"/>
        <w:tblLook w:val="0020" w:firstRow="1" w:lastRow="0" w:firstColumn="0" w:lastColumn="0" w:noHBand="0" w:noVBand="0"/>
      </w:tblPr>
      <w:tblGrid>
        <w:gridCol w:w="8100"/>
        <w:gridCol w:w="962"/>
      </w:tblGrid>
      <w:tr w:rsidR="00946340" w:rsidRPr="005C13BA" w14:paraId="029FE812" w14:textId="77777777" w:rsidTr="006356CB">
        <w:trPr>
          <w:cnfStyle w:val="100000000000" w:firstRow="1" w:lastRow="0" w:firstColumn="0" w:lastColumn="0" w:oddVBand="0" w:evenVBand="0" w:oddHBand="0" w:evenHBand="0" w:firstRowFirstColumn="0" w:firstRowLastColumn="0" w:lastRowFirstColumn="0" w:lastRowLastColumn="0"/>
        </w:trPr>
        <w:tc>
          <w:tcPr>
            <w:tcW w:w="8613" w:type="dxa"/>
          </w:tcPr>
          <w:p w14:paraId="7F41811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Kategoria</w:t>
            </w:r>
          </w:p>
        </w:tc>
        <w:tc>
          <w:tcPr>
            <w:tcW w:w="1009" w:type="dxa"/>
          </w:tcPr>
          <w:p w14:paraId="0F0309E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4CF6A797" w14:textId="77777777" w:rsidTr="006356CB">
        <w:tc>
          <w:tcPr>
            <w:tcW w:w="8613" w:type="dxa"/>
          </w:tcPr>
          <w:p w14:paraId="4B96A56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bolesnych stawów</w:t>
            </w:r>
          </w:p>
        </w:tc>
        <w:tc>
          <w:tcPr>
            <w:tcW w:w="1009" w:type="dxa"/>
          </w:tcPr>
          <w:p w14:paraId="6D540FFF" w14:textId="77777777" w:rsidR="00946340" w:rsidRPr="005C13BA" w:rsidRDefault="00946340" w:rsidP="006356CB">
            <w:pPr>
              <w:pStyle w:val="Compact"/>
              <w:jc w:val="both"/>
              <w:rPr>
                <w:rFonts w:ascii="Cambria" w:hAnsi="Cambria"/>
                <w:sz w:val="20"/>
                <w:lang w:val="pl-PL"/>
              </w:rPr>
            </w:pPr>
          </w:p>
        </w:tc>
      </w:tr>
      <w:tr w:rsidR="00946340" w:rsidRPr="005C13BA" w14:paraId="2738889C" w14:textId="77777777" w:rsidTr="006356CB">
        <w:tc>
          <w:tcPr>
            <w:tcW w:w="8613" w:type="dxa"/>
          </w:tcPr>
          <w:p w14:paraId="2D8832B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obrzękniętych stawów</w:t>
            </w:r>
          </w:p>
        </w:tc>
        <w:tc>
          <w:tcPr>
            <w:tcW w:w="1009" w:type="dxa"/>
          </w:tcPr>
          <w:p w14:paraId="5D0F18D5" w14:textId="77777777" w:rsidR="00946340" w:rsidRPr="005C13BA" w:rsidRDefault="00946340" w:rsidP="006356CB">
            <w:pPr>
              <w:pStyle w:val="Compact"/>
              <w:jc w:val="both"/>
              <w:rPr>
                <w:rFonts w:ascii="Cambria" w:hAnsi="Cambria"/>
                <w:sz w:val="20"/>
                <w:lang w:val="pl-PL"/>
              </w:rPr>
            </w:pPr>
          </w:p>
        </w:tc>
      </w:tr>
      <w:tr w:rsidR="00946340" w:rsidRPr="005C13BA" w14:paraId="06930C85" w14:textId="77777777" w:rsidTr="006356CB">
        <w:tc>
          <w:tcPr>
            <w:tcW w:w="8613" w:type="dxa"/>
          </w:tcPr>
          <w:p w14:paraId="3EDD8B5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Ogólna ocena aktywności choroby przez pacjenta wg skali VAS (0–10 cm)</w:t>
            </w:r>
          </w:p>
        </w:tc>
        <w:tc>
          <w:tcPr>
            <w:tcW w:w="1009" w:type="dxa"/>
          </w:tcPr>
          <w:p w14:paraId="54381539" w14:textId="77777777" w:rsidR="00946340" w:rsidRPr="005C13BA" w:rsidRDefault="00946340" w:rsidP="006356CB">
            <w:pPr>
              <w:pStyle w:val="Compact"/>
              <w:jc w:val="both"/>
              <w:rPr>
                <w:rFonts w:ascii="Cambria" w:hAnsi="Cambria"/>
                <w:sz w:val="20"/>
                <w:lang w:val="pl-PL"/>
              </w:rPr>
            </w:pPr>
          </w:p>
        </w:tc>
      </w:tr>
      <w:tr w:rsidR="00946340" w:rsidRPr="005C13BA" w14:paraId="287EDA32" w14:textId="77777777" w:rsidTr="006356CB">
        <w:tc>
          <w:tcPr>
            <w:tcW w:w="8613" w:type="dxa"/>
          </w:tcPr>
          <w:p w14:paraId="5253F18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Ogólna ocena aktywności choroby przez lekarza wg skali VAS (0–10 cm)</w:t>
            </w:r>
          </w:p>
        </w:tc>
        <w:tc>
          <w:tcPr>
            <w:tcW w:w="1009" w:type="dxa"/>
          </w:tcPr>
          <w:p w14:paraId="7964BBA0" w14:textId="77777777" w:rsidR="00946340" w:rsidRPr="005C13BA" w:rsidRDefault="00946340" w:rsidP="006356CB">
            <w:pPr>
              <w:pStyle w:val="Compact"/>
              <w:jc w:val="both"/>
              <w:rPr>
                <w:rFonts w:ascii="Cambria" w:hAnsi="Cambria"/>
                <w:sz w:val="20"/>
                <w:lang w:val="pl-PL"/>
              </w:rPr>
            </w:pPr>
          </w:p>
        </w:tc>
      </w:tr>
    </w:tbl>
    <w:p w14:paraId="25856763" w14:textId="77777777" w:rsidR="00946340" w:rsidRPr="005C13BA" w:rsidRDefault="00946340" w:rsidP="00946340">
      <w:pPr>
        <w:pStyle w:val="Tekstpodstawowy"/>
        <w:jc w:val="both"/>
        <w:rPr>
          <w:rFonts w:ascii="Cambria" w:hAnsi="Cambria"/>
          <w:sz w:val="20"/>
        </w:rPr>
      </w:pPr>
      <w:r w:rsidRPr="005C13BA">
        <w:rPr>
          <w:rFonts w:ascii="Cambria" w:hAnsi="Cambria"/>
          <w:sz w:val="20"/>
        </w:rPr>
        <w:t>Wartość CDAI = liczba bolesnych stawów+ liczba obrzękniętych stawów+ ogólna ocena aktywności choroby przez pacjenta wg skali VAS (0–10 cm)+ ogólna ocena aktywności choroby przez lekarza wg skali VAS (0–10 cm)</w:t>
      </w:r>
    </w:p>
    <w:tbl>
      <w:tblPr>
        <w:tblStyle w:val="Tabelasiatki1jasna"/>
        <w:tblW w:w="0" w:type="auto"/>
        <w:tblLook w:val="0020" w:firstRow="1" w:lastRow="0" w:firstColumn="0" w:lastColumn="0" w:noHBand="0" w:noVBand="0"/>
      </w:tblPr>
      <w:tblGrid>
        <w:gridCol w:w="2364"/>
        <w:gridCol w:w="1480"/>
      </w:tblGrid>
      <w:tr w:rsidR="00946340" w:rsidRPr="005C13BA" w14:paraId="3CB3F7F1"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09DC15C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choroby</w:t>
            </w:r>
          </w:p>
        </w:tc>
        <w:tc>
          <w:tcPr>
            <w:tcW w:w="0" w:type="auto"/>
          </w:tcPr>
          <w:p w14:paraId="5B3C8B2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Wartość CDAI</w:t>
            </w:r>
          </w:p>
        </w:tc>
      </w:tr>
      <w:tr w:rsidR="00946340" w:rsidRPr="005C13BA" w14:paraId="35108AFC" w14:textId="77777777" w:rsidTr="006356CB">
        <w:tc>
          <w:tcPr>
            <w:tcW w:w="0" w:type="auto"/>
          </w:tcPr>
          <w:p w14:paraId="5F3BB40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remisja</w:t>
            </w:r>
          </w:p>
        </w:tc>
        <w:tc>
          <w:tcPr>
            <w:tcW w:w="0" w:type="auto"/>
          </w:tcPr>
          <w:p w14:paraId="1076B52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≤2,8</w:t>
            </w:r>
          </w:p>
        </w:tc>
      </w:tr>
      <w:tr w:rsidR="00946340" w:rsidRPr="005C13BA" w14:paraId="3B634B86" w14:textId="77777777" w:rsidTr="006356CB">
        <w:tc>
          <w:tcPr>
            <w:tcW w:w="0" w:type="auto"/>
          </w:tcPr>
          <w:p w14:paraId="56B0BC0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mała</w:t>
            </w:r>
          </w:p>
        </w:tc>
        <w:tc>
          <w:tcPr>
            <w:tcW w:w="0" w:type="auto"/>
          </w:tcPr>
          <w:p w14:paraId="5529B07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≤10</w:t>
            </w:r>
          </w:p>
        </w:tc>
      </w:tr>
      <w:tr w:rsidR="00946340" w:rsidRPr="005C13BA" w14:paraId="69DA1504" w14:textId="77777777" w:rsidTr="006356CB">
        <w:tc>
          <w:tcPr>
            <w:tcW w:w="0" w:type="auto"/>
          </w:tcPr>
          <w:p w14:paraId="6B55376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umiarkowana</w:t>
            </w:r>
          </w:p>
        </w:tc>
        <w:tc>
          <w:tcPr>
            <w:tcW w:w="0" w:type="auto"/>
          </w:tcPr>
          <w:p w14:paraId="3F3B87E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&gt;10 i ≤22</w:t>
            </w:r>
          </w:p>
        </w:tc>
      </w:tr>
      <w:tr w:rsidR="00946340" w:rsidRPr="005C13BA" w14:paraId="595DE543" w14:textId="77777777" w:rsidTr="006356CB">
        <w:tc>
          <w:tcPr>
            <w:tcW w:w="0" w:type="auto"/>
          </w:tcPr>
          <w:p w14:paraId="6E6521B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aktywność duża”</w:t>
            </w:r>
          </w:p>
        </w:tc>
        <w:tc>
          <w:tcPr>
            <w:tcW w:w="0" w:type="auto"/>
          </w:tcPr>
          <w:p w14:paraId="38CADBC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&gt;22</w:t>
            </w:r>
          </w:p>
        </w:tc>
      </w:tr>
    </w:tbl>
    <w:p w14:paraId="02312D3C" w14:textId="77777777" w:rsidR="00946340" w:rsidRPr="005C13BA" w:rsidRDefault="00946340" w:rsidP="00946340">
      <w:pPr>
        <w:pStyle w:val="Nagwek3"/>
        <w:jc w:val="both"/>
        <w:rPr>
          <w:rFonts w:ascii="Cambria" w:hAnsi="Cambria"/>
        </w:rPr>
      </w:pPr>
      <w:bookmarkStart w:id="31" w:name="_Toc152749196"/>
      <w:bookmarkStart w:id="32" w:name="_Toc184974872"/>
      <w:bookmarkStart w:id="33" w:name="pasi"/>
      <w:bookmarkEnd w:id="30"/>
      <w:r w:rsidRPr="005C13BA">
        <w:rPr>
          <w:rFonts w:ascii="Cambria" w:hAnsi="Cambria"/>
        </w:rPr>
        <w:t>PASI</w:t>
      </w:r>
      <w:bookmarkEnd w:id="31"/>
      <w:bookmarkEnd w:id="32"/>
    </w:p>
    <w:tbl>
      <w:tblPr>
        <w:tblStyle w:val="Tabelasiatki1jasna"/>
        <w:tblW w:w="5000" w:type="pct"/>
        <w:tblLayout w:type="fixed"/>
        <w:tblLook w:val="0020" w:firstRow="1" w:lastRow="0" w:firstColumn="0" w:lastColumn="0" w:noHBand="0" w:noVBand="0"/>
      </w:tblPr>
      <w:tblGrid>
        <w:gridCol w:w="3516"/>
        <w:gridCol w:w="554"/>
        <w:gridCol w:w="832"/>
        <w:gridCol w:w="832"/>
        <w:gridCol w:w="925"/>
        <w:gridCol w:w="1572"/>
        <w:gridCol w:w="554"/>
        <w:gridCol w:w="277"/>
      </w:tblGrid>
      <w:tr w:rsidR="00946340" w:rsidRPr="005C13BA" w14:paraId="0541A789" w14:textId="77777777" w:rsidTr="006356CB">
        <w:trPr>
          <w:cnfStyle w:val="100000000000" w:firstRow="1" w:lastRow="0" w:firstColumn="0" w:lastColumn="0" w:oddVBand="0" w:evenVBand="0" w:oddHBand="0" w:evenHBand="0" w:firstRowFirstColumn="0" w:firstRowLastColumn="0" w:lastRowFirstColumn="0" w:lastRowLastColumn="0"/>
        </w:trPr>
        <w:tc>
          <w:tcPr>
            <w:tcW w:w="3071" w:type="dxa"/>
          </w:tcPr>
          <w:p w14:paraId="33A10DD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zaawansowania łuszczycy - PASI</w:t>
            </w:r>
          </w:p>
        </w:tc>
        <w:tc>
          <w:tcPr>
            <w:tcW w:w="484" w:type="dxa"/>
          </w:tcPr>
          <w:p w14:paraId="449DEAE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w:t>
            </w:r>
          </w:p>
        </w:tc>
        <w:tc>
          <w:tcPr>
            <w:tcW w:w="727" w:type="dxa"/>
          </w:tcPr>
          <w:p w14:paraId="79493D9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727" w:type="dxa"/>
          </w:tcPr>
          <w:p w14:paraId="09CCA10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808" w:type="dxa"/>
          </w:tcPr>
          <w:p w14:paraId="0A493A1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1373" w:type="dxa"/>
          </w:tcPr>
          <w:p w14:paraId="3645797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484" w:type="dxa"/>
          </w:tcPr>
          <w:p w14:paraId="2250A0A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242" w:type="dxa"/>
          </w:tcPr>
          <w:p w14:paraId="0A3097F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r>
      <w:tr w:rsidR="00946340" w:rsidRPr="005C13BA" w14:paraId="54F52FF9" w14:textId="77777777" w:rsidTr="006356CB">
        <w:tc>
          <w:tcPr>
            <w:tcW w:w="3071" w:type="dxa"/>
          </w:tcPr>
          <w:p w14:paraId="42C4E1F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Rumień, Naciek, Łuska</w:t>
            </w:r>
          </w:p>
        </w:tc>
        <w:tc>
          <w:tcPr>
            <w:tcW w:w="484" w:type="dxa"/>
          </w:tcPr>
          <w:p w14:paraId="161DF7E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Brak</w:t>
            </w:r>
          </w:p>
        </w:tc>
        <w:tc>
          <w:tcPr>
            <w:tcW w:w="727" w:type="dxa"/>
          </w:tcPr>
          <w:p w14:paraId="16BD439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Lekki</w:t>
            </w:r>
          </w:p>
        </w:tc>
        <w:tc>
          <w:tcPr>
            <w:tcW w:w="727" w:type="dxa"/>
          </w:tcPr>
          <w:p w14:paraId="75D6174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Średni</w:t>
            </w:r>
          </w:p>
        </w:tc>
        <w:tc>
          <w:tcPr>
            <w:tcW w:w="808" w:type="dxa"/>
          </w:tcPr>
          <w:p w14:paraId="3147AD1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Nasilony</w:t>
            </w:r>
          </w:p>
        </w:tc>
        <w:tc>
          <w:tcPr>
            <w:tcW w:w="1373" w:type="dxa"/>
          </w:tcPr>
          <w:p w14:paraId="25C87BD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Bardzo nasilony</w:t>
            </w:r>
          </w:p>
        </w:tc>
        <w:tc>
          <w:tcPr>
            <w:tcW w:w="484" w:type="dxa"/>
          </w:tcPr>
          <w:p w14:paraId="1742AB57" w14:textId="77777777" w:rsidR="00946340" w:rsidRPr="005C13BA" w:rsidRDefault="00946340" w:rsidP="006356CB">
            <w:pPr>
              <w:pStyle w:val="Compact"/>
              <w:jc w:val="both"/>
              <w:rPr>
                <w:rFonts w:ascii="Cambria" w:hAnsi="Cambria"/>
                <w:sz w:val="20"/>
                <w:lang w:val="pl-PL"/>
              </w:rPr>
            </w:pPr>
          </w:p>
        </w:tc>
        <w:tc>
          <w:tcPr>
            <w:tcW w:w="242" w:type="dxa"/>
          </w:tcPr>
          <w:p w14:paraId="73B3D4BC" w14:textId="77777777" w:rsidR="00946340" w:rsidRPr="005C13BA" w:rsidRDefault="00946340" w:rsidP="006356CB">
            <w:pPr>
              <w:pStyle w:val="Compact"/>
              <w:jc w:val="both"/>
              <w:rPr>
                <w:rFonts w:ascii="Cambria" w:hAnsi="Cambria"/>
                <w:sz w:val="20"/>
                <w:lang w:val="pl-PL"/>
              </w:rPr>
            </w:pPr>
          </w:p>
        </w:tc>
      </w:tr>
      <w:tr w:rsidR="00946340" w:rsidRPr="005C13BA" w14:paraId="39206BD9" w14:textId="77777777" w:rsidTr="006356CB">
        <w:tc>
          <w:tcPr>
            <w:tcW w:w="3071" w:type="dxa"/>
          </w:tcPr>
          <w:p w14:paraId="5D3E511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Powierzchnia</w:t>
            </w:r>
          </w:p>
        </w:tc>
        <w:tc>
          <w:tcPr>
            <w:tcW w:w="484" w:type="dxa"/>
          </w:tcPr>
          <w:p w14:paraId="3AB93C2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&lt;10%</w:t>
            </w:r>
          </w:p>
        </w:tc>
        <w:tc>
          <w:tcPr>
            <w:tcW w:w="727" w:type="dxa"/>
          </w:tcPr>
          <w:p w14:paraId="6F44FCA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≥10&lt;30%</w:t>
            </w:r>
          </w:p>
        </w:tc>
        <w:tc>
          <w:tcPr>
            <w:tcW w:w="727" w:type="dxa"/>
          </w:tcPr>
          <w:p w14:paraId="449E839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≥30&lt;50%</w:t>
            </w:r>
          </w:p>
        </w:tc>
        <w:tc>
          <w:tcPr>
            <w:tcW w:w="808" w:type="dxa"/>
          </w:tcPr>
          <w:p w14:paraId="102C072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≥50&lt;70%</w:t>
            </w:r>
          </w:p>
        </w:tc>
        <w:tc>
          <w:tcPr>
            <w:tcW w:w="1373" w:type="dxa"/>
          </w:tcPr>
          <w:p w14:paraId="041B83A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≥70&lt;90%</w:t>
            </w:r>
          </w:p>
        </w:tc>
        <w:tc>
          <w:tcPr>
            <w:tcW w:w="484" w:type="dxa"/>
          </w:tcPr>
          <w:p w14:paraId="2E96ED7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≥90%</w:t>
            </w:r>
          </w:p>
        </w:tc>
        <w:tc>
          <w:tcPr>
            <w:tcW w:w="242" w:type="dxa"/>
          </w:tcPr>
          <w:p w14:paraId="6F1FFC56" w14:textId="77777777" w:rsidR="00946340" w:rsidRPr="005C13BA" w:rsidRDefault="00946340" w:rsidP="006356CB">
            <w:pPr>
              <w:pStyle w:val="Compact"/>
              <w:jc w:val="both"/>
              <w:rPr>
                <w:rFonts w:ascii="Cambria" w:hAnsi="Cambria"/>
                <w:sz w:val="20"/>
                <w:lang w:val="pl-PL"/>
              </w:rPr>
            </w:pPr>
          </w:p>
        </w:tc>
      </w:tr>
    </w:tbl>
    <w:p w14:paraId="2BD6405F" w14:textId="77777777" w:rsidR="00946340" w:rsidRPr="005C13BA" w:rsidRDefault="00946340" w:rsidP="00946340">
      <w:pPr>
        <w:jc w:val="both"/>
        <w:rPr>
          <w:rFonts w:ascii="Cambria" w:hAnsi="Cambria"/>
          <w:sz w:val="20"/>
        </w:rPr>
      </w:pPr>
    </w:p>
    <w:tbl>
      <w:tblPr>
        <w:tblStyle w:val="Tabelasiatki1jasna"/>
        <w:tblW w:w="5000" w:type="pct"/>
        <w:tblLayout w:type="fixed"/>
        <w:tblLook w:val="0020" w:firstRow="1" w:lastRow="0" w:firstColumn="0" w:lastColumn="0" w:noHBand="0" w:noVBand="0"/>
      </w:tblPr>
      <w:tblGrid>
        <w:gridCol w:w="1814"/>
        <w:gridCol w:w="1682"/>
        <w:gridCol w:w="1682"/>
        <w:gridCol w:w="1942"/>
        <w:gridCol w:w="1942"/>
      </w:tblGrid>
      <w:tr w:rsidR="00946340" w:rsidRPr="005C13BA" w14:paraId="6F24B379" w14:textId="77777777" w:rsidTr="006356CB">
        <w:trPr>
          <w:cnfStyle w:val="100000000000" w:firstRow="1" w:lastRow="0" w:firstColumn="0" w:lastColumn="0" w:oddVBand="0" w:evenVBand="0" w:oddHBand="0" w:evenHBand="0" w:firstRowFirstColumn="0" w:firstRowLastColumn="0" w:lastRowFirstColumn="0" w:lastRowLastColumn="0"/>
        </w:trPr>
        <w:tc>
          <w:tcPr>
            <w:tcW w:w="1584" w:type="dxa"/>
          </w:tcPr>
          <w:p w14:paraId="55703C80" w14:textId="77777777" w:rsidR="00946340" w:rsidRPr="005C13BA" w:rsidRDefault="00946340" w:rsidP="006356CB">
            <w:pPr>
              <w:pStyle w:val="Compact"/>
              <w:jc w:val="both"/>
              <w:rPr>
                <w:rFonts w:ascii="Cambria" w:hAnsi="Cambria"/>
                <w:sz w:val="20"/>
                <w:lang w:val="pl-PL"/>
              </w:rPr>
            </w:pPr>
          </w:p>
        </w:tc>
        <w:tc>
          <w:tcPr>
            <w:tcW w:w="1470" w:type="dxa"/>
          </w:tcPr>
          <w:p w14:paraId="4DCDD8F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Głowa (G)</w:t>
            </w:r>
          </w:p>
        </w:tc>
        <w:tc>
          <w:tcPr>
            <w:tcW w:w="1470" w:type="dxa"/>
          </w:tcPr>
          <w:p w14:paraId="6D0A174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Tułów (T)</w:t>
            </w:r>
          </w:p>
        </w:tc>
        <w:tc>
          <w:tcPr>
            <w:tcW w:w="1697" w:type="dxa"/>
          </w:tcPr>
          <w:p w14:paraId="372B256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 górne (KG)</w:t>
            </w:r>
          </w:p>
        </w:tc>
        <w:tc>
          <w:tcPr>
            <w:tcW w:w="1697" w:type="dxa"/>
          </w:tcPr>
          <w:p w14:paraId="0D46C5F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 dolne (KD)</w:t>
            </w:r>
          </w:p>
        </w:tc>
      </w:tr>
      <w:tr w:rsidR="00946340" w:rsidRPr="005C13BA" w14:paraId="2CF8C44A" w14:textId="77777777" w:rsidTr="006356CB">
        <w:tc>
          <w:tcPr>
            <w:tcW w:w="1584" w:type="dxa"/>
          </w:tcPr>
          <w:p w14:paraId="6E060BA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Rumień (E)</w:t>
            </w:r>
          </w:p>
        </w:tc>
        <w:tc>
          <w:tcPr>
            <w:tcW w:w="1470" w:type="dxa"/>
          </w:tcPr>
          <w:p w14:paraId="78F94E98" w14:textId="77777777" w:rsidR="00946340" w:rsidRPr="005C13BA" w:rsidRDefault="00946340" w:rsidP="006356CB">
            <w:pPr>
              <w:pStyle w:val="Compact"/>
              <w:jc w:val="both"/>
              <w:rPr>
                <w:rFonts w:ascii="Cambria" w:hAnsi="Cambria"/>
                <w:sz w:val="20"/>
                <w:lang w:val="pl-PL"/>
              </w:rPr>
            </w:pPr>
          </w:p>
        </w:tc>
        <w:tc>
          <w:tcPr>
            <w:tcW w:w="1470" w:type="dxa"/>
          </w:tcPr>
          <w:p w14:paraId="0F490A18" w14:textId="77777777" w:rsidR="00946340" w:rsidRPr="005C13BA" w:rsidRDefault="00946340" w:rsidP="006356CB">
            <w:pPr>
              <w:pStyle w:val="Compact"/>
              <w:jc w:val="both"/>
              <w:rPr>
                <w:rFonts w:ascii="Cambria" w:hAnsi="Cambria"/>
                <w:sz w:val="20"/>
                <w:lang w:val="pl-PL"/>
              </w:rPr>
            </w:pPr>
          </w:p>
        </w:tc>
        <w:tc>
          <w:tcPr>
            <w:tcW w:w="1697" w:type="dxa"/>
          </w:tcPr>
          <w:p w14:paraId="0014EB5A" w14:textId="77777777" w:rsidR="00946340" w:rsidRPr="005C13BA" w:rsidRDefault="00946340" w:rsidP="006356CB">
            <w:pPr>
              <w:pStyle w:val="Compact"/>
              <w:jc w:val="both"/>
              <w:rPr>
                <w:rFonts w:ascii="Cambria" w:hAnsi="Cambria"/>
                <w:sz w:val="20"/>
                <w:lang w:val="pl-PL"/>
              </w:rPr>
            </w:pPr>
          </w:p>
        </w:tc>
        <w:tc>
          <w:tcPr>
            <w:tcW w:w="1697" w:type="dxa"/>
          </w:tcPr>
          <w:p w14:paraId="3D958AC0" w14:textId="77777777" w:rsidR="00946340" w:rsidRPr="005C13BA" w:rsidRDefault="00946340" w:rsidP="006356CB">
            <w:pPr>
              <w:pStyle w:val="Compact"/>
              <w:jc w:val="both"/>
              <w:rPr>
                <w:rFonts w:ascii="Cambria" w:hAnsi="Cambria"/>
                <w:sz w:val="20"/>
                <w:lang w:val="pl-PL"/>
              </w:rPr>
            </w:pPr>
          </w:p>
        </w:tc>
      </w:tr>
      <w:tr w:rsidR="00946340" w:rsidRPr="005C13BA" w14:paraId="5C7A3686" w14:textId="77777777" w:rsidTr="006356CB">
        <w:tc>
          <w:tcPr>
            <w:tcW w:w="1584" w:type="dxa"/>
          </w:tcPr>
          <w:p w14:paraId="5E8F188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Naciek (I)</w:t>
            </w:r>
          </w:p>
        </w:tc>
        <w:tc>
          <w:tcPr>
            <w:tcW w:w="1470" w:type="dxa"/>
          </w:tcPr>
          <w:p w14:paraId="32AC13F6" w14:textId="77777777" w:rsidR="00946340" w:rsidRPr="005C13BA" w:rsidRDefault="00946340" w:rsidP="006356CB">
            <w:pPr>
              <w:pStyle w:val="Compact"/>
              <w:jc w:val="both"/>
              <w:rPr>
                <w:rFonts w:ascii="Cambria" w:hAnsi="Cambria"/>
                <w:sz w:val="20"/>
                <w:lang w:val="pl-PL"/>
              </w:rPr>
            </w:pPr>
          </w:p>
        </w:tc>
        <w:tc>
          <w:tcPr>
            <w:tcW w:w="1470" w:type="dxa"/>
          </w:tcPr>
          <w:p w14:paraId="0E868AF4" w14:textId="77777777" w:rsidR="00946340" w:rsidRPr="005C13BA" w:rsidRDefault="00946340" w:rsidP="006356CB">
            <w:pPr>
              <w:pStyle w:val="Compact"/>
              <w:jc w:val="both"/>
              <w:rPr>
                <w:rFonts w:ascii="Cambria" w:hAnsi="Cambria"/>
                <w:sz w:val="20"/>
                <w:lang w:val="pl-PL"/>
              </w:rPr>
            </w:pPr>
          </w:p>
        </w:tc>
        <w:tc>
          <w:tcPr>
            <w:tcW w:w="1697" w:type="dxa"/>
          </w:tcPr>
          <w:p w14:paraId="5A8D6A29" w14:textId="77777777" w:rsidR="00946340" w:rsidRPr="005C13BA" w:rsidRDefault="00946340" w:rsidP="006356CB">
            <w:pPr>
              <w:pStyle w:val="Compact"/>
              <w:jc w:val="both"/>
              <w:rPr>
                <w:rFonts w:ascii="Cambria" w:hAnsi="Cambria"/>
                <w:sz w:val="20"/>
                <w:lang w:val="pl-PL"/>
              </w:rPr>
            </w:pPr>
          </w:p>
        </w:tc>
        <w:tc>
          <w:tcPr>
            <w:tcW w:w="1697" w:type="dxa"/>
          </w:tcPr>
          <w:p w14:paraId="7E2E9795" w14:textId="77777777" w:rsidR="00946340" w:rsidRPr="005C13BA" w:rsidRDefault="00946340" w:rsidP="006356CB">
            <w:pPr>
              <w:pStyle w:val="Compact"/>
              <w:jc w:val="both"/>
              <w:rPr>
                <w:rFonts w:ascii="Cambria" w:hAnsi="Cambria"/>
                <w:sz w:val="20"/>
                <w:lang w:val="pl-PL"/>
              </w:rPr>
            </w:pPr>
          </w:p>
        </w:tc>
      </w:tr>
      <w:tr w:rsidR="00946340" w:rsidRPr="005C13BA" w14:paraId="2BD4732C" w14:textId="77777777" w:rsidTr="006356CB">
        <w:tc>
          <w:tcPr>
            <w:tcW w:w="1584" w:type="dxa"/>
          </w:tcPr>
          <w:p w14:paraId="578A953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Łuska (D)</w:t>
            </w:r>
          </w:p>
        </w:tc>
        <w:tc>
          <w:tcPr>
            <w:tcW w:w="1470" w:type="dxa"/>
          </w:tcPr>
          <w:p w14:paraId="7A8B0CFC" w14:textId="77777777" w:rsidR="00946340" w:rsidRPr="005C13BA" w:rsidRDefault="00946340" w:rsidP="006356CB">
            <w:pPr>
              <w:pStyle w:val="Compact"/>
              <w:jc w:val="both"/>
              <w:rPr>
                <w:rFonts w:ascii="Cambria" w:hAnsi="Cambria"/>
                <w:sz w:val="20"/>
                <w:lang w:val="pl-PL"/>
              </w:rPr>
            </w:pPr>
          </w:p>
        </w:tc>
        <w:tc>
          <w:tcPr>
            <w:tcW w:w="1470" w:type="dxa"/>
          </w:tcPr>
          <w:p w14:paraId="437E0D9E" w14:textId="77777777" w:rsidR="00946340" w:rsidRPr="005C13BA" w:rsidRDefault="00946340" w:rsidP="006356CB">
            <w:pPr>
              <w:pStyle w:val="Compact"/>
              <w:jc w:val="both"/>
              <w:rPr>
                <w:rFonts w:ascii="Cambria" w:hAnsi="Cambria"/>
                <w:sz w:val="20"/>
                <w:lang w:val="pl-PL"/>
              </w:rPr>
            </w:pPr>
          </w:p>
        </w:tc>
        <w:tc>
          <w:tcPr>
            <w:tcW w:w="1697" w:type="dxa"/>
          </w:tcPr>
          <w:p w14:paraId="55DD39CB" w14:textId="77777777" w:rsidR="00946340" w:rsidRPr="005C13BA" w:rsidRDefault="00946340" w:rsidP="006356CB">
            <w:pPr>
              <w:pStyle w:val="Compact"/>
              <w:jc w:val="both"/>
              <w:rPr>
                <w:rFonts w:ascii="Cambria" w:hAnsi="Cambria"/>
                <w:sz w:val="20"/>
                <w:lang w:val="pl-PL"/>
              </w:rPr>
            </w:pPr>
          </w:p>
        </w:tc>
        <w:tc>
          <w:tcPr>
            <w:tcW w:w="1697" w:type="dxa"/>
          </w:tcPr>
          <w:p w14:paraId="22FF00F5" w14:textId="77777777" w:rsidR="00946340" w:rsidRPr="005C13BA" w:rsidRDefault="00946340" w:rsidP="006356CB">
            <w:pPr>
              <w:pStyle w:val="Compact"/>
              <w:jc w:val="both"/>
              <w:rPr>
                <w:rFonts w:ascii="Cambria" w:hAnsi="Cambria"/>
                <w:sz w:val="20"/>
                <w:lang w:val="pl-PL"/>
              </w:rPr>
            </w:pPr>
          </w:p>
        </w:tc>
      </w:tr>
      <w:tr w:rsidR="00946340" w:rsidRPr="005C13BA" w14:paraId="25637053" w14:textId="77777777" w:rsidTr="006356CB">
        <w:tc>
          <w:tcPr>
            <w:tcW w:w="1584" w:type="dxa"/>
          </w:tcPr>
          <w:p w14:paraId="1053335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Suma = E+I+D</w:t>
            </w:r>
          </w:p>
        </w:tc>
        <w:tc>
          <w:tcPr>
            <w:tcW w:w="1470" w:type="dxa"/>
          </w:tcPr>
          <w:p w14:paraId="62E5F1C3" w14:textId="77777777" w:rsidR="00946340" w:rsidRPr="005C13BA" w:rsidRDefault="00946340" w:rsidP="006356CB">
            <w:pPr>
              <w:pStyle w:val="Compact"/>
              <w:jc w:val="both"/>
              <w:rPr>
                <w:rFonts w:ascii="Cambria" w:hAnsi="Cambria"/>
                <w:sz w:val="20"/>
                <w:lang w:val="pl-PL"/>
              </w:rPr>
            </w:pPr>
          </w:p>
        </w:tc>
        <w:tc>
          <w:tcPr>
            <w:tcW w:w="1470" w:type="dxa"/>
          </w:tcPr>
          <w:p w14:paraId="2A78BF86" w14:textId="77777777" w:rsidR="00946340" w:rsidRPr="005C13BA" w:rsidRDefault="00946340" w:rsidP="006356CB">
            <w:pPr>
              <w:pStyle w:val="Compact"/>
              <w:jc w:val="both"/>
              <w:rPr>
                <w:rFonts w:ascii="Cambria" w:hAnsi="Cambria"/>
                <w:sz w:val="20"/>
                <w:lang w:val="pl-PL"/>
              </w:rPr>
            </w:pPr>
          </w:p>
        </w:tc>
        <w:tc>
          <w:tcPr>
            <w:tcW w:w="1697" w:type="dxa"/>
          </w:tcPr>
          <w:p w14:paraId="755850EB" w14:textId="77777777" w:rsidR="00946340" w:rsidRPr="005C13BA" w:rsidRDefault="00946340" w:rsidP="006356CB">
            <w:pPr>
              <w:pStyle w:val="Compact"/>
              <w:jc w:val="both"/>
              <w:rPr>
                <w:rFonts w:ascii="Cambria" w:hAnsi="Cambria"/>
                <w:sz w:val="20"/>
                <w:lang w:val="pl-PL"/>
              </w:rPr>
            </w:pPr>
          </w:p>
        </w:tc>
        <w:tc>
          <w:tcPr>
            <w:tcW w:w="1697" w:type="dxa"/>
          </w:tcPr>
          <w:p w14:paraId="58252E06" w14:textId="77777777" w:rsidR="00946340" w:rsidRPr="005C13BA" w:rsidRDefault="00946340" w:rsidP="006356CB">
            <w:pPr>
              <w:pStyle w:val="Compact"/>
              <w:jc w:val="both"/>
              <w:rPr>
                <w:rFonts w:ascii="Cambria" w:hAnsi="Cambria"/>
                <w:sz w:val="20"/>
                <w:lang w:val="pl-PL"/>
              </w:rPr>
            </w:pPr>
          </w:p>
        </w:tc>
      </w:tr>
      <w:tr w:rsidR="00946340" w:rsidRPr="005C13BA" w14:paraId="6829E345" w14:textId="77777777" w:rsidTr="006356CB">
        <w:tc>
          <w:tcPr>
            <w:tcW w:w="1584" w:type="dxa"/>
          </w:tcPr>
          <w:p w14:paraId="72D8F95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Suma x A</w:t>
            </w:r>
          </w:p>
        </w:tc>
        <w:tc>
          <w:tcPr>
            <w:tcW w:w="1470" w:type="dxa"/>
          </w:tcPr>
          <w:p w14:paraId="08E1781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E+I+D x 0,1</w:t>
            </w:r>
          </w:p>
        </w:tc>
        <w:tc>
          <w:tcPr>
            <w:tcW w:w="1470" w:type="dxa"/>
          </w:tcPr>
          <w:p w14:paraId="4CC9A25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E+I+D x 0,3</w:t>
            </w:r>
          </w:p>
        </w:tc>
        <w:tc>
          <w:tcPr>
            <w:tcW w:w="1697" w:type="dxa"/>
          </w:tcPr>
          <w:p w14:paraId="6E669B9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E+I+D x 0,2</w:t>
            </w:r>
          </w:p>
        </w:tc>
        <w:tc>
          <w:tcPr>
            <w:tcW w:w="1697" w:type="dxa"/>
          </w:tcPr>
          <w:p w14:paraId="716C70A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E+I+D x 0,4</w:t>
            </w:r>
          </w:p>
        </w:tc>
      </w:tr>
    </w:tbl>
    <w:p w14:paraId="2A00C7FA" w14:textId="77777777" w:rsidR="00946340" w:rsidRPr="005C13BA" w:rsidRDefault="00946340" w:rsidP="00946340">
      <w:pPr>
        <w:pStyle w:val="Tekstpodstawowy"/>
        <w:jc w:val="both"/>
        <w:rPr>
          <w:rFonts w:ascii="Cambria" w:hAnsi="Cambria"/>
          <w:sz w:val="20"/>
        </w:rPr>
      </w:pPr>
      <w:r w:rsidRPr="005C13BA">
        <w:rPr>
          <w:rFonts w:ascii="Cambria" w:hAnsi="Cambria"/>
          <w:sz w:val="20"/>
        </w:rPr>
        <w:t>PASI = Suma kolumn (Suma x A)</w:t>
      </w:r>
    </w:p>
    <w:bookmarkEnd w:id="33"/>
    <w:p w14:paraId="7B048999" w14:textId="77777777" w:rsidR="00946340" w:rsidRPr="005C13BA" w:rsidRDefault="00946340" w:rsidP="00946340">
      <w:pPr>
        <w:pStyle w:val="Tekstpodstawowy"/>
        <w:jc w:val="both"/>
        <w:rPr>
          <w:rFonts w:ascii="Cambria" w:hAnsi="Cambria"/>
        </w:rPr>
      </w:pPr>
    </w:p>
    <w:p w14:paraId="781FB33B" w14:textId="77777777" w:rsidR="00946340" w:rsidRPr="005C13BA" w:rsidRDefault="00946340" w:rsidP="00946340">
      <w:pPr>
        <w:pStyle w:val="Nagwek3"/>
        <w:jc w:val="both"/>
        <w:rPr>
          <w:rFonts w:ascii="Cambria" w:hAnsi="Cambria"/>
        </w:rPr>
      </w:pPr>
      <w:bookmarkStart w:id="34" w:name="_Toc152749197"/>
      <w:bookmarkStart w:id="35" w:name="_Toc184974873"/>
      <w:r w:rsidRPr="005C13BA">
        <w:rPr>
          <w:rFonts w:ascii="Cambria" w:hAnsi="Cambria"/>
        </w:rPr>
        <w:t>BASDAI</w:t>
      </w:r>
      <w:bookmarkEnd w:id="34"/>
      <w:bookmarkEnd w:id="35"/>
    </w:p>
    <w:p w14:paraId="732BD9FD" w14:textId="77777777" w:rsidR="00946340" w:rsidRPr="005C13BA" w:rsidRDefault="00946340" w:rsidP="00946340">
      <w:pPr>
        <w:pStyle w:val="FirstParagraph"/>
        <w:jc w:val="both"/>
        <w:rPr>
          <w:rFonts w:ascii="Cambria" w:hAnsi="Cambria"/>
          <w:sz w:val="22"/>
          <w:szCs w:val="28"/>
          <w:lang w:val="pl-PL"/>
        </w:rPr>
      </w:pPr>
      <w:r w:rsidRPr="005C13BA">
        <w:rPr>
          <w:rFonts w:ascii="Cambria" w:hAnsi="Cambria"/>
          <w:sz w:val="22"/>
          <w:szCs w:val="28"/>
          <w:lang w:val="pl-PL"/>
        </w:rPr>
        <w:t>Każdy parametr ocenia się w analogowej skali punktowej od 0 do 10. Ostateczny wynik BASDAI jest średnią arytmetyczną oceny wszystkich parametrów (zakres 0–10 pkt [0–50 pkt)/5]).</w:t>
      </w:r>
    </w:p>
    <w:tbl>
      <w:tblPr>
        <w:tblStyle w:val="Tabelasiatki1jasna"/>
        <w:tblW w:w="5000" w:type="pct"/>
        <w:tblLayout w:type="fixed"/>
        <w:tblLook w:val="0020" w:firstRow="1" w:lastRow="0" w:firstColumn="0" w:lastColumn="0" w:noHBand="0" w:noVBand="0"/>
      </w:tblPr>
      <w:tblGrid>
        <w:gridCol w:w="647"/>
        <w:gridCol w:w="5611"/>
        <w:gridCol w:w="2804"/>
      </w:tblGrid>
      <w:tr w:rsidR="00946340" w:rsidRPr="005C13BA" w14:paraId="123A17DD" w14:textId="77777777" w:rsidTr="006356CB">
        <w:trPr>
          <w:cnfStyle w:val="100000000000" w:firstRow="1" w:lastRow="0" w:firstColumn="0" w:lastColumn="0" w:oddVBand="0" w:evenVBand="0" w:oddHBand="0" w:evenHBand="0" w:firstRowFirstColumn="0" w:firstRowLastColumn="0" w:lastRowFirstColumn="0" w:lastRowLastColumn="0"/>
        </w:trPr>
        <w:tc>
          <w:tcPr>
            <w:tcW w:w="675" w:type="dxa"/>
          </w:tcPr>
          <w:p w14:paraId="7456ACF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5971" w:type="dxa"/>
          </w:tcPr>
          <w:p w14:paraId="3C36EC9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Pytanie</w:t>
            </w:r>
          </w:p>
        </w:tc>
        <w:tc>
          <w:tcPr>
            <w:tcW w:w="2976" w:type="dxa"/>
          </w:tcPr>
          <w:p w14:paraId="221ECA0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(0-10)</w:t>
            </w:r>
          </w:p>
        </w:tc>
      </w:tr>
      <w:tr w:rsidR="00946340" w:rsidRPr="005C13BA" w14:paraId="2C315975" w14:textId="77777777" w:rsidTr="006356CB">
        <w:tc>
          <w:tcPr>
            <w:tcW w:w="675" w:type="dxa"/>
          </w:tcPr>
          <w:p w14:paraId="59B2232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5971" w:type="dxa"/>
          </w:tcPr>
          <w:p w14:paraId="21FC171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Ogólny poziom zmęczenia lub znużenia</w:t>
            </w:r>
          </w:p>
        </w:tc>
        <w:tc>
          <w:tcPr>
            <w:tcW w:w="2976" w:type="dxa"/>
          </w:tcPr>
          <w:p w14:paraId="5F0DB6F9" w14:textId="77777777" w:rsidR="00946340" w:rsidRPr="005C13BA" w:rsidRDefault="00946340" w:rsidP="006356CB">
            <w:pPr>
              <w:pStyle w:val="Compact"/>
              <w:jc w:val="both"/>
              <w:rPr>
                <w:rFonts w:ascii="Cambria" w:hAnsi="Cambria"/>
                <w:sz w:val="20"/>
                <w:lang w:val="pl-PL"/>
              </w:rPr>
            </w:pPr>
          </w:p>
        </w:tc>
      </w:tr>
      <w:tr w:rsidR="00946340" w:rsidRPr="005C13BA" w14:paraId="460D5010" w14:textId="77777777" w:rsidTr="006356CB">
        <w:tc>
          <w:tcPr>
            <w:tcW w:w="675" w:type="dxa"/>
          </w:tcPr>
          <w:p w14:paraId="7C419FA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5971" w:type="dxa"/>
          </w:tcPr>
          <w:p w14:paraId="7C97258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Nasilenie bólu szyi, pleców lub bioder</w:t>
            </w:r>
          </w:p>
        </w:tc>
        <w:tc>
          <w:tcPr>
            <w:tcW w:w="2976" w:type="dxa"/>
          </w:tcPr>
          <w:p w14:paraId="4D86C3AB" w14:textId="77777777" w:rsidR="00946340" w:rsidRPr="005C13BA" w:rsidRDefault="00946340" w:rsidP="006356CB">
            <w:pPr>
              <w:pStyle w:val="Compact"/>
              <w:jc w:val="both"/>
              <w:rPr>
                <w:rFonts w:ascii="Cambria" w:hAnsi="Cambria"/>
                <w:sz w:val="20"/>
                <w:lang w:val="pl-PL"/>
              </w:rPr>
            </w:pPr>
          </w:p>
        </w:tc>
      </w:tr>
      <w:tr w:rsidR="00946340" w:rsidRPr="005C13BA" w14:paraId="06FC491C" w14:textId="77777777" w:rsidTr="006356CB">
        <w:tc>
          <w:tcPr>
            <w:tcW w:w="675" w:type="dxa"/>
          </w:tcPr>
          <w:p w14:paraId="07C5409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5971" w:type="dxa"/>
          </w:tcPr>
          <w:p w14:paraId="354BC55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Nasilenie bólu lub obrzęku innych stawów</w:t>
            </w:r>
          </w:p>
        </w:tc>
        <w:tc>
          <w:tcPr>
            <w:tcW w:w="2976" w:type="dxa"/>
          </w:tcPr>
          <w:p w14:paraId="36DE3DF9" w14:textId="77777777" w:rsidR="00946340" w:rsidRPr="005C13BA" w:rsidRDefault="00946340" w:rsidP="006356CB">
            <w:pPr>
              <w:pStyle w:val="Compact"/>
              <w:jc w:val="both"/>
              <w:rPr>
                <w:rFonts w:ascii="Cambria" w:hAnsi="Cambria"/>
                <w:sz w:val="20"/>
                <w:lang w:val="pl-PL"/>
              </w:rPr>
            </w:pPr>
          </w:p>
        </w:tc>
      </w:tr>
      <w:tr w:rsidR="00946340" w:rsidRPr="005C13BA" w14:paraId="03E57991" w14:textId="77777777" w:rsidTr="006356CB">
        <w:tc>
          <w:tcPr>
            <w:tcW w:w="675" w:type="dxa"/>
          </w:tcPr>
          <w:p w14:paraId="178D6DD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5971" w:type="dxa"/>
          </w:tcPr>
          <w:p w14:paraId="27BCCE6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Nasilenie dyskomfortu w miejscach czułych na nacisk</w:t>
            </w:r>
          </w:p>
        </w:tc>
        <w:tc>
          <w:tcPr>
            <w:tcW w:w="2976" w:type="dxa"/>
          </w:tcPr>
          <w:p w14:paraId="1147A083" w14:textId="77777777" w:rsidR="00946340" w:rsidRPr="005C13BA" w:rsidRDefault="00946340" w:rsidP="006356CB">
            <w:pPr>
              <w:pStyle w:val="Compact"/>
              <w:jc w:val="both"/>
              <w:rPr>
                <w:rFonts w:ascii="Cambria" w:hAnsi="Cambria"/>
                <w:sz w:val="20"/>
                <w:lang w:val="pl-PL"/>
              </w:rPr>
            </w:pPr>
          </w:p>
        </w:tc>
      </w:tr>
      <w:tr w:rsidR="00946340" w:rsidRPr="005C13BA" w14:paraId="711532B7" w14:textId="77777777" w:rsidTr="006356CB">
        <w:tc>
          <w:tcPr>
            <w:tcW w:w="675" w:type="dxa"/>
          </w:tcPr>
          <w:p w14:paraId="1575571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5971" w:type="dxa"/>
          </w:tcPr>
          <w:p w14:paraId="519AD5A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Ogólne nasilenie sztywności po przebudzeniu się</w:t>
            </w:r>
          </w:p>
        </w:tc>
        <w:tc>
          <w:tcPr>
            <w:tcW w:w="2976" w:type="dxa"/>
          </w:tcPr>
          <w:p w14:paraId="3C039919" w14:textId="77777777" w:rsidR="00946340" w:rsidRPr="005C13BA" w:rsidRDefault="00946340" w:rsidP="006356CB">
            <w:pPr>
              <w:pStyle w:val="Compact"/>
              <w:jc w:val="both"/>
              <w:rPr>
                <w:rFonts w:ascii="Cambria" w:hAnsi="Cambria"/>
                <w:sz w:val="20"/>
                <w:lang w:val="pl-PL"/>
              </w:rPr>
            </w:pPr>
          </w:p>
        </w:tc>
      </w:tr>
      <w:tr w:rsidR="00946340" w:rsidRPr="005C13BA" w14:paraId="505B6BC4" w14:textId="77777777" w:rsidTr="006356CB">
        <w:tc>
          <w:tcPr>
            <w:tcW w:w="675" w:type="dxa"/>
          </w:tcPr>
          <w:p w14:paraId="5547802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5971" w:type="dxa"/>
          </w:tcPr>
          <w:p w14:paraId="330B505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Długość trwania sztywności porannej</w:t>
            </w:r>
          </w:p>
        </w:tc>
        <w:tc>
          <w:tcPr>
            <w:tcW w:w="2976" w:type="dxa"/>
          </w:tcPr>
          <w:p w14:paraId="54154DED" w14:textId="77777777" w:rsidR="00946340" w:rsidRPr="005C13BA" w:rsidRDefault="00946340" w:rsidP="006356CB">
            <w:pPr>
              <w:pStyle w:val="Compact"/>
              <w:jc w:val="both"/>
              <w:rPr>
                <w:rFonts w:ascii="Cambria" w:hAnsi="Cambria"/>
                <w:sz w:val="20"/>
                <w:lang w:val="pl-PL"/>
              </w:rPr>
            </w:pPr>
          </w:p>
        </w:tc>
      </w:tr>
    </w:tbl>
    <w:p w14:paraId="5E4222E8" w14:textId="77777777" w:rsidR="00946340" w:rsidRPr="005C13BA" w:rsidRDefault="00946340" w:rsidP="00946340">
      <w:pPr>
        <w:pStyle w:val="Tekstpodstawowy"/>
        <w:jc w:val="both"/>
        <w:rPr>
          <w:rFonts w:ascii="Cambria" w:hAnsi="Cambria"/>
        </w:rPr>
      </w:pPr>
    </w:p>
    <w:p w14:paraId="2A41FCEB" w14:textId="77777777" w:rsidR="00946340" w:rsidRPr="005C13BA" w:rsidRDefault="00946340" w:rsidP="00946340">
      <w:pPr>
        <w:pStyle w:val="Nagwek3"/>
        <w:jc w:val="both"/>
        <w:rPr>
          <w:rFonts w:ascii="Cambria" w:hAnsi="Cambria"/>
        </w:rPr>
      </w:pPr>
      <w:bookmarkStart w:id="36" w:name="_Toc152749198"/>
      <w:bookmarkStart w:id="37" w:name="_Toc184974874"/>
      <w:bookmarkStart w:id="38" w:name="basfi"/>
      <w:r w:rsidRPr="005C13BA">
        <w:rPr>
          <w:rFonts w:ascii="Cambria" w:hAnsi="Cambria"/>
        </w:rPr>
        <w:lastRenderedPageBreak/>
        <w:t>BASFI</w:t>
      </w:r>
      <w:bookmarkEnd w:id="36"/>
      <w:bookmarkEnd w:id="37"/>
    </w:p>
    <w:p w14:paraId="409086A8" w14:textId="77777777" w:rsidR="00946340" w:rsidRPr="005C13BA" w:rsidRDefault="00946340" w:rsidP="00946340">
      <w:pPr>
        <w:pStyle w:val="FirstParagraph"/>
        <w:jc w:val="both"/>
        <w:rPr>
          <w:rFonts w:ascii="Cambria" w:hAnsi="Cambria"/>
          <w:sz w:val="22"/>
          <w:szCs w:val="28"/>
          <w:lang w:val="pl-PL"/>
        </w:rPr>
      </w:pPr>
      <w:r w:rsidRPr="005C13BA">
        <w:rPr>
          <w:rFonts w:ascii="Cambria" w:hAnsi="Cambria"/>
          <w:sz w:val="22"/>
          <w:szCs w:val="28"/>
          <w:lang w:val="pl-PL"/>
        </w:rPr>
        <w:t>BASFI to wskaźnik funkcjonalności ZZSK. Jest to formularz opracowany przy współudziale chorych. Składa się z 10 pytań, przy czym 8 pierwszych dotyczy oceny ograniczeń funkcjonalnych związanych z przebiegiem choroby, a dwa ostatnie oceniają zdolność pacjenta do radzenia sobie w życiu codziennym</w:t>
      </w:r>
    </w:p>
    <w:tbl>
      <w:tblPr>
        <w:tblStyle w:val="Tabelasiatki1jasna"/>
        <w:tblW w:w="5000" w:type="pct"/>
        <w:tblLayout w:type="fixed"/>
        <w:tblLook w:val="0020" w:firstRow="1" w:lastRow="0" w:firstColumn="0" w:lastColumn="0" w:noHBand="0" w:noVBand="0"/>
      </w:tblPr>
      <w:tblGrid>
        <w:gridCol w:w="648"/>
        <w:gridCol w:w="5886"/>
        <w:gridCol w:w="2528"/>
      </w:tblGrid>
      <w:tr w:rsidR="00946340" w:rsidRPr="005C13BA" w14:paraId="0C4827CB" w14:textId="77777777" w:rsidTr="006356CB">
        <w:trPr>
          <w:cnfStyle w:val="100000000000" w:firstRow="1" w:lastRow="0" w:firstColumn="0" w:lastColumn="0" w:oddVBand="0" w:evenVBand="0" w:oddHBand="0" w:evenHBand="0" w:firstRowFirstColumn="0" w:firstRowLastColumn="0" w:lastRowFirstColumn="0" w:lastRowLastColumn="0"/>
        </w:trPr>
        <w:tc>
          <w:tcPr>
            <w:tcW w:w="675" w:type="dxa"/>
          </w:tcPr>
          <w:p w14:paraId="038AB93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6265" w:type="dxa"/>
          </w:tcPr>
          <w:p w14:paraId="7BF0592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Czynność</w:t>
            </w:r>
          </w:p>
        </w:tc>
        <w:tc>
          <w:tcPr>
            <w:tcW w:w="2682" w:type="dxa"/>
          </w:tcPr>
          <w:p w14:paraId="4E9A309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 (0-łatwe do 10-niemożliwe)</w:t>
            </w:r>
          </w:p>
        </w:tc>
      </w:tr>
      <w:tr w:rsidR="00946340" w:rsidRPr="005C13BA" w14:paraId="20CFD99C" w14:textId="77777777" w:rsidTr="006356CB">
        <w:tc>
          <w:tcPr>
            <w:tcW w:w="675" w:type="dxa"/>
          </w:tcPr>
          <w:p w14:paraId="472B5D0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6265" w:type="dxa"/>
          </w:tcPr>
          <w:p w14:paraId="659CBDE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Ubieranie skarpet lub rajstop bez pomocy drugiej osoby lub sprzętu pomocniczego?</w:t>
            </w:r>
          </w:p>
        </w:tc>
        <w:tc>
          <w:tcPr>
            <w:tcW w:w="2682" w:type="dxa"/>
          </w:tcPr>
          <w:p w14:paraId="492EBB2F" w14:textId="77777777" w:rsidR="00946340" w:rsidRPr="005C13BA" w:rsidRDefault="00946340" w:rsidP="006356CB">
            <w:pPr>
              <w:pStyle w:val="Compact"/>
              <w:jc w:val="both"/>
              <w:rPr>
                <w:rFonts w:ascii="Cambria" w:hAnsi="Cambria"/>
                <w:sz w:val="20"/>
                <w:lang w:val="pl-PL"/>
              </w:rPr>
            </w:pPr>
          </w:p>
        </w:tc>
      </w:tr>
      <w:tr w:rsidR="00946340" w:rsidRPr="005C13BA" w14:paraId="624366C7" w14:textId="77777777" w:rsidTr="006356CB">
        <w:tc>
          <w:tcPr>
            <w:tcW w:w="675" w:type="dxa"/>
          </w:tcPr>
          <w:p w14:paraId="60DBFFD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6265" w:type="dxa"/>
          </w:tcPr>
          <w:p w14:paraId="72F3214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Dosięganie do umieszczonej wysoko półki bez pomocy innych i sprzętu pomocniczego?</w:t>
            </w:r>
          </w:p>
        </w:tc>
        <w:tc>
          <w:tcPr>
            <w:tcW w:w="2682" w:type="dxa"/>
          </w:tcPr>
          <w:p w14:paraId="7450FE94" w14:textId="77777777" w:rsidR="00946340" w:rsidRPr="005C13BA" w:rsidRDefault="00946340" w:rsidP="006356CB">
            <w:pPr>
              <w:pStyle w:val="Compact"/>
              <w:jc w:val="both"/>
              <w:rPr>
                <w:rFonts w:ascii="Cambria" w:hAnsi="Cambria"/>
                <w:sz w:val="20"/>
                <w:lang w:val="pl-PL"/>
              </w:rPr>
            </w:pPr>
          </w:p>
        </w:tc>
      </w:tr>
      <w:tr w:rsidR="00946340" w:rsidRPr="005C13BA" w14:paraId="2CC7036D" w14:textId="77777777" w:rsidTr="006356CB">
        <w:tc>
          <w:tcPr>
            <w:tcW w:w="675" w:type="dxa"/>
          </w:tcPr>
          <w:p w14:paraId="4ECAD99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6265" w:type="dxa"/>
          </w:tcPr>
          <w:p w14:paraId="570AC5B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Schylanie się do przodu, zginając w pasie, aby podnieść długopis z podłogi?</w:t>
            </w:r>
          </w:p>
        </w:tc>
        <w:tc>
          <w:tcPr>
            <w:tcW w:w="2682" w:type="dxa"/>
          </w:tcPr>
          <w:p w14:paraId="534F85A6" w14:textId="77777777" w:rsidR="00946340" w:rsidRPr="005C13BA" w:rsidRDefault="00946340" w:rsidP="006356CB">
            <w:pPr>
              <w:pStyle w:val="Compact"/>
              <w:jc w:val="both"/>
              <w:rPr>
                <w:rFonts w:ascii="Cambria" w:hAnsi="Cambria"/>
                <w:sz w:val="20"/>
                <w:lang w:val="pl-PL"/>
              </w:rPr>
            </w:pPr>
          </w:p>
        </w:tc>
      </w:tr>
      <w:tr w:rsidR="00946340" w:rsidRPr="005C13BA" w14:paraId="08B9A3E7" w14:textId="77777777" w:rsidTr="006356CB">
        <w:tc>
          <w:tcPr>
            <w:tcW w:w="675" w:type="dxa"/>
          </w:tcPr>
          <w:p w14:paraId="69DB496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6265" w:type="dxa"/>
          </w:tcPr>
          <w:p w14:paraId="1C9D033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Powstawanie z krzesła (pozbawionego podpórek na łokcie) bez pomocy?</w:t>
            </w:r>
          </w:p>
        </w:tc>
        <w:tc>
          <w:tcPr>
            <w:tcW w:w="2682" w:type="dxa"/>
          </w:tcPr>
          <w:p w14:paraId="4E901670" w14:textId="77777777" w:rsidR="00946340" w:rsidRPr="005C13BA" w:rsidRDefault="00946340" w:rsidP="006356CB">
            <w:pPr>
              <w:pStyle w:val="Compact"/>
              <w:jc w:val="both"/>
              <w:rPr>
                <w:rFonts w:ascii="Cambria" w:hAnsi="Cambria"/>
                <w:sz w:val="20"/>
                <w:lang w:val="pl-PL"/>
              </w:rPr>
            </w:pPr>
          </w:p>
        </w:tc>
      </w:tr>
      <w:tr w:rsidR="00946340" w:rsidRPr="005C13BA" w14:paraId="161C8985" w14:textId="77777777" w:rsidTr="006356CB">
        <w:tc>
          <w:tcPr>
            <w:tcW w:w="675" w:type="dxa"/>
          </w:tcPr>
          <w:p w14:paraId="54D186E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6265" w:type="dxa"/>
          </w:tcPr>
          <w:p w14:paraId="0530DEF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Powstanie z pozycji leżącej na plecach z podłogi bez żadnej pomocy?</w:t>
            </w:r>
          </w:p>
        </w:tc>
        <w:tc>
          <w:tcPr>
            <w:tcW w:w="2682" w:type="dxa"/>
          </w:tcPr>
          <w:p w14:paraId="3EE5EF5D" w14:textId="77777777" w:rsidR="00946340" w:rsidRPr="005C13BA" w:rsidRDefault="00946340" w:rsidP="006356CB">
            <w:pPr>
              <w:pStyle w:val="Compact"/>
              <w:jc w:val="both"/>
              <w:rPr>
                <w:rFonts w:ascii="Cambria" w:hAnsi="Cambria"/>
                <w:sz w:val="20"/>
                <w:lang w:val="pl-PL"/>
              </w:rPr>
            </w:pPr>
          </w:p>
        </w:tc>
      </w:tr>
      <w:tr w:rsidR="00946340" w:rsidRPr="005C13BA" w14:paraId="7A7E064D" w14:textId="77777777" w:rsidTr="006356CB">
        <w:tc>
          <w:tcPr>
            <w:tcW w:w="675" w:type="dxa"/>
          </w:tcPr>
          <w:p w14:paraId="5FD478C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6265" w:type="dxa"/>
          </w:tcPr>
          <w:p w14:paraId="752A2C6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Stanie bez podparcia przez 10 minut bez dolegliwości?</w:t>
            </w:r>
          </w:p>
        </w:tc>
        <w:tc>
          <w:tcPr>
            <w:tcW w:w="2682" w:type="dxa"/>
          </w:tcPr>
          <w:p w14:paraId="6DF56704" w14:textId="77777777" w:rsidR="00946340" w:rsidRPr="005C13BA" w:rsidRDefault="00946340" w:rsidP="006356CB">
            <w:pPr>
              <w:pStyle w:val="Compact"/>
              <w:jc w:val="both"/>
              <w:rPr>
                <w:rFonts w:ascii="Cambria" w:hAnsi="Cambria"/>
                <w:sz w:val="20"/>
                <w:lang w:val="pl-PL"/>
              </w:rPr>
            </w:pPr>
          </w:p>
        </w:tc>
      </w:tr>
      <w:tr w:rsidR="00946340" w:rsidRPr="005C13BA" w14:paraId="017AF012" w14:textId="77777777" w:rsidTr="006356CB">
        <w:tc>
          <w:tcPr>
            <w:tcW w:w="675" w:type="dxa"/>
          </w:tcPr>
          <w:p w14:paraId="4FC4AFE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7</w:t>
            </w:r>
          </w:p>
        </w:tc>
        <w:tc>
          <w:tcPr>
            <w:tcW w:w="6265" w:type="dxa"/>
          </w:tcPr>
          <w:p w14:paraId="479E365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Wejście na 12-15 schodków, nie opierając się o barierkę?</w:t>
            </w:r>
          </w:p>
        </w:tc>
        <w:tc>
          <w:tcPr>
            <w:tcW w:w="2682" w:type="dxa"/>
          </w:tcPr>
          <w:p w14:paraId="1B96C11B" w14:textId="77777777" w:rsidR="00946340" w:rsidRPr="005C13BA" w:rsidRDefault="00946340" w:rsidP="006356CB">
            <w:pPr>
              <w:pStyle w:val="Compact"/>
              <w:jc w:val="both"/>
              <w:rPr>
                <w:rFonts w:ascii="Cambria" w:hAnsi="Cambria"/>
                <w:sz w:val="20"/>
                <w:lang w:val="pl-PL"/>
              </w:rPr>
            </w:pPr>
          </w:p>
        </w:tc>
      </w:tr>
      <w:tr w:rsidR="00946340" w:rsidRPr="005C13BA" w14:paraId="21796AED" w14:textId="77777777" w:rsidTr="006356CB">
        <w:tc>
          <w:tcPr>
            <w:tcW w:w="675" w:type="dxa"/>
          </w:tcPr>
          <w:p w14:paraId="64588C0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8</w:t>
            </w:r>
          </w:p>
        </w:tc>
        <w:tc>
          <w:tcPr>
            <w:tcW w:w="6265" w:type="dxa"/>
          </w:tcPr>
          <w:p w14:paraId="34019A5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Spoglądanie przez ramię nie obracając całego ciała?</w:t>
            </w:r>
          </w:p>
        </w:tc>
        <w:tc>
          <w:tcPr>
            <w:tcW w:w="2682" w:type="dxa"/>
          </w:tcPr>
          <w:p w14:paraId="3C8A5205" w14:textId="77777777" w:rsidR="00946340" w:rsidRPr="005C13BA" w:rsidRDefault="00946340" w:rsidP="006356CB">
            <w:pPr>
              <w:pStyle w:val="Compact"/>
              <w:jc w:val="both"/>
              <w:rPr>
                <w:rFonts w:ascii="Cambria" w:hAnsi="Cambria"/>
                <w:sz w:val="20"/>
                <w:lang w:val="pl-PL"/>
              </w:rPr>
            </w:pPr>
          </w:p>
        </w:tc>
      </w:tr>
      <w:tr w:rsidR="00946340" w:rsidRPr="005C13BA" w14:paraId="5778DDA5" w14:textId="77777777" w:rsidTr="006356CB">
        <w:tc>
          <w:tcPr>
            <w:tcW w:w="675" w:type="dxa"/>
          </w:tcPr>
          <w:p w14:paraId="4A07C92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9</w:t>
            </w:r>
          </w:p>
        </w:tc>
        <w:tc>
          <w:tcPr>
            <w:tcW w:w="6265" w:type="dxa"/>
          </w:tcPr>
          <w:p w14:paraId="27BCF32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Wykonywanie czynności wymagających wysiłku fizycznego?</w:t>
            </w:r>
          </w:p>
        </w:tc>
        <w:tc>
          <w:tcPr>
            <w:tcW w:w="2682" w:type="dxa"/>
          </w:tcPr>
          <w:p w14:paraId="16C9D18D" w14:textId="77777777" w:rsidR="00946340" w:rsidRPr="005C13BA" w:rsidRDefault="00946340" w:rsidP="006356CB">
            <w:pPr>
              <w:pStyle w:val="Compact"/>
              <w:jc w:val="both"/>
              <w:rPr>
                <w:rFonts w:ascii="Cambria" w:hAnsi="Cambria"/>
                <w:sz w:val="20"/>
                <w:lang w:val="pl-PL"/>
              </w:rPr>
            </w:pPr>
          </w:p>
        </w:tc>
      </w:tr>
      <w:tr w:rsidR="00946340" w:rsidRPr="005C13BA" w14:paraId="20134379" w14:textId="77777777" w:rsidTr="006356CB">
        <w:tc>
          <w:tcPr>
            <w:tcW w:w="675" w:type="dxa"/>
          </w:tcPr>
          <w:p w14:paraId="52DBF17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10</w:t>
            </w:r>
          </w:p>
        </w:tc>
        <w:tc>
          <w:tcPr>
            <w:tcW w:w="6265" w:type="dxa"/>
          </w:tcPr>
          <w:p w14:paraId="5ACB12A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Wykonywanie wszystkich codziennych czynności zarówno w domu jak i pracy?</w:t>
            </w:r>
          </w:p>
        </w:tc>
        <w:tc>
          <w:tcPr>
            <w:tcW w:w="2682" w:type="dxa"/>
          </w:tcPr>
          <w:p w14:paraId="3B96B7BB" w14:textId="77777777" w:rsidR="00946340" w:rsidRPr="005C13BA" w:rsidRDefault="00946340" w:rsidP="006356CB">
            <w:pPr>
              <w:pStyle w:val="Compact"/>
              <w:jc w:val="both"/>
              <w:rPr>
                <w:rFonts w:ascii="Cambria" w:hAnsi="Cambria"/>
                <w:sz w:val="20"/>
                <w:lang w:val="pl-PL"/>
              </w:rPr>
            </w:pPr>
          </w:p>
        </w:tc>
      </w:tr>
      <w:bookmarkEnd w:id="38"/>
    </w:tbl>
    <w:p w14:paraId="1E1037D3" w14:textId="77777777" w:rsidR="00946340" w:rsidRPr="005C13BA" w:rsidRDefault="00946340" w:rsidP="00946340">
      <w:pPr>
        <w:pStyle w:val="Tekstpodstawowy"/>
        <w:jc w:val="both"/>
        <w:rPr>
          <w:rFonts w:ascii="Cambria" w:hAnsi="Cambria"/>
        </w:rPr>
      </w:pPr>
    </w:p>
    <w:p w14:paraId="6F3A5C56" w14:textId="77777777" w:rsidR="00946340" w:rsidRPr="005C13BA" w:rsidRDefault="00946340" w:rsidP="00946340">
      <w:pPr>
        <w:pStyle w:val="Tekstpodstawowy"/>
        <w:jc w:val="both"/>
        <w:rPr>
          <w:rFonts w:ascii="Cambria" w:hAnsi="Cambria"/>
        </w:rPr>
      </w:pPr>
    </w:p>
    <w:p w14:paraId="2CF54269" w14:textId="77777777" w:rsidR="00946340" w:rsidRPr="005C13BA" w:rsidRDefault="00946340" w:rsidP="00946340">
      <w:pPr>
        <w:pStyle w:val="Nagwek3"/>
        <w:jc w:val="both"/>
        <w:rPr>
          <w:rFonts w:ascii="Cambria" w:hAnsi="Cambria"/>
        </w:rPr>
      </w:pPr>
      <w:bookmarkStart w:id="39" w:name="_Toc152749199"/>
      <w:bookmarkStart w:id="40" w:name="_Toc184974875"/>
      <w:r w:rsidRPr="005C13BA">
        <w:rPr>
          <w:rFonts w:ascii="Cambria" w:hAnsi="Cambria"/>
        </w:rPr>
        <w:t>ASDAS</w:t>
      </w:r>
      <w:bookmarkEnd w:id="39"/>
      <w:bookmarkEnd w:id="40"/>
    </w:p>
    <w:p w14:paraId="580170AA" w14:textId="77777777" w:rsidR="00946340" w:rsidRPr="005C13BA" w:rsidRDefault="00946340" w:rsidP="00946340">
      <w:pPr>
        <w:pStyle w:val="FirstParagraph"/>
        <w:jc w:val="both"/>
        <w:rPr>
          <w:rFonts w:ascii="Cambria" w:hAnsi="Cambria"/>
          <w:sz w:val="22"/>
          <w:szCs w:val="28"/>
          <w:lang w:val="pl-PL"/>
        </w:rPr>
      </w:pPr>
      <w:r w:rsidRPr="005C13BA">
        <w:rPr>
          <w:rFonts w:ascii="Cambria" w:hAnsi="Cambria"/>
          <w:sz w:val="22"/>
          <w:szCs w:val="28"/>
          <w:lang w:val="pl-PL"/>
        </w:rPr>
        <w:t xml:space="preserve">Wskaźnik ASDAS ocenia aktywność osiowej </w:t>
      </w:r>
      <w:proofErr w:type="spellStart"/>
      <w:r w:rsidRPr="005C13BA">
        <w:rPr>
          <w:rFonts w:ascii="Cambria" w:hAnsi="Cambria"/>
          <w:sz w:val="22"/>
          <w:szCs w:val="28"/>
          <w:lang w:val="pl-PL"/>
        </w:rPr>
        <w:t>spondyloartropatii</w:t>
      </w:r>
      <w:proofErr w:type="spellEnd"/>
      <w:r w:rsidRPr="005C13BA">
        <w:rPr>
          <w:rFonts w:ascii="Cambria" w:hAnsi="Cambria"/>
          <w:sz w:val="22"/>
          <w:szCs w:val="28"/>
          <w:lang w:val="pl-PL"/>
        </w:rPr>
        <w:t xml:space="preserve"> (zarówno nieradiologicznej, jak i spełniającej kryteria nowojorskie). Łączy ze sobą parametry oceniane przez pacjenta – trzy pytania ze skali BASDAI i całościową ocenę choroby oraz jeden z markerów zapalnych (CRP lub OB). Preferowane jest posługiwanie się białkiem C-reaktywnym (CRP), którego stężenie koreluje z aktywnością choroby, zmianami w MR i szybką progresją </w:t>
      </w:r>
      <w:proofErr w:type="spellStart"/>
      <w:r w:rsidRPr="005C13BA">
        <w:rPr>
          <w:rFonts w:ascii="Cambria" w:hAnsi="Cambria"/>
          <w:sz w:val="22"/>
          <w:szCs w:val="28"/>
          <w:lang w:val="pl-PL"/>
        </w:rPr>
        <w:t>spondyloartropatii</w:t>
      </w:r>
      <w:proofErr w:type="spellEnd"/>
      <w:r w:rsidRPr="005C13BA">
        <w:rPr>
          <w:rFonts w:ascii="Cambria" w:hAnsi="Cambria"/>
          <w:sz w:val="22"/>
          <w:szCs w:val="28"/>
          <w:lang w:val="pl-PL"/>
        </w:rPr>
        <w:t>. Wskaźnik ASDAS jest obecnie uważany za najbardziej obiektywny parametr zarówno w ocenie aktywności choroby, jak i odpowiedzi na leczenie. Wszystkie pytania dotyczą ostatniego tygodnia funkcjonowania pacjenta</w:t>
      </w:r>
    </w:p>
    <w:tbl>
      <w:tblPr>
        <w:tblStyle w:val="Tabelasiatki1jasna"/>
        <w:tblW w:w="5000" w:type="pct"/>
        <w:tblLayout w:type="fixed"/>
        <w:tblLook w:val="0020" w:firstRow="1" w:lastRow="0" w:firstColumn="0" w:lastColumn="0" w:noHBand="0" w:noVBand="0"/>
      </w:tblPr>
      <w:tblGrid>
        <w:gridCol w:w="647"/>
        <w:gridCol w:w="6749"/>
        <w:gridCol w:w="506"/>
        <w:gridCol w:w="1160"/>
      </w:tblGrid>
      <w:tr w:rsidR="00946340" w:rsidRPr="005C13BA" w14:paraId="1EDA1269" w14:textId="77777777" w:rsidTr="006356CB">
        <w:trPr>
          <w:cnfStyle w:val="100000000000" w:firstRow="1" w:lastRow="0" w:firstColumn="0" w:lastColumn="0" w:oddVBand="0" w:evenVBand="0" w:oddHBand="0" w:evenHBand="0" w:firstRowFirstColumn="0" w:firstRowLastColumn="0" w:lastRowFirstColumn="0" w:lastRowLastColumn="0"/>
        </w:trPr>
        <w:tc>
          <w:tcPr>
            <w:tcW w:w="675" w:type="dxa"/>
          </w:tcPr>
          <w:p w14:paraId="4A4BFE4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7198" w:type="dxa"/>
          </w:tcPr>
          <w:p w14:paraId="6066BF6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Objaw</w:t>
            </w:r>
          </w:p>
        </w:tc>
        <w:tc>
          <w:tcPr>
            <w:tcW w:w="525" w:type="dxa"/>
          </w:tcPr>
          <w:p w14:paraId="60CAF6C4" w14:textId="77777777" w:rsidR="00946340" w:rsidRPr="005C13BA" w:rsidRDefault="00946340" w:rsidP="006356CB">
            <w:pPr>
              <w:pStyle w:val="Compact"/>
              <w:jc w:val="both"/>
              <w:rPr>
                <w:rFonts w:ascii="Cambria" w:hAnsi="Cambria"/>
                <w:sz w:val="20"/>
                <w:lang w:val="pl-PL"/>
              </w:rPr>
            </w:pPr>
          </w:p>
        </w:tc>
        <w:tc>
          <w:tcPr>
            <w:tcW w:w="1224" w:type="dxa"/>
          </w:tcPr>
          <w:p w14:paraId="6569973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10BC38A2" w14:textId="77777777" w:rsidTr="006356CB">
        <w:tc>
          <w:tcPr>
            <w:tcW w:w="675" w:type="dxa"/>
          </w:tcPr>
          <w:p w14:paraId="2F01174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7198" w:type="dxa"/>
          </w:tcPr>
          <w:p w14:paraId="57E7673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Nasilenie bólu szyi, pleców lub bioder</w:t>
            </w:r>
          </w:p>
        </w:tc>
        <w:tc>
          <w:tcPr>
            <w:tcW w:w="525" w:type="dxa"/>
          </w:tcPr>
          <w:p w14:paraId="636FBA6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0-10</w:t>
            </w:r>
          </w:p>
        </w:tc>
        <w:tc>
          <w:tcPr>
            <w:tcW w:w="1224" w:type="dxa"/>
          </w:tcPr>
          <w:p w14:paraId="504F6400" w14:textId="77777777" w:rsidR="00946340" w:rsidRPr="005C13BA" w:rsidRDefault="00946340" w:rsidP="006356CB">
            <w:pPr>
              <w:pStyle w:val="Compact"/>
              <w:jc w:val="both"/>
              <w:rPr>
                <w:rFonts w:ascii="Cambria" w:hAnsi="Cambria"/>
                <w:sz w:val="20"/>
                <w:lang w:val="pl-PL"/>
              </w:rPr>
            </w:pPr>
          </w:p>
        </w:tc>
      </w:tr>
      <w:tr w:rsidR="00946340" w:rsidRPr="005C13BA" w14:paraId="05E3EB94" w14:textId="77777777" w:rsidTr="006356CB">
        <w:tc>
          <w:tcPr>
            <w:tcW w:w="675" w:type="dxa"/>
          </w:tcPr>
          <w:p w14:paraId="1FD5502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7198" w:type="dxa"/>
          </w:tcPr>
          <w:p w14:paraId="5570D5F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Czas trwania sztywności porannej</w:t>
            </w:r>
          </w:p>
        </w:tc>
        <w:tc>
          <w:tcPr>
            <w:tcW w:w="525" w:type="dxa"/>
          </w:tcPr>
          <w:p w14:paraId="64CC35F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0-10</w:t>
            </w:r>
          </w:p>
        </w:tc>
        <w:tc>
          <w:tcPr>
            <w:tcW w:w="1224" w:type="dxa"/>
          </w:tcPr>
          <w:p w14:paraId="0940615D" w14:textId="77777777" w:rsidR="00946340" w:rsidRPr="005C13BA" w:rsidRDefault="00946340" w:rsidP="006356CB">
            <w:pPr>
              <w:pStyle w:val="Compact"/>
              <w:jc w:val="both"/>
              <w:rPr>
                <w:rFonts w:ascii="Cambria" w:hAnsi="Cambria"/>
                <w:sz w:val="20"/>
                <w:lang w:val="pl-PL"/>
              </w:rPr>
            </w:pPr>
          </w:p>
        </w:tc>
      </w:tr>
      <w:tr w:rsidR="00946340" w:rsidRPr="005C13BA" w14:paraId="4EDF3DE7" w14:textId="77777777" w:rsidTr="006356CB">
        <w:tc>
          <w:tcPr>
            <w:tcW w:w="675" w:type="dxa"/>
          </w:tcPr>
          <w:p w14:paraId="13D1487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7198" w:type="dxa"/>
          </w:tcPr>
          <w:p w14:paraId="5ED68DF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Ogólne nasilenie choroby w ciągu ostatniego tygodnia</w:t>
            </w:r>
          </w:p>
        </w:tc>
        <w:tc>
          <w:tcPr>
            <w:tcW w:w="525" w:type="dxa"/>
          </w:tcPr>
          <w:p w14:paraId="6811438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0-10</w:t>
            </w:r>
          </w:p>
        </w:tc>
        <w:tc>
          <w:tcPr>
            <w:tcW w:w="1224" w:type="dxa"/>
          </w:tcPr>
          <w:p w14:paraId="7958631D" w14:textId="77777777" w:rsidR="00946340" w:rsidRPr="005C13BA" w:rsidRDefault="00946340" w:rsidP="006356CB">
            <w:pPr>
              <w:pStyle w:val="Compact"/>
              <w:jc w:val="both"/>
              <w:rPr>
                <w:rFonts w:ascii="Cambria" w:hAnsi="Cambria"/>
                <w:sz w:val="20"/>
                <w:lang w:val="pl-PL"/>
              </w:rPr>
            </w:pPr>
          </w:p>
        </w:tc>
      </w:tr>
      <w:tr w:rsidR="00946340" w:rsidRPr="005C13BA" w14:paraId="47AC369D" w14:textId="77777777" w:rsidTr="006356CB">
        <w:tc>
          <w:tcPr>
            <w:tcW w:w="675" w:type="dxa"/>
          </w:tcPr>
          <w:p w14:paraId="6556B62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7198" w:type="dxa"/>
          </w:tcPr>
          <w:p w14:paraId="4A981F2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Nasilenie bólu lub obrzęku innych stawów (poza szyją, plecami i stawami biodrowymi)</w:t>
            </w:r>
          </w:p>
        </w:tc>
        <w:tc>
          <w:tcPr>
            <w:tcW w:w="525" w:type="dxa"/>
          </w:tcPr>
          <w:p w14:paraId="48F04BE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0-10</w:t>
            </w:r>
          </w:p>
        </w:tc>
        <w:tc>
          <w:tcPr>
            <w:tcW w:w="1224" w:type="dxa"/>
          </w:tcPr>
          <w:p w14:paraId="459D8961" w14:textId="77777777" w:rsidR="00946340" w:rsidRPr="005C13BA" w:rsidRDefault="00946340" w:rsidP="006356CB">
            <w:pPr>
              <w:pStyle w:val="Compact"/>
              <w:jc w:val="both"/>
              <w:rPr>
                <w:rFonts w:ascii="Cambria" w:hAnsi="Cambria"/>
                <w:sz w:val="20"/>
                <w:lang w:val="pl-PL"/>
              </w:rPr>
            </w:pPr>
          </w:p>
        </w:tc>
      </w:tr>
      <w:tr w:rsidR="00946340" w:rsidRPr="005C13BA" w14:paraId="5442735E" w14:textId="77777777" w:rsidTr="006356CB">
        <w:tc>
          <w:tcPr>
            <w:tcW w:w="675" w:type="dxa"/>
          </w:tcPr>
          <w:p w14:paraId="34B7FFD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7198" w:type="dxa"/>
          </w:tcPr>
          <w:p w14:paraId="11DF075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CRP (mg/l)</w:t>
            </w:r>
          </w:p>
        </w:tc>
        <w:tc>
          <w:tcPr>
            <w:tcW w:w="525" w:type="dxa"/>
          </w:tcPr>
          <w:p w14:paraId="342A6B5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mg/l</w:t>
            </w:r>
          </w:p>
        </w:tc>
        <w:tc>
          <w:tcPr>
            <w:tcW w:w="1224" w:type="dxa"/>
          </w:tcPr>
          <w:p w14:paraId="5A64489C" w14:textId="77777777" w:rsidR="00946340" w:rsidRPr="005C13BA" w:rsidRDefault="00946340" w:rsidP="006356CB">
            <w:pPr>
              <w:pStyle w:val="Compact"/>
              <w:jc w:val="both"/>
              <w:rPr>
                <w:rFonts w:ascii="Cambria" w:hAnsi="Cambria"/>
                <w:sz w:val="20"/>
                <w:lang w:val="pl-PL"/>
              </w:rPr>
            </w:pPr>
          </w:p>
        </w:tc>
      </w:tr>
      <w:tr w:rsidR="00946340" w:rsidRPr="005C13BA" w14:paraId="79170A19" w14:textId="77777777" w:rsidTr="006356CB">
        <w:tc>
          <w:tcPr>
            <w:tcW w:w="675" w:type="dxa"/>
          </w:tcPr>
          <w:p w14:paraId="1450D02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6</w:t>
            </w:r>
          </w:p>
        </w:tc>
        <w:tc>
          <w:tcPr>
            <w:tcW w:w="7198" w:type="dxa"/>
          </w:tcPr>
          <w:p w14:paraId="7B4EAE2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OB (mm/h)</w:t>
            </w:r>
          </w:p>
        </w:tc>
        <w:tc>
          <w:tcPr>
            <w:tcW w:w="525" w:type="dxa"/>
          </w:tcPr>
          <w:p w14:paraId="147AFDC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mm/h</w:t>
            </w:r>
          </w:p>
        </w:tc>
        <w:tc>
          <w:tcPr>
            <w:tcW w:w="1224" w:type="dxa"/>
          </w:tcPr>
          <w:p w14:paraId="4D66BABF" w14:textId="77777777" w:rsidR="00946340" w:rsidRPr="005C13BA" w:rsidRDefault="00946340" w:rsidP="006356CB">
            <w:pPr>
              <w:pStyle w:val="Compact"/>
              <w:jc w:val="both"/>
              <w:rPr>
                <w:rFonts w:ascii="Cambria" w:hAnsi="Cambria"/>
                <w:sz w:val="20"/>
                <w:lang w:val="pl-PL"/>
              </w:rPr>
            </w:pPr>
          </w:p>
        </w:tc>
      </w:tr>
    </w:tbl>
    <w:p w14:paraId="03EB63B0" w14:textId="77777777" w:rsidR="00946340" w:rsidRPr="005C13BA" w:rsidRDefault="00946340" w:rsidP="00946340">
      <w:pPr>
        <w:jc w:val="both"/>
        <w:rPr>
          <w:rFonts w:ascii="Cambria" w:hAnsi="Cambria"/>
        </w:rPr>
      </w:pPr>
    </w:p>
    <w:tbl>
      <w:tblPr>
        <w:tblStyle w:val="Tabelasiatki1jasna"/>
        <w:tblW w:w="0" w:type="auto"/>
        <w:tblLook w:val="0020" w:firstRow="1" w:lastRow="0" w:firstColumn="0" w:lastColumn="0" w:noHBand="0" w:noVBand="0"/>
      </w:tblPr>
      <w:tblGrid>
        <w:gridCol w:w="2676"/>
        <w:gridCol w:w="2471"/>
      </w:tblGrid>
      <w:tr w:rsidR="00946340" w:rsidRPr="005C13BA" w14:paraId="40C29A8E"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785BFB2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aktywności choroby</w:t>
            </w:r>
          </w:p>
        </w:tc>
        <w:tc>
          <w:tcPr>
            <w:tcW w:w="0" w:type="auto"/>
          </w:tcPr>
          <w:p w14:paraId="7BBDF08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w:t>
            </w:r>
          </w:p>
        </w:tc>
      </w:tr>
      <w:tr w:rsidR="00946340" w:rsidRPr="005C13BA" w14:paraId="23A52A86" w14:textId="77777777" w:rsidTr="006356CB">
        <w:tc>
          <w:tcPr>
            <w:tcW w:w="0" w:type="auto"/>
          </w:tcPr>
          <w:p w14:paraId="04B0162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&lt; 1,3</w:t>
            </w:r>
          </w:p>
        </w:tc>
        <w:tc>
          <w:tcPr>
            <w:tcW w:w="0" w:type="auto"/>
          </w:tcPr>
          <w:p w14:paraId="724D899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brak aktywności</w:t>
            </w:r>
          </w:p>
        </w:tc>
      </w:tr>
      <w:tr w:rsidR="00946340" w:rsidRPr="005C13BA" w14:paraId="005FCF71" w14:textId="77777777" w:rsidTr="006356CB">
        <w:tc>
          <w:tcPr>
            <w:tcW w:w="0" w:type="auto"/>
          </w:tcPr>
          <w:p w14:paraId="125D0C1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1,3–2,0</w:t>
            </w:r>
          </w:p>
        </w:tc>
        <w:tc>
          <w:tcPr>
            <w:tcW w:w="0" w:type="auto"/>
          </w:tcPr>
          <w:p w14:paraId="16A62ED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umiarkowana aktywność</w:t>
            </w:r>
          </w:p>
        </w:tc>
      </w:tr>
      <w:tr w:rsidR="00946340" w:rsidRPr="005C13BA" w14:paraId="1A869611" w14:textId="77777777" w:rsidTr="006356CB">
        <w:tc>
          <w:tcPr>
            <w:tcW w:w="0" w:type="auto"/>
          </w:tcPr>
          <w:p w14:paraId="76A5D3A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2,1–3,5</w:t>
            </w:r>
          </w:p>
        </w:tc>
        <w:tc>
          <w:tcPr>
            <w:tcW w:w="0" w:type="auto"/>
          </w:tcPr>
          <w:p w14:paraId="52B590F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wysoka aktywność</w:t>
            </w:r>
          </w:p>
        </w:tc>
      </w:tr>
      <w:tr w:rsidR="00946340" w:rsidRPr="005C13BA" w14:paraId="50FFB575" w14:textId="77777777" w:rsidTr="006356CB">
        <w:tc>
          <w:tcPr>
            <w:tcW w:w="0" w:type="auto"/>
          </w:tcPr>
          <w:p w14:paraId="3837D13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&gt;3,5</w:t>
            </w:r>
          </w:p>
        </w:tc>
        <w:tc>
          <w:tcPr>
            <w:tcW w:w="0" w:type="auto"/>
          </w:tcPr>
          <w:p w14:paraId="5061BF9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bardzo wysoka aktywność</w:t>
            </w:r>
          </w:p>
        </w:tc>
      </w:tr>
    </w:tbl>
    <w:p w14:paraId="7CE12CC8" w14:textId="77777777" w:rsidR="00946340" w:rsidRPr="005C13BA" w:rsidRDefault="00946340" w:rsidP="00946340">
      <w:pPr>
        <w:pStyle w:val="Tekstpodstawowy"/>
        <w:jc w:val="both"/>
        <w:rPr>
          <w:rFonts w:ascii="Cambria" w:hAnsi="Cambria"/>
          <w:sz w:val="20"/>
        </w:rPr>
      </w:pPr>
      <w:r w:rsidRPr="005C13BA">
        <w:rPr>
          <w:rFonts w:ascii="Cambria" w:hAnsi="Cambria"/>
          <w:sz w:val="20"/>
        </w:rPr>
        <w:t>Odpowiedź na leczenie: zmniejszenie wartości ASDAD w stosunku do ostatniego badania (wartość punktowa)</w:t>
      </w:r>
    </w:p>
    <w:tbl>
      <w:tblPr>
        <w:tblStyle w:val="Tabelasiatki1jasna"/>
        <w:tblW w:w="5000" w:type="pct"/>
        <w:tblLayout w:type="fixed"/>
        <w:tblLook w:val="0020" w:firstRow="1" w:lastRow="0" w:firstColumn="0" w:lastColumn="0" w:noHBand="0" w:noVBand="0"/>
      </w:tblPr>
      <w:tblGrid>
        <w:gridCol w:w="3724"/>
        <w:gridCol w:w="5338"/>
      </w:tblGrid>
      <w:tr w:rsidR="00946340" w:rsidRPr="005C13BA" w14:paraId="0B4725DF" w14:textId="77777777" w:rsidTr="006356CB">
        <w:trPr>
          <w:cnfStyle w:val="100000000000" w:firstRow="1" w:lastRow="0" w:firstColumn="0" w:lastColumn="0" w:oddVBand="0" w:evenVBand="0" w:oddHBand="0" w:evenHBand="0" w:firstRowFirstColumn="0" w:firstRowLastColumn="0" w:lastRowFirstColumn="0" w:lastRowLastColumn="0"/>
        </w:trPr>
        <w:tc>
          <w:tcPr>
            <w:tcW w:w="3254" w:type="dxa"/>
          </w:tcPr>
          <w:p w14:paraId="657FE85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Ocena odpowiedzi na leczenie</w:t>
            </w:r>
          </w:p>
        </w:tc>
        <w:tc>
          <w:tcPr>
            <w:tcW w:w="4665" w:type="dxa"/>
          </w:tcPr>
          <w:p w14:paraId="7701633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Zmiana</w:t>
            </w:r>
          </w:p>
        </w:tc>
      </w:tr>
      <w:tr w:rsidR="00946340" w:rsidRPr="005C13BA" w14:paraId="38026315" w14:textId="77777777" w:rsidTr="006356CB">
        <w:tc>
          <w:tcPr>
            <w:tcW w:w="3254" w:type="dxa"/>
          </w:tcPr>
          <w:p w14:paraId="4384922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klinicznie znacząca poprawa</w:t>
            </w:r>
          </w:p>
        </w:tc>
        <w:tc>
          <w:tcPr>
            <w:tcW w:w="4665" w:type="dxa"/>
          </w:tcPr>
          <w:p w14:paraId="4FE8FB6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zmniejszenie ASDAS co najmniej o 1,1</w:t>
            </w:r>
          </w:p>
        </w:tc>
      </w:tr>
      <w:tr w:rsidR="00946340" w:rsidRPr="005C13BA" w14:paraId="2ACC005C" w14:textId="77777777" w:rsidTr="006356CB">
        <w:tc>
          <w:tcPr>
            <w:tcW w:w="3254" w:type="dxa"/>
          </w:tcPr>
          <w:p w14:paraId="4E9FF85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znaczna poprawa</w:t>
            </w:r>
          </w:p>
        </w:tc>
        <w:tc>
          <w:tcPr>
            <w:tcW w:w="4665" w:type="dxa"/>
          </w:tcPr>
          <w:p w14:paraId="6A07080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zmniejszenie ASDAS co najmniej o 2 punkty</w:t>
            </w:r>
          </w:p>
        </w:tc>
      </w:tr>
    </w:tbl>
    <w:p w14:paraId="6F36A103" w14:textId="77777777" w:rsidR="00946340" w:rsidRPr="005C13BA" w:rsidRDefault="00946340" w:rsidP="00946340">
      <w:pPr>
        <w:jc w:val="both"/>
        <w:rPr>
          <w:rFonts w:ascii="Cambria" w:hAnsi="Cambria"/>
        </w:rPr>
      </w:pPr>
    </w:p>
    <w:p w14:paraId="1DCBD6E5" w14:textId="77777777" w:rsidR="00946340" w:rsidRPr="005C13BA" w:rsidRDefault="00946340" w:rsidP="00946340">
      <w:pPr>
        <w:pStyle w:val="Nagwek3"/>
        <w:jc w:val="both"/>
        <w:rPr>
          <w:rFonts w:ascii="Cambria" w:hAnsi="Cambria"/>
        </w:rPr>
      </w:pPr>
      <w:bookmarkStart w:id="41" w:name="_Toc152749200"/>
      <w:bookmarkStart w:id="42" w:name="_Toc184974876"/>
      <w:bookmarkStart w:id="43" w:name="fibromialgia"/>
      <w:proofErr w:type="spellStart"/>
      <w:r w:rsidRPr="005C13BA">
        <w:rPr>
          <w:rFonts w:ascii="Cambria" w:hAnsi="Cambria"/>
        </w:rPr>
        <w:t>Fibromialgia</w:t>
      </w:r>
      <w:bookmarkEnd w:id="41"/>
      <w:bookmarkEnd w:id="42"/>
      <w:proofErr w:type="spellEnd"/>
    </w:p>
    <w:p w14:paraId="2FFFCAC3" w14:textId="77777777" w:rsidR="00946340" w:rsidRPr="005C13BA" w:rsidRDefault="00946340" w:rsidP="00946340">
      <w:pPr>
        <w:pStyle w:val="Nagwek5"/>
        <w:jc w:val="both"/>
        <w:rPr>
          <w:rFonts w:ascii="Cambria" w:hAnsi="Cambria"/>
          <w:sz w:val="20"/>
        </w:rPr>
      </w:pPr>
      <w:bookmarkStart w:id="44" w:name="X0ea202706211537bcc1e5bf545bc9a97adc163a"/>
      <w:bookmarkEnd w:id="43"/>
      <w:r w:rsidRPr="005C13BA">
        <w:rPr>
          <w:rFonts w:ascii="Cambria" w:hAnsi="Cambria"/>
          <w:sz w:val="20"/>
        </w:rPr>
        <w:t>Indeks rozlanego/ uogólnionego bólu (</w:t>
      </w:r>
      <w:proofErr w:type="spellStart"/>
      <w:r w:rsidRPr="005C13BA">
        <w:rPr>
          <w:rFonts w:ascii="Cambria" w:hAnsi="Cambria"/>
          <w:sz w:val="20"/>
        </w:rPr>
        <w:t>Widespread</w:t>
      </w:r>
      <w:proofErr w:type="spellEnd"/>
      <w:r w:rsidRPr="005C13BA">
        <w:rPr>
          <w:rFonts w:ascii="Cambria" w:hAnsi="Cambria"/>
          <w:sz w:val="20"/>
        </w:rPr>
        <w:t xml:space="preserve"> </w:t>
      </w:r>
      <w:proofErr w:type="spellStart"/>
      <w:r w:rsidRPr="005C13BA">
        <w:rPr>
          <w:rFonts w:ascii="Cambria" w:hAnsi="Cambria"/>
          <w:sz w:val="20"/>
        </w:rPr>
        <w:t>pain</w:t>
      </w:r>
      <w:proofErr w:type="spellEnd"/>
      <w:r w:rsidRPr="005C13BA">
        <w:rPr>
          <w:rFonts w:ascii="Cambria" w:hAnsi="Cambria"/>
          <w:sz w:val="20"/>
        </w:rPr>
        <w:t xml:space="preserve"> index) – WPI</w:t>
      </w:r>
    </w:p>
    <w:tbl>
      <w:tblPr>
        <w:tblStyle w:val="Tabelasiatki1jasna"/>
        <w:tblW w:w="5000" w:type="pct"/>
        <w:tblLayout w:type="fixed"/>
        <w:tblLook w:val="0020" w:firstRow="1" w:lastRow="0" w:firstColumn="0" w:lastColumn="0" w:noHBand="0" w:noVBand="0"/>
      </w:tblPr>
      <w:tblGrid>
        <w:gridCol w:w="7036"/>
        <w:gridCol w:w="2026"/>
      </w:tblGrid>
      <w:tr w:rsidR="00946340" w:rsidRPr="005C13BA" w14:paraId="716476D7" w14:textId="77777777" w:rsidTr="006356CB">
        <w:trPr>
          <w:cnfStyle w:val="100000000000" w:firstRow="1" w:lastRow="0" w:firstColumn="0" w:lastColumn="0" w:oddVBand="0" w:evenVBand="0" w:oddHBand="0" w:evenHBand="0" w:firstRowFirstColumn="0" w:firstRowLastColumn="0" w:lastRowFirstColumn="0" w:lastRowLastColumn="0"/>
        </w:trPr>
        <w:tc>
          <w:tcPr>
            <w:tcW w:w="7479" w:type="dxa"/>
          </w:tcPr>
          <w:p w14:paraId="03125DD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Region</w:t>
            </w:r>
          </w:p>
        </w:tc>
        <w:tc>
          <w:tcPr>
            <w:tcW w:w="2143" w:type="dxa"/>
          </w:tcPr>
          <w:p w14:paraId="72A6505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Odczuwany Ból</w:t>
            </w:r>
          </w:p>
        </w:tc>
      </w:tr>
      <w:tr w:rsidR="00946340" w:rsidRPr="005C13BA" w14:paraId="2A4A51D3" w14:textId="77777777" w:rsidTr="006356CB">
        <w:tc>
          <w:tcPr>
            <w:tcW w:w="7479" w:type="dxa"/>
          </w:tcPr>
          <w:p w14:paraId="362FFC3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Lewy górny region (1)</w:t>
            </w:r>
          </w:p>
        </w:tc>
        <w:tc>
          <w:tcPr>
            <w:tcW w:w="2143" w:type="dxa"/>
          </w:tcPr>
          <w:p w14:paraId="69EC5373" w14:textId="77777777" w:rsidR="00946340" w:rsidRPr="005C13BA" w:rsidRDefault="00946340" w:rsidP="006356CB">
            <w:pPr>
              <w:pStyle w:val="Compact"/>
              <w:jc w:val="both"/>
              <w:rPr>
                <w:rFonts w:ascii="Cambria" w:hAnsi="Cambria"/>
                <w:sz w:val="20"/>
                <w:lang w:val="pl-PL"/>
              </w:rPr>
            </w:pPr>
          </w:p>
        </w:tc>
      </w:tr>
      <w:tr w:rsidR="00946340" w:rsidRPr="005C13BA" w14:paraId="2C928412" w14:textId="77777777" w:rsidTr="006356CB">
        <w:tc>
          <w:tcPr>
            <w:tcW w:w="7479" w:type="dxa"/>
          </w:tcPr>
          <w:p w14:paraId="0031C67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Prawy górny region (2)</w:t>
            </w:r>
          </w:p>
        </w:tc>
        <w:tc>
          <w:tcPr>
            <w:tcW w:w="2143" w:type="dxa"/>
          </w:tcPr>
          <w:p w14:paraId="1097D9FD" w14:textId="77777777" w:rsidR="00946340" w:rsidRPr="005C13BA" w:rsidRDefault="00946340" w:rsidP="006356CB">
            <w:pPr>
              <w:pStyle w:val="Compact"/>
              <w:jc w:val="both"/>
              <w:rPr>
                <w:rFonts w:ascii="Cambria" w:hAnsi="Cambria"/>
                <w:sz w:val="20"/>
                <w:lang w:val="pl-PL"/>
              </w:rPr>
            </w:pPr>
          </w:p>
        </w:tc>
      </w:tr>
      <w:tr w:rsidR="00946340" w:rsidRPr="005C13BA" w14:paraId="2D9847E4" w14:textId="77777777" w:rsidTr="006356CB">
        <w:tc>
          <w:tcPr>
            <w:tcW w:w="7479" w:type="dxa"/>
          </w:tcPr>
          <w:p w14:paraId="0BE1817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Lewy dolny region (3)</w:t>
            </w:r>
          </w:p>
        </w:tc>
        <w:tc>
          <w:tcPr>
            <w:tcW w:w="2143" w:type="dxa"/>
          </w:tcPr>
          <w:p w14:paraId="65314105" w14:textId="77777777" w:rsidR="00946340" w:rsidRPr="005C13BA" w:rsidRDefault="00946340" w:rsidP="006356CB">
            <w:pPr>
              <w:pStyle w:val="Compact"/>
              <w:jc w:val="both"/>
              <w:rPr>
                <w:rFonts w:ascii="Cambria" w:hAnsi="Cambria"/>
                <w:sz w:val="20"/>
                <w:lang w:val="pl-PL"/>
              </w:rPr>
            </w:pPr>
          </w:p>
        </w:tc>
      </w:tr>
      <w:tr w:rsidR="00946340" w:rsidRPr="005C13BA" w14:paraId="07E19B85" w14:textId="77777777" w:rsidTr="006356CB">
        <w:tc>
          <w:tcPr>
            <w:tcW w:w="7479" w:type="dxa"/>
          </w:tcPr>
          <w:p w14:paraId="460ABEF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Prawy dolny region (4)</w:t>
            </w:r>
          </w:p>
        </w:tc>
        <w:tc>
          <w:tcPr>
            <w:tcW w:w="2143" w:type="dxa"/>
          </w:tcPr>
          <w:p w14:paraId="254CA1A2" w14:textId="77777777" w:rsidR="00946340" w:rsidRPr="005C13BA" w:rsidRDefault="00946340" w:rsidP="006356CB">
            <w:pPr>
              <w:pStyle w:val="Compact"/>
              <w:jc w:val="both"/>
              <w:rPr>
                <w:rFonts w:ascii="Cambria" w:hAnsi="Cambria"/>
                <w:sz w:val="20"/>
                <w:lang w:val="pl-PL"/>
              </w:rPr>
            </w:pPr>
          </w:p>
        </w:tc>
      </w:tr>
      <w:tr w:rsidR="00946340" w:rsidRPr="005C13BA" w14:paraId="2605822E" w14:textId="77777777" w:rsidTr="006356CB">
        <w:tc>
          <w:tcPr>
            <w:tcW w:w="7479" w:type="dxa"/>
          </w:tcPr>
          <w:p w14:paraId="751804B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Osiowy region (5)</w:t>
            </w:r>
          </w:p>
        </w:tc>
        <w:tc>
          <w:tcPr>
            <w:tcW w:w="2143" w:type="dxa"/>
          </w:tcPr>
          <w:p w14:paraId="357A0B05" w14:textId="77777777" w:rsidR="00946340" w:rsidRPr="005C13BA" w:rsidRDefault="00946340" w:rsidP="006356CB">
            <w:pPr>
              <w:pStyle w:val="Compact"/>
              <w:jc w:val="both"/>
              <w:rPr>
                <w:rFonts w:ascii="Cambria" w:hAnsi="Cambria"/>
                <w:sz w:val="20"/>
                <w:lang w:val="pl-PL"/>
              </w:rPr>
            </w:pPr>
          </w:p>
        </w:tc>
      </w:tr>
      <w:tr w:rsidR="00946340" w:rsidRPr="005C13BA" w14:paraId="48967A0D" w14:textId="77777777" w:rsidTr="006356CB">
        <w:tc>
          <w:tcPr>
            <w:tcW w:w="7479" w:type="dxa"/>
          </w:tcPr>
          <w:p w14:paraId="3C5FDD8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Ogółem: Wartość WPI (liczba zaznaczonych miejsc 0-19)</w:t>
            </w:r>
          </w:p>
        </w:tc>
        <w:tc>
          <w:tcPr>
            <w:tcW w:w="2143" w:type="dxa"/>
          </w:tcPr>
          <w:p w14:paraId="44C15995" w14:textId="77777777" w:rsidR="00946340" w:rsidRPr="005C13BA" w:rsidRDefault="00946340" w:rsidP="006356CB">
            <w:pPr>
              <w:pStyle w:val="Compact"/>
              <w:jc w:val="both"/>
              <w:rPr>
                <w:rFonts w:ascii="Cambria" w:hAnsi="Cambria"/>
                <w:sz w:val="20"/>
                <w:lang w:val="pl-PL"/>
              </w:rPr>
            </w:pPr>
          </w:p>
        </w:tc>
      </w:tr>
      <w:tr w:rsidR="00946340" w:rsidRPr="005C13BA" w14:paraId="615E4250" w14:textId="77777777" w:rsidTr="006356CB">
        <w:tc>
          <w:tcPr>
            <w:tcW w:w="7479" w:type="dxa"/>
          </w:tcPr>
          <w:p w14:paraId="4FD5252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zaznaczonych miejsc (nie liczyć “odcinek piersiowy i brzuch”) do punktu 2.</w:t>
            </w:r>
          </w:p>
        </w:tc>
        <w:tc>
          <w:tcPr>
            <w:tcW w:w="2143" w:type="dxa"/>
          </w:tcPr>
          <w:p w14:paraId="3EFF409B" w14:textId="77777777" w:rsidR="00946340" w:rsidRPr="005C13BA" w:rsidRDefault="00946340" w:rsidP="006356CB">
            <w:pPr>
              <w:pStyle w:val="Compact"/>
              <w:jc w:val="both"/>
              <w:rPr>
                <w:rFonts w:ascii="Cambria" w:hAnsi="Cambria"/>
                <w:sz w:val="20"/>
                <w:lang w:val="pl-PL"/>
              </w:rPr>
            </w:pPr>
          </w:p>
        </w:tc>
      </w:tr>
      <w:bookmarkEnd w:id="44"/>
    </w:tbl>
    <w:p w14:paraId="7822E641" w14:textId="77777777" w:rsidR="00946340" w:rsidRPr="005C13BA" w:rsidRDefault="00946340" w:rsidP="00946340">
      <w:pPr>
        <w:jc w:val="both"/>
        <w:rPr>
          <w:rFonts w:ascii="Cambria" w:hAnsi="Cambria"/>
        </w:rPr>
      </w:pPr>
    </w:p>
    <w:p w14:paraId="6DE83ABB" w14:textId="77777777" w:rsidR="00946340" w:rsidRPr="005C13BA" w:rsidRDefault="00946340" w:rsidP="00946340">
      <w:pPr>
        <w:pStyle w:val="Nagwek5"/>
        <w:jc w:val="both"/>
        <w:rPr>
          <w:rFonts w:ascii="Cambria" w:hAnsi="Cambria"/>
          <w:sz w:val="20"/>
        </w:rPr>
      </w:pPr>
      <w:bookmarkStart w:id="45" w:name="X330adab9eb745e7061ab78a35f0ee6ab5bcf677"/>
      <w:r w:rsidRPr="005C13BA">
        <w:rPr>
          <w:rFonts w:ascii="Cambria" w:hAnsi="Cambria"/>
          <w:sz w:val="20"/>
        </w:rPr>
        <w:t>Ocena nasilenia objawów (</w:t>
      </w:r>
      <w:proofErr w:type="spellStart"/>
      <w:r w:rsidRPr="005C13BA">
        <w:rPr>
          <w:rFonts w:ascii="Cambria" w:hAnsi="Cambria"/>
          <w:sz w:val="20"/>
        </w:rPr>
        <w:t>Symptoms</w:t>
      </w:r>
      <w:proofErr w:type="spellEnd"/>
      <w:r w:rsidRPr="005C13BA">
        <w:rPr>
          <w:rFonts w:ascii="Cambria" w:hAnsi="Cambria"/>
          <w:sz w:val="20"/>
        </w:rPr>
        <w:t xml:space="preserve"> </w:t>
      </w:r>
      <w:proofErr w:type="spellStart"/>
      <w:r w:rsidRPr="005C13BA">
        <w:rPr>
          <w:rFonts w:ascii="Cambria" w:hAnsi="Cambria"/>
          <w:sz w:val="20"/>
        </w:rPr>
        <w:t>Severity</w:t>
      </w:r>
      <w:proofErr w:type="spellEnd"/>
      <w:r w:rsidRPr="005C13BA">
        <w:rPr>
          <w:rFonts w:ascii="Cambria" w:hAnsi="Cambria"/>
          <w:sz w:val="20"/>
        </w:rPr>
        <w:t xml:space="preserve"> </w:t>
      </w:r>
      <w:proofErr w:type="spellStart"/>
      <w:r w:rsidRPr="005C13BA">
        <w:rPr>
          <w:rFonts w:ascii="Cambria" w:hAnsi="Cambria"/>
          <w:sz w:val="20"/>
        </w:rPr>
        <w:t>Score</w:t>
      </w:r>
      <w:proofErr w:type="spellEnd"/>
      <w:r w:rsidRPr="005C13BA">
        <w:rPr>
          <w:rFonts w:ascii="Cambria" w:hAnsi="Cambria"/>
          <w:sz w:val="20"/>
        </w:rPr>
        <w:t>) -SSS</w:t>
      </w:r>
    </w:p>
    <w:p w14:paraId="0122002A" w14:textId="77777777" w:rsidR="00946340" w:rsidRPr="005C13BA" w:rsidRDefault="00946340" w:rsidP="00946340">
      <w:pPr>
        <w:pStyle w:val="FirstParagraph"/>
        <w:jc w:val="both"/>
        <w:rPr>
          <w:rFonts w:ascii="Cambria" w:hAnsi="Cambria"/>
          <w:sz w:val="22"/>
          <w:szCs w:val="28"/>
          <w:lang w:val="pl-PL"/>
        </w:rPr>
      </w:pPr>
      <w:r w:rsidRPr="005C13BA">
        <w:rPr>
          <w:rFonts w:ascii="Cambria" w:hAnsi="Cambria"/>
          <w:sz w:val="22"/>
          <w:szCs w:val="28"/>
          <w:lang w:val="pl-PL"/>
        </w:rPr>
        <w:t>Zaznacz wszystkie objawy odczuwane w ciągu ostatniego tygodnia z ich częstością</w:t>
      </w:r>
    </w:p>
    <w:tbl>
      <w:tblPr>
        <w:tblStyle w:val="Tabelasiatki1jasna"/>
        <w:tblW w:w="5000" w:type="pct"/>
        <w:tblLayout w:type="fixed"/>
        <w:tblLook w:val="0020" w:firstRow="1" w:lastRow="0" w:firstColumn="0" w:lastColumn="0" w:noHBand="0" w:noVBand="0"/>
      </w:tblPr>
      <w:tblGrid>
        <w:gridCol w:w="588"/>
        <w:gridCol w:w="6120"/>
        <w:gridCol w:w="2354"/>
      </w:tblGrid>
      <w:tr w:rsidR="00946340" w:rsidRPr="005C13BA" w14:paraId="5EB86E95" w14:textId="77777777" w:rsidTr="006356CB">
        <w:trPr>
          <w:cnfStyle w:val="100000000000" w:firstRow="1" w:lastRow="0" w:firstColumn="0" w:lastColumn="0" w:oddVBand="0" w:evenVBand="0" w:oddHBand="0" w:evenHBand="0" w:firstRowFirstColumn="0" w:firstRowLastColumn="0" w:lastRowFirstColumn="0" w:lastRowLastColumn="0"/>
        </w:trPr>
        <w:tc>
          <w:tcPr>
            <w:tcW w:w="514" w:type="dxa"/>
          </w:tcPr>
          <w:p w14:paraId="106CF1D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5348" w:type="dxa"/>
          </w:tcPr>
          <w:p w14:paraId="3E86DA3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Objaw</w:t>
            </w:r>
          </w:p>
        </w:tc>
        <w:tc>
          <w:tcPr>
            <w:tcW w:w="2057" w:type="dxa"/>
          </w:tcPr>
          <w:p w14:paraId="566E40C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Stopień Odczuwania</w:t>
            </w:r>
          </w:p>
        </w:tc>
      </w:tr>
      <w:tr w:rsidR="00946340" w:rsidRPr="005C13BA" w14:paraId="4D9671E0" w14:textId="77777777" w:rsidTr="006356CB">
        <w:tc>
          <w:tcPr>
            <w:tcW w:w="514" w:type="dxa"/>
          </w:tcPr>
          <w:p w14:paraId="647724D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5348" w:type="dxa"/>
          </w:tcPr>
          <w:p w14:paraId="49CE313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Zmęczenie</w:t>
            </w:r>
          </w:p>
        </w:tc>
        <w:tc>
          <w:tcPr>
            <w:tcW w:w="2057" w:type="dxa"/>
          </w:tcPr>
          <w:p w14:paraId="0642D949" w14:textId="77777777" w:rsidR="00946340" w:rsidRPr="005C13BA" w:rsidRDefault="00946340" w:rsidP="006356CB">
            <w:pPr>
              <w:pStyle w:val="Compact"/>
              <w:jc w:val="both"/>
              <w:rPr>
                <w:rFonts w:ascii="Cambria" w:hAnsi="Cambria"/>
                <w:sz w:val="20"/>
                <w:lang w:val="pl-PL"/>
              </w:rPr>
            </w:pPr>
          </w:p>
        </w:tc>
      </w:tr>
      <w:tr w:rsidR="00946340" w:rsidRPr="005C13BA" w14:paraId="148BC3D4" w14:textId="77777777" w:rsidTr="006356CB">
        <w:tc>
          <w:tcPr>
            <w:tcW w:w="514" w:type="dxa"/>
          </w:tcPr>
          <w:p w14:paraId="1F9B8C9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5348" w:type="dxa"/>
          </w:tcPr>
          <w:p w14:paraId="2D6D847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Budzenie się niewypoczętym</w:t>
            </w:r>
          </w:p>
        </w:tc>
        <w:tc>
          <w:tcPr>
            <w:tcW w:w="2057" w:type="dxa"/>
          </w:tcPr>
          <w:p w14:paraId="5D800D51" w14:textId="77777777" w:rsidR="00946340" w:rsidRPr="005C13BA" w:rsidRDefault="00946340" w:rsidP="006356CB">
            <w:pPr>
              <w:pStyle w:val="Compact"/>
              <w:jc w:val="both"/>
              <w:rPr>
                <w:rFonts w:ascii="Cambria" w:hAnsi="Cambria"/>
                <w:sz w:val="20"/>
                <w:lang w:val="pl-PL"/>
              </w:rPr>
            </w:pPr>
          </w:p>
        </w:tc>
      </w:tr>
      <w:tr w:rsidR="00946340" w:rsidRPr="005C13BA" w14:paraId="16F1BE01" w14:textId="77777777" w:rsidTr="006356CB">
        <w:tc>
          <w:tcPr>
            <w:tcW w:w="514" w:type="dxa"/>
          </w:tcPr>
          <w:p w14:paraId="50E468F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5348" w:type="dxa"/>
          </w:tcPr>
          <w:p w14:paraId="659BBA7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Zaburzenia poznawcze (pamięć, koncentracja, uwaga)</w:t>
            </w:r>
          </w:p>
        </w:tc>
        <w:tc>
          <w:tcPr>
            <w:tcW w:w="2057" w:type="dxa"/>
          </w:tcPr>
          <w:p w14:paraId="224D9FA2" w14:textId="77777777" w:rsidR="00946340" w:rsidRPr="005C13BA" w:rsidRDefault="00946340" w:rsidP="006356CB">
            <w:pPr>
              <w:pStyle w:val="Compact"/>
              <w:jc w:val="both"/>
              <w:rPr>
                <w:rFonts w:ascii="Cambria" w:hAnsi="Cambria"/>
                <w:sz w:val="20"/>
                <w:lang w:val="pl-PL"/>
              </w:rPr>
            </w:pPr>
          </w:p>
        </w:tc>
      </w:tr>
    </w:tbl>
    <w:p w14:paraId="5312F006" w14:textId="77777777" w:rsidR="00946340" w:rsidRPr="005C13BA" w:rsidRDefault="00946340" w:rsidP="00946340">
      <w:pPr>
        <w:pStyle w:val="Tekstpodstawowy"/>
        <w:jc w:val="both"/>
        <w:rPr>
          <w:rFonts w:ascii="Cambria" w:hAnsi="Cambria"/>
          <w:sz w:val="20"/>
        </w:rPr>
      </w:pPr>
      <w:r w:rsidRPr="005C13BA">
        <w:rPr>
          <w:rFonts w:ascii="Cambria" w:hAnsi="Cambria"/>
          <w:sz w:val="20"/>
        </w:rPr>
        <w:t>gdzie: 0 = nie odczuwam 1 = niewielki lub łagodny, często łagodny lub przerywany 2 = umiarkowany, znaczny, często odczuwalny 3 = silny, wszechobecny, stały, utrudniający normalne życie</w:t>
      </w:r>
    </w:p>
    <w:p w14:paraId="188EF0D8" w14:textId="77777777" w:rsidR="00946340" w:rsidRPr="005C13BA" w:rsidRDefault="00946340" w:rsidP="00946340">
      <w:pPr>
        <w:pStyle w:val="Tekstpodstawowy"/>
        <w:jc w:val="both"/>
        <w:rPr>
          <w:rFonts w:ascii="Cambria" w:hAnsi="Cambria"/>
          <w:szCs w:val="24"/>
        </w:rPr>
      </w:pPr>
      <w:r w:rsidRPr="005C13BA">
        <w:rPr>
          <w:rFonts w:ascii="Cambria" w:hAnsi="Cambria"/>
          <w:szCs w:val="24"/>
        </w:rPr>
        <w:t>Najczęstsze skargi związane z zaburzeniami funkcji poznawczych: wrażenia osłabienia pamięci, trudności w zapamiętywaniu, osłabienia koncentracji, wrażenia spowolnienia, poczucia bycia roztargnionym, obniżonej elastyczności poznawczej, trudności w funkcjonowaniu wzrokowo-przestrzennym, trudności w podejmowaniu decyzji, trudności w rozwiązywaniu problemów, trudności w planowaniu</w:t>
      </w:r>
    </w:p>
    <w:p w14:paraId="3EBA6011" w14:textId="77777777" w:rsidR="00946340" w:rsidRPr="005C13BA" w:rsidRDefault="00946340" w:rsidP="00946340">
      <w:pPr>
        <w:pStyle w:val="Tekstpodstawowy"/>
        <w:jc w:val="both"/>
        <w:rPr>
          <w:rFonts w:ascii="Cambria" w:hAnsi="Cambria"/>
          <w:szCs w:val="24"/>
        </w:rPr>
      </w:pPr>
      <w:r w:rsidRPr="005C13BA">
        <w:rPr>
          <w:rFonts w:ascii="Cambria" w:hAnsi="Cambria"/>
          <w:szCs w:val="24"/>
        </w:rPr>
        <w:t>Czy w ciągu ostatniego tygodnia przeszkadzały Ci jakiekolwiek problemy z listy poniżej?</w:t>
      </w:r>
    </w:p>
    <w:tbl>
      <w:tblPr>
        <w:tblStyle w:val="Tabelasiatki1jasna"/>
        <w:tblW w:w="0" w:type="auto"/>
        <w:tblLook w:val="0020" w:firstRow="1" w:lastRow="0" w:firstColumn="0" w:lastColumn="0" w:noHBand="0" w:noVBand="0"/>
      </w:tblPr>
      <w:tblGrid>
        <w:gridCol w:w="492"/>
        <w:gridCol w:w="3579"/>
        <w:gridCol w:w="1576"/>
      </w:tblGrid>
      <w:tr w:rsidR="00946340" w:rsidRPr="005C13BA" w14:paraId="16BEB59B"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0F043E9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0" w:type="auto"/>
          </w:tcPr>
          <w:p w14:paraId="30E245E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Objawy</w:t>
            </w:r>
          </w:p>
        </w:tc>
        <w:tc>
          <w:tcPr>
            <w:tcW w:w="0" w:type="auto"/>
          </w:tcPr>
          <w:p w14:paraId="73A186D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Występowanie</w:t>
            </w:r>
          </w:p>
        </w:tc>
      </w:tr>
      <w:tr w:rsidR="00946340" w:rsidRPr="005C13BA" w14:paraId="0921988E" w14:textId="77777777" w:rsidTr="006356CB">
        <w:tc>
          <w:tcPr>
            <w:tcW w:w="0" w:type="auto"/>
          </w:tcPr>
          <w:p w14:paraId="2D49CA8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4</w:t>
            </w:r>
          </w:p>
        </w:tc>
        <w:tc>
          <w:tcPr>
            <w:tcW w:w="0" w:type="auto"/>
          </w:tcPr>
          <w:p w14:paraId="02EAB6D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Bóle głowy</w:t>
            </w:r>
          </w:p>
        </w:tc>
        <w:tc>
          <w:tcPr>
            <w:tcW w:w="0" w:type="auto"/>
          </w:tcPr>
          <w:p w14:paraId="0175393D" w14:textId="77777777" w:rsidR="00946340" w:rsidRPr="005C13BA" w:rsidRDefault="00946340" w:rsidP="006356CB">
            <w:pPr>
              <w:pStyle w:val="Compact"/>
              <w:jc w:val="both"/>
              <w:rPr>
                <w:rFonts w:ascii="Cambria" w:hAnsi="Cambria"/>
                <w:sz w:val="20"/>
                <w:lang w:val="pl-PL"/>
              </w:rPr>
            </w:pPr>
          </w:p>
        </w:tc>
      </w:tr>
      <w:tr w:rsidR="00946340" w:rsidRPr="005C13BA" w14:paraId="540F820C" w14:textId="77777777" w:rsidTr="006356CB">
        <w:tc>
          <w:tcPr>
            <w:tcW w:w="0" w:type="auto"/>
          </w:tcPr>
          <w:p w14:paraId="68E63D5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0" w:type="auto"/>
          </w:tcPr>
          <w:p w14:paraId="63CB534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Bóle lub bolesne skurcze w podbrzuszu</w:t>
            </w:r>
          </w:p>
        </w:tc>
        <w:tc>
          <w:tcPr>
            <w:tcW w:w="0" w:type="auto"/>
          </w:tcPr>
          <w:p w14:paraId="0A46AAB4" w14:textId="77777777" w:rsidR="00946340" w:rsidRPr="005C13BA" w:rsidRDefault="00946340" w:rsidP="006356CB">
            <w:pPr>
              <w:pStyle w:val="Compact"/>
              <w:jc w:val="both"/>
              <w:rPr>
                <w:rFonts w:ascii="Cambria" w:hAnsi="Cambria"/>
                <w:sz w:val="20"/>
                <w:lang w:val="pl-PL"/>
              </w:rPr>
            </w:pPr>
          </w:p>
        </w:tc>
      </w:tr>
      <w:tr w:rsidR="00946340" w:rsidRPr="005C13BA" w14:paraId="32236246" w14:textId="77777777" w:rsidTr="006356CB">
        <w:tc>
          <w:tcPr>
            <w:tcW w:w="0" w:type="auto"/>
          </w:tcPr>
          <w:p w14:paraId="71FCEB3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0" w:type="auto"/>
          </w:tcPr>
          <w:p w14:paraId="0ED8633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Depresja</w:t>
            </w:r>
          </w:p>
        </w:tc>
        <w:tc>
          <w:tcPr>
            <w:tcW w:w="0" w:type="auto"/>
          </w:tcPr>
          <w:p w14:paraId="1E6209EC" w14:textId="77777777" w:rsidR="00946340" w:rsidRPr="005C13BA" w:rsidRDefault="00946340" w:rsidP="006356CB">
            <w:pPr>
              <w:pStyle w:val="Compact"/>
              <w:jc w:val="both"/>
              <w:rPr>
                <w:rFonts w:ascii="Cambria" w:hAnsi="Cambria"/>
                <w:sz w:val="20"/>
                <w:lang w:val="pl-PL"/>
              </w:rPr>
            </w:pPr>
          </w:p>
        </w:tc>
      </w:tr>
    </w:tbl>
    <w:p w14:paraId="127DF278" w14:textId="77777777" w:rsidR="00946340" w:rsidRPr="005C13BA" w:rsidRDefault="00946340" w:rsidP="00946340">
      <w:pPr>
        <w:pStyle w:val="Tekstpodstawowy"/>
        <w:jc w:val="both"/>
        <w:rPr>
          <w:rFonts w:ascii="Cambria" w:hAnsi="Cambria"/>
          <w:sz w:val="20"/>
        </w:rPr>
      </w:pPr>
      <w:r w:rsidRPr="005C13BA">
        <w:rPr>
          <w:rFonts w:ascii="Cambria" w:hAnsi="Cambria"/>
          <w:sz w:val="20"/>
        </w:rPr>
        <w:t>gdzie: 0 = brak problemów 1 = mam problem</w:t>
      </w:r>
    </w:p>
    <w:p w14:paraId="04CBB3AC" w14:textId="77777777" w:rsidR="00946340" w:rsidRPr="005C13BA" w:rsidRDefault="00946340" w:rsidP="00946340">
      <w:pPr>
        <w:pStyle w:val="Tekstpodstawowy"/>
        <w:jc w:val="both"/>
        <w:rPr>
          <w:rFonts w:ascii="Cambria" w:hAnsi="Cambria"/>
          <w:sz w:val="20"/>
        </w:rPr>
      </w:pPr>
      <w:r w:rsidRPr="005C13BA">
        <w:rPr>
          <w:rFonts w:ascii="Cambria" w:hAnsi="Cambria"/>
          <w:sz w:val="20"/>
        </w:rPr>
        <w:t>Suma SSI (suma pozycji od 1 do 6)</w:t>
      </w:r>
    </w:p>
    <w:p w14:paraId="15B88B4E" w14:textId="77777777" w:rsidR="00946340" w:rsidRPr="005C13BA" w:rsidRDefault="00946340" w:rsidP="00946340">
      <w:pPr>
        <w:pStyle w:val="Nagwek5"/>
        <w:jc w:val="both"/>
        <w:rPr>
          <w:rFonts w:ascii="Cambria" w:hAnsi="Cambria"/>
          <w:sz w:val="20"/>
        </w:rPr>
      </w:pPr>
      <w:bookmarkStart w:id="46" w:name="diagnoza"/>
      <w:bookmarkEnd w:id="45"/>
      <w:r w:rsidRPr="005C13BA">
        <w:rPr>
          <w:rFonts w:ascii="Cambria" w:hAnsi="Cambria"/>
          <w:sz w:val="20"/>
        </w:rPr>
        <w:t>Diagnoza</w:t>
      </w:r>
    </w:p>
    <w:p w14:paraId="63C4DD31" w14:textId="77777777" w:rsidR="00946340" w:rsidRPr="005C13BA" w:rsidRDefault="00946340" w:rsidP="00946340">
      <w:pPr>
        <w:pStyle w:val="FirstParagraph"/>
        <w:jc w:val="both"/>
        <w:rPr>
          <w:rFonts w:ascii="Cambria" w:hAnsi="Cambria"/>
          <w:sz w:val="22"/>
          <w:szCs w:val="28"/>
          <w:lang w:val="pl-PL"/>
        </w:rPr>
      </w:pPr>
      <w:r w:rsidRPr="005C13BA">
        <w:rPr>
          <w:rFonts w:ascii="Cambria" w:hAnsi="Cambria"/>
          <w:sz w:val="22"/>
          <w:szCs w:val="28"/>
          <w:lang w:val="pl-PL"/>
        </w:rPr>
        <w:t>Czy objawy, które zaznaczyłaś/eś w kwestionariuszu trwają dłużej niż 3 miesiące? Tak/ Nie</w:t>
      </w:r>
    </w:p>
    <w:tbl>
      <w:tblPr>
        <w:tblStyle w:val="Tabelasiatki1jasna"/>
        <w:tblW w:w="5184" w:type="pct"/>
        <w:tblLayout w:type="fixed"/>
        <w:tblLook w:val="0020" w:firstRow="1" w:lastRow="0" w:firstColumn="0" w:lastColumn="0" w:noHBand="0" w:noVBand="0"/>
      </w:tblPr>
      <w:tblGrid>
        <w:gridCol w:w="2014"/>
        <w:gridCol w:w="74"/>
        <w:gridCol w:w="6973"/>
        <w:gridCol w:w="334"/>
      </w:tblGrid>
      <w:tr w:rsidR="00946340" w:rsidRPr="005C13BA" w14:paraId="544CAA74" w14:textId="77777777" w:rsidTr="006356CB">
        <w:trPr>
          <w:gridAfter w:val="1"/>
          <w:cnfStyle w:val="100000000000" w:firstRow="1" w:lastRow="0" w:firstColumn="0" w:lastColumn="0" w:oddVBand="0" w:evenVBand="0" w:oddHBand="0" w:evenHBand="0" w:firstRowFirstColumn="0" w:firstRowLastColumn="0" w:lastRowFirstColumn="0" w:lastRowLastColumn="0"/>
          <w:wAfter w:w="334" w:type="dxa"/>
        </w:trPr>
        <w:tc>
          <w:tcPr>
            <w:tcW w:w="2014" w:type="dxa"/>
          </w:tcPr>
          <w:p w14:paraId="126680F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Diagnoza</w:t>
            </w:r>
          </w:p>
        </w:tc>
        <w:tc>
          <w:tcPr>
            <w:tcW w:w="7048" w:type="dxa"/>
            <w:gridSpan w:val="2"/>
          </w:tcPr>
          <w:p w14:paraId="016D2C6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Warunki konieczne</w:t>
            </w:r>
          </w:p>
        </w:tc>
      </w:tr>
      <w:tr w:rsidR="00946340" w:rsidRPr="005C13BA" w14:paraId="6B09AF2F" w14:textId="77777777" w:rsidTr="006356CB">
        <w:trPr>
          <w:gridAfter w:val="1"/>
          <w:wAfter w:w="334" w:type="dxa"/>
        </w:trPr>
        <w:tc>
          <w:tcPr>
            <w:tcW w:w="2014" w:type="dxa"/>
          </w:tcPr>
          <w:p w14:paraId="1C3411D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Rozpoznanie </w:t>
            </w:r>
            <w:proofErr w:type="spellStart"/>
            <w:r w:rsidRPr="005C13BA">
              <w:rPr>
                <w:rFonts w:ascii="Cambria" w:hAnsi="Cambria"/>
                <w:sz w:val="20"/>
                <w:lang w:val="pl-PL"/>
              </w:rPr>
              <w:t>fibromialgii</w:t>
            </w:r>
            <w:proofErr w:type="spellEnd"/>
          </w:p>
        </w:tc>
        <w:tc>
          <w:tcPr>
            <w:tcW w:w="7048" w:type="dxa"/>
            <w:gridSpan w:val="2"/>
          </w:tcPr>
          <w:p w14:paraId="149D210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Spełnienie 1 kryterium: WPI &gt;=7 i SSS &gt;=5 lub WPI 4-6 i SSS &gt;= 9</w:t>
            </w:r>
          </w:p>
        </w:tc>
      </w:tr>
      <w:tr w:rsidR="00946340" w:rsidRPr="005C13BA" w14:paraId="6B9E23DA" w14:textId="77777777" w:rsidTr="006356CB">
        <w:trPr>
          <w:gridAfter w:val="1"/>
          <w:wAfter w:w="334" w:type="dxa"/>
        </w:trPr>
        <w:tc>
          <w:tcPr>
            <w:tcW w:w="2014" w:type="dxa"/>
          </w:tcPr>
          <w:p w14:paraId="6D929881" w14:textId="77777777" w:rsidR="00946340" w:rsidRPr="005C13BA" w:rsidRDefault="00946340" w:rsidP="006356CB">
            <w:pPr>
              <w:pStyle w:val="Compact"/>
              <w:jc w:val="both"/>
              <w:rPr>
                <w:rFonts w:ascii="Cambria" w:hAnsi="Cambria"/>
                <w:sz w:val="20"/>
                <w:lang w:val="pl-PL"/>
              </w:rPr>
            </w:pPr>
          </w:p>
        </w:tc>
        <w:tc>
          <w:tcPr>
            <w:tcW w:w="7048" w:type="dxa"/>
            <w:gridSpan w:val="2"/>
          </w:tcPr>
          <w:p w14:paraId="2BF1859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Ból uogólniony: zaznaczone 4/5 regionów (z wyjątkiem ból odcinka piersiowego i brzucha)</w:t>
            </w:r>
          </w:p>
        </w:tc>
      </w:tr>
      <w:tr w:rsidR="00946340" w:rsidRPr="005C13BA" w14:paraId="5F683F9F" w14:textId="77777777" w:rsidTr="006356CB">
        <w:trPr>
          <w:gridAfter w:val="1"/>
          <w:wAfter w:w="334" w:type="dxa"/>
        </w:trPr>
        <w:tc>
          <w:tcPr>
            <w:tcW w:w="2014" w:type="dxa"/>
          </w:tcPr>
          <w:p w14:paraId="2CD25F07" w14:textId="77777777" w:rsidR="00946340" w:rsidRPr="005C13BA" w:rsidRDefault="00946340" w:rsidP="006356CB">
            <w:pPr>
              <w:pStyle w:val="Compact"/>
              <w:jc w:val="both"/>
              <w:rPr>
                <w:rFonts w:ascii="Cambria" w:hAnsi="Cambria"/>
                <w:sz w:val="20"/>
                <w:lang w:val="pl-PL"/>
              </w:rPr>
            </w:pPr>
          </w:p>
        </w:tc>
        <w:tc>
          <w:tcPr>
            <w:tcW w:w="7048" w:type="dxa"/>
            <w:gridSpan w:val="2"/>
          </w:tcPr>
          <w:p w14:paraId="1D945AB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Objawy obserwowane są &gt;= 3 miesiące</w:t>
            </w:r>
          </w:p>
        </w:tc>
      </w:tr>
      <w:bookmarkEnd w:id="46"/>
      <w:tr w:rsidR="00946340" w:rsidRPr="005C13BA" w14:paraId="76FFE161" w14:textId="77777777" w:rsidTr="006356CB">
        <w:tc>
          <w:tcPr>
            <w:tcW w:w="2088" w:type="dxa"/>
            <w:gridSpan w:val="2"/>
          </w:tcPr>
          <w:p w14:paraId="3D5D9240" w14:textId="77777777" w:rsidR="00946340" w:rsidRPr="005C13BA" w:rsidRDefault="00946340" w:rsidP="006356CB">
            <w:pPr>
              <w:pStyle w:val="Compact"/>
              <w:jc w:val="both"/>
              <w:rPr>
                <w:rFonts w:ascii="Cambria" w:hAnsi="Cambria"/>
                <w:sz w:val="20"/>
                <w:lang w:val="pl-PL"/>
              </w:rPr>
            </w:pPr>
          </w:p>
        </w:tc>
        <w:tc>
          <w:tcPr>
            <w:tcW w:w="7308" w:type="dxa"/>
            <w:gridSpan w:val="2"/>
          </w:tcPr>
          <w:p w14:paraId="49C072C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Objawy obserwowane są &gt;= 3 miesiące</w:t>
            </w:r>
          </w:p>
        </w:tc>
      </w:tr>
    </w:tbl>
    <w:p w14:paraId="51764311" w14:textId="77777777" w:rsidR="00946340" w:rsidRPr="005C13BA" w:rsidRDefault="00946340" w:rsidP="00946340">
      <w:pPr>
        <w:pStyle w:val="Nagwek3"/>
        <w:jc w:val="both"/>
        <w:rPr>
          <w:rFonts w:ascii="Cambria" w:hAnsi="Cambria"/>
        </w:rPr>
      </w:pPr>
      <w:bookmarkStart w:id="47" w:name="_Toc152749201"/>
      <w:bookmarkStart w:id="48" w:name="_Toc184974877"/>
      <w:r w:rsidRPr="005C13BA">
        <w:rPr>
          <w:rFonts w:ascii="Cambria" w:hAnsi="Cambria"/>
        </w:rPr>
        <w:t>PHQ9</w:t>
      </w:r>
      <w:bookmarkEnd w:id="47"/>
      <w:bookmarkEnd w:id="48"/>
    </w:p>
    <w:tbl>
      <w:tblPr>
        <w:tblStyle w:val="Tabelasiatki1jasna"/>
        <w:tblW w:w="5000" w:type="pct"/>
        <w:tblLayout w:type="fixed"/>
        <w:tblLook w:val="0020" w:firstRow="1" w:lastRow="0" w:firstColumn="0" w:lastColumn="0" w:noHBand="0" w:noVBand="0"/>
      </w:tblPr>
      <w:tblGrid>
        <w:gridCol w:w="5173"/>
        <w:gridCol w:w="3889"/>
      </w:tblGrid>
      <w:tr w:rsidR="00946340" w:rsidRPr="005C13BA" w14:paraId="77CA9E76" w14:textId="77777777" w:rsidTr="006356CB">
        <w:trPr>
          <w:cnfStyle w:val="100000000000" w:firstRow="1" w:lastRow="0" w:firstColumn="0" w:lastColumn="0" w:oddVBand="0" w:evenVBand="0" w:oddHBand="0" w:evenHBand="0" w:firstRowFirstColumn="0" w:firstRowLastColumn="0" w:lastRowFirstColumn="0" w:lastRowLastColumn="0"/>
        </w:trPr>
        <w:tc>
          <w:tcPr>
            <w:tcW w:w="5495" w:type="dxa"/>
          </w:tcPr>
          <w:p w14:paraId="40F7D4B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Problemy</w:t>
            </w:r>
          </w:p>
        </w:tc>
        <w:tc>
          <w:tcPr>
            <w:tcW w:w="4127" w:type="dxa"/>
          </w:tcPr>
          <w:p w14:paraId="7EA76B4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Odpowiedzi</w:t>
            </w:r>
          </w:p>
        </w:tc>
      </w:tr>
      <w:tr w:rsidR="00946340" w:rsidRPr="005C13BA" w14:paraId="3AC0C1E8" w14:textId="77777777" w:rsidTr="006356CB">
        <w:tc>
          <w:tcPr>
            <w:tcW w:w="5495" w:type="dxa"/>
          </w:tcPr>
          <w:p w14:paraId="332E0CD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 Niewielkie zainteresowanie lub odczuwanie przyjemności z czynności</w:t>
            </w:r>
          </w:p>
        </w:tc>
        <w:tc>
          <w:tcPr>
            <w:tcW w:w="4127" w:type="dxa"/>
          </w:tcPr>
          <w:p w14:paraId="08AEF38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656AC654" w14:textId="77777777" w:rsidTr="006356CB">
        <w:tc>
          <w:tcPr>
            <w:tcW w:w="5495" w:type="dxa"/>
          </w:tcPr>
          <w:p w14:paraId="0FDBA88B" w14:textId="77777777" w:rsidR="00946340" w:rsidRPr="005C13BA" w:rsidRDefault="00946340" w:rsidP="006356CB">
            <w:pPr>
              <w:pStyle w:val="Compact"/>
              <w:jc w:val="both"/>
              <w:rPr>
                <w:rFonts w:ascii="Cambria" w:hAnsi="Cambria"/>
                <w:sz w:val="20"/>
                <w:lang w:val="pl-PL"/>
              </w:rPr>
            </w:pPr>
          </w:p>
        </w:tc>
        <w:tc>
          <w:tcPr>
            <w:tcW w:w="4127" w:type="dxa"/>
          </w:tcPr>
          <w:p w14:paraId="78DD860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427A8DCC" w14:textId="77777777" w:rsidTr="006356CB">
        <w:tc>
          <w:tcPr>
            <w:tcW w:w="5495" w:type="dxa"/>
          </w:tcPr>
          <w:p w14:paraId="4C4768FE" w14:textId="77777777" w:rsidR="00946340" w:rsidRPr="005C13BA" w:rsidRDefault="00946340" w:rsidP="006356CB">
            <w:pPr>
              <w:pStyle w:val="Compact"/>
              <w:jc w:val="both"/>
              <w:rPr>
                <w:rFonts w:ascii="Cambria" w:hAnsi="Cambria"/>
                <w:sz w:val="20"/>
                <w:lang w:val="pl-PL"/>
              </w:rPr>
            </w:pPr>
          </w:p>
        </w:tc>
        <w:tc>
          <w:tcPr>
            <w:tcW w:w="4127" w:type="dxa"/>
          </w:tcPr>
          <w:p w14:paraId="6A93C85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4A4C400A" w14:textId="77777777" w:rsidTr="006356CB">
        <w:tc>
          <w:tcPr>
            <w:tcW w:w="5495" w:type="dxa"/>
          </w:tcPr>
          <w:p w14:paraId="729EA82B" w14:textId="77777777" w:rsidR="00946340" w:rsidRPr="005C13BA" w:rsidRDefault="00946340" w:rsidP="006356CB">
            <w:pPr>
              <w:pStyle w:val="Compact"/>
              <w:jc w:val="both"/>
              <w:rPr>
                <w:rFonts w:ascii="Cambria" w:hAnsi="Cambria"/>
                <w:sz w:val="20"/>
                <w:lang w:val="pl-PL"/>
              </w:rPr>
            </w:pPr>
          </w:p>
        </w:tc>
        <w:tc>
          <w:tcPr>
            <w:tcW w:w="4127" w:type="dxa"/>
          </w:tcPr>
          <w:p w14:paraId="4BA66A6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r w:rsidR="00946340" w:rsidRPr="005C13BA" w14:paraId="7800AB25" w14:textId="77777777" w:rsidTr="006356CB">
        <w:tc>
          <w:tcPr>
            <w:tcW w:w="5495" w:type="dxa"/>
          </w:tcPr>
          <w:p w14:paraId="6A41A4E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 Uczucie smutku, przygnębienia lub beznadziejności</w:t>
            </w:r>
          </w:p>
        </w:tc>
        <w:tc>
          <w:tcPr>
            <w:tcW w:w="4127" w:type="dxa"/>
          </w:tcPr>
          <w:p w14:paraId="736154D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13B7965D" w14:textId="77777777" w:rsidTr="006356CB">
        <w:tc>
          <w:tcPr>
            <w:tcW w:w="5495" w:type="dxa"/>
          </w:tcPr>
          <w:p w14:paraId="4CB2B223" w14:textId="77777777" w:rsidR="00946340" w:rsidRPr="005C13BA" w:rsidRDefault="00946340" w:rsidP="006356CB">
            <w:pPr>
              <w:pStyle w:val="Compact"/>
              <w:jc w:val="both"/>
              <w:rPr>
                <w:rFonts w:ascii="Cambria" w:hAnsi="Cambria"/>
                <w:sz w:val="20"/>
                <w:lang w:val="pl-PL"/>
              </w:rPr>
            </w:pPr>
          </w:p>
        </w:tc>
        <w:tc>
          <w:tcPr>
            <w:tcW w:w="4127" w:type="dxa"/>
          </w:tcPr>
          <w:p w14:paraId="7E68C0C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205AE98E" w14:textId="77777777" w:rsidTr="006356CB">
        <w:tc>
          <w:tcPr>
            <w:tcW w:w="5495" w:type="dxa"/>
          </w:tcPr>
          <w:p w14:paraId="05103725" w14:textId="77777777" w:rsidR="00946340" w:rsidRPr="005C13BA" w:rsidRDefault="00946340" w:rsidP="006356CB">
            <w:pPr>
              <w:pStyle w:val="Compact"/>
              <w:jc w:val="both"/>
              <w:rPr>
                <w:rFonts w:ascii="Cambria" w:hAnsi="Cambria"/>
                <w:sz w:val="20"/>
                <w:lang w:val="pl-PL"/>
              </w:rPr>
            </w:pPr>
          </w:p>
        </w:tc>
        <w:tc>
          <w:tcPr>
            <w:tcW w:w="4127" w:type="dxa"/>
          </w:tcPr>
          <w:p w14:paraId="5A20333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18E644B7" w14:textId="77777777" w:rsidTr="006356CB">
        <w:tc>
          <w:tcPr>
            <w:tcW w:w="5495" w:type="dxa"/>
          </w:tcPr>
          <w:p w14:paraId="5ABEB51D" w14:textId="77777777" w:rsidR="00946340" w:rsidRPr="005C13BA" w:rsidRDefault="00946340" w:rsidP="006356CB">
            <w:pPr>
              <w:pStyle w:val="Compact"/>
              <w:jc w:val="both"/>
              <w:rPr>
                <w:rFonts w:ascii="Cambria" w:hAnsi="Cambria"/>
                <w:sz w:val="20"/>
                <w:lang w:val="pl-PL"/>
              </w:rPr>
            </w:pPr>
          </w:p>
        </w:tc>
        <w:tc>
          <w:tcPr>
            <w:tcW w:w="4127" w:type="dxa"/>
          </w:tcPr>
          <w:p w14:paraId="6137132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r w:rsidR="00946340" w:rsidRPr="005C13BA" w14:paraId="30815487" w14:textId="77777777" w:rsidTr="006356CB">
        <w:tc>
          <w:tcPr>
            <w:tcW w:w="5495" w:type="dxa"/>
          </w:tcPr>
          <w:p w14:paraId="54E6E4E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 Kłopoty z zaśnięciem lub przerywany sen, albo zbyt długi sen</w:t>
            </w:r>
          </w:p>
        </w:tc>
        <w:tc>
          <w:tcPr>
            <w:tcW w:w="4127" w:type="dxa"/>
          </w:tcPr>
          <w:p w14:paraId="38E7D27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2A832BC1" w14:textId="77777777" w:rsidTr="006356CB">
        <w:tc>
          <w:tcPr>
            <w:tcW w:w="5495" w:type="dxa"/>
          </w:tcPr>
          <w:p w14:paraId="6C949535" w14:textId="77777777" w:rsidR="00946340" w:rsidRPr="005C13BA" w:rsidRDefault="00946340" w:rsidP="006356CB">
            <w:pPr>
              <w:pStyle w:val="Compact"/>
              <w:jc w:val="both"/>
              <w:rPr>
                <w:rFonts w:ascii="Cambria" w:hAnsi="Cambria"/>
                <w:sz w:val="20"/>
                <w:lang w:val="pl-PL"/>
              </w:rPr>
            </w:pPr>
          </w:p>
        </w:tc>
        <w:tc>
          <w:tcPr>
            <w:tcW w:w="4127" w:type="dxa"/>
          </w:tcPr>
          <w:p w14:paraId="1B2D0E1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7688F804" w14:textId="77777777" w:rsidTr="006356CB">
        <w:tc>
          <w:tcPr>
            <w:tcW w:w="5495" w:type="dxa"/>
          </w:tcPr>
          <w:p w14:paraId="05324DF4" w14:textId="77777777" w:rsidR="00946340" w:rsidRPr="005C13BA" w:rsidRDefault="00946340" w:rsidP="006356CB">
            <w:pPr>
              <w:pStyle w:val="Compact"/>
              <w:jc w:val="both"/>
              <w:rPr>
                <w:rFonts w:ascii="Cambria" w:hAnsi="Cambria"/>
                <w:sz w:val="20"/>
                <w:lang w:val="pl-PL"/>
              </w:rPr>
            </w:pPr>
          </w:p>
        </w:tc>
        <w:tc>
          <w:tcPr>
            <w:tcW w:w="4127" w:type="dxa"/>
          </w:tcPr>
          <w:p w14:paraId="75E53E0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4AEC1258" w14:textId="77777777" w:rsidTr="006356CB">
        <w:tc>
          <w:tcPr>
            <w:tcW w:w="5495" w:type="dxa"/>
          </w:tcPr>
          <w:p w14:paraId="7F9FA643" w14:textId="77777777" w:rsidR="00946340" w:rsidRPr="005C13BA" w:rsidRDefault="00946340" w:rsidP="006356CB">
            <w:pPr>
              <w:pStyle w:val="Compact"/>
              <w:jc w:val="both"/>
              <w:rPr>
                <w:rFonts w:ascii="Cambria" w:hAnsi="Cambria"/>
                <w:sz w:val="20"/>
                <w:lang w:val="pl-PL"/>
              </w:rPr>
            </w:pPr>
          </w:p>
        </w:tc>
        <w:tc>
          <w:tcPr>
            <w:tcW w:w="4127" w:type="dxa"/>
          </w:tcPr>
          <w:p w14:paraId="2ABA5F7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r w:rsidR="00946340" w:rsidRPr="005C13BA" w14:paraId="40103B54" w14:textId="77777777" w:rsidTr="006356CB">
        <w:tc>
          <w:tcPr>
            <w:tcW w:w="5495" w:type="dxa"/>
          </w:tcPr>
          <w:p w14:paraId="5D889ED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 Uczucie zmęczenia lub brak energii</w:t>
            </w:r>
          </w:p>
        </w:tc>
        <w:tc>
          <w:tcPr>
            <w:tcW w:w="4127" w:type="dxa"/>
          </w:tcPr>
          <w:p w14:paraId="5D41CAD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59C33AE3" w14:textId="77777777" w:rsidTr="006356CB">
        <w:tc>
          <w:tcPr>
            <w:tcW w:w="5495" w:type="dxa"/>
          </w:tcPr>
          <w:p w14:paraId="49C0E473" w14:textId="77777777" w:rsidR="00946340" w:rsidRPr="005C13BA" w:rsidRDefault="00946340" w:rsidP="006356CB">
            <w:pPr>
              <w:pStyle w:val="Compact"/>
              <w:jc w:val="both"/>
              <w:rPr>
                <w:rFonts w:ascii="Cambria" w:hAnsi="Cambria"/>
                <w:sz w:val="20"/>
                <w:lang w:val="pl-PL"/>
              </w:rPr>
            </w:pPr>
          </w:p>
        </w:tc>
        <w:tc>
          <w:tcPr>
            <w:tcW w:w="4127" w:type="dxa"/>
          </w:tcPr>
          <w:p w14:paraId="0808EEF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6EF555E3" w14:textId="77777777" w:rsidTr="006356CB">
        <w:tc>
          <w:tcPr>
            <w:tcW w:w="5495" w:type="dxa"/>
          </w:tcPr>
          <w:p w14:paraId="31B6FE2B" w14:textId="77777777" w:rsidR="00946340" w:rsidRPr="005C13BA" w:rsidRDefault="00946340" w:rsidP="006356CB">
            <w:pPr>
              <w:pStyle w:val="Compact"/>
              <w:jc w:val="both"/>
              <w:rPr>
                <w:rFonts w:ascii="Cambria" w:hAnsi="Cambria"/>
                <w:sz w:val="20"/>
                <w:lang w:val="pl-PL"/>
              </w:rPr>
            </w:pPr>
          </w:p>
        </w:tc>
        <w:tc>
          <w:tcPr>
            <w:tcW w:w="4127" w:type="dxa"/>
          </w:tcPr>
          <w:p w14:paraId="54417A1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311EEEC7" w14:textId="77777777" w:rsidTr="006356CB">
        <w:tc>
          <w:tcPr>
            <w:tcW w:w="5495" w:type="dxa"/>
          </w:tcPr>
          <w:p w14:paraId="54ECD2A2" w14:textId="77777777" w:rsidR="00946340" w:rsidRPr="005C13BA" w:rsidRDefault="00946340" w:rsidP="006356CB">
            <w:pPr>
              <w:pStyle w:val="Compact"/>
              <w:jc w:val="both"/>
              <w:rPr>
                <w:rFonts w:ascii="Cambria" w:hAnsi="Cambria"/>
                <w:sz w:val="20"/>
                <w:lang w:val="pl-PL"/>
              </w:rPr>
            </w:pPr>
          </w:p>
        </w:tc>
        <w:tc>
          <w:tcPr>
            <w:tcW w:w="4127" w:type="dxa"/>
          </w:tcPr>
          <w:p w14:paraId="1C5983B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r w:rsidR="00946340" w:rsidRPr="005C13BA" w14:paraId="2BBA9D73" w14:textId="77777777" w:rsidTr="006356CB">
        <w:tc>
          <w:tcPr>
            <w:tcW w:w="5495" w:type="dxa"/>
          </w:tcPr>
          <w:p w14:paraId="0ABB265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 Brak apetytu lub przejadanie się</w:t>
            </w:r>
          </w:p>
        </w:tc>
        <w:tc>
          <w:tcPr>
            <w:tcW w:w="4127" w:type="dxa"/>
          </w:tcPr>
          <w:p w14:paraId="48BA3CC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6526293D" w14:textId="77777777" w:rsidTr="006356CB">
        <w:tc>
          <w:tcPr>
            <w:tcW w:w="5495" w:type="dxa"/>
          </w:tcPr>
          <w:p w14:paraId="3137019F" w14:textId="77777777" w:rsidR="00946340" w:rsidRPr="005C13BA" w:rsidRDefault="00946340" w:rsidP="006356CB">
            <w:pPr>
              <w:pStyle w:val="Compact"/>
              <w:jc w:val="both"/>
              <w:rPr>
                <w:rFonts w:ascii="Cambria" w:hAnsi="Cambria"/>
                <w:sz w:val="20"/>
                <w:lang w:val="pl-PL"/>
              </w:rPr>
            </w:pPr>
          </w:p>
        </w:tc>
        <w:tc>
          <w:tcPr>
            <w:tcW w:w="4127" w:type="dxa"/>
          </w:tcPr>
          <w:p w14:paraId="2645F71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62AC307C" w14:textId="77777777" w:rsidTr="006356CB">
        <w:tc>
          <w:tcPr>
            <w:tcW w:w="5495" w:type="dxa"/>
          </w:tcPr>
          <w:p w14:paraId="04090638" w14:textId="77777777" w:rsidR="00946340" w:rsidRPr="005C13BA" w:rsidRDefault="00946340" w:rsidP="006356CB">
            <w:pPr>
              <w:pStyle w:val="Compact"/>
              <w:jc w:val="both"/>
              <w:rPr>
                <w:rFonts w:ascii="Cambria" w:hAnsi="Cambria"/>
                <w:sz w:val="20"/>
                <w:lang w:val="pl-PL"/>
              </w:rPr>
            </w:pPr>
          </w:p>
        </w:tc>
        <w:tc>
          <w:tcPr>
            <w:tcW w:w="4127" w:type="dxa"/>
          </w:tcPr>
          <w:p w14:paraId="69404BE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5608F208" w14:textId="77777777" w:rsidTr="006356CB">
        <w:tc>
          <w:tcPr>
            <w:tcW w:w="5495" w:type="dxa"/>
          </w:tcPr>
          <w:p w14:paraId="02CCE9E8" w14:textId="77777777" w:rsidR="00946340" w:rsidRPr="005C13BA" w:rsidRDefault="00946340" w:rsidP="006356CB">
            <w:pPr>
              <w:pStyle w:val="Compact"/>
              <w:jc w:val="both"/>
              <w:rPr>
                <w:rFonts w:ascii="Cambria" w:hAnsi="Cambria"/>
                <w:sz w:val="20"/>
                <w:lang w:val="pl-PL"/>
              </w:rPr>
            </w:pPr>
          </w:p>
        </w:tc>
        <w:tc>
          <w:tcPr>
            <w:tcW w:w="4127" w:type="dxa"/>
          </w:tcPr>
          <w:p w14:paraId="0A36092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r w:rsidR="00946340" w:rsidRPr="005C13BA" w14:paraId="4D5E87A6" w14:textId="77777777" w:rsidTr="006356CB">
        <w:tc>
          <w:tcPr>
            <w:tcW w:w="5495" w:type="dxa"/>
          </w:tcPr>
          <w:p w14:paraId="303A12D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 Poczucie niezadowolenia z siebie lub uczucie, że jest się do niczego</w:t>
            </w:r>
          </w:p>
        </w:tc>
        <w:tc>
          <w:tcPr>
            <w:tcW w:w="4127" w:type="dxa"/>
          </w:tcPr>
          <w:p w14:paraId="3EF1628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0B4E909F" w14:textId="77777777" w:rsidTr="006356CB">
        <w:tc>
          <w:tcPr>
            <w:tcW w:w="5495" w:type="dxa"/>
          </w:tcPr>
          <w:p w14:paraId="3E86CFA2" w14:textId="77777777" w:rsidR="00946340" w:rsidRPr="005C13BA" w:rsidRDefault="00946340" w:rsidP="006356CB">
            <w:pPr>
              <w:pStyle w:val="Compact"/>
              <w:jc w:val="both"/>
              <w:rPr>
                <w:rFonts w:ascii="Cambria" w:hAnsi="Cambria"/>
                <w:sz w:val="20"/>
                <w:lang w:val="pl-PL"/>
              </w:rPr>
            </w:pPr>
          </w:p>
        </w:tc>
        <w:tc>
          <w:tcPr>
            <w:tcW w:w="4127" w:type="dxa"/>
          </w:tcPr>
          <w:p w14:paraId="54D85C0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34FA3B29" w14:textId="77777777" w:rsidTr="006356CB">
        <w:tc>
          <w:tcPr>
            <w:tcW w:w="5495" w:type="dxa"/>
          </w:tcPr>
          <w:p w14:paraId="600ED9B5" w14:textId="77777777" w:rsidR="00946340" w:rsidRPr="005C13BA" w:rsidRDefault="00946340" w:rsidP="006356CB">
            <w:pPr>
              <w:pStyle w:val="Compact"/>
              <w:jc w:val="both"/>
              <w:rPr>
                <w:rFonts w:ascii="Cambria" w:hAnsi="Cambria"/>
                <w:sz w:val="20"/>
                <w:lang w:val="pl-PL"/>
              </w:rPr>
            </w:pPr>
          </w:p>
        </w:tc>
        <w:tc>
          <w:tcPr>
            <w:tcW w:w="4127" w:type="dxa"/>
          </w:tcPr>
          <w:p w14:paraId="34C2EC9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4ECEA464" w14:textId="77777777" w:rsidTr="006356CB">
        <w:tc>
          <w:tcPr>
            <w:tcW w:w="5495" w:type="dxa"/>
          </w:tcPr>
          <w:p w14:paraId="7EBC6E7B" w14:textId="77777777" w:rsidR="00946340" w:rsidRPr="005C13BA" w:rsidRDefault="00946340" w:rsidP="006356CB">
            <w:pPr>
              <w:pStyle w:val="Compact"/>
              <w:jc w:val="both"/>
              <w:rPr>
                <w:rFonts w:ascii="Cambria" w:hAnsi="Cambria"/>
                <w:sz w:val="20"/>
                <w:lang w:val="pl-PL"/>
              </w:rPr>
            </w:pPr>
          </w:p>
        </w:tc>
        <w:tc>
          <w:tcPr>
            <w:tcW w:w="4127" w:type="dxa"/>
          </w:tcPr>
          <w:p w14:paraId="1DE755A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r w:rsidR="00946340" w:rsidRPr="005C13BA" w14:paraId="382A391E" w14:textId="77777777" w:rsidTr="006356CB">
        <w:tc>
          <w:tcPr>
            <w:tcW w:w="5495" w:type="dxa"/>
          </w:tcPr>
          <w:p w14:paraId="6885624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7. Problemy ze skupieniem się przy czytaniu lub oglądaniu telewizji</w:t>
            </w:r>
          </w:p>
        </w:tc>
        <w:tc>
          <w:tcPr>
            <w:tcW w:w="4127" w:type="dxa"/>
          </w:tcPr>
          <w:p w14:paraId="6018F2D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7D1F61A2" w14:textId="77777777" w:rsidTr="006356CB">
        <w:tc>
          <w:tcPr>
            <w:tcW w:w="5495" w:type="dxa"/>
          </w:tcPr>
          <w:p w14:paraId="46DE0126" w14:textId="77777777" w:rsidR="00946340" w:rsidRPr="005C13BA" w:rsidRDefault="00946340" w:rsidP="006356CB">
            <w:pPr>
              <w:pStyle w:val="Compact"/>
              <w:jc w:val="both"/>
              <w:rPr>
                <w:rFonts w:ascii="Cambria" w:hAnsi="Cambria"/>
                <w:sz w:val="20"/>
                <w:lang w:val="pl-PL"/>
              </w:rPr>
            </w:pPr>
          </w:p>
        </w:tc>
        <w:tc>
          <w:tcPr>
            <w:tcW w:w="4127" w:type="dxa"/>
          </w:tcPr>
          <w:p w14:paraId="4DDEF30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5B5F90B2" w14:textId="77777777" w:rsidTr="006356CB">
        <w:tc>
          <w:tcPr>
            <w:tcW w:w="5495" w:type="dxa"/>
          </w:tcPr>
          <w:p w14:paraId="37F1863A" w14:textId="77777777" w:rsidR="00946340" w:rsidRPr="005C13BA" w:rsidRDefault="00946340" w:rsidP="006356CB">
            <w:pPr>
              <w:pStyle w:val="Compact"/>
              <w:jc w:val="both"/>
              <w:rPr>
                <w:rFonts w:ascii="Cambria" w:hAnsi="Cambria"/>
                <w:sz w:val="20"/>
                <w:lang w:val="pl-PL"/>
              </w:rPr>
            </w:pPr>
          </w:p>
        </w:tc>
        <w:tc>
          <w:tcPr>
            <w:tcW w:w="4127" w:type="dxa"/>
          </w:tcPr>
          <w:p w14:paraId="47B73B0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08071242" w14:textId="77777777" w:rsidTr="006356CB">
        <w:tc>
          <w:tcPr>
            <w:tcW w:w="5495" w:type="dxa"/>
          </w:tcPr>
          <w:p w14:paraId="7C3ED5C0" w14:textId="77777777" w:rsidR="00946340" w:rsidRPr="005C13BA" w:rsidRDefault="00946340" w:rsidP="006356CB">
            <w:pPr>
              <w:pStyle w:val="Compact"/>
              <w:jc w:val="both"/>
              <w:rPr>
                <w:rFonts w:ascii="Cambria" w:hAnsi="Cambria"/>
                <w:sz w:val="20"/>
                <w:lang w:val="pl-PL"/>
              </w:rPr>
            </w:pPr>
          </w:p>
        </w:tc>
        <w:tc>
          <w:tcPr>
            <w:tcW w:w="4127" w:type="dxa"/>
          </w:tcPr>
          <w:p w14:paraId="119B25D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r w:rsidR="00946340" w:rsidRPr="005C13BA" w14:paraId="41BEA95E" w14:textId="77777777" w:rsidTr="006356CB">
        <w:tc>
          <w:tcPr>
            <w:tcW w:w="5495" w:type="dxa"/>
          </w:tcPr>
          <w:p w14:paraId="1254121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8. Poruszanie się lub mówienie tak wolno, że inni mogą to zauważyć?</w:t>
            </w:r>
          </w:p>
        </w:tc>
        <w:tc>
          <w:tcPr>
            <w:tcW w:w="4127" w:type="dxa"/>
          </w:tcPr>
          <w:p w14:paraId="3E46EB5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54C48993" w14:textId="77777777" w:rsidTr="006356CB">
        <w:tc>
          <w:tcPr>
            <w:tcW w:w="5495" w:type="dxa"/>
          </w:tcPr>
          <w:p w14:paraId="4A74494C" w14:textId="77777777" w:rsidR="00946340" w:rsidRPr="005C13BA" w:rsidRDefault="00946340" w:rsidP="006356CB">
            <w:pPr>
              <w:pStyle w:val="Compact"/>
              <w:jc w:val="both"/>
              <w:rPr>
                <w:rFonts w:ascii="Cambria" w:hAnsi="Cambria"/>
                <w:sz w:val="20"/>
                <w:lang w:val="pl-PL"/>
              </w:rPr>
            </w:pPr>
          </w:p>
        </w:tc>
        <w:tc>
          <w:tcPr>
            <w:tcW w:w="4127" w:type="dxa"/>
          </w:tcPr>
          <w:p w14:paraId="6A2CD3C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1C1DA9D3" w14:textId="77777777" w:rsidTr="006356CB">
        <w:tc>
          <w:tcPr>
            <w:tcW w:w="5495" w:type="dxa"/>
          </w:tcPr>
          <w:p w14:paraId="12DEACEA" w14:textId="77777777" w:rsidR="00946340" w:rsidRPr="005C13BA" w:rsidRDefault="00946340" w:rsidP="006356CB">
            <w:pPr>
              <w:pStyle w:val="Compact"/>
              <w:jc w:val="both"/>
              <w:rPr>
                <w:rFonts w:ascii="Cambria" w:hAnsi="Cambria"/>
                <w:sz w:val="20"/>
                <w:lang w:val="pl-PL"/>
              </w:rPr>
            </w:pPr>
          </w:p>
        </w:tc>
        <w:tc>
          <w:tcPr>
            <w:tcW w:w="4127" w:type="dxa"/>
          </w:tcPr>
          <w:p w14:paraId="039C3EB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3F42A714" w14:textId="77777777" w:rsidTr="006356CB">
        <w:tc>
          <w:tcPr>
            <w:tcW w:w="5495" w:type="dxa"/>
          </w:tcPr>
          <w:p w14:paraId="3908CCDC" w14:textId="77777777" w:rsidR="00946340" w:rsidRPr="005C13BA" w:rsidRDefault="00946340" w:rsidP="006356CB">
            <w:pPr>
              <w:pStyle w:val="Compact"/>
              <w:jc w:val="both"/>
              <w:rPr>
                <w:rFonts w:ascii="Cambria" w:hAnsi="Cambria"/>
                <w:sz w:val="20"/>
                <w:lang w:val="pl-PL"/>
              </w:rPr>
            </w:pPr>
          </w:p>
        </w:tc>
        <w:tc>
          <w:tcPr>
            <w:tcW w:w="4127" w:type="dxa"/>
          </w:tcPr>
          <w:p w14:paraId="21A7D92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r w:rsidR="00946340" w:rsidRPr="005C13BA" w14:paraId="6E2F857F" w14:textId="77777777" w:rsidTr="006356CB">
        <w:tc>
          <w:tcPr>
            <w:tcW w:w="5495" w:type="dxa"/>
          </w:tcPr>
          <w:p w14:paraId="7B10720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9. Myśli o śmierci lub chęć zrobienia sobie krzywdy</w:t>
            </w:r>
          </w:p>
        </w:tc>
        <w:tc>
          <w:tcPr>
            <w:tcW w:w="4127" w:type="dxa"/>
          </w:tcPr>
          <w:p w14:paraId="40F410A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a) wcale nie dokuczały (0 pkt)</w:t>
            </w:r>
          </w:p>
        </w:tc>
      </w:tr>
      <w:tr w:rsidR="00946340" w:rsidRPr="005C13BA" w14:paraId="6D0B69C0" w14:textId="77777777" w:rsidTr="006356CB">
        <w:tc>
          <w:tcPr>
            <w:tcW w:w="5495" w:type="dxa"/>
          </w:tcPr>
          <w:p w14:paraId="30214722" w14:textId="77777777" w:rsidR="00946340" w:rsidRPr="005C13BA" w:rsidRDefault="00946340" w:rsidP="006356CB">
            <w:pPr>
              <w:pStyle w:val="Compact"/>
              <w:jc w:val="both"/>
              <w:rPr>
                <w:rFonts w:ascii="Cambria" w:hAnsi="Cambria"/>
                <w:sz w:val="20"/>
                <w:lang w:val="pl-PL"/>
              </w:rPr>
            </w:pPr>
          </w:p>
        </w:tc>
        <w:tc>
          <w:tcPr>
            <w:tcW w:w="4127" w:type="dxa"/>
          </w:tcPr>
          <w:p w14:paraId="07B2AFB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 kilka dni (1 pkt)</w:t>
            </w:r>
          </w:p>
        </w:tc>
      </w:tr>
      <w:tr w:rsidR="00946340" w:rsidRPr="005C13BA" w14:paraId="00EAEC28" w14:textId="77777777" w:rsidTr="006356CB">
        <w:tc>
          <w:tcPr>
            <w:tcW w:w="5495" w:type="dxa"/>
          </w:tcPr>
          <w:p w14:paraId="69E4D106" w14:textId="77777777" w:rsidR="00946340" w:rsidRPr="005C13BA" w:rsidRDefault="00946340" w:rsidP="006356CB">
            <w:pPr>
              <w:pStyle w:val="Compact"/>
              <w:jc w:val="both"/>
              <w:rPr>
                <w:rFonts w:ascii="Cambria" w:hAnsi="Cambria"/>
                <w:sz w:val="20"/>
                <w:lang w:val="pl-PL"/>
              </w:rPr>
            </w:pPr>
          </w:p>
        </w:tc>
        <w:tc>
          <w:tcPr>
            <w:tcW w:w="4127" w:type="dxa"/>
          </w:tcPr>
          <w:p w14:paraId="0A33D12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 więcej niż połowę dni (2 pkt)</w:t>
            </w:r>
          </w:p>
        </w:tc>
      </w:tr>
      <w:tr w:rsidR="00946340" w:rsidRPr="005C13BA" w14:paraId="55171E19" w14:textId="77777777" w:rsidTr="006356CB">
        <w:tc>
          <w:tcPr>
            <w:tcW w:w="5495" w:type="dxa"/>
          </w:tcPr>
          <w:p w14:paraId="4F727619" w14:textId="77777777" w:rsidR="00946340" w:rsidRPr="005C13BA" w:rsidRDefault="00946340" w:rsidP="006356CB">
            <w:pPr>
              <w:pStyle w:val="Compact"/>
              <w:jc w:val="both"/>
              <w:rPr>
                <w:rFonts w:ascii="Cambria" w:hAnsi="Cambria"/>
                <w:sz w:val="20"/>
                <w:lang w:val="pl-PL"/>
              </w:rPr>
            </w:pPr>
          </w:p>
        </w:tc>
        <w:tc>
          <w:tcPr>
            <w:tcW w:w="4127" w:type="dxa"/>
          </w:tcPr>
          <w:p w14:paraId="7529866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d) niemal codziennie (3 pkt)</w:t>
            </w:r>
          </w:p>
        </w:tc>
      </w:tr>
    </w:tbl>
    <w:p w14:paraId="72EA93E6" w14:textId="77777777" w:rsidR="00946340" w:rsidRPr="005C13BA" w:rsidRDefault="00946340" w:rsidP="00946340">
      <w:pPr>
        <w:jc w:val="both"/>
        <w:rPr>
          <w:rFonts w:ascii="Cambria" w:hAnsi="Cambria"/>
          <w:sz w:val="20"/>
        </w:rPr>
      </w:pPr>
    </w:p>
    <w:tbl>
      <w:tblPr>
        <w:tblStyle w:val="Tabelasiatki1jasna"/>
        <w:tblW w:w="0" w:type="auto"/>
        <w:tblLook w:val="0020" w:firstRow="1" w:lastRow="0" w:firstColumn="0" w:lastColumn="0" w:noHBand="0" w:noVBand="0"/>
      </w:tblPr>
      <w:tblGrid>
        <w:gridCol w:w="1792"/>
        <w:gridCol w:w="2607"/>
      </w:tblGrid>
      <w:tr w:rsidR="00946340" w:rsidRPr="005C13BA" w14:paraId="0FEB8EBB" w14:textId="77777777" w:rsidTr="006356CB">
        <w:trPr>
          <w:cnfStyle w:val="100000000000" w:firstRow="1" w:lastRow="0" w:firstColumn="0" w:lastColumn="0" w:oddVBand="0" w:evenVBand="0" w:oddHBand="0" w:evenHBand="0" w:firstRowFirstColumn="0" w:firstRowLastColumn="0" w:lastRowFirstColumn="0" w:lastRowLastColumn="0"/>
        </w:trPr>
        <w:tc>
          <w:tcPr>
            <w:tcW w:w="0" w:type="auto"/>
          </w:tcPr>
          <w:p w14:paraId="2C38D13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Wynik punktowy</w:t>
            </w:r>
          </w:p>
        </w:tc>
        <w:tc>
          <w:tcPr>
            <w:tcW w:w="0" w:type="auto"/>
          </w:tcPr>
          <w:p w14:paraId="1ABE41B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Nasilenie stopnia depresji</w:t>
            </w:r>
          </w:p>
        </w:tc>
      </w:tr>
      <w:tr w:rsidR="00946340" w:rsidRPr="005C13BA" w14:paraId="18690748" w14:textId="77777777" w:rsidTr="006356CB">
        <w:tc>
          <w:tcPr>
            <w:tcW w:w="0" w:type="auto"/>
          </w:tcPr>
          <w:p w14:paraId="5ACF447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0–4</w:t>
            </w:r>
          </w:p>
        </w:tc>
        <w:tc>
          <w:tcPr>
            <w:tcW w:w="0" w:type="auto"/>
          </w:tcPr>
          <w:p w14:paraId="5C8293B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Brak</w:t>
            </w:r>
          </w:p>
        </w:tc>
      </w:tr>
      <w:tr w:rsidR="00946340" w:rsidRPr="005C13BA" w14:paraId="05A56CE0" w14:textId="77777777" w:rsidTr="006356CB">
        <w:tc>
          <w:tcPr>
            <w:tcW w:w="0" w:type="auto"/>
          </w:tcPr>
          <w:p w14:paraId="1049130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5–9</w:t>
            </w:r>
          </w:p>
        </w:tc>
        <w:tc>
          <w:tcPr>
            <w:tcW w:w="0" w:type="auto"/>
          </w:tcPr>
          <w:p w14:paraId="5E6C8E8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Łagodna</w:t>
            </w:r>
          </w:p>
        </w:tc>
      </w:tr>
      <w:tr w:rsidR="00946340" w:rsidRPr="005C13BA" w14:paraId="62F23EFA" w14:textId="77777777" w:rsidTr="006356CB">
        <w:tc>
          <w:tcPr>
            <w:tcW w:w="0" w:type="auto"/>
          </w:tcPr>
          <w:p w14:paraId="364E82F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10–14</w:t>
            </w:r>
          </w:p>
        </w:tc>
        <w:tc>
          <w:tcPr>
            <w:tcW w:w="0" w:type="auto"/>
          </w:tcPr>
          <w:p w14:paraId="7D02793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Umiarkowana</w:t>
            </w:r>
          </w:p>
        </w:tc>
      </w:tr>
      <w:tr w:rsidR="00946340" w:rsidRPr="005C13BA" w14:paraId="124B121A" w14:textId="77777777" w:rsidTr="006356CB">
        <w:tc>
          <w:tcPr>
            <w:tcW w:w="0" w:type="auto"/>
          </w:tcPr>
          <w:p w14:paraId="0266D59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15–19</w:t>
            </w:r>
          </w:p>
        </w:tc>
        <w:tc>
          <w:tcPr>
            <w:tcW w:w="0" w:type="auto"/>
          </w:tcPr>
          <w:p w14:paraId="3E1DA4E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Umiarkowanie ciężka</w:t>
            </w:r>
          </w:p>
        </w:tc>
      </w:tr>
      <w:tr w:rsidR="00946340" w:rsidRPr="005C13BA" w14:paraId="34EC1F35" w14:textId="77777777" w:rsidTr="006356CB">
        <w:tc>
          <w:tcPr>
            <w:tcW w:w="0" w:type="auto"/>
          </w:tcPr>
          <w:p w14:paraId="6502291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20–27</w:t>
            </w:r>
          </w:p>
        </w:tc>
        <w:tc>
          <w:tcPr>
            <w:tcW w:w="0" w:type="auto"/>
          </w:tcPr>
          <w:p w14:paraId="1EEE3EC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Ciężka</w:t>
            </w:r>
          </w:p>
        </w:tc>
      </w:tr>
    </w:tbl>
    <w:p w14:paraId="6175FAD6" w14:textId="77777777" w:rsidR="00946340" w:rsidRPr="005C13BA" w:rsidRDefault="00946340" w:rsidP="00946340">
      <w:pPr>
        <w:jc w:val="both"/>
        <w:rPr>
          <w:rFonts w:ascii="Cambria" w:hAnsi="Cambria"/>
          <w:sz w:val="20"/>
        </w:rPr>
      </w:pPr>
    </w:p>
    <w:p w14:paraId="0624C1A2"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t xml:space="preserve">Wśród formularzy muszą się znaleźć także dokumenty zawarte w rozporządzeniu Minister Zdrowia takie jak </w:t>
      </w:r>
    </w:p>
    <w:p w14:paraId="4B2507D1" w14:textId="77777777" w:rsidR="00946340" w:rsidRPr="005C13BA" w:rsidRDefault="00946340" w:rsidP="00946340">
      <w:pPr>
        <w:pStyle w:val="Nagwek"/>
        <w:numPr>
          <w:ilvl w:val="1"/>
          <w:numId w:val="18"/>
        </w:numPr>
        <w:jc w:val="both"/>
        <w:rPr>
          <w:rFonts w:ascii="Cambria" w:hAnsi="Cambria" w:cstheme="minorHAnsi"/>
        </w:rPr>
      </w:pPr>
      <w:r w:rsidRPr="005C13BA">
        <w:rPr>
          <w:rFonts w:ascii="Cambria" w:hAnsi="Cambria" w:cstheme="minorHAnsi"/>
        </w:rPr>
        <w:t>Deklaracja wyboru ośrodka WZS</w:t>
      </w:r>
    </w:p>
    <w:p w14:paraId="66A9BDF5" w14:textId="77777777" w:rsidR="00946340" w:rsidRPr="005C13BA" w:rsidRDefault="00946340" w:rsidP="00946340">
      <w:pPr>
        <w:pStyle w:val="Nagwek"/>
        <w:numPr>
          <w:ilvl w:val="1"/>
          <w:numId w:val="18"/>
        </w:numPr>
        <w:jc w:val="both"/>
        <w:rPr>
          <w:rFonts w:ascii="Cambria" w:hAnsi="Cambria" w:cstheme="minorHAnsi"/>
        </w:rPr>
      </w:pPr>
      <w:r w:rsidRPr="005C13BA">
        <w:rPr>
          <w:rFonts w:ascii="Cambria" w:hAnsi="Cambria" w:cstheme="minorHAnsi"/>
        </w:rPr>
        <w:t xml:space="preserve">Karta świadczeniobiorcy z Zapalnym Chorobami Reumatycznymi </w:t>
      </w:r>
    </w:p>
    <w:p w14:paraId="18E94276" w14:textId="77777777" w:rsidR="00946340" w:rsidRPr="005C13BA" w:rsidRDefault="00946340" w:rsidP="00946340">
      <w:pPr>
        <w:pStyle w:val="Nagwek"/>
        <w:numPr>
          <w:ilvl w:val="1"/>
          <w:numId w:val="18"/>
        </w:numPr>
        <w:jc w:val="both"/>
        <w:rPr>
          <w:rFonts w:ascii="Cambria" w:hAnsi="Cambria" w:cstheme="minorHAnsi"/>
        </w:rPr>
      </w:pPr>
      <w:r w:rsidRPr="005C13BA">
        <w:rPr>
          <w:rFonts w:ascii="Cambria" w:hAnsi="Cambria" w:cstheme="minorHAnsi"/>
        </w:rPr>
        <w:t>Indywidualny Plan opieki  WZS</w:t>
      </w:r>
    </w:p>
    <w:p w14:paraId="47A77645" w14:textId="77777777" w:rsidR="00946340" w:rsidRPr="005C13BA" w:rsidRDefault="00946340" w:rsidP="00946340">
      <w:pPr>
        <w:pStyle w:val="Nagwek"/>
        <w:numPr>
          <w:ilvl w:val="0"/>
          <w:numId w:val="18"/>
        </w:numPr>
        <w:jc w:val="both"/>
        <w:rPr>
          <w:rFonts w:ascii="Cambria" w:hAnsi="Cambria" w:cstheme="minorHAnsi"/>
        </w:rPr>
      </w:pPr>
      <w:r w:rsidRPr="005C13BA">
        <w:rPr>
          <w:rFonts w:ascii="Cambria" w:hAnsi="Cambria" w:cstheme="minorHAnsi"/>
        </w:rPr>
        <w:t>Wzór tych dokumentów określa rozporządzenie Ministra Zdrowia</w:t>
      </w:r>
    </w:p>
    <w:p w14:paraId="7E7100E4" w14:textId="77777777" w:rsidR="00946340" w:rsidRPr="005C13BA" w:rsidRDefault="00946340" w:rsidP="00946340">
      <w:pPr>
        <w:pStyle w:val="Nagwek1"/>
        <w:rPr>
          <w:rFonts w:ascii="Cambria" w:hAnsi="Cambria"/>
        </w:rPr>
      </w:pPr>
      <w:bookmarkStart w:id="49" w:name="_Toc184974878"/>
      <w:r w:rsidRPr="005C13BA">
        <w:rPr>
          <w:rFonts w:ascii="Cambria" w:hAnsi="Cambria"/>
        </w:rPr>
        <w:t xml:space="preserve">System ról i uprawnień </w:t>
      </w:r>
      <w:r>
        <w:rPr>
          <w:rFonts w:ascii="Cambria" w:hAnsi="Cambria"/>
        </w:rPr>
        <w:t>/ etap 4 /</w:t>
      </w:r>
      <w:bookmarkEnd w:id="49"/>
    </w:p>
    <w:p w14:paraId="503C2423"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Na podstawie przeprowadzonej analizy Wykonawca opracuje i stworzy interfejs graficzny do wprowadzania danych z modułem</w:t>
      </w:r>
    </w:p>
    <w:p w14:paraId="2E432F8D"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 xml:space="preserve">Zarządzanie użytkownikami - obsługa kont użytkowników oraz uprawnień, </w:t>
      </w:r>
    </w:p>
    <w:p w14:paraId="62841015"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System powinien zostać zabezpieczony z uwzględnieniem, w szczególności następujących rozwiązań:</w:t>
      </w:r>
    </w:p>
    <w:p w14:paraId="7F69E9FD" w14:textId="77777777" w:rsidR="00946340" w:rsidRPr="005C13BA" w:rsidRDefault="00946340" w:rsidP="00946340">
      <w:pPr>
        <w:pStyle w:val="Nagwek"/>
        <w:numPr>
          <w:ilvl w:val="1"/>
          <w:numId w:val="6"/>
        </w:numPr>
        <w:jc w:val="both"/>
        <w:rPr>
          <w:rFonts w:ascii="Cambria" w:hAnsi="Cambria" w:cstheme="minorHAnsi"/>
        </w:rPr>
      </w:pPr>
      <w:r w:rsidRPr="005C13BA">
        <w:rPr>
          <w:rFonts w:ascii="Cambria" w:hAnsi="Cambria" w:cstheme="minorHAnsi"/>
        </w:rPr>
        <w:t>Zapewnienie możliwości zabezpieczenia przed nieautoryzowanymi zmianami stanu sesji i jej parametrów;</w:t>
      </w:r>
    </w:p>
    <w:p w14:paraId="1D42927D" w14:textId="77777777" w:rsidR="00946340" w:rsidRPr="005C13BA" w:rsidRDefault="00946340" w:rsidP="00946340">
      <w:pPr>
        <w:pStyle w:val="Nagwek"/>
        <w:numPr>
          <w:ilvl w:val="1"/>
          <w:numId w:val="6"/>
        </w:numPr>
        <w:jc w:val="both"/>
        <w:rPr>
          <w:rFonts w:ascii="Cambria" w:hAnsi="Cambria" w:cstheme="minorHAnsi"/>
        </w:rPr>
      </w:pPr>
      <w:r w:rsidRPr="005C13BA">
        <w:rPr>
          <w:rFonts w:ascii="Cambria" w:hAnsi="Cambria" w:cstheme="minorHAnsi"/>
        </w:rPr>
        <w:t>Zapewnienie mechanizmu pozwalającego na wykrycie i zablokowanie nieautoryzowanych prób dostępu;</w:t>
      </w:r>
    </w:p>
    <w:p w14:paraId="1DFA7764" w14:textId="77777777" w:rsidR="00946340" w:rsidRPr="005C13BA" w:rsidRDefault="00946340" w:rsidP="00946340">
      <w:pPr>
        <w:pStyle w:val="Nagwek"/>
        <w:numPr>
          <w:ilvl w:val="1"/>
          <w:numId w:val="6"/>
        </w:numPr>
        <w:jc w:val="both"/>
        <w:rPr>
          <w:rFonts w:ascii="Cambria" w:hAnsi="Cambria" w:cstheme="minorHAnsi"/>
        </w:rPr>
      </w:pPr>
      <w:r w:rsidRPr="005C13BA">
        <w:rPr>
          <w:rFonts w:ascii="Cambria" w:hAnsi="Cambria" w:cstheme="minorHAnsi"/>
        </w:rPr>
        <w:t>Wykrywanie i ochrona przed nieuprawnionymi zmianami w oprogramowaniu i opublikowanych danych.</w:t>
      </w:r>
    </w:p>
    <w:p w14:paraId="2CC2F0BA"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System musi automatycznie wylogować Użytkownika po zadanym czasie nieaktywności.</w:t>
      </w:r>
    </w:p>
    <w:p w14:paraId="4D99C84A"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Każdy Użytkownik Systemu musi być ograniczony wyłącznie do zakresu możliwości funkcjonalnych określonych ograniczeniami roli i uprawnień jakie otrzymał.</w:t>
      </w:r>
    </w:p>
    <w:p w14:paraId="1FA5ABFB"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System musi zapewniać ochronę danych osobowych na poziomie przewidzianym obowiązującymi przepisami prawa.</w:t>
      </w:r>
    </w:p>
    <w:p w14:paraId="31C381A5"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 xml:space="preserve">System musi być zgodny z obowiązującą dokumentacją regulującą zasady bezpieczeństwa informacji u Zamawiającego. Dokumentacja obowiązująca u Zamawiającego jest zgodna z </w:t>
      </w:r>
      <w:r w:rsidRPr="005C13BA">
        <w:rPr>
          <w:rFonts w:ascii="Cambria" w:hAnsi="Cambria" w:cstheme="minorHAnsi"/>
        </w:rPr>
        <w:lastRenderedPageBreak/>
        <w:t>przepisami RODO i zostanie udostępniona Wykonawcy po zawarciu umowy w sprawie zamówienia.</w:t>
      </w:r>
    </w:p>
    <w:p w14:paraId="34515907"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System musi spełniać wymogi wynikające z przepisów RODO, w szczególności:</w:t>
      </w:r>
    </w:p>
    <w:p w14:paraId="2FD14353" w14:textId="77777777" w:rsidR="00946340" w:rsidRPr="005C13BA" w:rsidRDefault="00946340" w:rsidP="00946340">
      <w:pPr>
        <w:pStyle w:val="Nagwek"/>
        <w:numPr>
          <w:ilvl w:val="1"/>
          <w:numId w:val="7"/>
        </w:numPr>
        <w:jc w:val="both"/>
        <w:rPr>
          <w:rFonts w:ascii="Cambria" w:hAnsi="Cambria" w:cstheme="minorHAnsi"/>
        </w:rPr>
      </w:pPr>
      <w:r w:rsidRPr="005C13BA">
        <w:rPr>
          <w:rFonts w:ascii="Cambria" w:hAnsi="Cambria" w:cstheme="minorHAnsi"/>
        </w:rPr>
        <w:t>Odnotowanie informacji o odbiorcach, którym dane osobowe zostały udostępnione, dacie i zakresie udostępnienia;</w:t>
      </w:r>
    </w:p>
    <w:p w14:paraId="0A10A292" w14:textId="77777777" w:rsidR="00946340" w:rsidRPr="005C13BA" w:rsidRDefault="00946340" w:rsidP="00946340">
      <w:pPr>
        <w:pStyle w:val="Nagwek"/>
        <w:numPr>
          <w:ilvl w:val="1"/>
          <w:numId w:val="7"/>
        </w:numPr>
        <w:jc w:val="both"/>
        <w:rPr>
          <w:rFonts w:ascii="Cambria" w:hAnsi="Cambria" w:cstheme="minorHAnsi"/>
        </w:rPr>
      </w:pPr>
      <w:r w:rsidRPr="005C13BA">
        <w:rPr>
          <w:rFonts w:ascii="Cambria" w:hAnsi="Cambria" w:cstheme="minorHAnsi"/>
        </w:rPr>
        <w:t>Przechowywanie danych osobowych w formie umożliwiającej identyfikację osoby, której dane dotyczą, przez okres nie dłuższy, niż jest to niezbędne do celów, w których dane te są przetwarzane (ograniczenie przechowywania);</w:t>
      </w:r>
    </w:p>
    <w:p w14:paraId="3B395F3B" w14:textId="77777777" w:rsidR="00946340" w:rsidRPr="005C13BA" w:rsidRDefault="00946340" w:rsidP="00946340">
      <w:pPr>
        <w:pStyle w:val="Nagwek"/>
        <w:numPr>
          <w:ilvl w:val="1"/>
          <w:numId w:val="7"/>
        </w:numPr>
        <w:jc w:val="both"/>
        <w:rPr>
          <w:rFonts w:ascii="Cambria" w:hAnsi="Cambria" w:cstheme="minorHAnsi"/>
        </w:rPr>
      </w:pPr>
      <w:r w:rsidRPr="005C13BA">
        <w:rPr>
          <w:rFonts w:ascii="Cambria" w:hAnsi="Cambria" w:cstheme="minorHAnsi"/>
        </w:rPr>
        <w:t>wdrożone powinny zostać środki techniczne i organizacyjne niezbędne do zapewnienia bezpieczeństwa i integralności danych osobowych;</w:t>
      </w:r>
    </w:p>
    <w:p w14:paraId="23072A02" w14:textId="77777777" w:rsidR="00946340" w:rsidRPr="005C13BA" w:rsidRDefault="00946340" w:rsidP="00946340">
      <w:pPr>
        <w:pStyle w:val="Nagwek"/>
        <w:numPr>
          <w:ilvl w:val="1"/>
          <w:numId w:val="7"/>
        </w:numPr>
        <w:jc w:val="both"/>
        <w:rPr>
          <w:rFonts w:ascii="Cambria" w:hAnsi="Cambria" w:cstheme="minorHAnsi"/>
        </w:rPr>
      </w:pPr>
      <w:r w:rsidRPr="005C13BA">
        <w:rPr>
          <w:rFonts w:ascii="Cambria" w:hAnsi="Cambria" w:cstheme="minorHAnsi"/>
        </w:rPr>
        <w:t>Realizację praw podmiotów danych, o których mowa w RODO;</w:t>
      </w:r>
    </w:p>
    <w:p w14:paraId="64E364D1" w14:textId="77777777" w:rsidR="00946340" w:rsidRPr="005C13BA" w:rsidRDefault="00946340" w:rsidP="00946340">
      <w:pPr>
        <w:pStyle w:val="Nagwek"/>
        <w:numPr>
          <w:ilvl w:val="1"/>
          <w:numId w:val="7"/>
        </w:numPr>
        <w:jc w:val="both"/>
        <w:rPr>
          <w:rFonts w:ascii="Cambria" w:hAnsi="Cambria" w:cstheme="minorHAnsi"/>
        </w:rPr>
      </w:pPr>
      <w:r w:rsidRPr="005C13BA">
        <w:rPr>
          <w:rFonts w:ascii="Cambria" w:hAnsi="Cambria" w:cstheme="minorHAnsi"/>
        </w:rPr>
        <w:t>Zdolność do ciągłego zapewnienia poufności, integralności, dostępności i odporności Systemu i usług przetwarzania;</w:t>
      </w:r>
    </w:p>
    <w:p w14:paraId="029F9AD1" w14:textId="77777777" w:rsidR="00946340" w:rsidRPr="005C13BA" w:rsidRDefault="00946340" w:rsidP="00946340">
      <w:pPr>
        <w:pStyle w:val="Nagwek"/>
        <w:numPr>
          <w:ilvl w:val="1"/>
          <w:numId w:val="7"/>
        </w:numPr>
        <w:jc w:val="both"/>
        <w:rPr>
          <w:rFonts w:ascii="Cambria" w:hAnsi="Cambria" w:cstheme="minorHAnsi"/>
        </w:rPr>
      </w:pPr>
      <w:r w:rsidRPr="005C13BA">
        <w:rPr>
          <w:rFonts w:ascii="Cambria" w:hAnsi="Cambria" w:cstheme="minorHAnsi"/>
        </w:rPr>
        <w:t>Zdolność do szybkiej identyfikacji naruszenia lub ryzyka naruszenia ochrony danych osobowych;</w:t>
      </w:r>
    </w:p>
    <w:p w14:paraId="40030530" w14:textId="77777777" w:rsidR="00946340" w:rsidRPr="005C13BA" w:rsidRDefault="00946340" w:rsidP="00946340">
      <w:pPr>
        <w:pStyle w:val="Nagwek"/>
        <w:numPr>
          <w:ilvl w:val="1"/>
          <w:numId w:val="7"/>
        </w:numPr>
        <w:jc w:val="both"/>
        <w:rPr>
          <w:rFonts w:ascii="Cambria" w:hAnsi="Cambria" w:cstheme="minorHAnsi"/>
        </w:rPr>
      </w:pPr>
      <w:r w:rsidRPr="005C13BA">
        <w:rPr>
          <w:rFonts w:ascii="Cambria" w:hAnsi="Cambria" w:cstheme="minorHAnsi"/>
        </w:rPr>
        <w:t>Zdolność do szybkiego przywrócenia dostępności danych osobowych i dostępu do nich w razie incydentu fizycznego lub technicznego;</w:t>
      </w:r>
    </w:p>
    <w:p w14:paraId="4EEAE44C"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 xml:space="preserve">Wykonawca zobowiązany jest do Wdrożenia Systemu zgodnie z wymaganiami przewidzianymi dla operatorów usług kluczowych. </w:t>
      </w:r>
    </w:p>
    <w:p w14:paraId="24450AA2"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Zapis każdej operacji przez Użytkownika w Systemie musi zawierać informacje o osobie dokonującej zmiany lub ewidencji oraz historię wszystkich dokonanych zmian.</w:t>
      </w:r>
    </w:p>
    <w:p w14:paraId="07B5A639"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Wszystkie połączenia realizowane oraz dane przesyłane przez System za pośrednictwem sieci Internet muszą być szyfrowane (certyfikat SSL).</w:t>
      </w:r>
    </w:p>
    <w:p w14:paraId="5EB6831D"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System musi spełniać wymogi z zakresu obowiązujących przepisów Krajowych Ram Interoperacyjności oraz innych ustaw i rozporządzeń odnoszących się do systemów informatycznych służących realizacji zadań publicznych, a zwłaszcza realizować obowiązki:</w:t>
      </w:r>
    </w:p>
    <w:p w14:paraId="1AD0E866" w14:textId="77777777" w:rsidR="00946340" w:rsidRPr="005C13BA" w:rsidRDefault="00946340" w:rsidP="00946340">
      <w:pPr>
        <w:pStyle w:val="Nagwek"/>
        <w:numPr>
          <w:ilvl w:val="1"/>
          <w:numId w:val="8"/>
        </w:numPr>
        <w:jc w:val="both"/>
        <w:rPr>
          <w:rFonts w:ascii="Cambria" w:hAnsi="Cambria" w:cstheme="minorHAnsi"/>
        </w:rPr>
      </w:pPr>
      <w:r w:rsidRPr="005C13BA">
        <w:rPr>
          <w:rFonts w:ascii="Cambria" w:hAnsi="Cambria" w:cstheme="minorHAnsi"/>
        </w:rPr>
        <w:t>Zarządzania prawami i dostępem Użytkowników do Systemu;</w:t>
      </w:r>
    </w:p>
    <w:p w14:paraId="5B704401" w14:textId="77777777" w:rsidR="00946340" w:rsidRPr="005C13BA" w:rsidRDefault="00946340" w:rsidP="00946340">
      <w:pPr>
        <w:pStyle w:val="Nagwek"/>
        <w:numPr>
          <w:ilvl w:val="1"/>
          <w:numId w:val="8"/>
        </w:numPr>
        <w:jc w:val="both"/>
        <w:rPr>
          <w:rFonts w:ascii="Cambria" w:hAnsi="Cambria" w:cstheme="minorHAnsi"/>
        </w:rPr>
      </w:pPr>
      <w:r w:rsidRPr="005C13BA">
        <w:rPr>
          <w:rFonts w:ascii="Cambria" w:hAnsi="Cambria" w:cstheme="minorHAnsi"/>
        </w:rPr>
        <w:t>Rejestrowania zdarzeń w bazie (logowanie/wylogowanie, modyfikacja danych, itp., minimum w zakresie nazwy Użytkownika, daty i godziny);</w:t>
      </w:r>
    </w:p>
    <w:p w14:paraId="7CEDC7FB" w14:textId="77777777" w:rsidR="00946340" w:rsidRPr="005C13BA" w:rsidRDefault="00946340" w:rsidP="00946340">
      <w:pPr>
        <w:pStyle w:val="Nagwek"/>
        <w:numPr>
          <w:ilvl w:val="1"/>
          <w:numId w:val="8"/>
        </w:numPr>
        <w:jc w:val="both"/>
        <w:rPr>
          <w:rFonts w:ascii="Cambria" w:hAnsi="Cambria" w:cstheme="minorHAnsi"/>
        </w:rPr>
      </w:pPr>
      <w:r w:rsidRPr="005C13BA">
        <w:rPr>
          <w:rFonts w:ascii="Cambria" w:hAnsi="Cambria" w:cstheme="minorHAnsi"/>
        </w:rPr>
        <w:t>Zarządzania logami (określanie szczegółowości rejestracji);</w:t>
      </w:r>
    </w:p>
    <w:p w14:paraId="491DDE6C" w14:textId="77777777" w:rsidR="00946340" w:rsidRPr="005C13BA" w:rsidRDefault="00946340" w:rsidP="00946340">
      <w:pPr>
        <w:pStyle w:val="Nagwek"/>
        <w:numPr>
          <w:ilvl w:val="1"/>
          <w:numId w:val="8"/>
        </w:numPr>
        <w:jc w:val="both"/>
        <w:rPr>
          <w:rFonts w:ascii="Cambria" w:hAnsi="Cambria" w:cstheme="minorHAnsi"/>
        </w:rPr>
      </w:pPr>
      <w:r w:rsidRPr="005C13BA">
        <w:rPr>
          <w:rFonts w:ascii="Cambria" w:hAnsi="Cambria" w:cstheme="minorHAnsi"/>
        </w:rPr>
        <w:t>Określania uprawnień dla poszczególnych grup Użytkowników, a w szczególności:</w:t>
      </w:r>
    </w:p>
    <w:p w14:paraId="19EAA0FD" w14:textId="77777777" w:rsidR="00946340" w:rsidRPr="005C13BA" w:rsidRDefault="00946340" w:rsidP="00946340">
      <w:pPr>
        <w:pStyle w:val="Nagwek"/>
        <w:numPr>
          <w:ilvl w:val="2"/>
          <w:numId w:val="9"/>
        </w:numPr>
        <w:jc w:val="both"/>
        <w:rPr>
          <w:rFonts w:ascii="Cambria" w:hAnsi="Cambria" w:cstheme="minorHAnsi"/>
        </w:rPr>
      </w:pPr>
      <w:r w:rsidRPr="005C13BA">
        <w:rPr>
          <w:rFonts w:ascii="Cambria" w:hAnsi="Cambria" w:cstheme="minorHAnsi"/>
        </w:rPr>
        <w:t>zapewnienie zabezpieczenia zgromadzonych danych,</w:t>
      </w:r>
    </w:p>
    <w:p w14:paraId="592ED5E3" w14:textId="77777777" w:rsidR="00946340" w:rsidRPr="005C13BA" w:rsidRDefault="00946340" w:rsidP="00946340">
      <w:pPr>
        <w:pStyle w:val="Nagwek"/>
        <w:numPr>
          <w:ilvl w:val="2"/>
          <w:numId w:val="9"/>
        </w:numPr>
        <w:jc w:val="both"/>
        <w:rPr>
          <w:rFonts w:ascii="Cambria" w:hAnsi="Cambria" w:cstheme="minorHAnsi"/>
        </w:rPr>
      </w:pPr>
      <w:r w:rsidRPr="005C13BA">
        <w:rPr>
          <w:rFonts w:ascii="Cambria" w:hAnsi="Cambria" w:cstheme="minorHAnsi"/>
        </w:rPr>
        <w:t>zapewnienie dostępu dla wybranych Modułów tylko dla użytkowników z poprawnym, ważnym i niezablokowanym kontem,</w:t>
      </w:r>
    </w:p>
    <w:p w14:paraId="74D04658" w14:textId="77777777" w:rsidR="00946340" w:rsidRPr="005C13BA" w:rsidRDefault="00946340" w:rsidP="00946340">
      <w:pPr>
        <w:pStyle w:val="Nagwek"/>
        <w:numPr>
          <w:ilvl w:val="2"/>
          <w:numId w:val="9"/>
        </w:numPr>
        <w:jc w:val="both"/>
        <w:rPr>
          <w:rFonts w:ascii="Cambria" w:hAnsi="Cambria" w:cstheme="minorHAnsi"/>
        </w:rPr>
      </w:pPr>
      <w:r w:rsidRPr="005C13BA">
        <w:rPr>
          <w:rFonts w:ascii="Cambria" w:hAnsi="Cambria" w:cstheme="minorHAnsi"/>
        </w:rPr>
        <w:t>umożliwienie nadawania praw zdefiniowanym grupom Użytkowników do określonych Modułów Systemu, spośród listy zdefiniowanych uprawnień, wg. zdefiniowanych wzorców,</w:t>
      </w:r>
    </w:p>
    <w:p w14:paraId="752798D9" w14:textId="77777777" w:rsidR="00946340" w:rsidRPr="005C13BA" w:rsidRDefault="00946340" w:rsidP="00946340">
      <w:pPr>
        <w:pStyle w:val="Nagwek"/>
        <w:numPr>
          <w:ilvl w:val="2"/>
          <w:numId w:val="9"/>
        </w:numPr>
        <w:jc w:val="both"/>
        <w:rPr>
          <w:rFonts w:ascii="Cambria" w:hAnsi="Cambria" w:cstheme="minorHAnsi"/>
        </w:rPr>
      </w:pPr>
      <w:r w:rsidRPr="005C13BA">
        <w:rPr>
          <w:rFonts w:ascii="Cambria" w:hAnsi="Cambria" w:cstheme="minorHAnsi"/>
        </w:rPr>
        <w:t>wymuszanie stosowania długości haseł, między innymi poprzez kontrolę, czy hasła składają się, z co najmniej określonej przez Administratora Systemu długości (minimum 14) znaków,</w:t>
      </w:r>
    </w:p>
    <w:p w14:paraId="0B1FB8D8" w14:textId="77777777" w:rsidR="00946340" w:rsidRPr="005C13BA" w:rsidRDefault="00946340" w:rsidP="00946340">
      <w:pPr>
        <w:pStyle w:val="Nagwek"/>
        <w:numPr>
          <w:ilvl w:val="2"/>
          <w:numId w:val="9"/>
        </w:numPr>
        <w:jc w:val="both"/>
        <w:rPr>
          <w:rFonts w:ascii="Cambria" w:hAnsi="Cambria" w:cstheme="minorHAnsi"/>
        </w:rPr>
      </w:pPr>
      <w:r w:rsidRPr="005C13BA">
        <w:rPr>
          <w:rFonts w:ascii="Cambria" w:hAnsi="Cambria" w:cstheme="minorHAnsi"/>
        </w:rPr>
        <w:t>możliwość wymuszania stosowania formatu haseł, między innymi poprzez kontrolę, czy hasła zawierają znaki spośród czterech następujących kategorii:</w:t>
      </w:r>
    </w:p>
    <w:p w14:paraId="5B02DB42" w14:textId="77777777" w:rsidR="00946340" w:rsidRPr="005C13BA" w:rsidRDefault="00946340" w:rsidP="00946340">
      <w:pPr>
        <w:pStyle w:val="Nagwek"/>
        <w:numPr>
          <w:ilvl w:val="3"/>
          <w:numId w:val="10"/>
        </w:numPr>
        <w:jc w:val="both"/>
        <w:rPr>
          <w:rFonts w:ascii="Cambria" w:hAnsi="Cambria" w:cstheme="minorHAnsi"/>
        </w:rPr>
      </w:pPr>
      <w:r w:rsidRPr="005C13BA">
        <w:rPr>
          <w:rFonts w:ascii="Cambria" w:hAnsi="Cambria" w:cstheme="minorHAnsi"/>
        </w:rPr>
        <w:t>wielkie litery angielskie (od A do Z),</w:t>
      </w:r>
    </w:p>
    <w:p w14:paraId="17A253F0" w14:textId="77777777" w:rsidR="00946340" w:rsidRPr="005C13BA" w:rsidRDefault="00946340" w:rsidP="00946340">
      <w:pPr>
        <w:pStyle w:val="Nagwek"/>
        <w:numPr>
          <w:ilvl w:val="3"/>
          <w:numId w:val="10"/>
        </w:numPr>
        <w:jc w:val="both"/>
        <w:rPr>
          <w:rFonts w:ascii="Cambria" w:hAnsi="Cambria" w:cstheme="minorHAnsi"/>
        </w:rPr>
      </w:pPr>
      <w:r w:rsidRPr="005C13BA">
        <w:rPr>
          <w:rFonts w:ascii="Cambria" w:hAnsi="Cambria" w:cstheme="minorHAnsi"/>
        </w:rPr>
        <w:t>małe litery angielskie (od a do z),</w:t>
      </w:r>
    </w:p>
    <w:p w14:paraId="497AD350" w14:textId="77777777" w:rsidR="00946340" w:rsidRPr="005C13BA" w:rsidRDefault="00946340" w:rsidP="00946340">
      <w:pPr>
        <w:pStyle w:val="Nagwek"/>
        <w:numPr>
          <w:ilvl w:val="3"/>
          <w:numId w:val="10"/>
        </w:numPr>
        <w:jc w:val="both"/>
        <w:rPr>
          <w:rFonts w:ascii="Cambria" w:hAnsi="Cambria" w:cstheme="minorHAnsi"/>
        </w:rPr>
      </w:pPr>
      <w:r w:rsidRPr="005C13BA">
        <w:rPr>
          <w:rFonts w:ascii="Cambria" w:hAnsi="Cambria" w:cstheme="minorHAnsi"/>
        </w:rPr>
        <w:t>cyfry systemu dziesiętnego (od 0 do 9),</w:t>
      </w:r>
    </w:p>
    <w:p w14:paraId="08097597" w14:textId="77777777" w:rsidR="00946340" w:rsidRPr="005C13BA" w:rsidRDefault="00946340" w:rsidP="00946340">
      <w:pPr>
        <w:pStyle w:val="Nagwek"/>
        <w:numPr>
          <w:ilvl w:val="3"/>
          <w:numId w:val="10"/>
        </w:numPr>
        <w:jc w:val="both"/>
        <w:rPr>
          <w:rFonts w:ascii="Cambria" w:hAnsi="Cambria" w:cstheme="minorHAnsi"/>
        </w:rPr>
      </w:pPr>
      <w:r w:rsidRPr="005C13BA">
        <w:rPr>
          <w:rFonts w:ascii="Cambria" w:hAnsi="Cambria" w:cstheme="minorHAnsi"/>
        </w:rPr>
        <w:t>niealfabetyczne (na przykład !, $, #, %),</w:t>
      </w:r>
    </w:p>
    <w:p w14:paraId="6DF0C6F1" w14:textId="77777777" w:rsidR="00946340" w:rsidRPr="005C13BA" w:rsidRDefault="00946340" w:rsidP="00946340">
      <w:pPr>
        <w:pStyle w:val="Nagwek"/>
        <w:numPr>
          <w:ilvl w:val="2"/>
          <w:numId w:val="9"/>
        </w:numPr>
        <w:jc w:val="both"/>
        <w:rPr>
          <w:rFonts w:ascii="Cambria" w:hAnsi="Cambria" w:cstheme="minorHAnsi"/>
        </w:rPr>
      </w:pPr>
      <w:r w:rsidRPr="005C13BA">
        <w:rPr>
          <w:rFonts w:ascii="Cambria" w:hAnsi="Cambria" w:cstheme="minorHAnsi"/>
        </w:rPr>
        <w:t>możliwość wymuszania zmiany haseł dla Użytkowników po określonym przez Administratora Systemu czasie. System domyślnie nie powinien wymuszać takiej zmiany. Funkcjonalność taka musi być zainicjowana przez Administratora Systemu, jeśli zajdzie taka potrzeba po stronie Zamawiającego,</w:t>
      </w:r>
    </w:p>
    <w:p w14:paraId="490D0862" w14:textId="77777777" w:rsidR="00946340" w:rsidRPr="005C13BA" w:rsidRDefault="00946340" w:rsidP="00946340">
      <w:pPr>
        <w:pStyle w:val="Nagwek"/>
        <w:numPr>
          <w:ilvl w:val="2"/>
          <w:numId w:val="9"/>
        </w:numPr>
        <w:jc w:val="both"/>
        <w:rPr>
          <w:rFonts w:ascii="Cambria" w:hAnsi="Cambria" w:cstheme="minorHAnsi"/>
        </w:rPr>
      </w:pPr>
      <w:r w:rsidRPr="005C13BA">
        <w:rPr>
          <w:rFonts w:ascii="Cambria" w:hAnsi="Cambria" w:cstheme="minorHAnsi"/>
        </w:rPr>
        <w:t>możliwość ustawienia hasła o długości co najmniej do 64 znaków,</w:t>
      </w:r>
    </w:p>
    <w:p w14:paraId="140762C2" w14:textId="77777777" w:rsidR="00946340" w:rsidRPr="005C13BA" w:rsidRDefault="00946340" w:rsidP="00946340">
      <w:pPr>
        <w:pStyle w:val="Nagwek"/>
        <w:numPr>
          <w:ilvl w:val="2"/>
          <w:numId w:val="9"/>
        </w:numPr>
        <w:jc w:val="both"/>
        <w:rPr>
          <w:rFonts w:ascii="Cambria" w:hAnsi="Cambria" w:cstheme="minorHAnsi"/>
        </w:rPr>
      </w:pPr>
      <w:r w:rsidRPr="005C13BA">
        <w:rPr>
          <w:rFonts w:ascii="Cambria" w:hAnsi="Cambria" w:cstheme="minorHAnsi"/>
        </w:rPr>
        <w:t>hasła Użytkownika muszą być przechowywane w bazie danych w formie zaszyfrowanej, uniemożliwiającej odczyt hasła.</w:t>
      </w:r>
    </w:p>
    <w:p w14:paraId="7A646711"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lastRenderedPageBreak/>
        <w:t xml:space="preserve">System musi stosować bezpieczny algorytm </w:t>
      </w:r>
      <w:proofErr w:type="spellStart"/>
      <w:r w:rsidRPr="005C13BA">
        <w:rPr>
          <w:rFonts w:ascii="Cambria" w:hAnsi="Cambria" w:cstheme="minorHAnsi"/>
        </w:rPr>
        <w:t>hashujący</w:t>
      </w:r>
      <w:proofErr w:type="spellEnd"/>
      <w:r w:rsidRPr="005C13BA">
        <w:rPr>
          <w:rFonts w:ascii="Cambria" w:hAnsi="Cambria" w:cstheme="minorHAnsi"/>
        </w:rPr>
        <w:t xml:space="preserve"> do przechowywania haseł. Minimalne funkcje skrótu zabezpieczających hasło: Argon2, </w:t>
      </w:r>
      <w:proofErr w:type="spellStart"/>
      <w:r w:rsidRPr="005C13BA">
        <w:rPr>
          <w:rFonts w:ascii="Cambria" w:hAnsi="Cambria" w:cstheme="minorHAnsi"/>
        </w:rPr>
        <w:t>Bcrypt</w:t>
      </w:r>
      <w:proofErr w:type="spellEnd"/>
      <w:r w:rsidRPr="005C13BA">
        <w:rPr>
          <w:rFonts w:ascii="Cambria" w:hAnsi="Cambria" w:cstheme="minorHAnsi"/>
        </w:rPr>
        <w:t xml:space="preserve">, PBKDF2 oraz </w:t>
      </w:r>
      <w:proofErr w:type="spellStart"/>
      <w:r w:rsidRPr="005C13BA">
        <w:rPr>
          <w:rFonts w:ascii="Cambria" w:hAnsi="Cambria" w:cstheme="minorHAnsi"/>
        </w:rPr>
        <w:t>Scrypt</w:t>
      </w:r>
      <w:proofErr w:type="spellEnd"/>
      <w:r w:rsidRPr="005C13BA">
        <w:rPr>
          <w:rFonts w:ascii="Cambria" w:hAnsi="Cambria" w:cstheme="minorHAnsi"/>
        </w:rPr>
        <w:t>.</w:t>
      </w:r>
    </w:p>
    <w:p w14:paraId="78D2F906"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System powinien wymuszać zmianę hasła, jeśli potwierdzono, bądź zachodzi podejrzenie, że aktualne hasło zostało przejęte lub upublicznione.</w:t>
      </w:r>
    </w:p>
    <w:p w14:paraId="50A85324"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System powinien podawać dokładny powód w przypadku odrzucenia nowego hasła.</w:t>
      </w:r>
    </w:p>
    <w:p w14:paraId="648A5E93" w14:textId="77777777" w:rsidR="00946340" w:rsidRPr="005C13BA" w:rsidRDefault="00946340" w:rsidP="00946340">
      <w:pPr>
        <w:pStyle w:val="Nagwek"/>
        <w:numPr>
          <w:ilvl w:val="0"/>
          <w:numId w:val="15"/>
        </w:numPr>
        <w:jc w:val="both"/>
        <w:rPr>
          <w:rFonts w:ascii="Cambria" w:hAnsi="Cambria" w:cstheme="minorHAnsi"/>
        </w:rPr>
      </w:pPr>
      <w:r w:rsidRPr="005C13BA">
        <w:rPr>
          <w:rFonts w:ascii="Cambria" w:hAnsi="Cambria" w:cstheme="minorHAnsi"/>
        </w:rPr>
        <w:t>System musi udostępniać mechanizm uwierzytelniania wieloskładnikowego</w:t>
      </w:r>
    </w:p>
    <w:p w14:paraId="2B5B06B8" w14:textId="77777777" w:rsidR="00946340" w:rsidRPr="005C13BA" w:rsidRDefault="00946340" w:rsidP="00946340">
      <w:pPr>
        <w:jc w:val="both"/>
        <w:rPr>
          <w:rFonts w:ascii="Cambria" w:hAnsi="Cambria"/>
          <w:sz w:val="20"/>
        </w:rPr>
      </w:pPr>
    </w:p>
    <w:p w14:paraId="5E1D8819" w14:textId="77777777" w:rsidR="00946340" w:rsidRPr="005C13BA" w:rsidRDefault="00946340" w:rsidP="00946340">
      <w:pPr>
        <w:pStyle w:val="Nagwek1"/>
        <w:rPr>
          <w:rFonts w:ascii="Cambria" w:hAnsi="Cambria"/>
        </w:rPr>
      </w:pPr>
      <w:bookmarkStart w:id="50" w:name="_Toc184974879"/>
      <w:r w:rsidRPr="005C13BA">
        <w:rPr>
          <w:rFonts w:ascii="Cambria" w:hAnsi="Cambria"/>
        </w:rPr>
        <w:t>Powiadomienia i przypomnienia</w:t>
      </w:r>
      <w:r>
        <w:rPr>
          <w:rFonts w:ascii="Cambria" w:hAnsi="Cambria"/>
        </w:rPr>
        <w:t xml:space="preserve"> / etap 5 /</w:t>
      </w:r>
      <w:bookmarkEnd w:id="50"/>
    </w:p>
    <w:p w14:paraId="2DFB1D52" w14:textId="77777777" w:rsidR="00946340" w:rsidRPr="005C13BA" w:rsidRDefault="00946340" w:rsidP="00946340">
      <w:pPr>
        <w:rPr>
          <w:rFonts w:ascii="Cambria" w:hAnsi="Cambria"/>
        </w:rPr>
      </w:pPr>
    </w:p>
    <w:p w14:paraId="15A09E65" w14:textId="77777777" w:rsidR="00946340" w:rsidRPr="005C13BA" w:rsidRDefault="00946340" w:rsidP="00946340">
      <w:pPr>
        <w:pStyle w:val="Nagwek"/>
        <w:numPr>
          <w:ilvl w:val="0"/>
          <w:numId w:val="17"/>
        </w:numPr>
        <w:jc w:val="both"/>
        <w:rPr>
          <w:rFonts w:ascii="Cambria" w:hAnsi="Cambria" w:cstheme="minorHAnsi"/>
        </w:rPr>
      </w:pPr>
      <w:r w:rsidRPr="005C13BA">
        <w:rPr>
          <w:rFonts w:ascii="Cambria" w:hAnsi="Cambria" w:cstheme="minorHAnsi"/>
        </w:rPr>
        <w:t xml:space="preserve">Wykonawca opracuje i stworzy interfejs graficzny do wprowadzania danych z modułem: </w:t>
      </w:r>
    </w:p>
    <w:p w14:paraId="4DE946BB" w14:textId="77777777" w:rsidR="00946340" w:rsidRPr="005C13BA" w:rsidRDefault="00946340" w:rsidP="00946340">
      <w:pPr>
        <w:pStyle w:val="Nagwek"/>
        <w:numPr>
          <w:ilvl w:val="1"/>
          <w:numId w:val="17"/>
        </w:numPr>
        <w:jc w:val="both"/>
        <w:rPr>
          <w:rFonts w:ascii="Cambria" w:hAnsi="Cambria" w:cstheme="minorHAnsi"/>
        </w:rPr>
      </w:pPr>
      <w:r w:rsidRPr="005C13BA">
        <w:rPr>
          <w:rFonts w:ascii="Cambria" w:hAnsi="Cambria" w:cstheme="minorHAnsi"/>
        </w:rPr>
        <w:t>Alertów / powiadomień pozwalający na dostarczenie informacji o procesach walidacyjnych do wybranych użytkowników systemu. Alerty powinny być samodzielnie konfigurowane przez Zamawiającego za pomocą interfejsu graficznego w panelu zarządzania.</w:t>
      </w:r>
    </w:p>
    <w:p w14:paraId="094B5D10" w14:textId="77777777" w:rsidR="00946340" w:rsidRPr="005C13BA" w:rsidRDefault="00946340" w:rsidP="00946340">
      <w:pPr>
        <w:rPr>
          <w:rFonts w:ascii="Cambria" w:hAnsi="Cambria"/>
        </w:rPr>
      </w:pPr>
    </w:p>
    <w:p w14:paraId="2B3DDC38" w14:textId="77777777" w:rsidR="00946340" w:rsidRPr="005C13BA" w:rsidRDefault="00946340" w:rsidP="00946340">
      <w:pPr>
        <w:pStyle w:val="Nagwek1"/>
        <w:rPr>
          <w:rFonts w:ascii="Cambria" w:hAnsi="Cambria"/>
        </w:rPr>
      </w:pPr>
      <w:bookmarkStart w:id="51" w:name="_Toc184974880"/>
      <w:r w:rsidRPr="005C13BA">
        <w:rPr>
          <w:rFonts w:ascii="Cambria" w:hAnsi="Cambria"/>
        </w:rPr>
        <w:t xml:space="preserve">Raporty i zestawienia </w:t>
      </w:r>
      <w:r>
        <w:rPr>
          <w:rFonts w:ascii="Cambria" w:hAnsi="Cambria"/>
        </w:rPr>
        <w:t>/ etap 6 /</w:t>
      </w:r>
      <w:bookmarkEnd w:id="51"/>
    </w:p>
    <w:p w14:paraId="7F362D07" w14:textId="77777777" w:rsidR="00946340" w:rsidRPr="005C13BA" w:rsidRDefault="00946340" w:rsidP="00946340">
      <w:pPr>
        <w:pStyle w:val="Nagwek"/>
        <w:jc w:val="both"/>
        <w:rPr>
          <w:rFonts w:ascii="Cambria" w:hAnsi="Cambria" w:cstheme="minorHAnsi"/>
        </w:rPr>
      </w:pPr>
    </w:p>
    <w:p w14:paraId="5C6A59D5" w14:textId="77777777" w:rsidR="00946340" w:rsidRPr="005C13BA" w:rsidRDefault="00946340" w:rsidP="00946340">
      <w:pPr>
        <w:pStyle w:val="Nagwek"/>
        <w:numPr>
          <w:ilvl w:val="0"/>
          <w:numId w:val="14"/>
        </w:numPr>
        <w:jc w:val="both"/>
        <w:rPr>
          <w:rFonts w:ascii="Cambria" w:hAnsi="Cambria" w:cstheme="minorHAnsi"/>
        </w:rPr>
      </w:pPr>
      <w:r w:rsidRPr="005C13BA">
        <w:rPr>
          <w:rFonts w:ascii="Cambria" w:hAnsi="Cambria" w:cstheme="minorHAnsi"/>
        </w:rPr>
        <w:t>Na podstawie przeprowadzonej analizy Wykonawca opracuje i stworzy interfejs graficzny do wprowadzania danych z modułem:</w:t>
      </w:r>
    </w:p>
    <w:p w14:paraId="7705169E" w14:textId="77777777" w:rsidR="00946340" w:rsidRPr="005C13BA" w:rsidRDefault="00946340" w:rsidP="00946340">
      <w:pPr>
        <w:pStyle w:val="Nagwek"/>
        <w:numPr>
          <w:ilvl w:val="1"/>
          <w:numId w:val="14"/>
        </w:numPr>
        <w:jc w:val="both"/>
        <w:rPr>
          <w:rFonts w:ascii="Cambria" w:hAnsi="Cambria" w:cstheme="minorHAnsi"/>
        </w:rPr>
      </w:pPr>
      <w:r w:rsidRPr="005C13BA">
        <w:rPr>
          <w:rFonts w:ascii="Cambria" w:hAnsi="Cambria" w:cstheme="minorHAnsi"/>
        </w:rPr>
        <w:t xml:space="preserve">Raportów prezentujących </w:t>
      </w:r>
      <w:proofErr w:type="spellStart"/>
      <w:r w:rsidRPr="005C13BA">
        <w:rPr>
          <w:rFonts w:ascii="Cambria" w:hAnsi="Cambria" w:cstheme="minorHAnsi"/>
        </w:rPr>
        <w:t>dashbord</w:t>
      </w:r>
      <w:proofErr w:type="spellEnd"/>
      <w:r w:rsidRPr="005C13BA">
        <w:rPr>
          <w:rFonts w:ascii="Cambria" w:hAnsi="Cambria" w:cstheme="minorHAnsi"/>
        </w:rPr>
        <w:t xml:space="preserve"> wskaźników, który będzie pozwalał na wygenerowanie minimum 35 ustalonych wskaźników / raportów wg. wymagań Zamawiającego.</w:t>
      </w:r>
    </w:p>
    <w:p w14:paraId="1941AE3A" w14:textId="77777777" w:rsidR="00946340" w:rsidRPr="005C13BA" w:rsidRDefault="00946340" w:rsidP="00946340">
      <w:pPr>
        <w:pStyle w:val="Nagwek"/>
        <w:numPr>
          <w:ilvl w:val="0"/>
          <w:numId w:val="14"/>
        </w:numPr>
        <w:jc w:val="both"/>
        <w:rPr>
          <w:rFonts w:ascii="Cambria" w:hAnsi="Cambria" w:cstheme="minorHAnsi"/>
        </w:rPr>
      </w:pPr>
      <w:r w:rsidRPr="005C13BA">
        <w:rPr>
          <w:rFonts w:ascii="Cambria" w:hAnsi="Cambria" w:cstheme="minorHAnsi"/>
        </w:rPr>
        <w:t>Zaprojektowany moduł musi prezentować następujące wskaźniki:</w:t>
      </w:r>
    </w:p>
    <w:p w14:paraId="07C5A03F" w14:textId="77777777" w:rsidR="00946340" w:rsidRPr="005C13BA" w:rsidRDefault="00946340" w:rsidP="00946340">
      <w:pPr>
        <w:pStyle w:val="Nagwek"/>
        <w:ind w:left="425"/>
        <w:jc w:val="both"/>
        <w:rPr>
          <w:rFonts w:ascii="Cambria" w:hAnsi="Cambria" w:cstheme="minorHAnsi"/>
        </w:rPr>
      </w:pPr>
    </w:p>
    <w:tbl>
      <w:tblPr>
        <w:tblStyle w:val="Tabelasiatki1jasna"/>
        <w:tblW w:w="5000" w:type="pct"/>
        <w:tblLayout w:type="fixed"/>
        <w:tblLook w:val="0020" w:firstRow="1" w:lastRow="0" w:firstColumn="0" w:lastColumn="0" w:noHBand="0" w:noVBand="0"/>
      </w:tblPr>
      <w:tblGrid>
        <w:gridCol w:w="646"/>
        <w:gridCol w:w="1342"/>
        <w:gridCol w:w="4808"/>
        <w:gridCol w:w="2266"/>
      </w:tblGrid>
      <w:tr w:rsidR="00946340" w:rsidRPr="005C13BA" w14:paraId="424EB581" w14:textId="77777777" w:rsidTr="006356CB">
        <w:trPr>
          <w:cnfStyle w:val="100000000000" w:firstRow="1" w:lastRow="0" w:firstColumn="0" w:lastColumn="0" w:oddVBand="0" w:evenVBand="0" w:oddHBand="0" w:evenHBand="0" w:firstRowFirstColumn="0" w:firstRowLastColumn="0" w:lastRowFirstColumn="0" w:lastRowLastColumn="0"/>
        </w:trPr>
        <w:tc>
          <w:tcPr>
            <w:tcW w:w="675" w:type="dxa"/>
          </w:tcPr>
          <w:p w14:paraId="43A134B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1418" w:type="dxa"/>
          </w:tcPr>
          <w:p w14:paraId="1A6FB07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Kto analizuje?</w:t>
            </w:r>
          </w:p>
        </w:tc>
        <w:tc>
          <w:tcPr>
            <w:tcW w:w="5123" w:type="dxa"/>
          </w:tcPr>
          <w:p w14:paraId="49D26FB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Wskaźniki ośrodka WZS</w:t>
            </w:r>
          </w:p>
        </w:tc>
        <w:tc>
          <w:tcPr>
            <w:tcW w:w="2406" w:type="dxa"/>
          </w:tcPr>
          <w:p w14:paraId="2915BF0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Okres pomiarowy (np.: dzienny, skumulowany dzienny, miesięczny, skumulowany miesięczny, na koniec </w:t>
            </w:r>
            <w:proofErr w:type="spellStart"/>
            <w:r w:rsidRPr="005C13BA">
              <w:rPr>
                <w:rFonts w:ascii="Cambria" w:hAnsi="Cambria"/>
                <w:sz w:val="20"/>
                <w:lang w:val="pl-PL"/>
              </w:rPr>
              <w:t>p.p</w:t>
            </w:r>
            <w:proofErr w:type="spellEnd"/>
            <w:r w:rsidRPr="005C13BA">
              <w:rPr>
                <w:rFonts w:ascii="Cambria" w:hAnsi="Cambria"/>
                <w:sz w:val="20"/>
                <w:lang w:val="pl-PL"/>
              </w:rPr>
              <w:t>., itp.)</w:t>
            </w:r>
          </w:p>
        </w:tc>
      </w:tr>
      <w:tr w:rsidR="00946340" w:rsidRPr="005C13BA" w14:paraId="18C3DEAC" w14:textId="77777777" w:rsidTr="006356CB">
        <w:tc>
          <w:tcPr>
            <w:tcW w:w="675" w:type="dxa"/>
          </w:tcPr>
          <w:p w14:paraId="6095EBA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1418" w:type="dxa"/>
          </w:tcPr>
          <w:p w14:paraId="727E650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5123" w:type="dxa"/>
          </w:tcPr>
          <w:p w14:paraId="75F74F1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zakwalifikowanych do modułu II (w czasie drugiej porady);</w:t>
            </w:r>
          </w:p>
        </w:tc>
        <w:tc>
          <w:tcPr>
            <w:tcW w:w="2406" w:type="dxa"/>
          </w:tcPr>
          <w:p w14:paraId="2BA29F3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roczny</w:t>
            </w:r>
          </w:p>
        </w:tc>
      </w:tr>
      <w:tr w:rsidR="00946340" w:rsidRPr="005C13BA" w14:paraId="38812108" w14:textId="77777777" w:rsidTr="006356CB">
        <w:tc>
          <w:tcPr>
            <w:tcW w:w="675" w:type="dxa"/>
          </w:tcPr>
          <w:p w14:paraId="2D423B7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1418" w:type="dxa"/>
          </w:tcPr>
          <w:p w14:paraId="60EFE29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5123" w:type="dxa"/>
          </w:tcPr>
          <w:p w14:paraId="6DD410E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niezakwalifikowanych do modułu II (w czasie drugiej porady);</w:t>
            </w:r>
          </w:p>
        </w:tc>
        <w:tc>
          <w:tcPr>
            <w:tcW w:w="2406" w:type="dxa"/>
          </w:tcPr>
          <w:p w14:paraId="7B9905D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roczny</w:t>
            </w:r>
          </w:p>
        </w:tc>
      </w:tr>
      <w:tr w:rsidR="00946340" w:rsidRPr="005C13BA" w14:paraId="5F953C8B" w14:textId="77777777" w:rsidTr="006356CB">
        <w:tc>
          <w:tcPr>
            <w:tcW w:w="675" w:type="dxa"/>
          </w:tcPr>
          <w:p w14:paraId="4CDCFE5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1418" w:type="dxa"/>
          </w:tcPr>
          <w:p w14:paraId="5516C9B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5123" w:type="dxa"/>
          </w:tcPr>
          <w:p w14:paraId="6645577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niezakwalifikowanych w module I do porady drugiej (w czasie pierwszej porady);</w:t>
            </w:r>
          </w:p>
        </w:tc>
        <w:tc>
          <w:tcPr>
            <w:tcW w:w="2406" w:type="dxa"/>
          </w:tcPr>
          <w:p w14:paraId="0D39058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5912606F" w14:textId="77777777" w:rsidTr="006356CB">
        <w:tc>
          <w:tcPr>
            <w:tcW w:w="675" w:type="dxa"/>
          </w:tcPr>
          <w:p w14:paraId="7B40850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1418" w:type="dxa"/>
          </w:tcPr>
          <w:p w14:paraId="753D146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5123" w:type="dxa"/>
          </w:tcPr>
          <w:p w14:paraId="43453ED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liczba świadczeniobiorców z postawionymi </w:t>
            </w:r>
            <w:proofErr w:type="spellStart"/>
            <w:r w:rsidRPr="005C13BA">
              <w:rPr>
                <w:rFonts w:ascii="Cambria" w:hAnsi="Cambria"/>
                <w:sz w:val="20"/>
                <w:lang w:val="pl-PL"/>
              </w:rPr>
              <w:t>rozpoznaniami</w:t>
            </w:r>
            <w:proofErr w:type="spellEnd"/>
            <w:r w:rsidRPr="005C13BA">
              <w:rPr>
                <w:rFonts w:ascii="Cambria" w:hAnsi="Cambria"/>
                <w:sz w:val="20"/>
                <w:lang w:val="pl-PL"/>
              </w:rPr>
              <w:t xml:space="preserve"> ICD–10: L40.5 Łuszczyca stawowa, M02 Odczynowe zapalenie stawów (zespół Reitera), M05 </w:t>
            </w:r>
            <w:proofErr w:type="spellStart"/>
            <w:r w:rsidRPr="005C13BA">
              <w:rPr>
                <w:rFonts w:ascii="Cambria" w:hAnsi="Cambria"/>
                <w:sz w:val="20"/>
                <w:lang w:val="pl-PL"/>
              </w:rPr>
              <w:t>Serododatnie</w:t>
            </w:r>
            <w:proofErr w:type="spellEnd"/>
            <w:r w:rsidRPr="005C13BA">
              <w:rPr>
                <w:rFonts w:ascii="Cambria" w:hAnsi="Cambria"/>
                <w:sz w:val="20"/>
                <w:lang w:val="pl-PL"/>
              </w:rPr>
              <w:t xml:space="preserve"> reumatoidalne zapalenie stawów, M06 Inne reumatoidalne zapalenia stawów, M07 Artropatie łuszczycowe i towarzyszące chorobom jelit, M13 Inne zapalenia stawów, M45 Zesztywniające zapalenie stawów kręgosłupa, M46 Inne zapalne choroby kręgosłupa, w rozbiciu na poszczególne rozpoznania i łącznie;</w:t>
            </w:r>
          </w:p>
        </w:tc>
        <w:tc>
          <w:tcPr>
            <w:tcW w:w="2406" w:type="dxa"/>
          </w:tcPr>
          <w:p w14:paraId="52887C3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1B5DA59A" w14:textId="77777777" w:rsidTr="006356CB">
        <w:tc>
          <w:tcPr>
            <w:tcW w:w="675" w:type="dxa"/>
          </w:tcPr>
          <w:p w14:paraId="310A785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5</w:t>
            </w:r>
          </w:p>
        </w:tc>
        <w:tc>
          <w:tcPr>
            <w:tcW w:w="1418" w:type="dxa"/>
          </w:tcPr>
          <w:p w14:paraId="79B7584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5123" w:type="dxa"/>
          </w:tcPr>
          <w:p w14:paraId="09C372B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liczba dni liczona od dnia zgłoszenia świadczeniobiorcy do ośrodka WZS do dnia postawienia diagnozy w czasie drugiej porady, na której potwierdzono postawioną diagnozę w kierunku L40.5 Łuszczyca stawowa, M02 Odczynowe zapalenie stawów (zespół Reitera), M05 </w:t>
            </w:r>
            <w:proofErr w:type="spellStart"/>
            <w:r w:rsidRPr="005C13BA">
              <w:rPr>
                <w:rFonts w:ascii="Cambria" w:hAnsi="Cambria"/>
                <w:sz w:val="20"/>
                <w:lang w:val="pl-PL"/>
              </w:rPr>
              <w:t>Serododatnie</w:t>
            </w:r>
            <w:proofErr w:type="spellEnd"/>
            <w:r w:rsidRPr="005C13BA">
              <w:rPr>
                <w:rFonts w:ascii="Cambria" w:hAnsi="Cambria"/>
                <w:sz w:val="20"/>
                <w:lang w:val="pl-PL"/>
              </w:rPr>
              <w:t xml:space="preserve"> reumatoidalne zapalenie stawów, M06 Inne reumatoidalne zapalenia stawów, M07 Artropatie łuszczycowe i towarzyszące chorobom jelit, M13 Inne zapalenia stawów, M45 Zesztywniające zapalenie stawów kręgosłupa, M46 Inne zapalne choroby kręgosłupa (maksymalnie 12 tygodni);</w:t>
            </w:r>
          </w:p>
        </w:tc>
        <w:tc>
          <w:tcPr>
            <w:tcW w:w="2406" w:type="dxa"/>
          </w:tcPr>
          <w:p w14:paraId="2A15A4B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38AA2BE0" w14:textId="77777777" w:rsidTr="006356CB">
        <w:tc>
          <w:tcPr>
            <w:tcW w:w="675" w:type="dxa"/>
          </w:tcPr>
          <w:p w14:paraId="72A6CE9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1418" w:type="dxa"/>
          </w:tcPr>
          <w:p w14:paraId="0450B2A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5123" w:type="dxa"/>
          </w:tcPr>
          <w:p w14:paraId="26E1857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z czasem postawienia diagnozy poniżej 8 tygodni w stosunku do wszystkich świadczeniobiorców z modułu I (uczestniczących w pierwszej i drugiej poradzie);</w:t>
            </w:r>
          </w:p>
        </w:tc>
        <w:tc>
          <w:tcPr>
            <w:tcW w:w="2406" w:type="dxa"/>
          </w:tcPr>
          <w:p w14:paraId="34C9B17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6B34B1DE" w14:textId="77777777" w:rsidTr="006356CB">
        <w:tc>
          <w:tcPr>
            <w:tcW w:w="675" w:type="dxa"/>
          </w:tcPr>
          <w:p w14:paraId="7361FDB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7</w:t>
            </w:r>
          </w:p>
        </w:tc>
        <w:tc>
          <w:tcPr>
            <w:tcW w:w="1418" w:type="dxa"/>
          </w:tcPr>
          <w:p w14:paraId="114EA74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5123" w:type="dxa"/>
          </w:tcPr>
          <w:p w14:paraId="1173196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którzy zrezygnowali z uczestnictwa w II module w czasie drugiej wizyty i zostali skierowani do dalszej diagnostyki i leczenia poza programem pilotażowym KOWZS.</w:t>
            </w:r>
          </w:p>
        </w:tc>
        <w:tc>
          <w:tcPr>
            <w:tcW w:w="2406" w:type="dxa"/>
          </w:tcPr>
          <w:p w14:paraId="07A1F4B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bl>
    <w:p w14:paraId="5F9878C0" w14:textId="77777777" w:rsidR="00946340" w:rsidRPr="005C13BA" w:rsidRDefault="00946340" w:rsidP="00946340">
      <w:pPr>
        <w:jc w:val="both"/>
        <w:rPr>
          <w:rFonts w:ascii="Cambria" w:hAnsi="Cambria"/>
        </w:rPr>
      </w:pPr>
    </w:p>
    <w:p w14:paraId="775D3530" w14:textId="77777777" w:rsidR="00946340" w:rsidRPr="005C13BA" w:rsidRDefault="00946340" w:rsidP="00946340">
      <w:pPr>
        <w:jc w:val="both"/>
        <w:rPr>
          <w:rFonts w:ascii="Cambria" w:hAnsi="Cambria"/>
        </w:rPr>
      </w:pPr>
    </w:p>
    <w:p w14:paraId="4DCE71AA" w14:textId="77777777" w:rsidR="00946340" w:rsidRPr="005C13BA" w:rsidRDefault="00946340" w:rsidP="00946340">
      <w:pPr>
        <w:jc w:val="both"/>
        <w:rPr>
          <w:rFonts w:ascii="Cambria" w:hAnsi="Cambria"/>
        </w:rPr>
      </w:pPr>
    </w:p>
    <w:p w14:paraId="03EB7116" w14:textId="77777777" w:rsidR="00946340" w:rsidRPr="005C13BA" w:rsidRDefault="00946340" w:rsidP="00946340">
      <w:pPr>
        <w:jc w:val="both"/>
        <w:rPr>
          <w:rFonts w:ascii="Cambria" w:hAnsi="Cambria"/>
        </w:rPr>
      </w:pPr>
    </w:p>
    <w:tbl>
      <w:tblPr>
        <w:tblStyle w:val="Tabelasiatki1jasna"/>
        <w:tblW w:w="5000" w:type="pct"/>
        <w:tblLayout w:type="fixed"/>
        <w:tblLook w:val="0020" w:firstRow="1" w:lastRow="0" w:firstColumn="0" w:lastColumn="0" w:noHBand="0" w:noVBand="0"/>
      </w:tblPr>
      <w:tblGrid>
        <w:gridCol w:w="646"/>
        <w:gridCol w:w="1342"/>
        <w:gridCol w:w="4808"/>
        <w:gridCol w:w="2266"/>
      </w:tblGrid>
      <w:tr w:rsidR="00946340" w:rsidRPr="005C13BA" w14:paraId="005AA7F6" w14:textId="77777777" w:rsidTr="006356CB">
        <w:trPr>
          <w:cnfStyle w:val="100000000000" w:firstRow="1" w:lastRow="0" w:firstColumn="0" w:lastColumn="0" w:oddVBand="0" w:evenVBand="0" w:oddHBand="0" w:evenHBand="0" w:firstRowFirstColumn="0" w:firstRowLastColumn="0" w:lastRowFirstColumn="0" w:lastRowLastColumn="0"/>
        </w:trPr>
        <w:tc>
          <w:tcPr>
            <w:tcW w:w="646" w:type="dxa"/>
          </w:tcPr>
          <w:p w14:paraId="7A5E02C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Lp.</w:t>
            </w:r>
          </w:p>
        </w:tc>
        <w:tc>
          <w:tcPr>
            <w:tcW w:w="1342" w:type="dxa"/>
          </w:tcPr>
          <w:p w14:paraId="039E59F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4808" w:type="dxa"/>
          </w:tcPr>
          <w:p w14:paraId="6CED934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Wskaźniki ośrodka WZS:</w:t>
            </w:r>
          </w:p>
        </w:tc>
        <w:tc>
          <w:tcPr>
            <w:tcW w:w="2266" w:type="dxa"/>
          </w:tcPr>
          <w:p w14:paraId="7137AFA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5557913D" w14:textId="77777777" w:rsidTr="006356CB">
        <w:tc>
          <w:tcPr>
            <w:tcW w:w="646" w:type="dxa"/>
          </w:tcPr>
          <w:p w14:paraId="30EA397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w:t>
            </w:r>
          </w:p>
        </w:tc>
        <w:tc>
          <w:tcPr>
            <w:tcW w:w="1342" w:type="dxa"/>
          </w:tcPr>
          <w:p w14:paraId="24AAA34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4808" w:type="dxa"/>
          </w:tcPr>
          <w:p w14:paraId="4146D35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z modyfikacją głównego rozpoznania w ramach modułu II;</w:t>
            </w:r>
          </w:p>
        </w:tc>
        <w:tc>
          <w:tcPr>
            <w:tcW w:w="2266" w:type="dxa"/>
          </w:tcPr>
          <w:p w14:paraId="5527078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0095EF2C" w14:textId="77777777" w:rsidTr="006356CB">
        <w:tc>
          <w:tcPr>
            <w:tcW w:w="646" w:type="dxa"/>
          </w:tcPr>
          <w:p w14:paraId="1B6BC5E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w:t>
            </w:r>
          </w:p>
        </w:tc>
        <w:tc>
          <w:tcPr>
            <w:tcW w:w="1342" w:type="dxa"/>
          </w:tcPr>
          <w:p w14:paraId="1093E23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4808" w:type="dxa"/>
          </w:tcPr>
          <w:p w14:paraId="145B4EA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z remisją lub niską aktywności choroby leczona w ramach modułu II;</w:t>
            </w:r>
          </w:p>
        </w:tc>
        <w:tc>
          <w:tcPr>
            <w:tcW w:w="2266" w:type="dxa"/>
          </w:tcPr>
          <w:p w14:paraId="0DE40B6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00AE8081" w14:textId="77777777" w:rsidTr="006356CB">
        <w:tc>
          <w:tcPr>
            <w:tcW w:w="646" w:type="dxa"/>
          </w:tcPr>
          <w:p w14:paraId="1305176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3</w:t>
            </w:r>
          </w:p>
        </w:tc>
        <w:tc>
          <w:tcPr>
            <w:tcW w:w="1342" w:type="dxa"/>
          </w:tcPr>
          <w:p w14:paraId="456032B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4808" w:type="dxa"/>
          </w:tcPr>
          <w:p w14:paraId="1685BF4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liczba świadczeniobiorców z obniżeniem bólu o 50% według skali numerycznej </w:t>
            </w:r>
            <w:proofErr w:type="spellStart"/>
            <w:r w:rsidRPr="005C13BA">
              <w:rPr>
                <w:rFonts w:ascii="Cambria" w:hAnsi="Cambria"/>
                <w:sz w:val="20"/>
                <w:lang w:val="pl-PL"/>
              </w:rPr>
              <w:t>Numerical</w:t>
            </w:r>
            <w:proofErr w:type="spellEnd"/>
            <w:r w:rsidRPr="005C13BA">
              <w:rPr>
                <w:rFonts w:ascii="Cambria" w:hAnsi="Cambria"/>
                <w:sz w:val="20"/>
                <w:lang w:val="pl-PL"/>
              </w:rPr>
              <w:t xml:space="preserve"> Rating </w:t>
            </w:r>
            <w:proofErr w:type="spellStart"/>
            <w:r w:rsidRPr="005C13BA">
              <w:rPr>
                <w:rFonts w:ascii="Cambria" w:hAnsi="Cambria"/>
                <w:sz w:val="20"/>
                <w:lang w:val="pl-PL"/>
              </w:rPr>
              <w:t>Scale</w:t>
            </w:r>
            <w:proofErr w:type="spellEnd"/>
            <w:r w:rsidRPr="005C13BA">
              <w:rPr>
                <w:rFonts w:ascii="Cambria" w:hAnsi="Cambria"/>
                <w:sz w:val="20"/>
                <w:lang w:val="pl-PL"/>
              </w:rPr>
              <w:t xml:space="preserve"> (NRS);</w:t>
            </w:r>
          </w:p>
        </w:tc>
        <w:tc>
          <w:tcPr>
            <w:tcW w:w="2266" w:type="dxa"/>
          </w:tcPr>
          <w:p w14:paraId="2408CD0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2C1708CD" w14:textId="77777777" w:rsidTr="006356CB">
        <w:tc>
          <w:tcPr>
            <w:tcW w:w="646" w:type="dxa"/>
          </w:tcPr>
          <w:p w14:paraId="41848B1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4</w:t>
            </w:r>
          </w:p>
        </w:tc>
        <w:tc>
          <w:tcPr>
            <w:tcW w:w="1342" w:type="dxa"/>
          </w:tcPr>
          <w:p w14:paraId="14D99E7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4808" w:type="dxa"/>
          </w:tcPr>
          <w:p w14:paraId="7BA22D9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u których w okresie 12 miesięcy od rozpoczęcia leczenia uzyskano remisję choroby lub niską aktywność definiowaną dla danej choroby w ramach modułu II (zgodnie z Indywidualnym Planem Opieki WZS) w stosunku do wszystkich świadczeniobiorców włączonych do modułu II;</w:t>
            </w:r>
          </w:p>
        </w:tc>
        <w:tc>
          <w:tcPr>
            <w:tcW w:w="2266" w:type="dxa"/>
          </w:tcPr>
          <w:p w14:paraId="17BC410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74B4FBCB" w14:textId="77777777" w:rsidTr="006356CB">
        <w:tc>
          <w:tcPr>
            <w:tcW w:w="646" w:type="dxa"/>
          </w:tcPr>
          <w:p w14:paraId="0AB96BD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5</w:t>
            </w:r>
          </w:p>
        </w:tc>
        <w:tc>
          <w:tcPr>
            <w:tcW w:w="1342" w:type="dxa"/>
          </w:tcPr>
          <w:p w14:paraId="066B59B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4808" w:type="dxa"/>
          </w:tcPr>
          <w:p w14:paraId="5F5CD0C9"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 xml:space="preserve">liczba świadczeniobiorców z diagnozą w kierunku rozpoznania ICD–10: L40.5 Łuszczyca stawowa, M02 Odczynowe zapalenie stawów (zespół Reitera), M05 </w:t>
            </w:r>
            <w:proofErr w:type="spellStart"/>
            <w:r w:rsidRPr="005C13BA">
              <w:rPr>
                <w:rFonts w:ascii="Cambria" w:hAnsi="Cambria"/>
                <w:sz w:val="20"/>
                <w:lang w:val="pl-PL"/>
              </w:rPr>
              <w:t>Serododatnie</w:t>
            </w:r>
            <w:proofErr w:type="spellEnd"/>
            <w:r w:rsidRPr="005C13BA">
              <w:rPr>
                <w:rFonts w:ascii="Cambria" w:hAnsi="Cambria"/>
                <w:sz w:val="20"/>
                <w:lang w:val="pl-PL"/>
              </w:rPr>
              <w:t xml:space="preserve"> reumatoidalne zapalenie stawów, M06 Inne reumatoidalne zapalenia stawów, M07 Artropatie łuszczycowe i towarzyszące chorobom </w:t>
            </w:r>
            <w:r w:rsidRPr="005C13BA">
              <w:rPr>
                <w:rFonts w:ascii="Cambria" w:hAnsi="Cambria"/>
                <w:sz w:val="20"/>
                <w:lang w:val="pl-PL"/>
              </w:rPr>
              <w:lastRenderedPageBreak/>
              <w:t>jelit, M13 Inne zapalenia stawów, M45 Zesztywniające zapalenie stawów kręgosłupa, M46 Inne zapalne choroby kręgosłupa, leczonych w ramach modułu II (przyjęcie przez świadczeniobiorcę co najmniej jednego z produktów leczniczych zalecanych w Indywidualnym Planie Opieki WZS), w rozbiciu na poszczególne rozpoznania i łącznie;</w:t>
            </w:r>
          </w:p>
        </w:tc>
        <w:tc>
          <w:tcPr>
            <w:tcW w:w="2266" w:type="dxa"/>
          </w:tcPr>
          <w:p w14:paraId="06C2A808"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miesięczny skumulowany, kwartalny, 14 miesięcy, cały pilotaż</w:t>
            </w:r>
          </w:p>
        </w:tc>
      </w:tr>
      <w:tr w:rsidR="00946340" w:rsidRPr="005C13BA" w14:paraId="5355B630" w14:textId="77777777" w:rsidTr="006356CB">
        <w:tc>
          <w:tcPr>
            <w:tcW w:w="646" w:type="dxa"/>
          </w:tcPr>
          <w:p w14:paraId="5E2C801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6</w:t>
            </w:r>
          </w:p>
        </w:tc>
        <w:tc>
          <w:tcPr>
            <w:tcW w:w="1342" w:type="dxa"/>
          </w:tcPr>
          <w:p w14:paraId="6C3C1C52"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4808" w:type="dxa"/>
          </w:tcPr>
          <w:p w14:paraId="591767A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którzy zrezygnowali lub zostali wykluczeni z programu pilotażowego KOWZS w module II;</w:t>
            </w:r>
          </w:p>
        </w:tc>
        <w:tc>
          <w:tcPr>
            <w:tcW w:w="2266" w:type="dxa"/>
          </w:tcPr>
          <w:p w14:paraId="71F15BA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1FD5E7AB" w14:textId="77777777" w:rsidTr="006356CB">
        <w:tc>
          <w:tcPr>
            <w:tcW w:w="646" w:type="dxa"/>
          </w:tcPr>
          <w:p w14:paraId="1A3B22F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7</w:t>
            </w:r>
          </w:p>
        </w:tc>
        <w:tc>
          <w:tcPr>
            <w:tcW w:w="1342" w:type="dxa"/>
          </w:tcPr>
          <w:p w14:paraId="69B9E553"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NIGRIR</w:t>
            </w:r>
          </w:p>
        </w:tc>
        <w:tc>
          <w:tcPr>
            <w:tcW w:w="4808" w:type="dxa"/>
          </w:tcPr>
          <w:p w14:paraId="1B9FA1C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konsultacji specjalistycznych w ramach programu pilotażowego KOWZS przypadających na jednego świadczeniobiorcę w podziale na świadczenia gwarantowane i łącznie;</w:t>
            </w:r>
          </w:p>
        </w:tc>
        <w:tc>
          <w:tcPr>
            <w:tcW w:w="2266" w:type="dxa"/>
          </w:tcPr>
          <w:p w14:paraId="560F30F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51FAD62B" w14:textId="77777777" w:rsidTr="006356CB">
        <w:tc>
          <w:tcPr>
            <w:tcW w:w="646" w:type="dxa"/>
          </w:tcPr>
          <w:p w14:paraId="6C255B9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8</w:t>
            </w:r>
          </w:p>
        </w:tc>
        <w:tc>
          <w:tcPr>
            <w:tcW w:w="1342" w:type="dxa"/>
          </w:tcPr>
          <w:p w14:paraId="7037B33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NFZ</w:t>
            </w:r>
          </w:p>
        </w:tc>
        <w:tc>
          <w:tcPr>
            <w:tcW w:w="4808" w:type="dxa"/>
          </w:tcPr>
          <w:p w14:paraId="23E2BBC4"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liczba świadczeniobiorców zakwalifikowanych do programu pilotażowego KOWZS, którzy byli hospitalizowani w trakcie trwania programu pilotażowego KOWZS (hospitalizacja finansowana z innego źródła niż program pilotażowy KOWZS) wraz z informacją o głównej przyczynie hospitalizacji określonej rozpoznaniem ICD–10 w rozbiciu na zakresy świadczeń gwarantowanych: leczenie szpitalne, rehabilitacja lecznicza oraz system podstawowego szpitalnego zabezpieczenia świadczeń opieki zdrowotnej;</w:t>
            </w:r>
          </w:p>
        </w:tc>
        <w:tc>
          <w:tcPr>
            <w:tcW w:w="2266" w:type="dxa"/>
          </w:tcPr>
          <w:p w14:paraId="4C4A1B0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49364672"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1EF7238A"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9</w:t>
            </w:r>
          </w:p>
        </w:tc>
        <w:tc>
          <w:tcPr>
            <w:tcW w:w="1342" w:type="dxa"/>
          </w:tcPr>
          <w:p w14:paraId="0A1B188A"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NFZ</w:t>
            </w:r>
          </w:p>
        </w:tc>
        <w:tc>
          <w:tcPr>
            <w:tcW w:w="4808" w:type="dxa"/>
          </w:tcPr>
          <w:p w14:paraId="4C890A79"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 xml:space="preserve">liczba świadczeniobiorców w ramach modułu II programu pilotażowego KOWZS, którzy byli hospitalizowani w okresie 12 miesięcy leczenia wraz z określeniem liczby hospitalizacji i czasem ich trwania z głównym rozpoznaniem ICD–10: L40.5 Łuszczyca stawowa, M02 Odczynowe zapalenie stawów (zespół Reitera), M05 </w:t>
            </w:r>
            <w:proofErr w:type="spellStart"/>
            <w:r w:rsidRPr="005C13BA">
              <w:rPr>
                <w:rFonts w:ascii="Cambria" w:hAnsi="Cambria"/>
                <w:sz w:val="20"/>
                <w:lang w:val="pl-PL"/>
              </w:rPr>
              <w:t>Serododatnie</w:t>
            </w:r>
            <w:proofErr w:type="spellEnd"/>
            <w:r w:rsidRPr="005C13BA">
              <w:rPr>
                <w:rFonts w:ascii="Cambria" w:hAnsi="Cambria"/>
                <w:sz w:val="20"/>
                <w:lang w:val="pl-PL"/>
              </w:rPr>
              <w:t xml:space="preserve"> reumatoidalne zapalenie stawów, M06 Inne reumatoidalne zapalenia stawów, M07 Artropatie łuszczycowe i towarzyszące chorobom jelit, M13 Inne zapalenia stawów, M45 Zesztywniające zapalenie stawów kręgosłupa, M46 Inne zapalne choroby kręgosłupa, w stosunku do wszystkich świadczeniobiorców włączonych do modułu II;</w:t>
            </w:r>
          </w:p>
        </w:tc>
        <w:tc>
          <w:tcPr>
            <w:tcW w:w="2266" w:type="dxa"/>
          </w:tcPr>
          <w:p w14:paraId="4063A178"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7FB7F8BB"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423952B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10</w:t>
            </w:r>
          </w:p>
        </w:tc>
        <w:tc>
          <w:tcPr>
            <w:tcW w:w="1342" w:type="dxa"/>
          </w:tcPr>
          <w:p w14:paraId="2C260A86"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NIGRIR</w:t>
            </w:r>
          </w:p>
        </w:tc>
        <w:tc>
          <w:tcPr>
            <w:tcW w:w="4808" w:type="dxa"/>
          </w:tcPr>
          <w:p w14:paraId="4A6E6F53"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świadczeniobiorców z rozpoznanym seropozytywnym reumatoidalnym zapaleniem stawów (według kodu ICD–10: M05 i M06), w stosunku do wszystkich świadczeniobiorców objętych modułem II;</w:t>
            </w:r>
          </w:p>
        </w:tc>
        <w:tc>
          <w:tcPr>
            <w:tcW w:w="2266" w:type="dxa"/>
          </w:tcPr>
          <w:p w14:paraId="09B1A949"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42472696"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4FCE2C5F"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11</w:t>
            </w:r>
          </w:p>
        </w:tc>
        <w:tc>
          <w:tcPr>
            <w:tcW w:w="1342" w:type="dxa"/>
          </w:tcPr>
          <w:p w14:paraId="33891DE4"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NIGRIR</w:t>
            </w:r>
          </w:p>
        </w:tc>
        <w:tc>
          <w:tcPr>
            <w:tcW w:w="4808" w:type="dxa"/>
          </w:tcPr>
          <w:p w14:paraId="2E4C8474"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świadczeniobiorców z rozpoznanym innym reumatoidalnym zapaleniem stawów (według kodu ICD–10: M06), w stosunku do wszystkich świadczeniobiorców objętych modułem II;</w:t>
            </w:r>
          </w:p>
        </w:tc>
        <w:tc>
          <w:tcPr>
            <w:tcW w:w="2266" w:type="dxa"/>
          </w:tcPr>
          <w:p w14:paraId="48821AB3"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6DE77BE4"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3EA00F0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12</w:t>
            </w:r>
          </w:p>
        </w:tc>
        <w:tc>
          <w:tcPr>
            <w:tcW w:w="1342" w:type="dxa"/>
          </w:tcPr>
          <w:p w14:paraId="1D6C49EB"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NIGRIR</w:t>
            </w:r>
          </w:p>
        </w:tc>
        <w:tc>
          <w:tcPr>
            <w:tcW w:w="4808" w:type="dxa"/>
          </w:tcPr>
          <w:p w14:paraId="5E5C8AD2"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 xml:space="preserve">Liczba świadczeniobiorców z rozpoznaną </w:t>
            </w:r>
            <w:proofErr w:type="spellStart"/>
            <w:r w:rsidRPr="005C13BA">
              <w:rPr>
                <w:rFonts w:ascii="Cambria" w:hAnsi="Cambria"/>
                <w:sz w:val="20"/>
                <w:lang w:val="pl-PL"/>
              </w:rPr>
              <w:t>atropatią</w:t>
            </w:r>
            <w:proofErr w:type="spellEnd"/>
            <w:r w:rsidRPr="005C13BA">
              <w:rPr>
                <w:rFonts w:ascii="Cambria" w:hAnsi="Cambria"/>
                <w:sz w:val="20"/>
                <w:lang w:val="pl-PL"/>
              </w:rPr>
              <w:t xml:space="preserve"> łuszczycową i towarzyszącymi chorobami jelit (według kodu ICD–10: M07 z i bez rozpoznania L.40), w stosunku do wszystkich świadczeniobiorców objętych modułem II;</w:t>
            </w:r>
          </w:p>
        </w:tc>
        <w:tc>
          <w:tcPr>
            <w:tcW w:w="2266" w:type="dxa"/>
          </w:tcPr>
          <w:p w14:paraId="1F467AF3"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599A3D44"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6488BBD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13</w:t>
            </w:r>
          </w:p>
        </w:tc>
        <w:tc>
          <w:tcPr>
            <w:tcW w:w="1342" w:type="dxa"/>
          </w:tcPr>
          <w:p w14:paraId="6C9ACAB2"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NIGRIR</w:t>
            </w:r>
          </w:p>
        </w:tc>
        <w:tc>
          <w:tcPr>
            <w:tcW w:w="4808" w:type="dxa"/>
          </w:tcPr>
          <w:p w14:paraId="095EF339"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 xml:space="preserve">Liczba świadczeniobiorców z rozpoznanym innym zapaleniem stawów (według kodu ICD10: M13), w </w:t>
            </w:r>
            <w:r w:rsidRPr="005C13BA">
              <w:rPr>
                <w:rFonts w:ascii="Cambria" w:hAnsi="Cambria"/>
                <w:sz w:val="20"/>
                <w:lang w:val="pl-PL"/>
              </w:rPr>
              <w:lastRenderedPageBreak/>
              <w:t>stosunku do wszystkich świadczeniobiorców objętych programem pilotażowym KOWZS oraz w stosunku do wszystkich świadczeniobiorców objętych programem pilotażowym KOWZS w ramach modułu II.</w:t>
            </w:r>
          </w:p>
        </w:tc>
        <w:tc>
          <w:tcPr>
            <w:tcW w:w="2266" w:type="dxa"/>
          </w:tcPr>
          <w:p w14:paraId="1AA57C32"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lastRenderedPageBreak/>
              <w:t xml:space="preserve">Miesięczny, skumulowany, </w:t>
            </w:r>
            <w:r w:rsidRPr="005C13BA">
              <w:rPr>
                <w:rFonts w:ascii="Cambria" w:hAnsi="Cambria"/>
                <w:sz w:val="20"/>
                <w:lang w:val="pl-PL"/>
              </w:rPr>
              <w:lastRenderedPageBreak/>
              <w:t>kwartalny, 14 miesięcy, cały pilotaż</w:t>
            </w:r>
          </w:p>
        </w:tc>
      </w:tr>
      <w:tr w:rsidR="00946340" w:rsidRPr="005C13BA" w14:paraId="35E4274D"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0D2D2EE6"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lastRenderedPageBreak/>
              <w:t>14</w:t>
            </w:r>
          </w:p>
        </w:tc>
        <w:tc>
          <w:tcPr>
            <w:tcW w:w="1342" w:type="dxa"/>
          </w:tcPr>
          <w:p w14:paraId="196CF530"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NIGRIR</w:t>
            </w:r>
          </w:p>
        </w:tc>
        <w:tc>
          <w:tcPr>
            <w:tcW w:w="4808" w:type="dxa"/>
          </w:tcPr>
          <w:p w14:paraId="0406FECB"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świadczeniobiorców z zesztywniającym zapaleniem stawów kręgosłupa (według kodu ICD–10: M45), w stosunku do wszystkich świadczeniobiorców objętych modułem II;</w:t>
            </w:r>
          </w:p>
        </w:tc>
        <w:tc>
          <w:tcPr>
            <w:tcW w:w="2266" w:type="dxa"/>
          </w:tcPr>
          <w:p w14:paraId="1B6968BF"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16CE41D1"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0CC48C7E"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15</w:t>
            </w:r>
          </w:p>
        </w:tc>
        <w:tc>
          <w:tcPr>
            <w:tcW w:w="1342" w:type="dxa"/>
          </w:tcPr>
          <w:p w14:paraId="6B4E773E"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NIGRIR</w:t>
            </w:r>
          </w:p>
        </w:tc>
        <w:tc>
          <w:tcPr>
            <w:tcW w:w="4808" w:type="dxa"/>
          </w:tcPr>
          <w:p w14:paraId="3C416B94"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świadczeniobiorców ze rozpoznanymi innymi zapalnymi chorobami kręgosłupa (według kodu ICD–10: M46), w stosunku do wszystkich świadczeniobiorców objętych modułem II;</w:t>
            </w:r>
          </w:p>
        </w:tc>
        <w:tc>
          <w:tcPr>
            <w:tcW w:w="2266" w:type="dxa"/>
          </w:tcPr>
          <w:p w14:paraId="34C8CF87"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4FD1C61B"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01BFA541"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16</w:t>
            </w:r>
          </w:p>
        </w:tc>
        <w:tc>
          <w:tcPr>
            <w:tcW w:w="1342" w:type="dxa"/>
          </w:tcPr>
          <w:p w14:paraId="3033562D"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NIGRIR</w:t>
            </w:r>
          </w:p>
        </w:tc>
        <w:tc>
          <w:tcPr>
            <w:tcW w:w="4808" w:type="dxa"/>
          </w:tcPr>
          <w:p w14:paraId="3C7DD298"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świadczeniobiorców w programie pilotażowym KOWZS z rozpoznaną depresją lub epizodem depresyjnym (według kodu ICD–10: F32.0 Epizod depresji łagodny; F32.1 Epizod depresji umiarkowany; F32.2 Epizod depresji ciężki; F32.3 Epizod ciężkiej depresji z objawami psychotycznymi; F32.8 Inne epizody depresyjne; F32.9 Epizod depresyjny, nieokreślony) lub zaburzeniami depresyjnymi nawracającymi (według kodu ICD 10– F33 Zaburzenie depresyjne nawracające; F33.1 Epizod depresji ciężkiej bez objawów psychotycznych; F33.3 Zaburzenie depresyjne nawracające, obecnie - ciężka depresja z objawami psychotycznymi; F33.4 Zaburzenie depresyjne nawracające, obecnie - stan remisji ; F33.8 Inne nawracające zaburzenia depresyjne ; F33.9 Nawracające zaburzenia depresyjne, nieokreślone) po konsultacji psychiatrycznej w stosunku do wszystkich świadczeniobiorców objętych modułem II;</w:t>
            </w:r>
          </w:p>
        </w:tc>
        <w:tc>
          <w:tcPr>
            <w:tcW w:w="2266" w:type="dxa"/>
          </w:tcPr>
          <w:p w14:paraId="4204DE52"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744D9273"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3DA9DD3D"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17</w:t>
            </w:r>
          </w:p>
        </w:tc>
        <w:tc>
          <w:tcPr>
            <w:tcW w:w="1342" w:type="dxa"/>
          </w:tcPr>
          <w:p w14:paraId="3899486C"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NFZ</w:t>
            </w:r>
          </w:p>
        </w:tc>
        <w:tc>
          <w:tcPr>
            <w:tcW w:w="4808" w:type="dxa"/>
          </w:tcPr>
          <w:p w14:paraId="6B7C3A36"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świadczeniobiorców objętych programem pilotażowym KOWZS i włączonych do leczenia programem lekowym w stosunku do wszystkich świadczeniobiorców objętych modułem II;</w:t>
            </w:r>
          </w:p>
        </w:tc>
        <w:tc>
          <w:tcPr>
            <w:tcW w:w="2266" w:type="dxa"/>
          </w:tcPr>
          <w:p w14:paraId="17D227CD"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5EDBD9BA"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5EF841B5"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18</w:t>
            </w:r>
          </w:p>
        </w:tc>
        <w:tc>
          <w:tcPr>
            <w:tcW w:w="1342" w:type="dxa"/>
          </w:tcPr>
          <w:p w14:paraId="74FDA760"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NIGRIR</w:t>
            </w:r>
          </w:p>
        </w:tc>
        <w:tc>
          <w:tcPr>
            <w:tcW w:w="4808" w:type="dxa"/>
          </w:tcPr>
          <w:p w14:paraId="420AF9EC"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 xml:space="preserve">Średnia i mediana czasu od dnia porady pierwszej modułu I do rozpoczęcia leczenia dla świadczeniodawców z rozpoznaniem ICD–10: L40.5 Łuszczyca stawowa, M02 Odczynowe zapalenie stawów (zespół Reitera), M05 </w:t>
            </w:r>
            <w:proofErr w:type="spellStart"/>
            <w:r w:rsidRPr="005C13BA">
              <w:rPr>
                <w:rFonts w:ascii="Cambria" w:hAnsi="Cambria"/>
                <w:sz w:val="20"/>
                <w:lang w:val="pl-PL"/>
              </w:rPr>
              <w:t>Serododatnie</w:t>
            </w:r>
            <w:proofErr w:type="spellEnd"/>
            <w:r w:rsidRPr="005C13BA">
              <w:rPr>
                <w:rFonts w:ascii="Cambria" w:hAnsi="Cambria"/>
                <w:sz w:val="20"/>
                <w:lang w:val="pl-PL"/>
              </w:rPr>
              <w:t xml:space="preserve"> reumatoidalne zapalenie stawów, M06 Inne reumatoidalne zapalenia stawów, M07 Artropatie łuszczycowe i towarzyszące chorobom jelit, M13 Inne zapalenia stawów, M45 Zesztywniające zapalenie stawów kręgosłupa, M46 Inne zapalne choroby kręgosłupa;</w:t>
            </w:r>
          </w:p>
        </w:tc>
        <w:tc>
          <w:tcPr>
            <w:tcW w:w="2266" w:type="dxa"/>
          </w:tcPr>
          <w:p w14:paraId="3A22A9E0"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02E14D0B"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333CAF3B"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19</w:t>
            </w:r>
          </w:p>
        </w:tc>
        <w:tc>
          <w:tcPr>
            <w:tcW w:w="1342" w:type="dxa"/>
          </w:tcPr>
          <w:p w14:paraId="3A1B2B2C"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NFZ</w:t>
            </w:r>
          </w:p>
        </w:tc>
        <w:tc>
          <w:tcPr>
            <w:tcW w:w="4808" w:type="dxa"/>
          </w:tcPr>
          <w:p w14:paraId="3F540E6D"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hospitalizacji przypadających na jednego świadczeniobiorcę, wraz z wydzieleniem świadczeniobiorców z 1 hospitalizacją lub 2 hospitalizacjami (z wykluczeniem hospitalizacji związanych z diagnostyką i kwalifikacją do programów lekowych);</w:t>
            </w:r>
          </w:p>
        </w:tc>
        <w:tc>
          <w:tcPr>
            <w:tcW w:w="2266" w:type="dxa"/>
          </w:tcPr>
          <w:p w14:paraId="16BA4477"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0E020A9D"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1855613C"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20</w:t>
            </w:r>
          </w:p>
        </w:tc>
        <w:tc>
          <w:tcPr>
            <w:tcW w:w="1342" w:type="dxa"/>
          </w:tcPr>
          <w:p w14:paraId="1E800428"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NFZ</w:t>
            </w:r>
          </w:p>
        </w:tc>
        <w:tc>
          <w:tcPr>
            <w:tcW w:w="4808" w:type="dxa"/>
          </w:tcPr>
          <w:p w14:paraId="302C3658"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 xml:space="preserve">Średnia i mediana długości hospitalizacji z głównym rozpoznaniem ICD–10 L40.5 Łuszczyca stawowa, M02 Odczynowe zapalenie stawów (zespół Reitera), M05 </w:t>
            </w:r>
            <w:proofErr w:type="spellStart"/>
            <w:r w:rsidRPr="005C13BA">
              <w:rPr>
                <w:rFonts w:ascii="Cambria" w:hAnsi="Cambria"/>
                <w:sz w:val="20"/>
                <w:lang w:val="pl-PL"/>
              </w:rPr>
              <w:t>Serododatnie</w:t>
            </w:r>
            <w:proofErr w:type="spellEnd"/>
            <w:r w:rsidRPr="005C13BA">
              <w:rPr>
                <w:rFonts w:ascii="Cambria" w:hAnsi="Cambria"/>
                <w:sz w:val="20"/>
                <w:lang w:val="pl-PL"/>
              </w:rPr>
              <w:t xml:space="preserve"> reumatoidalne zapalenie stawów, M06 Inne reumatoidalne zapalenia stawów, M07 </w:t>
            </w:r>
            <w:r w:rsidRPr="005C13BA">
              <w:rPr>
                <w:rFonts w:ascii="Cambria" w:hAnsi="Cambria"/>
                <w:sz w:val="20"/>
                <w:lang w:val="pl-PL"/>
              </w:rPr>
              <w:lastRenderedPageBreak/>
              <w:t>Artropatie łuszczycowe i towarzyszące chorobom jelit, M13 Inne zapalenia stawów, M45 Zesztywniające zapalenie stawów kręgosłupa, M46 Inne zapalne choroby kręgosłupa (z wyłączeniem hospitalizacji wynikającej z kwalifikacji świadczeniobiorcy do programu lekowego i podaniem leczenia) świadczeniobiorców objętych programem pilotażowym KOWZS;</w:t>
            </w:r>
          </w:p>
        </w:tc>
        <w:tc>
          <w:tcPr>
            <w:tcW w:w="2266" w:type="dxa"/>
          </w:tcPr>
          <w:p w14:paraId="2B2D9035"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lastRenderedPageBreak/>
              <w:t>Miesięczny, skumulowany, kwartalny, 14 miesięcy, cały pilotaż</w:t>
            </w:r>
          </w:p>
        </w:tc>
      </w:tr>
      <w:tr w:rsidR="00946340" w:rsidRPr="005C13BA" w14:paraId="19E994B3"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7F5DD5D7"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21</w:t>
            </w:r>
          </w:p>
        </w:tc>
        <w:tc>
          <w:tcPr>
            <w:tcW w:w="1342" w:type="dxa"/>
          </w:tcPr>
          <w:p w14:paraId="4DE18AC5"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NFZ</w:t>
            </w:r>
          </w:p>
        </w:tc>
        <w:tc>
          <w:tcPr>
            <w:tcW w:w="4808" w:type="dxa"/>
          </w:tcPr>
          <w:p w14:paraId="60959689"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świadczeniobiorców rehabilitowanych w warunkach ośrodka lub oddziału dziennego albo w warunkach stacjonarnych, w stosunku do wszystkich świadczeniobiorców włączonych do modułu II;</w:t>
            </w:r>
          </w:p>
        </w:tc>
        <w:tc>
          <w:tcPr>
            <w:tcW w:w="2266" w:type="dxa"/>
          </w:tcPr>
          <w:p w14:paraId="65BCDFFB"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r w:rsidR="00946340" w:rsidRPr="005C13BA" w14:paraId="74675F40" w14:textId="77777777" w:rsidTr="006356C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646" w:type="dxa"/>
          </w:tcPr>
          <w:p w14:paraId="30FA5BD0" w14:textId="77777777" w:rsidR="00946340" w:rsidRPr="005C13BA" w:rsidRDefault="00946340" w:rsidP="006356CB">
            <w:pPr>
              <w:pStyle w:val="Compact"/>
              <w:jc w:val="both"/>
              <w:rPr>
                <w:rFonts w:ascii="Cambria" w:hAnsi="Cambria"/>
                <w:sz w:val="20"/>
                <w:lang w:val="pl-PL"/>
              </w:rPr>
            </w:pPr>
            <w:r w:rsidRPr="005C13BA">
              <w:rPr>
                <w:rFonts w:ascii="Cambria" w:hAnsi="Cambria"/>
                <w:sz w:val="20"/>
                <w:lang w:val="pl-PL"/>
              </w:rPr>
              <w:t>22</w:t>
            </w:r>
          </w:p>
        </w:tc>
        <w:tc>
          <w:tcPr>
            <w:tcW w:w="1342" w:type="dxa"/>
          </w:tcPr>
          <w:p w14:paraId="0FA10AAA"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NFZ</w:t>
            </w:r>
          </w:p>
        </w:tc>
        <w:tc>
          <w:tcPr>
            <w:tcW w:w="4808" w:type="dxa"/>
          </w:tcPr>
          <w:p w14:paraId="3022D5E7"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Liczba osobodni w oddziale stacjonarnej albo dziennej, albo ambulatoryjnej rehabilitacji dla wszystkich świadczeniobiorców włączonych do modułu II.</w:t>
            </w:r>
          </w:p>
        </w:tc>
        <w:tc>
          <w:tcPr>
            <w:tcW w:w="2266" w:type="dxa"/>
          </w:tcPr>
          <w:p w14:paraId="4374D6F5" w14:textId="77777777" w:rsidR="00946340" w:rsidRPr="005C13BA" w:rsidRDefault="00946340" w:rsidP="006356CB">
            <w:pPr>
              <w:pStyle w:val="Compact"/>
              <w:jc w:val="both"/>
              <w:cnfStyle w:val="000000000000" w:firstRow="0" w:lastRow="0" w:firstColumn="0" w:lastColumn="0" w:oddVBand="0" w:evenVBand="0" w:oddHBand="0" w:evenHBand="0" w:firstRowFirstColumn="0" w:firstRowLastColumn="0" w:lastRowFirstColumn="0" w:lastRowLastColumn="0"/>
              <w:rPr>
                <w:rFonts w:ascii="Cambria" w:hAnsi="Cambria"/>
                <w:sz w:val="20"/>
                <w:lang w:val="pl-PL"/>
              </w:rPr>
            </w:pPr>
            <w:r w:rsidRPr="005C13BA">
              <w:rPr>
                <w:rFonts w:ascii="Cambria" w:hAnsi="Cambria"/>
                <w:sz w:val="20"/>
                <w:lang w:val="pl-PL"/>
              </w:rPr>
              <w:t>Miesięczny, skumulowany, kwartalny, 14 miesięcy, cały pilotaż</w:t>
            </w:r>
          </w:p>
        </w:tc>
      </w:tr>
    </w:tbl>
    <w:p w14:paraId="3CBE09D2" w14:textId="77777777" w:rsidR="00946340" w:rsidRPr="005C13BA" w:rsidRDefault="00946340" w:rsidP="00946340">
      <w:pPr>
        <w:jc w:val="both"/>
        <w:rPr>
          <w:rFonts w:ascii="Cambria" w:hAnsi="Cambria"/>
        </w:rPr>
      </w:pPr>
    </w:p>
    <w:p w14:paraId="618B8299" w14:textId="77777777" w:rsidR="00946340" w:rsidRDefault="00946340" w:rsidP="00946340">
      <w:pPr>
        <w:pStyle w:val="Nagwek1"/>
        <w:rPr>
          <w:rFonts w:ascii="Cambria" w:hAnsi="Cambria"/>
        </w:rPr>
      </w:pPr>
      <w:bookmarkStart w:id="52" w:name="_Toc184974881"/>
      <w:r>
        <w:rPr>
          <w:rFonts w:ascii="Cambria" w:hAnsi="Cambria"/>
        </w:rPr>
        <w:t>Przygotowanie scenariuszy testowych, testy platformy  / etap 7 /</w:t>
      </w:r>
      <w:bookmarkEnd w:id="52"/>
    </w:p>
    <w:p w14:paraId="401E0219" w14:textId="77777777" w:rsidR="00946340" w:rsidRDefault="00946340" w:rsidP="00946340">
      <w:pPr>
        <w:pStyle w:val="Nagwek"/>
        <w:numPr>
          <w:ilvl w:val="0"/>
          <w:numId w:val="21"/>
        </w:numPr>
        <w:jc w:val="both"/>
        <w:rPr>
          <w:rFonts w:ascii="Cambria" w:hAnsi="Cambria" w:cstheme="minorHAnsi"/>
        </w:rPr>
      </w:pPr>
      <w:r>
        <w:rPr>
          <w:rFonts w:ascii="Cambria" w:hAnsi="Cambria" w:cstheme="minorHAnsi"/>
        </w:rPr>
        <w:t xml:space="preserve">W ramach przeprowadzonej analizy Wykonawca przedstawi Zamawiającemu opis scenariuszy testowych platformy. </w:t>
      </w:r>
      <w:r w:rsidRPr="005C13BA">
        <w:rPr>
          <w:rFonts w:ascii="Cambria" w:hAnsi="Cambria" w:cstheme="minorHAnsi"/>
        </w:rPr>
        <w:t xml:space="preserve">Zamawiający ma dwa dni na zaakceptowanie </w:t>
      </w:r>
      <w:r>
        <w:rPr>
          <w:rFonts w:ascii="Cambria" w:hAnsi="Cambria" w:cstheme="minorHAnsi"/>
        </w:rPr>
        <w:t>przedstawionych scenariuszy</w:t>
      </w:r>
      <w:r w:rsidRPr="005C13BA">
        <w:rPr>
          <w:rFonts w:ascii="Cambria" w:hAnsi="Cambria" w:cstheme="minorHAnsi"/>
        </w:rPr>
        <w:t xml:space="preserve">. W przypadku uwag, Wykonawca ma 3 dni robocze na uwzględnienie uwag Zamawiającego. </w:t>
      </w:r>
      <w:r>
        <w:rPr>
          <w:rFonts w:ascii="Cambria" w:hAnsi="Cambria" w:cstheme="minorHAnsi"/>
        </w:rPr>
        <w:t xml:space="preserve">   </w:t>
      </w:r>
    </w:p>
    <w:p w14:paraId="5A433CBE" w14:textId="77777777" w:rsidR="00946340" w:rsidRDefault="00946340" w:rsidP="00946340">
      <w:pPr>
        <w:pStyle w:val="Nagwek"/>
        <w:numPr>
          <w:ilvl w:val="0"/>
          <w:numId w:val="21"/>
        </w:numPr>
        <w:jc w:val="both"/>
        <w:rPr>
          <w:rFonts w:ascii="Cambria" w:hAnsi="Cambria" w:cstheme="minorHAnsi"/>
        </w:rPr>
      </w:pPr>
      <w:r>
        <w:rPr>
          <w:rFonts w:ascii="Cambria" w:hAnsi="Cambria" w:cstheme="minorHAnsi"/>
        </w:rPr>
        <w:t>Scenariusze testowe powinny zawierać zbiór przypadków potrzebnych do sprawdzenia poprawności działania systemu w określonym zakresie.</w:t>
      </w:r>
    </w:p>
    <w:p w14:paraId="607E1FAF" w14:textId="77777777" w:rsidR="00946340" w:rsidRDefault="00946340" w:rsidP="00946340">
      <w:pPr>
        <w:pStyle w:val="Nagwek"/>
        <w:numPr>
          <w:ilvl w:val="0"/>
          <w:numId w:val="21"/>
        </w:numPr>
        <w:jc w:val="both"/>
        <w:rPr>
          <w:rFonts w:ascii="Cambria" w:hAnsi="Cambria" w:cstheme="minorHAnsi"/>
        </w:rPr>
      </w:pPr>
      <w:r>
        <w:rPr>
          <w:rFonts w:ascii="Cambria" w:hAnsi="Cambria" w:cstheme="minorHAnsi"/>
        </w:rPr>
        <w:t xml:space="preserve">Każdy scenariusz powinien być odzwierciedleniem dokładnie określonej funkcjonalności </w:t>
      </w:r>
    </w:p>
    <w:p w14:paraId="61927488" w14:textId="77777777" w:rsidR="00946340" w:rsidRDefault="00946340" w:rsidP="00946340">
      <w:pPr>
        <w:pStyle w:val="Nagwek"/>
        <w:numPr>
          <w:ilvl w:val="0"/>
          <w:numId w:val="21"/>
        </w:numPr>
        <w:jc w:val="both"/>
        <w:rPr>
          <w:rFonts w:ascii="Cambria" w:hAnsi="Cambria" w:cstheme="minorHAnsi"/>
        </w:rPr>
      </w:pPr>
      <w:r>
        <w:rPr>
          <w:rFonts w:ascii="Cambria" w:hAnsi="Cambria" w:cstheme="minorHAnsi"/>
        </w:rPr>
        <w:t xml:space="preserve">Każdy scenariusz powinien składać się z </w:t>
      </w:r>
    </w:p>
    <w:p w14:paraId="4A8D7E31" w14:textId="77777777" w:rsidR="00946340" w:rsidRDefault="00946340" w:rsidP="00946340">
      <w:pPr>
        <w:pStyle w:val="Nagwek"/>
        <w:numPr>
          <w:ilvl w:val="1"/>
          <w:numId w:val="21"/>
        </w:numPr>
        <w:jc w:val="both"/>
        <w:rPr>
          <w:rFonts w:ascii="Cambria" w:hAnsi="Cambria" w:cstheme="minorHAnsi"/>
        </w:rPr>
      </w:pPr>
      <w:r>
        <w:rPr>
          <w:rFonts w:ascii="Cambria" w:hAnsi="Cambria" w:cstheme="minorHAnsi"/>
        </w:rPr>
        <w:t xml:space="preserve">Identyfikacji scenariusza testowego </w:t>
      </w:r>
    </w:p>
    <w:p w14:paraId="312EF026" w14:textId="77777777" w:rsidR="00946340" w:rsidRDefault="00946340" w:rsidP="00946340">
      <w:pPr>
        <w:pStyle w:val="Nagwek"/>
        <w:numPr>
          <w:ilvl w:val="1"/>
          <w:numId w:val="21"/>
        </w:numPr>
        <w:jc w:val="both"/>
        <w:rPr>
          <w:rFonts w:ascii="Cambria" w:hAnsi="Cambria" w:cstheme="minorHAnsi"/>
        </w:rPr>
      </w:pPr>
      <w:r>
        <w:rPr>
          <w:rFonts w:ascii="Cambria" w:hAnsi="Cambria" w:cstheme="minorHAnsi"/>
        </w:rPr>
        <w:t xml:space="preserve">Wykazu czynności przygotowawczych </w:t>
      </w:r>
    </w:p>
    <w:p w14:paraId="70BFAD2E" w14:textId="77777777" w:rsidR="00946340" w:rsidRDefault="00946340" w:rsidP="00946340">
      <w:pPr>
        <w:pStyle w:val="Nagwek"/>
        <w:numPr>
          <w:ilvl w:val="1"/>
          <w:numId w:val="21"/>
        </w:numPr>
        <w:jc w:val="both"/>
        <w:rPr>
          <w:rFonts w:ascii="Cambria" w:hAnsi="Cambria" w:cstheme="minorHAnsi"/>
        </w:rPr>
      </w:pPr>
      <w:r>
        <w:rPr>
          <w:rFonts w:ascii="Cambria" w:hAnsi="Cambria" w:cstheme="minorHAnsi"/>
        </w:rPr>
        <w:t xml:space="preserve">Przypadków testowych </w:t>
      </w:r>
    </w:p>
    <w:p w14:paraId="0463B394" w14:textId="77777777" w:rsidR="00946340" w:rsidRDefault="00946340" w:rsidP="00946340">
      <w:pPr>
        <w:pStyle w:val="Nagwek"/>
        <w:numPr>
          <w:ilvl w:val="1"/>
          <w:numId w:val="21"/>
        </w:numPr>
        <w:jc w:val="both"/>
        <w:rPr>
          <w:rFonts w:ascii="Cambria" w:hAnsi="Cambria" w:cstheme="minorHAnsi"/>
        </w:rPr>
      </w:pPr>
      <w:r>
        <w:rPr>
          <w:rFonts w:ascii="Cambria" w:hAnsi="Cambria" w:cstheme="minorHAnsi"/>
        </w:rPr>
        <w:t xml:space="preserve">Czynności końcowych </w:t>
      </w:r>
    </w:p>
    <w:p w14:paraId="7FECDD99" w14:textId="77777777" w:rsidR="00946340" w:rsidRDefault="00946340" w:rsidP="00946340">
      <w:pPr>
        <w:pStyle w:val="Nagwek"/>
        <w:numPr>
          <w:ilvl w:val="0"/>
          <w:numId w:val="21"/>
        </w:numPr>
        <w:jc w:val="both"/>
        <w:rPr>
          <w:rFonts w:ascii="Cambria" w:hAnsi="Cambria" w:cstheme="minorHAnsi"/>
        </w:rPr>
      </w:pPr>
      <w:r>
        <w:rPr>
          <w:rFonts w:ascii="Cambria" w:hAnsi="Cambria" w:cstheme="minorHAnsi"/>
        </w:rPr>
        <w:t>Scenariusze testowe po zaakceptowaniu ich przez Zamawiającego powinny zostać wykonane przez uruchomieniem produkcyjnym Etapu 1</w:t>
      </w:r>
    </w:p>
    <w:p w14:paraId="3CFE368F" w14:textId="77777777" w:rsidR="00946340" w:rsidRDefault="00946340" w:rsidP="00946340">
      <w:pPr>
        <w:pStyle w:val="Nagwek"/>
        <w:numPr>
          <w:ilvl w:val="0"/>
          <w:numId w:val="21"/>
        </w:numPr>
        <w:jc w:val="both"/>
        <w:rPr>
          <w:rFonts w:ascii="Cambria" w:hAnsi="Cambria" w:cstheme="minorHAnsi"/>
        </w:rPr>
      </w:pPr>
      <w:r>
        <w:rPr>
          <w:rFonts w:ascii="Cambria" w:hAnsi="Cambria" w:cstheme="minorHAnsi"/>
        </w:rPr>
        <w:t xml:space="preserve">W ramach przeprowadzonej analizy Wykonawca przedstawi Zamawiającemu opis testów funkcjonalnych, integracyjnych, wydajnościowych, infrastruktury serwerowej . </w:t>
      </w:r>
      <w:r w:rsidRPr="005C13BA">
        <w:rPr>
          <w:rFonts w:ascii="Cambria" w:hAnsi="Cambria" w:cstheme="minorHAnsi"/>
        </w:rPr>
        <w:t xml:space="preserve">Zamawiający ma dwa dni na zaakceptowanie </w:t>
      </w:r>
      <w:r>
        <w:rPr>
          <w:rFonts w:ascii="Cambria" w:hAnsi="Cambria" w:cstheme="minorHAnsi"/>
        </w:rPr>
        <w:t>przedstawionych opisów testów</w:t>
      </w:r>
      <w:r w:rsidRPr="005C13BA">
        <w:rPr>
          <w:rFonts w:ascii="Cambria" w:hAnsi="Cambria" w:cstheme="minorHAnsi"/>
        </w:rPr>
        <w:t xml:space="preserve"> W przypadku uwag, Wykonawca ma 3 dni robocze na uwzględnienie uwag Zamawiającego. </w:t>
      </w:r>
      <w:r>
        <w:rPr>
          <w:rFonts w:ascii="Cambria" w:hAnsi="Cambria" w:cstheme="minorHAnsi"/>
        </w:rPr>
        <w:t xml:space="preserve">   </w:t>
      </w:r>
    </w:p>
    <w:p w14:paraId="7F7FEF13" w14:textId="77777777" w:rsidR="00946340" w:rsidRDefault="00946340" w:rsidP="00946340">
      <w:pPr>
        <w:pStyle w:val="Nagwek"/>
        <w:numPr>
          <w:ilvl w:val="0"/>
          <w:numId w:val="21"/>
        </w:numPr>
        <w:jc w:val="both"/>
        <w:rPr>
          <w:rFonts w:ascii="Cambria" w:hAnsi="Cambria" w:cstheme="minorHAnsi"/>
        </w:rPr>
      </w:pPr>
      <w:r>
        <w:rPr>
          <w:rFonts w:ascii="Cambria" w:hAnsi="Cambria" w:cstheme="minorHAnsi"/>
        </w:rPr>
        <w:t>Testy funkcjonalne, integracyjne, wydajnościowe, infrastruktury serwerowej po zaakceptowaniu ich przez Zamawiającego powinny zostać wykonane przez uruchomieniem produkcyjnym Etapu 1</w:t>
      </w:r>
    </w:p>
    <w:p w14:paraId="6A03B804" w14:textId="77777777" w:rsidR="00946340" w:rsidRDefault="00946340" w:rsidP="00946340">
      <w:pPr>
        <w:pStyle w:val="Nagwek"/>
        <w:numPr>
          <w:ilvl w:val="0"/>
          <w:numId w:val="21"/>
        </w:numPr>
        <w:jc w:val="both"/>
        <w:rPr>
          <w:rFonts w:ascii="Cambria" w:hAnsi="Cambria" w:cstheme="minorHAnsi"/>
        </w:rPr>
      </w:pPr>
      <w:r>
        <w:rPr>
          <w:rFonts w:ascii="Cambria" w:hAnsi="Cambria" w:cstheme="minorHAnsi"/>
        </w:rPr>
        <w:t xml:space="preserve">Wykonawca </w:t>
      </w:r>
      <w:r w:rsidRPr="005C13BA">
        <w:rPr>
          <w:rFonts w:ascii="Cambria" w:hAnsi="Cambria" w:cstheme="minorHAnsi"/>
        </w:rPr>
        <w:t>zapewni regularne testowanie, mierzenie i ocenianie skuteczności środków technicznych i organizacyjnych mających zapewnić bezpieczeństwo przetwarzania, w szczególności poprzez:</w:t>
      </w:r>
    </w:p>
    <w:p w14:paraId="2BB76512" w14:textId="77777777" w:rsidR="00946340" w:rsidRDefault="00946340" w:rsidP="00946340">
      <w:pPr>
        <w:pStyle w:val="Nagwek"/>
        <w:numPr>
          <w:ilvl w:val="1"/>
          <w:numId w:val="21"/>
        </w:numPr>
        <w:jc w:val="both"/>
        <w:rPr>
          <w:rFonts w:ascii="Cambria" w:hAnsi="Cambria" w:cstheme="minorHAnsi"/>
        </w:rPr>
      </w:pPr>
      <w:r w:rsidRPr="009A7989">
        <w:rPr>
          <w:rFonts w:ascii="Cambria" w:hAnsi="Cambria" w:cstheme="minorHAnsi"/>
        </w:rPr>
        <w:t xml:space="preserve">prowadzenie testów penetracyjnych przez zewnętrzny, wyspecjalizowany podmiot co najmniej raz na rok; </w:t>
      </w:r>
    </w:p>
    <w:p w14:paraId="35AD216E" w14:textId="77777777" w:rsidR="00946340" w:rsidRDefault="00946340" w:rsidP="00946340">
      <w:pPr>
        <w:pStyle w:val="Nagwek"/>
        <w:numPr>
          <w:ilvl w:val="1"/>
          <w:numId w:val="21"/>
        </w:numPr>
        <w:jc w:val="both"/>
        <w:rPr>
          <w:rFonts w:ascii="Cambria" w:hAnsi="Cambria" w:cstheme="minorHAnsi"/>
        </w:rPr>
      </w:pPr>
      <w:r>
        <w:rPr>
          <w:rFonts w:ascii="Cambria" w:hAnsi="Cambria" w:cstheme="minorHAnsi"/>
        </w:rPr>
        <w:t>przep</w:t>
      </w:r>
      <w:r w:rsidRPr="009A7989">
        <w:rPr>
          <w:rFonts w:ascii="Cambria" w:hAnsi="Cambria" w:cstheme="minorHAnsi"/>
        </w:rPr>
        <w:t>rowadzenie wewnętrznych audytów bezpieczeństwa co najmniej raz w roku,</w:t>
      </w:r>
    </w:p>
    <w:p w14:paraId="4DE85426" w14:textId="77777777" w:rsidR="00946340" w:rsidRPr="009A7989" w:rsidRDefault="00946340" w:rsidP="00946340">
      <w:pPr>
        <w:pStyle w:val="Nagwek"/>
        <w:numPr>
          <w:ilvl w:val="0"/>
          <w:numId w:val="21"/>
        </w:numPr>
        <w:jc w:val="both"/>
        <w:rPr>
          <w:rFonts w:ascii="Cambria" w:hAnsi="Cambria" w:cstheme="minorHAnsi"/>
        </w:rPr>
      </w:pPr>
      <w:r>
        <w:rPr>
          <w:rFonts w:ascii="Cambria" w:hAnsi="Cambria" w:cstheme="minorHAnsi"/>
        </w:rPr>
        <w:t>Wyniki testów zostaną dostarczone Zamawiającemu nie później niż 7 dni roboczych od ich wykonania</w:t>
      </w:r>
    </w:p>
    <w:p w14:paraId="64F111D1" w14:textId="77777777" w:rsidR="00946340" w:rsidRPr="005C13BA" w:rsidRDefault="00946340" w:rsidP="00946340">
      <w:pPr>
        <w:pStyle w:val="Nagwek"/>
        <w:jc w:val="both"/>
        <w:rPr>
          <w:rFonts w:ascii="Cambria" w:hAnsi="Cambria" w:cstheme="minorHAnsi"/>
        </w:rPr>
      </w:pPr>
    </w:p>
    <w:p w14:paraId="0F455ADE" w14:textId="77777777" w:rsidR="00946340" w:rsidRPr="005C13BA" w:rsidRDefault="00946340" w:rsidP="00946340">
      <w:pPr>
        <w:pStyle w:val="Nagwek1"/>
        <w:rPr>
          <w:rFonts w:ascii="Cambria" w:hAnsi="Cambria"/>
        </w:rPr>
      </w:pPr>
      <w:bookmarkStart w:id="53" w:name="_Toc184974882"/>
      <w:r w:rsidRPr="005C13BA">
        <w:rPr>
          <w:rFonts w:ascii="Cambria" w:hAnsi="Cambria"/>
        </w:rPr>
        <w:lastRenderedPageBreak/>
        <w:t xml:space="preserve">Szkolenia </w:t>
      </w:r>
      <w:r>
        <w:rPr>
          <w:rFonts w:ascii="Cambria" w:hAnsi="Cambria"/>
        </w:rPr>
        <w:t>/ etap 8 /</w:t>
      </w:r>
      <w:bookmarkEnd w:id="53"/>
    </w:p>
    <w:p w14:paraId="72BBA540" w14:textId="77777777" w:rsidR="00946340" w:rsidRPr="005C13BA" w:rsidRDefault="00946340" w:rsidP="00946340">
      <w:pPr>
        <w:pStyle w:val="Nagwek"/>
        <w:numPr>
          <w:ilvl w:val="0"/>
          <w:numId w:val="16"/>
        </w:numPr>
        <w:jc w:val="both"/>
        <w:rPr>
          <w:rFonts w:ascii="Cambria" w:hAnsi="Cambria" w:cstheme="minorHAnsi"/>
        </w:rPr>
      </w:pPr>
      <w:r w:rsidRPr="005C13BA">
        <w:rPr>
          <w:rFonts w:ascii="Cambria" w:hAnsi="Cambria" w:cstheme="minorHAnsi"/>
        </w:rPr>
        <w:t>Szkolenia dla administratorów systemu, koordynatora ośrodka i koordynatorów programu pilotażowego oraz innych użytkowników systemu.</w:t>
      </w:r>
    </w:p>
    <w:p w14:paraId="23BF87B5" w14:textId="77777777" w:rsidR="00946340" w:rsidRPr="005C13BA" w:rsidRDefault="00946340" w:rsidP="00946340">
      <w:pPr>
        <w:pStyle w:val="Nagwek"/>
        <w:numPr>
          <w:ilvl w:val="1"/>
          <w:numId w:val="16"/>
        </w:numPr>
        <w:jc w:val="both"/>
        <w:rPr>
          <w:rFonts w:ascii="Cambria" w:hAnsi="Cambria" w:cstheme="minorHAnsi"/>
        </w:rPr>
      </w:pPr>
      <w:r w:rsidRPr="005C13BA">
        <w:rPr>
          <w:rFonts w:ascii="Cambria" w:hAnsi="Cambria" w:cstheme="minorHAnsi"/>
        </w:rPr>
        <w:t xml:space="preserve">Wykonawca zaplanuje i zorganizuje szkolenia dotyczące obsługi systemu dla Użytkowników z każdego obszaru objętego wdrożeniem, </w:t>
      </w:r>
    </w:p>
    <w:p w14:paraId="05C5DD2F" w14:textId="77777777" w:rsidR="00946340" w:rsidRPr="005C13BA" w:rsidRDefault="00946340" w:rsidP="00946340">
      <w:pPr>
        <w:pStyle w:val="Nagwek"/>
        <w:numPr>
          <w:ilvl w:val="1"/>
          <w:numId w:val="16"/>
        </w:numPr>
        <w:jc w:val="both"/>
        <w:rPr>
          <w:rFonts w:ascii="Cambria" w:hAnsi="Cambria" w:cstheme="minorHAnsi"/>
        </w:rPr>
      </w:pPr>
      <w:r w:rsidRPr="005C13BA">
        <w:rPr>
          <w:rFonts w:ascii="Cambria" w:hAnsi="Cambria" w:cstheme="minorHAnsi"/>
        </w:rPr>
        <w:t xml:space="preserve">Wykonawca przygotuje podręcznik użytkownika dla wszystkich grup objętych wdrożeniem systemu </w:t>
      </w:r>
    </w:p>
    <w:p w14:paraId="12C310EB" w14:textId="77777777" w:rsidR="00946340" w:rsidRPr="005C13BA" w:rsidRDefault="00946340" w:rsidP="00946340">
      <w:pPr>
        <w:pStyle w:val="Nagwek"/>
        <w:numPr>
          <w:ilvl w:val="1"/>
          <w:numId w:val="16"/>
        </w:numPr>
        <w:jc w:val="both"/>
        <w:rPr>
          <w:rFonts w:ascii="Cambria" w:hAnsi="Cambria" w:cstheme="minorHAnsi"/>
        </w:rPr>
      </w:pPr>
      <w:r w:rsidRPr="005C13BA">
        <w:rPr>
          <w:rFonts w:ascii="Cambria" w:hAnsi="Cambria" w:cstheme="minorHAnsi"/>
        </w:rPr>
        <w:t xml:space="preserve">Szkolenia mają mieć charakter ćwiczeń; oznacza to, że każdy z uczestników szkolenia samodzielnie wykonuje ćwiczenia pod nadzorem prowadzącego szkolenie. Szkolenia mogą się odbywać w formie stacjonarnej lub zdalnej </w:t>
      </w:r>
    </w:p>
    <w:p w14:paraId="606CCDBA" w14:textId="77777777" w:rsidR="00946340" w:rsidRPr="005C13BA" w:rsidRDefault="00946340" w:rsidP="00946340">
      <w:pPr>
        <w:numPr>
          <w:ilvl w:val="1"/>
          <w:numId w:val="16"/>
        </w:numPr>
        <w:spacing w:after="5" w:line="276" w:lineRule="auto"/>
        <w:ind w:right="33"/>
        <w:rPr>
          <w:rFonts w:ascii="Cambria" w:hAnsi="Cambria"/>
          <w:sz w:val="21"/>
          <w:szCs w:val="21"/>
        </w:rPr>
      </w:pPr>
      <w:r w:rsidRPr="005C13BA">
        <w:rPr>
          <w:rFonts w:ascii="Cambria" w:hAnsi="Cambria"/>
          <w:sz w:val="21"/>
          <w:szCs w:val="21"/>
        </w:rPr>
        <w:t>Każdy instruktaż musi być przeprowadzony w języku polskim przez trenera dysponującego wiedzą praktyczną i umiejętnościami jej przekazywania.</w:t>
      </w:r>
    </w:p>
    <w:p w14:paraId="491D47EA" w14:textId="77777777" w:rsidR="00946340" w:rsidRPr="005C13BA" w:rsidRDefault="00946340" w:rsidP="00946340">
      <w:pPr>
        <w:pStyle w:val="Nagwek"/>
        <w:numPr>
          <w:ilvl w:val="1"/>
          <w:numId w:val="16"/>
        </w:numPr>
        <w:jc w:val="both"/>
        <w:rPr>
          <w:rFonts w:ascii="Cambria" w:hAnsi="Cambria" w:cstheme="minorHAnsi"/>
        </w:rPr>
      </w:pPr>
      <w:r w:rsidRPr="005C13BA">
        <w:rPr>
          <w:rFonts w:ascii="Cambria" w:hAnsi="Cambria" w:cstheme="minorHAnsi"/>
        </w:rPr>
        <w:t>Celem szkoleń jest przekazanie uczestnikom wiedzy dotyczącej funkcjonowania Systemu w zakresie objętym szkoleniem, w tym w szczególności nauczenie uczestników obsługi Systemu w stopniu pozwalającym na samodzielną pracę w Systemie oraz dalsze przekazywanie wiedzy dotyczącej obsługi Systemu innym użytkownikom</w:t>
      </w:r>
    </w:p>
    <w:p w14:paraId="035CB2B4" w14:textId="77777777" w:rsidR="00946340" w:rsidRPr="005C13BA" w:rsidRDefault="00946340" w:rsidP="00946340">
      <w:pPr>
        <w:pStyle w:val="Nagwek"/>
        <w:numPr>
          <w:ilvl w:val="1"/>
          <w:numId w:val="16"/>
        </w:numPr>
        <w:jc w:val="both"/>
        <w:rPr>
          <w:rFonts w:ascii="Cambria" w:hAnsi="Cambria" w:cstheme="minorHAnsi"/>
        </w:rPr>
      </w:pPr>
      <w:r w:rsidRPr="005C13BA">
        <w:rPr>
          <w:rFonts w:ascii="Cambria" w:hAnsi="Cambria" w:cstheme="minorHAnsi"/>
        </w:rPr>
        <w:t xml:space="preserve">Szkolenia powinny odbywać się po zakończeniu każdego z trzech pierwszych etapów i obejmować wszystkie grupy użytkowników </w:t>
      </w:r>
    </w:p>
    <w:p w14:paraId="16405CF0" w14:textId="77777777" w:rsidR="00946340" w:rsidRPr="005C13BA" w:rsidRDefault="00946340" w:rsidP="00946340">
      <w:pPr>
        <w:rPr>
          <w:rFonts w:ascii="Cambria" w:hAnsi="Cambria"/>
        </w:rPr>
      </w:pPr>
    </w:p>
    <w:p w14:paraId="3E3A29D8" w14:textId="77777777" w:rsidR="00946340" w:rsidRPr="005C13BA" w:rsidRDefault="00946340" w:rsidP="00946340">
      <w:pPr>
        <w:pStyle w:val="Nagwek1"/>
        <w:rPr>
          <w:rFonts w:ascii="Cambria" w:hAnsi="Cambria"/>
        </w:rPr>
      </w:pPr>
      <w:bookmarkStart w:id="54" w:name="_Toc184974883"/>
      <w:r w:rsidRPr="005C13BA">
        <w:rPr>
          <w:rFonts w:ascii="Cambria" w:hAnsi="Cambria"/>
        </w:rPr>
        <w:t xml:space="preserve">Utrzymanie systemu </w:t>
      </w:r>
      <w:r>
        <w:rPr>
          <w:rFonts w:ascii="Cambria" w:hAnsi="Cambria"/>
        </w:rPr>
        <w:t xml:space="preserve"> / etap 9 /</w:t>
      </w:r>
      <w:bookmarkEnd w:id="54"/>
    </w:p>
    <w:p w14:paraId="58642852" w14:textId="77777777" w:rsidR="00946340" w:rsidRPr="005C13BA" w:rsidRDefault="00946340" w:rsidP="00946340">
      <w:pPr>
        <w:pStyle w:val="Nagwek"/>
        <w:jc w:val="both"/>
        <w:rPr>
          <w:rFonts w:ascii="Cambria" w:hAnsi="Cambria" w:cstheme="minorHAnsi"/>
        </w:rPr>
      </w:pPr>
    </w:p>
    <w:p w14:paraId="156BBE5D" w14:textId="77777777" w:rsidR="00946340" w:rsidRPr="005C13BA" w:rsidRDefault="00946340" w:rsidP="00946340">
      <w:pPr>
        <w:pStyle w:val="Nagwek"/>
        <w:numPr>
          <w:ilvl w:val="0"/>
          <w:numId w:val="20"/>
        </w:numPr>
        <w:jc w:val="both"/>
        <w:rPr>
          <w:rFonts w:ascii="Cambria" w:hAnsi="Cambria" w:cstheme="minorHAnsi"/>
        </w:rPr>
      </w:pPr>
      <w:r w:rsidRPr="005C13BA">
        <w:rPr>
          <w:rFonts w:ascii="Cambria" w:hAnsi="Cambria" w:cstheme="minorHAnsi"/>
        </w:rPr>
        <w:t xml:space="preserve">Wykonawca uruchomi infolinię dla ośrodków WZS w ramach </w:t>
      </w:r>
      <w:r w:rsidRPr="005C13BA">
        <w:rPr>
          <w:rFonts w:ascii="Cambria" w:hAnsi="Cambria" w:cstheme="minorHAnsi"/>
          <w:b/>
          <w:bCs/>
        </w:rPr>
        <w:t xml:space="preserve">PP KOWZS </w:t>
      </w:r>
      <w:r w:rsidRPr="005C13BA">
        <w:rPr>
          <w:rFonts w:ascii="Cambria" w:hAnsi="Cambria" w:cstheme="minorHAnsi"/>
        </w:rPr>
        <w:t>w celu zgłaszania</w:t>
      </w:r>
      <w:r w:rsidRPr="005C13BA">
        <w:rPr>
          <w:rFonts w:ascii="Cambria" w:hAnsi="Cambria" w:cstheme="minorHAnsi"/>
          <w:b/>
          <w:bCs/>
        </w:rPr>
        <w:t xml:space="preserve"> </w:t>
      </w:r>
      <w:r w:rsidRPr="005C13BA">
        <w:rPr>
          <w:rFonts w:ascii="Cambria" w:hAnsi="Cambria"/>
        </w:rPr>
        <w:t>błędów systemu teleinformatycznego</w:t>
      </w:r>
      <w:r w:rsidRPr="005C13BA">
        <w:rPr>
          <w:rFonts w:ascii="Cambria" w:hAnsi="Cambria" w:cstheme="minorHAnsi"/>
          <w:b/>
          <w:bCs/>
        </w:rPr>
        <w:t>.</w:t>
      </w:r>
    </w:p>
    <w:p w14:paraId="6172B0D4" w14:textId="77777777" w:rsidR="00946340" w:rsidRPr="005C13BA" w:rsidRDefault="00946340" w:rsidP="00946340">
      <w:pPr>
        <w:pStyle w:val="Nagwek"/>
        <w:numPr>
          <w:ilvl w:val="0"/>
          <w:numId w:val="20"/>
        </w:numPr>
        <w:jc w:val="both"/>
        <w:rPr>
          <w:rFonts w:ascii="Cambria" w:hAnsi="Cambria" w:cstheme="minorHAnsi"/>
        </w:rPr>
      </w:pPr>
      <w:r w:rsidRPr="005C13BA">
        <w:rPr>
          <w:rFonts w:ascii="Cambria" w:hAnsi="Cambria" w:cstheme="minorHAnsi"/>
        </w:rPr>
        <w:t xml:space="preserve">Infolinia zostanie uruchomiona po zakończeniu realizacji etapu pierwszego. </w:t>
      </w:r>
    </w:p>
    <w:p w14:paraId="07F693F4" w14:textId="77777777" w:rsidR="00946340" w:rsidRPr="005C13BA" w:rsidRDefault="00946340" w:rsidP="00946340">
      <w:pPr>
        <w:pStyle w:val="Nagwek"/>
        <w:numPr>
          <w:ilvl w:val="0"/>
          <w:numId w:val="20"/>
        </w:numPr>
        <w:jc w:val="both"/>
        <w:rPr>
          <w:rFonts w:ascii="Cambria" w:hAnsi="Cambria" w:cstheme="minorHAnsi"/>
        </w:rPr>
      </w:pPr>
      <w:r w:rsidRPr="005C13BA">
        <w:rPr>
          <w:rFonts w:ascii="Cambria" w:hAnsi="Cambria" w:cstheme="minorHAnsi"/>
        </w:rPr>
        <w:t>Infolinia będzie czynna od poniedziałku do piątku (z wyłączeniem dni ustawowo wolnych od pracy) w godzinach 07:00 – 15:00</w:t>
      </w:r>
    </w:p>
    <w:p w14:paraId="1996B070" w14:textId="77777777" w:rsidR="00946340" w:rsidRPr="005C13BA" w:rsidRDefault="00946340" w:rsidP="00946340">
      <w:pPr>
        <w:pStyle w:val="Nagwek"/>
        <w:numPr>
          <w:ilvl w:val="0"/>
          <w:numId w:val="20"/>
        </w:numPr>
        <w:jc w:val="both"/>
        <w:rPr>
          <w:rFonts w:ascii="Cambria" w:hAnsi="Cambria" w:cstheme="minorHAnsi"/>
        </w:rPr>
      </w:pPr>
      <w:r w:rsidRPr="005C13BA">
        <w:rPr>
          <w:rFonts w:ascii="Cambria" w:hAnsi="Cambria" w:cstheme="minorHAnsi"/>
        </w:rPr>
        <w:t xml:space="preserve">Wykonawca utworzy repozytorium szablonów dokumentów dostępnego dla ośrodków WZS biorących udział w </w:t>
      </w:r>
      <w:r w:rsidRPr="005C13BA">
        <w:rPr>
          <w:rFonts w:ascii="Cambria" w:hAnsi="Cambria" w:cstheme="minorHAnsi"/>
          <w:b/>
          <w:bCs/>
        </w:rPr>
        <w:t xml:space="preserve">PP KOWZS </w:t>
      </w:r>
      <w:r w:rsidRPr="005C13BA">
        <w:rPr>
          <w:rFonts w:ascii="Cambria" w:hAnsi="Cambria" w:cstheme="minorHAnsi"/>
        </w:rPr>
        <w:t xml:space="preserve">(dostęp do dokumentów będą posiadać tylko osoby z odpowiednimi uprawnieniami). </w:t>
      </w:r>
    </w:p>
    <w:p w14:paraId="44FB8663" w14:textId="77777777" w:rsidR="00946340" w:rsidRPr="005C13BA" w:rsidRDefault="00946340" w:rsidP="00946340">
      <w:pPr>
        <w:pStyle w:val="Nagwek"/>
        <w:numPr>
          <w:ilvl w:val="0"/>
          <w:numId w:val="20"/>
        </w:numPr>
        <w:jc w:val="both"/>
        <w:rPr>
          <w:rFonts w:ascii="Cambria" w:hAnsi="Cambria" w:cstheme="minorHAnsi"/>
        </w:rPr>
      </w:pPr>
      <w:r w:rsidRPr="005C13BA">
        <w:rPr>
          <w:rFonts w:ascii="Cambria" w:hAnsi="Cambria"/>
        </w:rPr>
        <w:t xml:space="preserve">Wykonawca utworzy repozytorium wytycznych i procedur dla ośrodków WZS biorących udział w </w:t>
      </w:r>
      <w:r w:rsidRPr="005C13BA">
        <w:rPr>
          <w:rFonts w:ascii="Cambria" w:hAnsi="Cambria"/>
          <w:b/>
          <w:bCs/>
        </w:rPr>
        <w:t xml:space="preserve">PP KOWZS </w:t>
      </w:r>
      <w:r w:rsidRPr="005C13BA">
        <w:rPr>
          <w:rFonts w:ascii="Cambria" w:hAnsi="Cambria" w:cstheme="minorHAnsi"/>
        </w:rPr>
        <w:t>(dostęp do dokumentów będą posiadać tylko osoby z odpowiednimi uprawnieniami)</w:t>
      </w:r>
    </w:p>
    <w:p w14:paraId="005F6BAB" w14:textId="77777777" w:rsidR="00946340" w:rsidRPr="00797690" w:rsidRDefault="00946340" w:rsidP="00946340">
      <w:pPr>
        <w:pStyle w:val="Compact"/>
        <w:numPr>
          <w:ilvl w:val="0"/>
          <w:numId w:val="20"/>
        </w:numPr>
        <w:jc w:val="both"/>
        <w:rPr>
          <w:rFonts w:ascii="Cambria" w:hAnsi="Cambria"/>
          <w:lang w:val="pl-PL"/>
        </w:rPr>
      </w:pPr>
      <w:r w:rsidRPr="005C13BA">
        <w:rPr>
          <w:rFonts w:ascii="Cambria" w:hAnsi="Cambria"/>
          <w:sz w:val="22"/>
          <w:szCs w:val="22"/>
          <w:lang w:val="pl-PL"/>
        </w:rPr>
        <w:t xml:space="preserve">Stworzenie chata lub systemu zgłoszeń dostępnego dla ośrodków WZS, mającego na celu usprawnienie komunikacji pomiędzy ośrodkami i liderem, a także umożliwiającego </w:t>
      </w:r>
      <w:r w:rsidRPr="00797690">
        <w:rPr>
          <w:rFonts w:ascii="Cambria" w:hAnsi="Cambria"/>
          <w:sz w:val="22"/>
          <w:szCs w:val="22"/>
          <w:lang w:val="pl-PL"/>
        </w:rPr>
        <w:t xml:space="preserve">zgłaszanie błędów systemu teleinformatycznego. </w:t>
      </w:r>
    </w:p>
    <w:p w14:paraId="67B24195" w14:textId="77777777" w:rsidR="00946340" w:rsidRPr="00797690" w:rsidRDefault="00946340" w:rsidP="00946340">
      <w:pPr>
        <w:pStyle w:val="Nagwek"/>
        <w:numPr>
          <w:ilvl w:val="0"/>
          <w:numId w:val="20"/>
        </w:numPr>
        <w:jc w:val="both"/>
        <w:rPr>
          <w:rFonts w:ascii="Cambria" w:hAnsi="Cambria" w:cstheme="minorHAnsi"/>
        </w:rPr>
      </w:pPr>
      <w:r w:rsidRPr="00797690">
        <w:rPr>
          <w:rFonts w:ascii="Cambria" w:hAnsi="Cambria" w:cstheme="minorHAnsi"/>
        </w:rPr>
        <w:t xml:space="preserve">Pomoc techniczna świadczona będzie od poniedziałku do piątku w godzinach 07:00 – 15:00, w języku polskim. </w:t>
      </w:r>
    </w:p>
    <w:tbl>
      <w:tblPr>
        <w:tblStyle w:val="TableGrid"/>
        <w:tblW w:w="9679" w:type="dxa"/>
        <w:tblInd w:w="89" w:type="dxa"/>
        <w:tblCellMar>
          <w:top w:w="91" w:type="dxa"/>
        </w:tblCellMar>
        <w:tblLook w:val="04A0" w:firstRow="1" w:lastRow="0" w:firstColumn="1" w:lastColumn="0" w:noHBand="0" w:noVBand="1"/>
      </w:tblPr>
      <w:tblGrid>
        <w:gridCol w:w="2837"/>
        <w:gridCol w:w="23"/>
        <w:gridCol w:w="6819"/>
      </w:tblGrid>
      <w:tr w:rsidR="00946340" w:rsidRPr="00797690" w14:paraId="0A115051" w14:textId="77777777" w:rsidTr="006356CB">
        <w:trPr>
          <w:trHeight w:val="725"/>
        </w:trPr>
        <w:tc>
          <w:tcPr>
            <w:tcW w:w="2837" w:type="dxa"/>
            <w:tcBorders>
              <w:top w:val="single" w:sz="8" w:space="0" w:color="000000"/>
              <w:left w:val="single" w:sz="8" w:space="0" w:color="000000"/>
              <w:bottom w:val="single" w:sz="8" w:space="0" w:color="000000"/>
              <w:right w:val="single" w:sz="8" w:space="0" w:color="000000"/>
            </w:tcBorders>
            <w:vAlign w:val="center"/>
          </w:tcPr>
          <w:p w14:paraId="3C8ACF64" w14:textId="77777777" w:rsidR="00946340" w:rsidRPr="00797690" w:rsidRDefault="00946340" w:rsidP="006356CB">
            <w:pPr>
              <w:spacing w:line="259" w:lineRule="auto"/>
              <w:ind w:left="70"/>
              <w:jc w:val="both"/>
              <w:rPr>
                <w:rFonts w:ascii="Cambria" w:hAnsi="Cambria" w:cstheme="minorHAnsi"/>
              </w:rPr>
            </w:pPr>
            <w:r w:rsidRPr="00797690">
              <w:rPr>
                <w:rFonts w:ascii="Cambria" w:hAnsi="Cambria" w:cstheme="minorHAnsi"/>
              </w:rPr>
              <w:t xml:space="preserve">Godziny przyjmowania zgłoszeń błędów </w:t>
            </w:r>
          </w:p>
        </w:tc>
        <w:tc>
          <w:tcPr>
            <w:tcW w:w="6842" w:type="dxa"/>
            <w:gridSpan w:val="2"/>
            <w:tcBorders>
              <w:top w:val="single" w:sz="8" w:space="0" w:color="000000"/>
              <w:left w:val="single" w:sz="8" w:space="0" w:color="000000"/>
              <w:bottom w:val="single" w:sz="8" w:space="0" w:color="000000"/>
              <w:right w:val="single" w:sz="8" w:space="0" w:color="000000"/>
            </w:tcBorders>
          </w:tcPr>
          <w:p w14:paraId="34430486" w14:textId="77777777" w:rsidR="00946340" w:rsidRPr="00797690" w:rsidRDefault="00946340" w:rsidP="006356CB">
            <w:pPr>
              <w:spacing w:line="259" w:lineRule="auto"/>
              <w:ind w:left="70" w:right="17"/>
              <w:jc w:val="both"/>
              <w:rPr>
                <w:rFonts w:ascii="Cambria" w:hAnsi="Cambria" w:cstheme="minorHAnsi"/>
              </w:rPr>
            </w:pPr>
            <w:r w:rsidRPr="00797690">
              <w:rPr>
                <w:rFonts w:ascii="Cambria" w:hAnsi="Cambria" w:cstheme="minorHAnsi"/>
              </w:rPr>
              <w:t xml:space="preserve">Dni robocze 7:00 – 15:00 </w:t>
            </w:r>
          </w:p>
        </w:tc>
      </w:tr>
      <w:tr w:rsidR="00946340" w:rsidRPr="00797690" w14:paraId="6BAAEEEC" w14:textId="77777777" w:rsidTr="006356CB">
        <w:trPr>
          <w:trHeight w:val="864"/>
        </w:trPr>
        <w:tc>
          <w:tcPr>
            <w:tcW w:w="2860" w:type="dxa"/>
            <w:gridSpan w:val="2"/>
            <w:tcBorders>
              <w:top w:val="single" w:sz="8" w:space="0" w:color="000000"/>
              <w:left w:val="single" w:sz="8" w:space="0" w:color="000000"/>
              <w:bottom w:val="single" w:sz="8" w:space="0" w:color="000000"/>
              <w:right w:val="single" w:sz="8" w:space="0" w:color="000000"/>
            </w:tcBorders>
            <w:vAlign w:val="center"/>
          </w:tcPr>
          <w:p w14:paraId="5542D96A" w14:textId="77777777" w:rsidR="00946340" w:rsidRPr="00797690" w:rsidRDefault="00946340" w:rsidP="006356CB">
            <w:pPr>
              <w:spacing w:line="259" w:lineRule="auto"/>
              <w:ind w:left="70"/>
              <w:jc w:val="both"/>
              <w:rPr>
                <w:rFonts w:ascii="Cambria" w:hAnsi="Cambria" w:cstheme="minorHAnsi"/>
              </w:rPr>
            </w:pPr>
            <w:r w:rsidRPr="00797690">
              <w:rPr>
                <w:rFonts w:ascii="Cambria" w:hAnsi="Cambria" w:cstheme="minorHAnsi"/>
              </w:rPr>
              <w:t xml:space="preserve">Godziny przyjmowania zgłoszeń błędów krytycznych </w:t>
            </w:r>
          </w:p>
        </w:tc>
        <w:tc>
          <w:tcPr>
            <w:tcW w:w="6819" w:type="dxa"/>
            <w:tcBorders>
              <w:top w:val="single" w:sz="8" w:space="0" w:color="000000"/>
              <w:left w:val="single" w:sz="8" w:space="0" w:color="000000"/>
              <w:bottom w:val="single" w:sz="8" w:space="0" w:color="000000"/>
              <w:right w:val="single" w:sz="8" w:space="0" w:color="000000"/>
            </w:tcBorders>
          </w:tcPr>
          <w:p w14:paraId="009B94DF" w14:textId="77777777" w:rsidR="00946340" w:rsidRPr="00797690" w:rsidRDefault="00946340" w:rsidP="006356CB">
            <w:pPr>
              <w:spacing w:line="259" w:lineRule="auto"/>
              <w:ind w:left="70" w:right="17"/>
              <w:jc w:val="both"/>
              <w:rPr>
                <w:rFonts w:ascii="Cambria" w:hAnsi="Cambria" w:cstheme="minorHAnsi"/>
              </w:rPr>
            </w:pPr>
            <w:r w:rsidRPr="00797690">
              <w:rPr>
                <w:rFonts w:ascii="Cambria" w:hAnsi="Cambria" w:cstheme="minorHAnsi"/>
              </w:rPr>
              <w:t xml:space="preserve">Dni robocze 7:00 – 15:00 </w:t>
            </w:r>
          </w:p>
        </w:tc>
      </w:tr>
    </w:tbl>
    <w:p w14:paraId="179CD19E" w14:textId="77777777" w:rsidR="00946340" w:rsidRPr="00797690" w:rsidRDefault="00946340" w:rsidP="00946340">
      <w:pPr>
        <w:pStyle w:val="Nagwek"/>
        <w:ind w:left="1080"/>
        <w:jc w:val="both"/>
        <w:rPr>
          <w:rFonts w:ascii="Cambria" w:hAnsi="Cambria" w:cstheme="minorHAnsi"/>
        </w:rPr>
      </w:pPr>
    </w:p>
    <w:tbl>
      <w:tblPr>
        <w:tblStyle w:val="TableGrid"/>
        <w:tblW w:w="9679" w:type="dxa"/>
        <w:tblInd w:w="89" w:type="dxa"/>
        <w:tblCellMar>
          <w:top w:w="91" w:type="dxa"/>
        </w:tblCellMar>
        <w:tblLook w:val="04A0" w:firstRow="1" w:lastRow="0" w:firstColumn="1" w:lastColumn="0" w:noHBand="0" w:noVBand="1"/>
      </w:tblPr>
      <w:tblGrid>
        <w:gridCol w:w="2837"/>
        <w:gridCol w:w="6842"/>
      </w:tblGrid>
      <w:tr w:rsidR="00946340" w:rsidRPr="005C13BA" w14:paraId="2511106D" w14:textId="77777777" w:rsidTr="006356CB">
        <w:trPr>
          <w:trHeight w:val="799"/>
        </w:trPr>
        <w:tc>
          <w:tcPr>
            <w:tcW w:w="2837" w:type="dxa"/>
            <w:tcBorders>
              <w:top w:val="single" w:sz="8" w:space="0" w:color="000000"/>
              <w:left w:val="single" w:sz="8" w:space="0" w:color="000000"/>
              <w:bottom w:val="single" w:sz="8" w:space="0" w:color="000000"/>
              <w:right w:val="single" w:sz="8" w:space="0" w:color="000000"/>
            </w:tcBorders>
          </w:tcPr>
          <w:p w14:paraId="76225F68" w14:textId="77777777" w:rsidR="00946340" w:rsidRPr="00797690" w:rsidRDefault="00946340" w:rsidP="006356CB">
            <w:pPr>
              <w:spacing w:after="33" w:line="259" w:lineRule="auto"/>
              <w:ind w:left="70"/>
              <w:jc w:val="both"/>
              <w:rPr>
                <w:rFonts w:ascii="Cambria" w:hAnsi="Cambria" w:cstheme="minorHAnsi"/>
              </w:rPr>
            </w:pPr>
            <w:r w:rsidRPr="00797690">
              <w:rPr>
                <w:rFonts w:ascii="Cambria" w:hAnsi="Cambria" w:cstheme="minorHAnsi"/>
              </w:rPr>
              <w:t xml:space="preserve">Czas reakcji na zgłoszenie </w:t>
            </w:r>
          </w:p>
          <w:p w14:paraId="1FB2FDC9" w14:textId="77777777" w:rsidR="00946340" w:rsidRPr="00797690" w:rsidRDefault="00946340" w:rsidP="006356CB">
            <w:pPr>
              <w:spacing w:line="259" w:lineRule="auto"/>
              <w:ind w:left="70"/>
              <w:jc w:val="both"/>
              <w:rPr>
                <w:rFonts w:ascii="Cambria" w:hAnsi="Cambria" w:cstheme="minorHAnsi"/>
              </w:rPr>
            </w:pPr>
            <w:r w:rsidRPr="00797690">
              <w:rPr>
                <w:rFonts w:ascii="Cambria" w:hAnsi="Cambria" w:cstheme="minorHAnsi"/>
              </w:rPr>
              <w:t xml:space="preserve">błędu </w:t>
            </w:r>
          </w:p>
        </w:tc>
        <w:tc>
          <w:tcPr>
            <w:tcW w:w="6842" w:type="dxa"/>
            <w:tcBorders>
              <w:top w:val="single" w:sz="8" w:space="0" w:color="000000"/>
              <w:left w:val="single" w:sz="8" w:space="0" w:color="000000"/>
              <w:bottom w:val="single" w:sz="8" w:space="0" w:color="000000"/>
              <w:right w:val="single" w:sz="8" w:space="0" w:color="000000"/>
            </w:tcBorders>
          </w:tcPr>
          <w:p w14:paraId="30BEDC2A" w14:textId="53E08268" w:rsidR="00946340" w:rsidRPr="005C13BA" w:rsidRDefault="00946340" w:rsidP="006356CB">
            <w:pPr>
              <w:spacing w:line="259" w:lineRule="auto"/>
              <w:ind w:left="70"/>
              <w:jc w:val="both"/>
              <w:rPr>
                <w:rFonts w:ascii="Cambria" w:hAnsi="Cambria" w:cstheme="minorHAnsi"/>
              </w:rPr>
            </w:pPr>
            <w:r w:rsidRPr="00797690">
              <w:rPr>
                <w:rFonts w:ascii="Cambria" w:hAnsi="Cambria" w:cstheme="minorHAnsi"/>
              </w:rPr>
              <w:t xml:space="preserve">3 </w:t>
            </w:r>
            <w:r w:rsidR="00B82809" w:rsidRPr="00797690">
              <w:rPr>
                <w:rFonts w:ascii="Cambria" w:hAnsi="Cambria" w:cstheme="minorHAnsi"/>
              </w:rPr>
              <w:t>d</w:t>
            </w:r>
            <w:r w:rsidRPr="00797690">
              <w:rPr>
                <w:rFonts w:ascii="Cambria" w:hAnsi="Cambria" w:cstheme="minorHAnsi"/>
              </w:rPr>
              <w:t xml:space="preserve">ni </w:t>
            </w:r>
            <w:r w:rsidR="00B82809" w:rsidRPr="00797690">
              <w:rPr>
                <w:rFonts w:ascii="Cambria" w:hAnsi="Cambria" w:cstheme="minorHAnsi"/>
              </w:rPr>
              <w:t>r</w:t>
            </w:r>
            <w:r w:rsidRPr="00797690">
              <w:rPr>
                <w:rFonts w:ascii="Cambria" w:hAnsi="Cambria" w:cstheme="minorHAnsi"/>
              </w:rPr>
              <w:t>obocze od momentu przyjęcia zgłoszenia przez Wykonawcę</w:t>
            </w:r>
            <w:r w:rsidRPr="005C13BA">
              <w:rPr>
                <w:rFonts w:ascii="Cambria" w:hAnsi="Cambria" w:cstheme="minorHAnsi"/>
              </w:rPr>
              <w:t xml:space="preserve"> </w:t>
            </w:r>
          </w:p>
        </w:tc>
      </w:tr>
      <w:tr w:rsidR="00946340" w:rsidRPr="005C13BA" w14:paraId="0D1CC0CA" w14:textId="77777777" w:rsidTr="006356CB">
        <w:trPr>
          <w:trHeight w:val="799"/>
        </w:trPr>
        <w:tc>
          <w:tcPr>
            <w:tcW w:w="2837" w:type="dxa"/>
            <w:tcBorders>
              <w:top w:val="single" w:sz="8" w:space="0" w:color="000000"/>
              <w:left w:val="single" w:sz="8" w:space="0" w:color="000000"/>
              <w:bottom w:val="single" w:sz="8" w:space="0" w:color="000000"/>
              <w:right w:val="single" w:sz="8" w:space="0" w:color="000000"/>
            </w:tcBorders>
          </w:tcPr>
          <w:p w14:paraId="1AAFDEEC" w14:textId="77777777" w:rsidR="00946340" w:rsidRPr="005C13BA" w:rsidRDefault="00946340" w:rsidP="006356CB">
            <w:pPr>
              <w:spacing w:after="33" w:line="259" w:lineRule="auto"/>
              <w:ind w:left="70"/>
              <w:jc w:val="both"/>
              <w:rPr>
                <w:rFonts w:ascii="Cambria" w:hAnsi="Cambria" w:cstheme="minorHAnsi"/>
              </w:rPr>
            </w:pPr>
            <w:r w:rsidRPr="005C13BA">
              <w:rPr>
                <w:rFonts w:ascii="Cambria" w:hAnsi="Cambria" w:cstheme="minorHAnsi"/>
              </w:rPr>
              <w:lastRenderedPageBreak/>
              <w:t xml:space="preserve">Czas reakcji na zgłoszenie </w:t>
            </w:r>
          </w:p>
          <w:p w14:paraId="6807B57C" w14:textId="77777777" w:rsidR="00946340" w:rsidRPr="005C13BA" w:rsidRDefault="00946340" w:rsidP="006356CB">
            <w:pPr>
              <w:spacing w:line="259" w:lineRule="auto"/>
              <w:ind w:left="70"/>
              <w:jc w:val="both"/>
              <w:rPr>
                <w:rFonts w:ascii="Cambria" w:hAnsi="Cambria" w:cstheme="minorHAnsi"/>
              </w:rPr>
            </w:pPr>
            <w:r w:rsidRPr="005C13BA">
              <w:rPr>
                <w:rFonts w:ascii="Cambria" w:hAnsi="Cambria" w:cstheme="minorHAnsi"/>
              </w:rPr>
              <w:t>błędu krytycznego</w:t>
            </w:r>
          </w:p>
        </w:tc>
        <w:tc>
          <w:tcPr>
            <w:tcW w:w="6842" w:type="dxa"/>
            <w:tcBorders>
              <w:top w:val="single" w:sz="8" w:space="0" w:color="000000"/>
              <w:left w:val="single" w:sz="8" w:space="0" w:color="000000"/>
              <w:bottom w:val="single" w:sz="8" w:space="0" w:color="000000"/>
              <w:right w:val="single" w:sz="8" w:space="0" w:color="000000"/>
            </w:tcBorders>
          </w:tcPr>
          <w:p w14:paraId="0ACA4744" w14:textId="3BB8BAB0" w:rsidR="00946340" w:rsidRPr="005C13BA" w:rsidRDefault="002A7880" w:rsidP="006356CB">
            <w:pPr>
              <w:spacing w:line="259" w:lineRule="auto"/>
              <w:ind w:left="70"/>
              <w:jc w:val="both"/>
              <w:rPr>
                <w:rFonts w:ascii="Cambria" w:hAnsi="Cambria" w:cstheme="minorHAnsi"/>
              </w:rPr>
            </w:pPr>
            <w:r>
              <w:rPr>
                <w:rFonts w:ascii="Cambria" w:hAnsi="Cambria" w:cstheme="minorHAnsi"/>
                <w:b/>
                <w:bCs/>
              </w:rPr>
              <w:t xml:space="preserve">max. </w:t>
            </w:r>
            <w:r w:rsidRPr="002A7880">
              <w:rPr>
                <w:rFonts w:ascii="Cambria" w:hAnsi="Cambria" w:cstheme="minorHAnsi"/>
                <w:b/>
                <w:bCs/>
              </w:rPr>
              <w:t>24 godziny</w:t>
            </w:r>
            <w:r>
              <w:rPr>
                <w:rFonts w:ascii="Cambria" w:hAnsi="Cambria" w:cstheme="minorHAnsi"/>
              </w:rPr>
              <w:t xml:space="preserve"> </w:t>
            </w:r>
            <w:r w:rsidR="00946340" w:rsidRPr="005C13BA">
              <w:rPr>
                <w:rFonts w:ascii="Cambria" w:hAnsi="Cambria" w:cstheme="minorHAnsi"/>
              </w:rPr>
              <w:t xml:space="preserve">od momentu przyjęcia zgłoszenia przez Wykonawcę </w:t>
            </w:r>
            <w:r w:rsidRPr="002A7880">
              <w:rPr>
                <w:rFonts w:ascii="Cambria" w:hAnsi="Cambria" w:cstheme="minorHAnsi"/>
                <w:i/>
                <w:iCs/>
                <w:color w:val="0070C0"/>
              </w:rPr>
              <w:t>(niniejsze stanowi kryterium oceny ofert, czas reakcji w ramach realizacji  umowy będzie zgodny z zaoferowanym przez Wykonawcę</w:t>
            </w:r>
            <w:r>
              <w:rPr>
                <w:rFonts w:ascii="Cambria" w:hAnsi="Cambria" w:cstheme="minorHAnsi"/>
                <w:i/>
                <w:iCs/>
                <w:color w:val="0070C0"/>
              </w:rPr>
              <w:t xml:space="preserve"> w ofercie</w:t>
            </w:r>
            <w:r w:rsidR="00B82809">
              <w:rPr>
                <w:rFonts w:ascii="Cambria" w:hAnsi="Cambria" w:cstheme="minorHAnsi"/>
                <w:i/>
                <w:iCs/>
                <w:color w:val="0070C0"/>
              </w:rPr>
              <w:t xml:space="preserve"> – w ramach K2</w:t>
            </w:r>
            <w:r w:rsidRPr="002A7880">
              <w:rPr>
                <w:rFonts w:ascii="Cambria" w:hAnsi="Cambria" w:cstheme="minorHAnsi"/>
                <w:i/>
                <w:iCs/>
                <w:color w:val="0070C0"/>
              </w:rPr>
              <w:t>)</w:t>
            </w:r>
          </w:p>
        </w:tc>
      </w:tr>
    </w:tbl>
    <w:p w14:paraId="231CCAFE" w14:textId="77777777" w:rsidR="00946340" w:rsidRPr="005C13BA" w:rsidRDefault="00946340" w:rsidP="00946340">
      <w:pPr>
        <w:pStyle w:val="Nagwek"/>
        <w:ind w:left="1080"/>
        <w:jc w:val="both"/>
        <w:rPr>
          <w:rFonts w:ascii="Cambria" w:hAnsi="Cambria" w:cstheme="minorHAnsi"/>
        </w:rPr>
      </w:pPr>
    </w:p>
    <w:tbl>
      <w:tblPr>
        <w:tblStyle w:val="TableGrid"/>
        <w:tblW w:w="9679" w:type="dxa"/>
        <w:tblInd w:w="89" w:type="dxa"/>
        <w:tblCellMar>
          <w:top w:w="91" w:type="dxa"/>
        </w:tblCellMar>
        <w:tblLook w:val="04A0" w:firstRow="1" w:lastRow="0" w:firstColumn="1" w:lastColumn="0" w:noHBand="0" w:noVBand="1"/>
      </w:tblPr>
      <w:tblGrid>
        <w:gridCol w:w="2263"/>
        <w:gridCol w:w="574"/>
        <w:gridCol w:w="6842"/>
      </w:tblGrid>
      <w:tr w:rsidR="00946340" w:rsidRPr="005C13BA" w14:paraId="46B3559B" w14:textId="77777777" w:rsidTr="006356CB">
        <w:trPr>
          <w:trHeight w:val="490"/>
        </w:trPr>
        <w:tc>
          <w:tcPr>
            <w:tcW w:w="2263" w:type="dxa"/>
            <w:tcBorders>
              <w:top w:val="single" w:sz="8" w:space="0" w:color="000000"/>
              <w:left w:val="single" w:sz="8" w:space="0" w:color="000000"/>
              <w:bottom w:val="single" w:sz="8" w:space="0" w:color="000000"/>
              <w:right w:val="nil"/>
            </w:tcBorders>
          </w:tcPr>
          <w:p w14:paraId="22A4424D" w14:textId="77777777" w:rsidR="00946340" w:rsidRPr="005C13BA" w:rsidRDefault="00946340" w:rsidP="006356CB">
            <w:pPr>
              <w:spacing w:line="259" w:lineRule="auto"/>
              <w:ind w:left="70"/>
              <w:jc w:val="both"/>
              <w:rPr>
                <w:rFonts w:ascii="Cambria" w:hAnsi="Cambria" w:cstheme="minorHAnsi"/>
              </w:rPr>
            </w:pPr>
            <w:r w:rsidRPr="005C13BA">
              <w:rPr>
                <w:rFonts w:ascii="Cambria" w:hAnsi="Cambria" w:cstheme="minorHAnsi"/>
              </w:rPr>
              <w:t xml:space="preserve">Czas usunięcia błędu </w:t>
            </w:r>
          </w:p>
        </w:tc>
        <w:tc>
          <w:tcPr>
            <w:tcW w:w="574" w:type="dxa"/>
            <w:tcBorders>
              <w:top w:val="single" w:sz="8" w:space="0" w:color="000000"/>
              <w:left w:val="nil"/>
              <w:bottom w:val="single" w:sz="8" w:space="0" w:color="000000"/>
              <w:right w:val="single" w:sz="8" w:space="0" w:color="000000"/>
            </w:tcBorders>
          </w:tcPr>
          <w:p w14:paraId="12903727" w14:textId="77777777" w:rsidR="00946340" w:rsidRPr="005C13BA" w:rsidRDefault="00946340" w:rsidP="006356CB">
            <w:pPr>
              <w:spacing w:after="160" w:line="259" w:lineRule="auto"/>
              <w:jc w:val="both"/>
              <w:rPr>
                <w:rFonts w:ascii="Cambria" w:hAnsi="Cambria" w:cstheme="minorHAnsi"/>
              </w:rPr>
            </w:pPr>
          </w:p>
        </w:tc>
        <w:tc>
          <w:tcPr>
            <w:tcW w:w="6842" w:type="dxa"/>
            <w:tcBorders>
              <w:top w:val="single" w:sz="8" w:space="0" w:color="000000"/>
              <w:left w:val="single" w:sz="8" w:space="0" w:color="000000"/>
              <w:bottom w:val="single" w:sz="8" w:space="0" w:color="000000"/>
              <w:right w:val="single" w:sz="8" w:space="0" w:color="000000"/>
            </w:tcBorders>
          </w:tcPr>
          <w:p w14:paraId="41A088F7" w14:textId="084C3DAE" w:rsidR="00946340" w:rsidRPr="005C13BA" w:rsidRDefault="00946340" w:rsidP="006356CB">
            <w:pPr>
              <w:spacing w:line="259" w:lineRule="auto"/>
              <w:ind w:left="70"/>
              <w:jc w:val="both"/>
              <w:rPr>
                <w:rFonts w:ascii="Cambria" w:hAnsi="Cambria" w:cstheme="minorHAnsi"/>
              </w:rPr>
            </w:pPr>
            <w:r w:rsidRPr="005C13BA">
              <w:rPr>
                <w:rFonts w:ascii="Cambria" w:hAnsi="Cambria" w:cstheme="minorHAnsi"/>
              </w:rPr>
              <w:t xml:space="preserve">14 </w:t>
            </w:r>
            <w:r w:rsidR="00B82809">
              <w:rPr>
                <w:rFonts w:ascii="Cambria" w:hAnsi="Cambria" w:cstheme="minorHAnsi"/>
              </w:rPr>
              <w:t>d</w:t>
            </w:r>
            <w:r w:rsidRPr="005C13BA">
              <w:rPr>
                <w:rFonts w:ascii="Cambria" w:hAnsi="Cambria" w:cstheme="minorHAnsi"/>
              </w:rPr>
              <w:t xml:space="preserve">ni </w:t>
            </w:r>
            <w:r w:rsidR="00B82809">
              <w:rPr>
                <w:rFonts w:ascii="Cambria" w:hAnsi="Cambria" w:cstheme="minorHAnsi"/>
              </w:rPr>
              <w:t>r</w:t>
            </w:r>
            <w:r w:rsidRPr="005C13BA">
              <w:rPr>
                <w:rFonts w:ascii="Cambria" w:hAnsi="Cambria" w:cstheme="minorHAnsi"/>
              </w:rPr>
              <w:t xml:space="preserve">oboczych od dnia przyjęcia zgłoszenia przez Wykonawcę </w:t>
            </w:r>
          </w:p>
        </w:tc>
      </w:tr>
      <w:tr w:rsidR="00946340" w:rsidRPr="005C13BA" w14:paraId="2F61E1DC" w14:textId="77777777" w:rsidTr="006356CB">
        <w:trPr>
          <w:trHeight w:val="490"/>
        </w:trPr>
        <w:tc>
          <w:tcPr>
            <w:tcW w:w="2263" w:type="dxa"/>
            <w:tcBorders>
              <w:top w:val="single" w:sz="8" w:space="0" w:color="000000"/>
              <w:left w:val="single" w:sz="8" w:space="0" w:color="000000"/>
              <w:bottom w:val="single" w:sz="8" w:space="0" w:color="000000"/>
              <w:right w:val="nil"/>
            </w:tcBorders>
          </w:tcPr>
          <w:p w14:paraId="68E7E808" w14:textId="77777777" w:rsidR="00946340" w:rsidRPr="005C13BA" w:rsidRDefault="00946340" w:rsidP="006356CB">
            <w:pPr>
              <w:spacing w:line="259" w:lineRule="auto"/>
              <w:ind w:left="70"/>
              <w:jc w:val="both"/>
              <w:rPr>
                <w:rFonts w:ascii="Cambria" w:hAnsi="Cambria" w:cstheme="minorHAnsi"/>
              </w:rPr>
            </w:pPr>
            <w:r w:rsidRPr="005C13BA">
              <w:rPr>
                <w:rFonts w:ascii="Cambria" w:hAnsi="Cambria" w:cstheme="minorHAnsi"/>
              </w:rPr>
              <w:t>Czas usunięcia błędu krytycznego</w:t>
            </w:r>
          </w:p>
        </w:tc>
        <w:tc>
          <w:tcPr>
            <w:tcW w:w="574" w:type="dxa"/>
            <w:tcBorders>
              <w:top w:val="single" w:sz="8" w:space="0" w:color="000000"/>
              <w:left w:val="nil"/>
              <w:bottom w:val="single" w:sz="8" w:space="0" w:color="000000"/>
              <w:right w:val="single" w:sz="8" w:space="0" w:color="000000"/>
            </w:tcBorders>
          </w:tcPr>
          <w:p w14:paraId="23BD7B1C" w14:textId="77777777" w:rsidR="00946340" w:rsidRPr="005C13BA" w:rsidRDefault="00946340" w:rsidP="006356CB">
            <w:pPr>
              <w:spacing w:after="160" w:line="259" w:lineRule="auto"/>
              <w:jc w:val="both"/>
              <w:rPr>
                <w:rFonts w:ascii="Cambria" w:hAnsi="Cambria" w:cstheme="minorHAnsi"/>
              </w:rPr>
            </w:pPr>
          </w:p>
        </w:tc>
        <w:tc>
          <w:tcPr>
            <w:tcW w:w="6842" w:type="dxa"/>
            <w:tcBorders>
              <w:top w:val="single" w:sz="8" w:space="0" w:color="000000"/>
              <w:left w:val="single" w:sz="8" w:space="0" w:color="000000"/>
              <w:bottom w:val="single" w:sz="8" w:space="0" w:color="000000"/>
              <w:right w:val="single" w:sz="8" w:space="0" w:color="000000"/>
            </w:tcBorders>
          </w:tcPr>
          <w:p w14:paraId="3728B2D8" w14:textId="5C6A57C5" w:rsidR="00946340" w:rsidRPr="005C13BA" w:rsidRDefault="00B82809" w:rsidP="006356CB">
            <w:pPr>
              <w:spacing w:line="259" w:lineRule="auto"/>
              <w:ind w:left="70"/>
              <w:jc w:val="both"/>
              <w:rPr>
                <w:rFonts w:ascii="Cambria" w:hAnsi="Cambria" w:cstheme="minorHAnsi"/>
              </w:rPr>
            </w:pPr>
            <w:r w:rsidRPr="00B82809">
              <w:rPr>
                <w:rFonts w:ascii="Cambria" w:hAnsi="Cambria" w:cstheme="minorHAnsi"/>
                <w:b/>
                <w:bCs/>
              </w:rPr>
              <w:t xml:space="preserve">max. </w:t>
            </w:r>
            <w:r w:rsidR="00946340" w:rsidRPr="00B82809">
              <w:rPr>
                <w:rFonts w:ascii="Cambria" w:hAnsi="Cambria" w:cstheme="minorHAnsi"/>
                <w:b/>
                <w:bCs/>
              </w:rPr>
              <w:t xml:space="preserve">5 </w:t>
            </w:r>
            <w:r w:rsidRPr="00B82809">
              <w:rPr>
                <w:rFonts w:ascii="Cambria" w:hAnsi="Cambria" w:cstheme="minorHAnsi"/>
                <w:b/>
                <w:bCs/>
              </w:rPr>
              <w:t>d</w:t>
            </w:r>
            <w:r w:rsidR="00946340" w:rsidRPr="00B82809">
              <w:rPr>
                <w:rFonts w:ascii="Cambria" w:hAnsi="Cambria" w:cstheme="minorHAnsi"/>
                <w:b/>
                <w:bCs/>
              </w:rPr>
              <w:t xml:space="preserve">ni </w:t>
            </w:r>
            <w:r w:rsidRPr="00B82809">
              <w:rPr>
                <w:rFonts w:ascii="Cambria" w:hAnsi="Cambria" w:cstheme="minorHAnsi"/>
                <w:b/>
                <w:bCs/>
              </w:rPr>
              <w:t>r</w:t>
            </w:r>
            <w:r w:rsidR="00946340" w:rsidRPr="00B82809">
              <w:rPr>
                <w:rFonts w:ascii="Cambria" w:hAnsi="Cambria" w:cstheme="minorHAnsi"/>
                <w:b/>
                <w:bCs/>
              </w:rPr>
              <w:t>oboczych</w:t>
            </w:r>
            <w:r w:rsidR="00946340" w:rsidRPr="005C13BA">
              <w:rPr>
                <w:rFonts w:ascii="Cambria" w:hAnsi="Cambria" w:cstheme="minorHAnsi"/>
              </w:rPr>
              <w:t xml:space="preserve"> </w:t>
            </w:r>
            <w:r w:rsidRPr="005C13BA">
              <w:rPr>
                <w:rFonts w:ascii="Cambria" w:hAnsi="Cambria" w:cstheme="minorHAnsi"/>
              </w:rPr>
              <w:t xml:space="preserve">od momentu przyjęcia zgłoszenia przez Wykonawcę </w:t>
            </w:r>
            <w:r w:rsidRPr="002A7880">
              <w:rPr>
                <w:rFonts w:ascii="Cambria" w:hAnsi="Cambria" w:cstheme="minorHAnsi"/>
                <w:i/>
                <w:iCs/>
                <w:color w:val="0070C0"/>
              </w:rPr>
              <w:t xml:space="preserve">(niniejsze stanowi kryterium oceny ofert, czas </w:t>
            </w:r>
            <w:r>
              <w:rPr>
                <w:rFonts w:ascii="Cambria" w:hAnsi="Cambria" w:cstheme="minorHAnsi"/>
                <w:i/>
                <w:iCs/>
                <w:color w:val="0070C0"/>
              </w:rPr>
              <w:t xml:space="preserve">usunięci błędu krytycznego </w:t>
            </w:r>
            <w:r w:rsidRPr="002A7880">
              <w:rPr>
                <w:rFonts w:ascii="Cambria" w:hAnsi="Cambria" w:cstheme="minorHAnsi"/>
                <w:i/>
                <w:iCs/>
                <w:color w:val="0070C0"/>
              </w:rPr>
              <w:t>w ramach realizacji  umowy będzie zgodny z zaoferowanym przez Wykonawcę</w:t>
            </w:r>
            <w:r>
              <w:rPr>
                <w:rFonts w:ascii="Cambria" w:hAnsi="Cambria" w:cstheme="minorHAnsi"/>
                <w:i/>
                <w:iCs/>
                <w:color w:val="0070C0"/>
              </w:rPr>
              <w:t xml:space="preserve"> w ofercie</w:t>
            </w:r>
            <w:r>
              <w:rPr>
                <w:rFonts w:ascii="Cambria" w:hAnsi="Cambria" w:cstheme="minorHAnsi"/>
                <w:i/>
                <w:iCs/>
                <w:color w:val="0070C0"/>
              </w:rPr>
              <w:t xml:space="preserve"> – w ramach K3</w:t>
            </w:r>
            <w:r w:rsidRPr="002A7880">
              <w:rPr>
                <w:rFonts w:ascii="Cambria" w:hAnsi="Cambria" w:cstheme="minorHAnsi"/>
                <w:i/>
                <w:iCs/>
                <w:color w:val="0070C0"/>
              </w:rPr>
              <w:t>)</w:t>
            </w:r>
          </w:p>
        </w:tc>
      </w:tr>
    </w:tbl>
    <w:p w14:paraId="59228325" w14:textId="77777777" w:rsidR="00946340" w:rsidRPr="005C13BA" w:rsidRDefault="00946340" w:rsidP="00946340">
      <w:pPr>
        <w:pStyle w:val="Nagwek"/>
        <w:jc w:val="both"/>
        <w:rPr>
          <w:rFonts w:ascii="Cambria" w:hAnsi="Cambria" w:cstheme="minorHAnsi"/>
        </w:rPr>
      </w:pPr>
    </w:p>
    <w:p w14:paraId="3CE990F7" w14:textId="26350A2E" w:rsidR="00F66F2D" w:rsidRPr="00946340" w:rsidRDefault="00946340" w:rsidP="00946340">
      <w:pPr>
        <w:pStyle w:val="Nagwek"/>
        <w:numPr>
          <w:ilvl w:val="0"/>
          <w:numId w:val="20"/>
        </w:numPr>
        <w:jc w:val="both"/>
        <w:rPr>
          <w:rFonts w:ascii="Cambria" w:hAnsi="Cambria" w:cstheme="minorHAnsi"/>
        </w:rPr>
      </w:pPr>
      <w:r w:rsidRPr="005C13BA">
        <w:rPr>
          <w:rFonts w:ascii="Cambria" w:hAnsi="Cambria" w:cstheme="minorHAnsi"/>
        </w:rPr>
        <w:t>Wykonawca zapewni Zamawiającemu miesięcznie 50 godzin programistycznych w celu modyfikacji i ulepszania systemu przez cały okres trwania PP KOWZ</w:t>
      </w:r>
      <w:r>
        <w:rPr>
          <w:rFonts w:ascii="Cambria" w:hAnsi="Cambria" w:cstheme="minorHAnsi"/>
        </w:rPr>
        <w:t xml:space="preserve"> </w:t>
      </w:r>
      <w:r w:rsidRPr="005C13BA">
        <w:rPr>
          <w:rFonts w:ascii="Cambria" w:hAnsi="Cambria" w:cstheme="minorHAnsi"/>
        </w:rPr>
        <w:t>S</w:t>
      </w:r>
      <w:r w:rsidR="007D79AD" w:rsidRPr="00946340">
        <w:rPr>
          <w:rFonts w:ascii="Cambria" w:hAnsi="Cambria" w:cstheme="minorHAnsi"/>
        </w:rPr>
        <w:t>ystemu przez cały okres trwania PP KOWZS</w:t>
      </w:r>
      <w:bookmarkEnd w:id="2"/>
      <w:r>
        <w:rPr>
          <w:rFonts w:ascii="Cambria" w:hAnsi="Cambria" w:cstheme="minorHAnsi"/>
        </w:rPr>
        <w:t>.</w:t>
      </w:r>
    </w:p>
    <w:sectPr w:rsidR="00F66F2D" w:rsidRPr="00946340" w:rsidSect="00561085">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A04E4" w14:textId="77777777" w:rsidR="004D0B8E" w:rsidRPr="00AD2498" w:rsidRDefault="004D0B8E" w:rsidP="00561085">
      <w:pPr>
        <w:spacing w:after="0" w:line="240" w:lineRule="auto"/>
      </w:pPr>
      <w:r w:rsidRPr="00AD2498">
        <w:separator/>
      </w:r>
    </w:p>
  </w:endnote>
  <w:endnote w:type="continuationSeparator" w:id="0">
    <w:p w14:paraId="6FD677AF" w14:textId="77777777" w:rsidR="004D0B8E" w:rsidRPr="00AD2498" w:rsidRDefault="004D0B8E" w:rsidP="00561085">
      <w:pPr>
        <w:spacing w:after="0" w:line="240" w:lineRule="auto"/>
      </w:pPr>
      <w:r w:rsidRPr="00AD249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59C5D" w14:textId="77777777" w:rsidR="004D0B8E" w:rsidRPr="00AD2498" w:rsidRDefault="004D0B8E" w:rsidP="00561085">
      <w:pPr>
        <w:spacing w:after="0" w:line="240" w:lineRule="auto"/>
      </w:pPr>
      <w:r w:rsidRPr="00AD2498">
        <w:separator/>
      </w:r>
    </w:p>
  </w:footnote>
  <w:footnote w:type="continuationSeparator" w:id="0">
    <w:p w14:paraId="0346C85A" w14:textId="77777777" w:rsidR="004D0B8E" w:rsidRPr="00AD2498" w:rsidRDefault="004D0B8E" w:rsidP="00561085">
      <w:pPr>
        <w:spacing w:after="0" w:line="240" w:lineRule="auto"/>
      </w:pPr>
      <w:r w:rsidRPr="00AD249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4F9A5" w14:textId="6595CC6B" w:rsidR="00561085" w:rsidRPr="00AD2498" w:rsidRDefault="00561085">
    <w:pPr>
      <w:pStyle w:val="Nagwek"/>
    </w:pPr>
    <w:r w:rsidRPr="00AD2498">
      <w:t xml:space="preserve">Baza pacjentów dla programu Kompleksowej Opieki nad świadczeniobiorca z </w:t>
    </w:r>
    <w:r w:rsidR="004324D3">
      <w:t>W</w:t>
    </w:r>
    <w:r w:rsidRPr="00AD2498">
      <w:t xml:space="preserve">czesnym </w:t>
    </w:r>
    <w:r w:rsidR="004324D3">
      <w:t>Z</w:t>
    </w:r>
    <w:r w:rsidRPr="00AD2498">
      <w:t xml:space="preserve">apaleniem </w:t>
    </w:r>
    <w:r w:rsidR="004324D3">
      <w:t>S</w:t>
    </w:r>
    <w:r w:rsidRPr="00AD2498">
      <w:t>tawów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DF8F0" w14:textId="315B2065" w:rsidR="00226BEB" w:rsidRDefault="00226BEB">
    <w:pPr>
      <w:pStyle w:val="Nagwek"/>
    </w:pPr>
    <w:r>
      <w:rPr>
        <w:noProof/>
      </w:rPr>
      <w:drawing>
        <wp:anchor distT="0" distB="0" distL="114300" distR="114300" simplePos="0" relativeHeight="251658240" behindDoc="0" locked="0" layoutInCell="1" allowOverlap="1" wp14:anchorId="52CCD4B4" wp14:editId="25808B44">
          <wp:simplePos x="0" y="0"/>
          <wp:positionH relativeFrom="margin">
            <wp:align>left</wp:align>
          </wp:positionH>
          <wp:positionV relativeFrom="paragraph">
            <wp:posOffset>-99695</wp:posOffset>
          </wp:positionV>
          <wp:extent cx="1167130" cy="770255"/>
          <wp:effectExtent l="0" t="0" r="0" b="0"/>
          <wp:wrapNone/>
          <wp:docPr id="15004633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7130" cy="7702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A991"/>
    <w:multiLevelType w:val="multilevel"/>
    <w:tmpl w:val="F5320B44"/>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15:restartNumberingAfterBreak="0">
    <w:nsid w:val="0DFB7B6A"/>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E0345AB"/>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E16021E"/>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4454D8"/>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0093888"/>
    <w:multiLevelType w:val="multilevel"/>
    <w:tmpl w:val="5588D61C"/>
    <w:styleLink w:val="Biecalista2"/>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0482ADD"/>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13E7AC9"/>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D668A6"/>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A3F6C51"/>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4770808"/>
    <w:multiLevelType w:val="multilevel"/>
    <w:tmpl w:val="5588D61C"/>
    <w:styleLink w:val="Biecalista1"/>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2B2D12"/>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10F2870"/>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1E652D5"/>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2AE2188"/>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70252D"/>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2517F6E"/>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4043534"/>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36D72F7"/>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9545D01"/>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97E2249"/>
    <w:multiLevelType w:val="multilevel"/>
    <w:tmpl w:val="5588D61C"/>
    <w:lvl w:ilvl="0">
      <w:start w:val="1"/>
      <w:numFmt w:val="decimal"/>
      <w:lvlText w:val="%1."/>
      <w:lvlJc w:val="left"/>
      <w:pPr>
        <w:ind w:left="425" w:hanging="425"/>
      </w:pPr>
      <w:rPr>
        <w:rFonts w:hint="default"/>
      </w:rPr>
    </w:lvl>
    <w:lvl w:ilvl="1">
      <w:start w:val="1"/>
      <w:numFmt w:val="decimal"/>
      <w:lvlText w:val="%2)"/>
      <w:lvlJc w:val="left"/>
      <w:pPr>
        <w:ind w:left="794" w:hanging="369"/>
      </w:pPr>
      <w:rPr>
        <w:rFonts w:hint="default"/>
      </w:rPr>
    </w:lvl>
    <w:lvl w:ilvl="2">
      <w:start w:val="1"/>
      <w:numFmt w:val="lowerLetter"/>
      <w:lvlText w:val="%3)"/>
      <w:lvlJc w:val="left"/>
      <w:pPr>
        <w:ind w:left="1191" w:hanging="397"/>
      </w:pPr>
      <w:rPr>
        <w:rFonts w:hint="default"/>
      </w:rPr>
    </w:lvl>
    <w:lvl w:ilvl="3">
      <w:start w:val="1"/>
      <w:numFmt w:val="bullet"/>
      <w:lvlText w:val=""/>
      <w:lvlJc w:val="left"/>
      <w:pPr>
        <w:ind w:left="1588" w:hanging="397"/>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827550781">
    <w:abstractNumId w:val="0"/>
  </w:num>
  <w:num w:numId="2" w16cid:durableId="2018344189">
    <w:abstractNumId w:val="12"/>
  </w:num>
  <w:num w:numId="3" w16cid:durableId="1811436246">
    <w:abstractNumId w:val="7"/>
  </w:num>
  <w:num w:numId="4" w16cid:durableId="893810145">
    <w:abstractNumId w:val="4"/>
  </w:num>
  <w:num w:numId="5" w16cid:durableId="406658170">
    <w:abstractNumId w:val="6"/>
  </w:num>
  <w:num w:numId="6" w16cid:durableId="842358412">
    <w:abstractNumId w:val="20"/>
  </w:num>
  <w:num w:numId="7" w16cid:durableId="1376200077">
    <w:abstractNumId w:val="15"/>
  </w:num>
  <w:num w:numId="8" w16cid:durableId="377244429">
    <w:abstractNumId w:val="18"/>
  </w:num>
  <w:num w:numId="9" w16cid:durableId="2037923224">
    <w:abstractNumId w:val="9"/>
  </w:num>
  <w:num w:numId="10" w16cid:durableId="721517117">
    <w:abstractNumId w:val="11"/>
  </w:num>
  <w:num w:numId="11" w16cid:durableId="1803227020">
    <w:abstractNumId w:val="16"/>
  </w:num>
  <w:num w:numId="12" w16cid:durableId="997029848">
    <w:abstractNumId w:val="10"/>
  </w:num>
  <w:num w:numId="13" w16cid:durableId="2027708327">
    <w:abstractNumId w:val="5"/>
  </w:num>
  <w:num w:numId="14" w16cid:durableId="155458244">
    <w:abstractNumId w:val="14"/>
  </w:num>
  <w:num w:numId="15" w16cid:durableId="1470247163">
    <w:abstractNumId w:val="17"/>
  </w:num>
  <w:num w:numId="16" w16cid:durableId="39943807">
    <w:abstractNumId w:val="13"/>
  </w:num>
  <w:num w:numId="17" w16cid:durableId="1662344379">
    <w:abstractNumId w:val="1"/>
  </w:num>
  <w:num w:numId="18" w16cid:durableId="2031487988">
    <w:abstractNumId w:val="3"/>
  </w:num>
  <w:num w:numId="19" w16cid:durableId="1812553328">
    <w:abstractNumId w:val="8"/>
  </w:num>
  <w:num w:numId="20" w16cid:durableId="814102970">
    <w:abstractNumId w:val="19"/>
  </w:num>
  <w:num w:numId="21" w16cid:durableId="1756198343">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085"/>
    <w:rsid w:val="00024F51"/>
    <w:rsid w:val="000260E2"/>
    <w:rsid w:val="000352E8"/>
    <w:rsid w:val="00055954"/>
    <w:rsid w:val="00075F27"/>
    <w:rsid w:val="000C2C46"/>
    <w:rsid w:val="000D65E2"/>
    <w:rsid w:val="00106C76"/>
    <w:rsid w:val="001267CC"/>
    <w:rsid w:val="00126AB3"/>
    <w:rsid w:val="001308DD"/>
    <w:rsid w:val="00167E1B"/>
    <w:rsid w:val="00176430"/>
    <w:rsid w:val="001A2F8A"/>
    <w:rsid w:val="001C214C"/>
    <w:rsid w:val="001C71A1"/>
    <w:rsid w:val="001E2409"/>
    <w:rsid w:val="001F433A"/>
    <w:rsid w:val="00205F8D"/>
    <w:rsid w:val="002236B6"/>
    <w:rsid w:val="00226BEB"/>
    <w:rsid w:val="00242FE1"/>
    <w:rsid w:val="00247310"/>
    <w:rsid w:val="002821A9"/>
    <w:rsid w:val="00285E59"/>
    <w:rsid w:val="00291099"/>
    <w:rsid w:val="002A6191"/>
    <w:rsid w:val="002A7880"/>
    <w:rsid w:val="002B4CB7"/>
    <w:rsid w:val="002C3FE9"/>
    <w:rsid w:val="002D7EEA"/>
    <w:rsid w:val="003008B0"/>
    <w:rsid w:val="003124B2"/>
    <w:rsid w:val="00331C74"/>
    <w:rsid w:val="0038047C"/>
    <w:rsid w:val="00382ADD"/>
    <w:rsid w:val="003B1D09"/>
    <w:rsid w:val="003B24A7"/>
    <w:rsid w:val="003C0001"/>
    <w:rsid w:val="003C11BA"/>
    <w:rsid w:val="003C1932"/>
    <w:rsid w:val="003F0726"/>
    <w:rsid w:val="00406C57"/>
    <w:rsid w:val="0041291B"/>
    <w:rsid w:val="004324D3"/>
    <w:rsid w:val="00485098"/>
    <w:rsid w:val="004A4D13"/>
    <w:rsid w:val="004B1B04"/>
    <w:rsid w:val="004B6B47"/>
    <w:rsid w:val="004D0B8E"/>
    <w:rsid w:val="004F1A67"/>
    <w:rsid w:val="00500D80"/>
    <w:rsid w:val="00502A0A"/>
    <w:rsid w:val="00520AAC"/>
    <w:rsid w:val="005439C8"/>
    <w:rsid w:val="00544DEB"/>
    <w:rsid w:val="00554FC3"/>
    <w:rsid w:val="00561085"/>
    <w:rsid w:val="00567B11"/>
    <w:rsid w:val="00567BDF"/>
    <w:rsid w:val="00570474"/>
    <w:rsid w:val="005762EC"/>
    <w:rsid w:val="00590E39"/>
    <w:rsid w:val="00596B9F"/>
    <w:rsid w:val="005A4E2B"/>
    <w:rsid w:val="005B4425"/>
    <w:rsid w:val="005C13BA"/>
    <w:rsid w:val="005E11D4"/>
    <w:rsid w:val="005F1428"/>
    <w:rsid w:val="00622E97"/>
    <w:rsid w:val="00627497"/>
    <w:rsid w:val="006446FF"/>
    <w:rsid w:val="00660546"/>
    <w:rsid w:val="006670FB"/>
    <w:rsid w:val="006A36D0"/>
    <w:rsid w:val="006D128F"/>
    <w:rsid w:val="006D5BBC"/>
    <w:rsid w:val="006D605A"/>
    <w:rsid w:val="006F2787"/>
    <w:rsid w:val="006F7E51"/>
    <w:rsid w:val="007214FD"/>
    <w:rsid w:val="0073268F"/>
    <w:rsid w:val="0073339F"/>
    <w:rsid w:val="00741F4E"/>
    <w:rsid w:val="00762751"/>
    <w:rsid w:val="007648FE"/>
    <w:rsid w:val="00765578"/>
    <w:rsid w:val="007676EF"/>
    <w:rsid w:val="00767E26"/>
    <w:rsid w:val="00772558"/>
    <w:rsid w:val="00773317"/>
    <w:rsid w:val="00797690"/>
    <w:rsid w:val="007A311D"/>
    <w:rsid w:val="007B399D"/>
    <w:rsid w:val="007D1998"/>
    <w:rsid w:val="007D79AD"/>
    <w:rsid w:val="007E1E02"/>
    <w:rsid w:val="00803547"/>
    <w:rsid w:val="00842AD6"/>
    <w:rsid w:val="00855B83"/>
    <w:rsid w:val="008638A6"/>
    <w:rsid w:val="00875CE5"/>
    <w:rsid w:val="008B4EE2"/>
    <w:rsid w:val="008B6C61"/>
    <w:rsid w:val="008C438C"/>
    <w:rsid w:val="008C478B"/>
    <w:rsid w:val="008D1D38"/>
    <w:rsid w:val="008D3B7A"/>
    <w:rsid w:val="008D42D4"/>
    <w:rsid w:val="008F1A2C"/>
    <w:rsid w:val="009304E4"/>
    <w:rsid w:val="009312ED"/>
    <w:rsid w:val="00946340"/>
    <w:rsid w:val="00955312"/>
    <w:rsid w:val="009614F0"/>
    <w:rsid w:val="00970DDE"/>
    <w:rsid w:val="009B215F"/>
    <w:rsid w:val="009C36BB"/>
    <w:rsid w:val="009E206B"/>
    <w:rsid w:val="00A05CCC"/>
    <w:rsid w:val="00A13A9E"/>
    <w:rsid w:val="00A25C2E"/>
    <w:rsid w:val="00A379DC"/>
    <w:rsid w:val="00A56991"/>
    <w:rsid w:val="00A60E1B"/>
    <w:rsid w:val="00AA4920"/>
    <w:rsid w:val="00AB1D7C"/>
    <w:rsid w:val="00AC20D5"/>
    <w:rsid w:val="00AD2498"/>
    <w:rsid w:val="00B13D9E"/>
    <w:rsid w:val="00B372D4"/>
    <w:rsid w:val="00B70133"/>
    <w:rsid w:val="00B82809"/>
    <w:rsid w:val="00B87199"/>
    <w:rsid w:val="00BA1489"/>
    <w:rsid w:val="00BB7F93"/>
    <w:rsid w:val="00BC1A38"/>
    <w:rsid w:val="00BC3E59"/>
    <w:rsid w:val="00BF6A5B"/>
    <w:rsid w:val="00C00A1F"/>
    <w:rsid w:val="00C1379E"/>
    <w:rsid w:val="00C14333"/>
    <w:rsid w:val="00C57448"/>
    <w:rsid w:val="00C7393B"/>
    <w:rsid w:val="00C96C77"/>
    <w:rsid w:val="00CA4C42"/>
    <w:rsid w:val="00CA7D91"/>
    <w:rsid w:val="00CC2D1B"/>
    <w:rsid w:val="00CC5D16"/>
    <w:rsid w:val="00D00E55"/>
    <w:rsid w:val="00D00F73"/>
    <w:rsid w:val="00D173B7"/>
    <w:rsid w:val="00D26F66"/>
    <w:rsid w:val="00D302E8"/>
    <w:rsid w:val="00D333B4"/>
    <w:rsid w:val="00DA1909"/>
    <w:rsid w:val="00DA35B4"/>
    <w:rsid w:val="00DA5467"/>
    <w:rsid w:val="00DB761C"/>
    <w:rsid w:val="00DC5CBB"/>
    <w:rsid w:val="00DE5AA9"/>
    <w:rsid w:val="00DF4FE1"/>
    <w:rsid w:val="00E212B0"/>
    <w:rsid w:val="00E51B46"/>
    <w:rsid w:val="00E66B7D"/>
    <w:rsid w:val="00E67FCF"/>
    <w:rsid w:val="00E74640"/>
    <w:rsid w:val="00EB391F"/>
    <w:rsid w:val="00EE7237"/>
    <w:rsid w:val="00F07322"/>
    <w:rsid w:val="00F07EB5"/>
    <w:rsid w:val="00F66F2D"/>
    <w:rsid w:val="00F950C3"/>
    <w:rsid w:val="00F95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277FE"/>
  <w15:chartTrackingRefBased/>
  <w15:docId w15:val="{E4FE97A3-7F5E-407D-907E-2431C9FC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0"/>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00D80"/>
    <w:pPr>
      <w:keepNext/>
      <w:keepLines/>
      <w:spacing w:before="240" w:after="0"/>
      <w:jc w:val="both"/>
      <w:outlineLvl w:val="0"/>
    </w:pPr>
    <w:rPr>
      <w:rFonts w:asciiTheme="majorHAnsi" w:eastAsiaTheme="majorEastAsia" w:hAnsiTheme="majorHAnsi" w:cstheme="majorBidi"/>
      <w:b/>
      <w:bCs/>
      <w:color w:val="2F5496" w:themeColor="accent1" w:themeShade="BF"/>
      <w:sz w:val="32"/>
      <w:szCs w:val="32"/>
    </w:rPr>
  </w:style>
  <w:style w:type="paragraph" w:styleId="Nagwek2">
    <w:name w:val="heading 2"/>
    <w:basedOn w:val="Normalny"/>
    <w:next w:val="Normalny"/>
    <w:link w:val="Nagwek2Znak"/>
    <w:uiPriority w:val="9"/>
    <w:semiHidden/>
    <w:unhideWhenUsed/>
    <w:qFormat/>
    <w:rsid w:val="00502A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26F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F66F2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610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1085"/>
  </w:style>
  <w:style w:type="paragraph" w:styleId="Stopka">
    <w:name w:val="footer"/>
    <w:basedOn w:val="Normalny"/>
    <w:link w:val="StopkaZnak"/>
    <w:uiPriority w:val="99"/>
    <w:unhideWhenUsed/>
    <w:rsid w:val="005610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1085"/>
  </w:style>
  <w:style w:type="character" w:customStyle="1" w:styleId="Nagwek1Znak">
    <w:name w:val="Nagłówek 1 Znak"/>
    <w:basedOn w:val="Domylnaczcionkaakapitu"/>
    <w:link w:val="Nagwek1"/>
    <w:uiPriority w:val="9"/>
    <w:rsid w:val="00500D80"/>
    <w:rPr>
      <w:rFonts w:asciiTheme="majorHAnsi" w:eastAsiaTheme="majorEastAsia" w:hAnsiTheme="majorHAnsi" w:cstheme="majorBidi"/>
      <w:b/>
      <w:bCs/>
      <w:color w:val="2F5496" w:themeColor="accent1" w:themeShade="BF"/>
      <w:sz w:val="32"/>
      <w:szCs w:val="32"/>
    </w:rPr>
  </w:style>
  <w:style w:type="paragraph" w:styleId="Nagwekspisutreci">
    <w:name w:val="TOC Heading"/>
    <w:basedOn w:val="Nagwek1"/>
    <w:next w:val="Normalny"/>
    <w:uiPriority w:val="39"/>
    <w:unhideWhenUsed/>
    <w:qFormat/>
    <w:rsid w:val="00561085"/>
    <w:pPr>
      <w:outlineLvl w:val="9"/>
    </w:pPr>
    <w:rPr>
      <w:kern w:val="0"/>
      <w:lang w:eastAsia="pl-PL"/>
    </w:rPr>
  </w:style>
  <w:style w:type="paragraph" w:styleId="Spistreci1">
    <w:name w:val="toc 1"/>
    <w:basedOn w:val="Normalny"/>
    <w:next w:val="Normalny"/>
    <w:autoRedefine/>
    <w:uiPriority w:val="39"/>
    <w:unhideWhenUsed/>
    <w:rsid w:val="00561085"/>
    <w:pPr>
      <w:spacing w:after="100"/>
    </w:pPr>
  </w:style>
  <w:style w:type="character" w:styleId="Hipercze">
    <w:name w:val="Hyperlink"/>
    <w:basedOn w:val="Domylnaczcionkaakapitu"/>
    <w:uiPriority w:val="99"/>
    <w:unhideWhenUsed/>
    <w:rsid w:val="00561085"/>
    <w:rPr>
      <w:color w:val="0563C1" w:themeColor="hyperlink"/>
      <w:u w:val="single"/>
    </w:rPr>
  </w:style>
  <w:style w:type="paragraph" w:customStyle="1" w:styleId="Compact">
    <w:name w:val="Compact"/>
    <w:basedOn w:val="Tekstpodstawowy"/>
    <w:qFormat/>
    <w:rsid w:val="00485098"/>
    <w:pPr>
      <w:spacing w:before="36" w:after="36" w:line="240" w:lineRule="auto"/>
    </w:pPr>
    <w:rPr>
      <w:kern w:val="0"/>
      <w:sz w:val="24"/>
      <w:szCs w:val="24"/>
      <w:lang w:val="en-US"/>
    </w:rPr>
  </w:style>
  <w:style w:type="paragraph" w:styleId="Tekstpodstawowy">
    <w:name w:val="Body Text"/>
    <w:basedOn w:val="Normalny"/>
    <w:link w:val="TekstpodstawowyZnak"/>
    <w:uiPriority w:val="99"/>
    <w:semiHidden/>
    <w:unhideWhenUsed/>
    <w:rsid w:val="00485098"/>
    <w:pPr>
      <w:spacing w:after="120"/>
    </w:pPr>
  </w:style>
  <w:style w:type="character" w:customStyle="1" w:styleId="TekstpodstawowyZnak">
    <w:name w:val="Tekst podstawowy Znak"/>
    <w:basedOn w:val="Domylnaczcionkaakapitu"/>
    <w:link w:val="Tekstpodstawowy"/>
    <w:uiPriority w:val="99"/>
    <w:semiHidden/>
    <w:rsid w:val="00485098"/>
  </w:style>
  <w:style w:type="character" w:styleId="Odwoaniedokomentarza">
    <w:name w:val="annotation reference"/>
    <w:basedOn w:val="Domylnaczcionkaakapitu"/>
    <w:semiHidden/>
    <w:unhideWhenUsed/>
    <w:rsid w:val="00A379DC"/>
    <w:rPr>
      <w:sz w:val="16"/>
      <w:szCs w:val="16"/>
    </w:rPr>
  </w:style>
  <w:style w:type="paragraph" w:styleId="Tekstkomentarza">
    <w:name w:val="annotation text"/>
    <w:basedOn w:val="Normalny"/>
    <w:link w:val="TekstkomentarzaZnak"/>
    <w:unhideWhenUsed/>
    <w:rsid w:val="00A379DC"/>
    <w:pPr>
      <w:spacing w:line="240" w:lineRule="auto"/>
    </w:pPr>
    <w:rPr>
      <w:sz w:val="20"/>
      <w:szCs w:val="20"/>
    </w:rPr>
  </w:style>
  <w:style w:type="character" w:customStyle="1" w:styleId="TekstkomentarzaZnak">
    <w:name w:val="Tekst komentarza Znak"/>
    <w:basedOn w:val="Domylnaczcionkaakapitu"/>
    <w:link w:val="Tekstkomentarza"/>
    <w:rsid w:val="00A379DC"/>
    <w:rPr>
      <w:sz w:val="20"/>
      <w:szCs w:val="20"/>
    </w:rPr>
  </w:style>
  <w:style w:type="paragraph" w:styleId="Tematkomentarza">
    <w:name w:val="annotation subject"/>
    <w:basedOn w:val="Tekstkomentarza"/>
    <w:next w:val="Tekstkomentarza"/>
    <w:link w:val="TematkomentarzaZnak"/>
    <w:uiPriority w:val="99"/>
    <w:semiHidden/>
    <w:unhideWhenUsed/>
    <w:rsid w:val="00A379DC"/>
    <w:rPr>
      <w:b/>
      <w:bCs/>
    </w:rPr>
  </w:style>
  <w:style w:type="character" w:customStyle="1" w:styleId="TematkomentarzaZnak">
    <w:name w:val="Temat komentarza Znak"/>
    <w:basedOn w:val="TekstkomentarzaZnak"/>
    <w:link w:val="Tematkomentarza"/>
    <w:uiPriority w:val="99"/>
    <w:semiHidden/>
    <w:rsid w:val="00A379DC"/>
    <w:rPr>
      <w:b/>
      <w:bCs/>
      <w:sz w:val="20"/>
      <w:szCs w:val="20"/>
    </w:rPr>
  </w:style>
  <w:style w:type="character" w:customStyle="1" w:styleId="Nagwek2Znak">
    <w:name w:val="Nagłówek 2 Znak"/>
    <w:basedOn w:val="Domylnaczcionkaakapitu"/>
    <w:link w:val="Nagwek2"/>
    <w:uiPriority w:val="9"/>
    <w:semiHidden/>
    <w:rsid w:val="00502A0A"/>
    <w:rPr>
      <w:rFonts w:asciiTheme="majorHAnsi" w:eastAsiaTheme="majorEastAsia" w:hAnsiTheme="majorHAnsi" w:cstheme="majorBidi"/>
      <w:color w:val="2F5496" w:themeColor="accent1" w:themeShade="BF"/>
      <w:sz w:val="26"/>
      <w:szCs w:val="26"/>
    </w:rPr>
  </w:style>
  <w:style w:type="paragraph" w:customStyle="1" w:styleId="FirstParagraph">
    <w:name w:val="First Paragraph"/>
    <w:basedOn w:val="Tekstpodstawowy"/>
    <w:next w:val="Tekstpodstawowy"/>
    <w:qFormat/>
    <w:rsid w:val="00502A0A"/>
    <w:pPr>
      <w:spacing w:before="180" w:after="180" w:line="240" w:lineRule="auto"/>
    </w:pPr>
    <w:rPr>
      <w:kern w:val="0"/>
      <w:sz w:val="24"/>
      <w:szCs w:val="24"/>
      <w:lang w:val="en-US"/>
      <w14:ligatures w14:val="none"/>
    </w:rPr>
  </w:style>
  <w:style w:type="paragraph" w:styleId="Akapitzlist">
    <w:name w:val="List Paragraph"/>
    <w:aliases w:val="Styl moj,Akapit z listą11,podpunkt ankietyy"/>
    <w:basedOn w:val="Normalny"/>
    <w:link w:val="AkapitzlistZnak"/>
    <w:uiPriority w:val="99"/>
    <w:qFormat/>
    <w:rsid w:val="00502A0A"/>
    <w:pPr>
      <w:ind w:left="720"/>
      <w:contextualSpacing/>
    </w:pPr>
  </w:style>
  <w:style w:type="table" w:styleId="Tabelasiatki1jasna">
    <w:name w:val="Grid Table 1 Light"/>
    <w:basedOn w:val="Standardowy"/>
    <w:rsid w:val="00D26F66"/>
    <w:pPr>
      <w:spacing w:after="0" w:line="240" w:lineRule="auto"/>
    </w:pPr>
    <w:rPr>
      <w:kern w:val="0"/>
      <w:sz w:val="24"/>
      <w:szCs w:val="24"/>
      <w:lang w:val="en-US"/>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gwek3Znak">
    <w:name w:val="Nagłówek 3 Znak"/>
    <w:basedOn w:val="Domylnaczcionkaakapitu"/>
    <w:link w:val="Nagwek3"/>
    <w:uiPriority w:val="9"/>
    <w:semiHidden/>
    <w:rsid w:val="00D26F66"/>
    <w:rPr>
      <w:rFonts w:asciiTheme="majorHAnsi" w:eastAsiaTheme="majorEastAsia" w:hAnsiTheme="majorHAnsi" w:cstheme="majorBidi"/>
      <w:color w:val="1F3763" w:themeColor="accent1" w:themeShade="7F"/>
      <w:sz w:val="24"/>
      <w:szCs w:val="24"/>
    </w:rPr>
  </w:style>
  <w:style w:type="paragraph" w:styleId="Spistreci3">
    <w:name w:val="toc 3"/>
    <w:basedOn w:val="Normalny"/>
    <w:next w:val="Normalny"/>
    <w:autoRedefine/>
    <w:uiPriority w:val="39"/>
    <w:unhideWhenUsed/>
    <w:rsid w:val="00F950C3"/>
    <w:pPr>
      <w:spacing w:after="100"/>
      <w:ind w:left="440"/>
    </w:pPr>
  </w:style>
  <w:style w:type="character" w:customStyle="1" w:styleId="Nagwek5Znak">
    <w:name w:val="Nagłówek 5 Znak"/>
    <w:basedOn w:val="Domylnaczcionkaakapitu"/>
    <w:link w:val="Nagwek5"/>
    <w:uiPriority w:val="9"/>
    <w:semiHidden/>
    <w:rsid w:val="00F66F2D"/>
    <w:rPr>
      <w:rFonts w:asciiTheme="majorHAnsi" w:eastAsiaTheme="majorEastAsia" w:hAnsiTheme="majorHAnsi" w:cstheme="majorBidi"/>
      <w:color w:val="2F5496" w:themeColor="accent1" w:themeShade="BF"/>
    </w:rPr>
  </w:style>
  <w:style w:type="table" w:customStyle="1" w:styleId="TableGrid">
    <w:name w:val="TableGrid"/>
    <w:rsid w:val="00520AAC"/>
    <w:pPr>
      <w:spacing w:after="0" w:line="240" w:lineRule="auto"/>
    </w:pPr>
    <w:rPr>
      <w:rFonts w:eastAsiaTheme="minorEastAsia"/>
      <w:lang w:eastAsia="pl-PL"/>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406C57"/>
    <w:rPr>
      <w:color w:val="605E5C"/>
      <w:shd w:val="clear" w:color="auto" w:fill="E1DFDD"/>
    </w:rPr>
  </w:style>
  <w:style w:type="character" w:customStyle="1" w:styleId="AkapitzlistZnak">
    <w:name w:val="Akapit z listą Znak"/>
    <w:aliases w:val="Styl moj Znak,Akapit z listą11 Znak,podpunkt ankietyy Znak"/>
    <w:link w:val="Akapitzlist"/>
    <w:uiPriority w:val="99"/>
    <w:locked/>
    <w:rsid w:val="00567B11"/>
  </w:style>
  <w:style w:type="paragraph" w:customStyle="1" w:styleId="Default">
    <w:name w:val="Default"/>
    <w:rsid w:val="00567B11"/>
    <w:pPr>
      <w:autoSpaceDE w:val="0"/>
      <w:autoSpaceDN w:val="0"/>
      <w:adjustRightInd w:val="0"/>
      <w:spacing w:after="0" w:line="240" w:lineRule="auto"/>
    </w:pPr>
    <w:rPr>
      <w:rFonts w:ascii="Calibri" w:hAnsi="Calibri" w:cs="Calibri"/>
      <w:color w:val="000000"/>
      <w:kern w:val="0"/>
      <w:sz w:val="24"/>
      <w:szCs w:val="24"/>
    </w:rPr>
  </w:style>
  <w:style w:type="paragraph" w:styleId="Poprawka">
    <w:name w:val="Revision"/>
    <w:hidden/>
    <w:uiPriority w:val="99"/>
    <w:semiHidden/>
    <w:rsid w:val="00024F51"/>
    <w:pPr>
      <w:spacing w:after="0" w:line="240" w:lineRule="auto"/>
    </w:pPr>
  </w:style>
  <w:style w:type="character" w:styleId="UyteHipercze">
    <w:name w:val="FollowedHyperlink"/>
    <w:basedOn w:val="Domylnaczcionkaakapitu"/>
    <w:uiPriority w:val="99"/>
    <w:semiHidden/>
    <w:unhideWhenUsed/>
    <w:rsid w:val="00382ADD"/>
    <w:rPr>
      <w:color w:val="954F72" w:themeColor="followedHyperlink"/>
      <w:u w:val="single"/>
    </w:rPr>
  </w:style>
  <w:style w:type="numbering" w:customStyle="1" w:styleId="Biecalista1">
    <w:name w:val="Bieżąca lista1"/>
    <w:uiPriority w:val="99"/>
    <w:rsid w:val="007648FE"/>
    <w:pPr>
      <w:numPr>
        <w:numId w:val="12"/>
      </w:numPr>
    </w:pPr>
  </w:style>
  <w:style w:type="numbering" w:customStyle="1" w:styleId="Biecalista2">
    <w:name w:val="Bieżąca lista2"/>
    <w:uiPriority w:val="99"/>
    <w:rsid w:val="007648F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0491">
      <w:bodyDiv w:val="1"/>
      <w:marLeft w:val="0"/>
      <w:marRight w:val="0"/>
      <w:marTop w:val="0"/>
      <w:marBottom w:val="0"/>
      <w:divBdr>
        <w:top w:val="none" w:sz="0" w:space="0" w:color="auto"/>
        <w:left w:val="none" w:sz="0" w:space="0" w:color="auto"/>
        <w:bottom w:val="none" w:sz="0" w:space="0" w:color="auto"/>
        <w:right w:val="none" w:sz="0" w:space="0" w:color="auto"/>
      </w:divBdr>
    </w:div>
    <w:div w:id="64569238">
      <w:bodyDiv w:val="1"/>
      <w:marLeft w:val="0"/>
      <w:marRight w:val="0"/>
      <w:marTop w:val="0"/>
      <w:marBottom w:val="0"/>
      <w:divBdr>
        <w:top w:val="none" w:sz="0" w:space="0" w:color="auto"/>
        <w:left w:val="none" w:sz="0" w:space="0" w:color="auto"/>
        <w:bottom w:val="none" w:sz="0" w:space="0" w:color="auto"/>
        <w:right w:val="none" w:sz="0" w:space="0" w:color="auto"/>
      </w:divBdr>
    </w:div>
    <w:div w:id="105736533">
      <w:bodyDiv w:val="1"/>
      <w:marLeft w:val="0"/>
      <w:marRight w:val="0"/>
      <w:marTop w:val="0"/>
      <w:marBottom w:val="0"/>
      <w:divBdr>
        <w:top w:val="none" w:sz="0" w:space="0" w:color="auto"/>
        <w:left w:val="none" w:sz="0" w:space="0" w:color="auto"/>
        <w:bottom w:val="none" w:sz="0" w:space="0" w:color="auto"/>
        <w:right w:val="none" w:sz="0" w:space="0" w:color="auto"/>
      </w:divBdr>
    </w:div>
    <w:div w:id="159542515">
      <w:bodyDiv w:val="1"/>
      <w:marLeft w:val="0"/>
      <w:marRight w:val="0"/>
      <w:marTop w:val="0"/>
      <w:marBottom w:val="0"/>
      <w:divBdr>
        <w:top w:val="none" w:sz="0" w:space="0" w:color="auto"/>
        <w:left w:val="none" w:sz="0" w:space="0" w:color="auto"/>
        <w:bottom w:val="none" w:sz="0" w:space="0" w:color="auto"/>
        <w:right w:val="none" w:sz="0" w:space="0" w:color="auto"/>
      </w:divBdr>
    </w:div>
    <w:div w:id="224726091">
      <w:bodyDiv w:val="1"/>
      <w:marLeft w:val="0"/>
      <w:marRight w:val="0"/>
      <w:marTop w:val="0"/>
      <w:marBottom w:val="0"/>
      <w:divBdr>
        <w:top w:val="none" w:sz="0" w:space="0" w:color="auto"/>
        <w:left w:val="none" w:sz="0" w:space="0" w:color="auto"/>
        <w:bottom w:val="none" w:sz="0" w:space="0" w:color="auto"/>
        <w:right w:val="none" w:sz="0" w:space="0" w:color="auto"/>
      </w:divBdr>
    </w:div>
    <w:div w:id="265433339">
      <w:bodyDiv w:val="1"/>
      <w:marLeft w:val="0"/>
      <w:marRight w:val="0"/>
      <w:marTop w:val="0"/>
      <w:marBottom w:val="0"/>
      <w:divBdr>
        <w:top w:val="none" w:sz="0" w:space="0" w:color="auto"/>
        <w:left w:val="none" w:sz="0" w:space="0" w:color="auto"/>
        <w:bottom w:val="none" w:sz="0" w:space="0" w:color="auto"/>
        <w:right w:val="none" w:sz="0" w:space="0" w:color="auto"/>
      </w:divBdr>
    </w:div>
    <w:div w:id="366102815">
      <w:bodyDiv w:val="1"/>
      <w:marLeft w:val="0"/>
      <w:marRight w:val="0"/>
      <w:marTop w:val="0"/>
      <w:marBottom w:val="0"/>
      <w:divBdr>
        <w:top w:val="none" w:sz="0" w:space="0" w:color="auto"/>
        <w:left w:val="none" w:sz="0" w:space="0" w:color="auto"/>
        <w:bottom w:val="none" w:sz="0" w:space="0" w:color="auto"/>
        <w:right w:val="none" w:sz="0" w:space="0" w:color="auto"/>
      </w:divBdr>
    </w:div>
    <w:div w:id="382216742">
      <w:bodyDiv w:val="1"/>
      <w:marLeft w:val="0"/>
      <w:marRight w:val="0"/>
      <w:marTop w:val="0"/>
      <w:marBottom w:val="0"/>
      <w:divBdr>
        <w:top w:val="none" w:sz="0" w:space="0" w:color="auto"/>
        <w:left w:val="none" w:sz="0" w:space="0" w:color="auto"/>
        <w:bottom w:val="none" w:sz="0" w:space="0" w:color="auto"/>
        <w:right w:val="none" w:sz="0" w:space="0" w:color="auto"/>
      </w:divBdr>
    </w:div>
    <w:div w:id="402340197">
      <w:bodyDiv w:val="1"/>
      <w:marLeft w:val="0"/>
      <w:marRight w:val="0"/>
      <w:marTop w:val="0"/>
      <w:marBottom w:val="0"/>
      <w:divBdr>
        <w:top w:val="none" w:sz="0" w:space="0" w:color="auto"/>
        <w:left w:val="none" w:sz="0" w:space="0" w:color="auto"/>
        <w:bottom w:val="none" w:sz="0" w:space="0" w:color="auto"/>
        <w:right w:val="none" w:sz="0" w:space="0" w:color="auto"/>
      </w:divBdr>
    </w:div>
    <w:div w:id="420219946">
      <w:bodyDiv w:val="1"/>
      <w:marLeft w:val="0"/>
      <w:marRight w:val="0"/>
      <w:marTop w:val="0"/>
      <w:marBottom w:val="0"/>
      <w:divBdr>
        <w:top w:val="none" w:sz="0" w:space="0" w:color="auto"/>
        <w:left w:val="none" w:sz="0" w:space="0" w:color="auto"/>
        <w:bottom w:val="none" w:sz="0" w:space="0" w:color="auto"/>
        <w:right w:val="none" w:sz="0" w:space="0" w:color="auto"/>
      </w:divBdr>
    </w:div>
    <w:div w:id="489171841">
      <w:bodyDiv w:val="1"/>
      <w:marLeft w:val="0"/>
      <w:marRight w:val="0"/>
      <w:marTop w:val="0"/>
      <w:marBottom w:val="0"/>
      <w:divBdr>
        <w:top w:val="none" w:sz="0" w:space="0" w:color="auto"/>
        <w:left w:val="none" w:sz="0" w:space="0" w:color="auto"/>
        <w:bottom w:val="none" w:sz="0" w:space="0" w:color="auto"/>
        <w:right w:val="none" w:sz="0" w:space="0" w:color="auto"/>
      </w:divBdr>
    </w:div>
    <w:div w:id="490215554">
      <w:bodyDiv w:val="1"/>
      <w:marLeft w:val="0"/>
      <w:marRight w:val="0"/>
      <w:marTop w:val="0"/>
      <w:marBottom w:val="0"/>
      <w:divBdr>
        <w:top w:val="none" w:sz="0" w:space="0" w:color="auto"/>
        <w:left w:val="none" w:sz="0" w:space="0" w:color="auto"/>
        <w:bottom w:val="none" w:sz="0" w:space="0" w:color="auto"/>
        <w:right w:val="none" w:sz="0" w:space="0" w:color="auto"/>
      </w:divBdr>
    </w:div>
    <w:div w:id="538468756">
      <w:bodyDiv w:val="1"/>
      <w:marLeft w:val="0"/>
      <w:marRight w:val="0"/>
      <w:marTop w:val="0"/>
      <w:marBottom w:val="0"/>
      <w:divBdr>
        <w:top w:val="none" w:sz="0" w:space="0" w:color="auto"/>
        <w:left w:val="none" w:sz="0" w:space="0" w:color="auto"/>
        <w:bottom w:val="none" w:sz="0" w:space="0" w:color="auto"/>
        <w:right w:val="none" w:sz="0" w:space="0" w:color="auto"/>
      </w:divBdr>
    </w:div>
    <w:div w:id="664750759">
      <w:bodyDiv w:val="1"/>
      <w:marLeft w:val="0"/>
      <w:marRight w:val="0"/>
      <w:marTop w:val="0"/>
      <w:marBottom w:val="0"/>
      <w:divBdr>
        <w:top w:val="none" w:sz="0" w:space="0" w:color="auto"/>
        <w:left w:val="none" w:sz="0" w:space="0" w:color="auto"/>
        <w:bottom w:val="none" w:sz="0" w:space="0" w:color="auto"/>
        <w:right w:val="none" w:sz="0" w:space="0" w:color="auto"/>
      </w:divBdr>
    </w:div>
    <w:div w:id="918635389">
      <w:bodyDiv w:val="1"/>
      <w:marLeft w:val="0"/>
      <w:marRight w:val="0"/>
      <w:marTop w:val="0"/>
      <w:marBottom w:val="0"/>
      <w:divBdr>
        <w:top w:val="none" w:sz="0" w:space="0" w:color="auto"/>
        <w:left w:val="none" w:sz="0" w:space="0" w:color="auto"/>
        <w:bottom w:val="none" w:sz="0" w:space="0" w:color="auto"/>
        <w:right w:val="none" w:sz="0" w:space="0" w:color="auto"/>
      </w:divBdr>
    </w:div>
    <w:div w:id="1064839708">
      <w:bodyDiv w:val="1"/>
      <w:marLeft w:val="0"/>
      <w:marRight w:val="0"/>
      <w:marTop w:val="0"/>
      <w:marBottom w:val="0"/>
      <w:divBdr>
        <w:top w:val="none" w:sz="0" w:space="0" w:color="auto"/>
        <w:left w:val="none" w:sz="0" w:space="0" w:color="auto"/>
        <w:bottom w:val="none" w:sz="0" w:space="0" w:color="auto"/>
        <w:right w:val="none" w:sz="0" w:space="0" w:color="auto"/>
      </w:divBdr>
    </w:div>
    <w:div w:id="1242831456">
      <w:bodyDiv w:val="1"/>
      <w:marLeft w:val="0"/>
      <w:marRight w:val="0"/>
      <w:marTop w:val="0"/>
      <w:marBottom w:val="0"/>
      <w:divBdr>
        <w:top w:val="none" w:sz="0" w:space="0" w:color="auto"/>
        <w:left w:val="none" w:sz="0" w:space="0" w:color="auto"/>
        <w:bottom w:val="none" w:sz="0" w:space="0" w:color="auto"/>
        <w:right w:val="none" w:sz="0" w:space="0" w:color="auto"/>
      </w:divBdr>
    </w:div>
    <w:div w:id="1247767792">
      <w:bodyDiv w:val="1"/>
      <w:marLeft w:val="0"/>
      <w:marRight w:val="0"/>
      <w:marTop w:val="0"/>
      <w:marBottom w:val="0"/>
      <w:divBdr>
        <w:top w:val="none" w:sz="0" w:space="0" w:color="auto"/>
        <w:left w:val="none" w:sz="0" w:space="0" w:color="auto"/>
        <w:bottom w:val="none" w:sz="0" w:space="0" w:color="auto"/>
        <w:right w:val="none" w:sz="0" w:space="0" w:color="auto"/>
      </w:divBdr>
    </w:div>
    <w:div w:id="1387728243">
      <w:bodyDiv w:val="1"/>
      <w:marLeft w:val="0"/>
      <w:marRight w:val="0"/>
      <w:marTop w:val="0"/>
      <w:marBottom w:val="0"/>
      <w:divBdr>
        <w:top w:val="none" w:sz="0" w:space="0" w:color="auto"/>
        <w:left w:val="none" w:sz="0" w:space="0" w:color="auto"/>
        <w:bottom w:val="none" w:sz="0" w:space="0" w:color="auto"/>
        <w:right w:val="none" w:sz="0" w:space="0" w:color="auto"/>
      </w:divBdr>
    </w:div>
    <w:div w:id="1394427924">
      <w:bodyDiv w:val="1"/>
      <w:marLeft w:val="0"/>
      <w:marRight w:val="0"/>
      <w:marTop w:val="0"/>
      <w:marBottom w:val="0"/>
      <w:divBdr>
        <w:top w:val="none" w:sz="0" w:space="0" w:color="auto"/>
        <w:left w:val="none" w:sz="0" w:space="0" w:color="auto"/>
        <w:bottom w:val="none" w:sz="0" w:space="0" w:color="auto"/>
        <w:right w:val="none" w:sz="0" w:space="0" w:color="auto"/>
      </w:divBdr>
    </w:div>
    <w:div w:id="1454404105">
      <w:bodyDiv w:val="1"/>
      <w:marLeft w:val="0"/>
      <w:marRight w:val="0"/>
      <w:marTop w:val="0"/>
      <w:marBottom w:val="0"/>
      <w:divBdr>
        <w:top w:val="none" w:sz="0" w:space="0" w:color="auto"/>
        <w:left w:val="none" w:sz="0" w:space="0" w:color="auto"/>
        <w:bottom w:val="none" w:sz="0" w:space="0" w:color="auto"/>
        <w:right w:val="none" w:sz="0" w:space="0" w:color="auto"/>
      </w:divBdr>
    </w:div>
    <w:div w:id="1776828399">
      <w:bodyDiv w:val="1"/>
      <w:marLeft w:val="0"/>
      <w:marRight w:val="0"/>
      <w:marTop w:val="0"/>
      <w:marBottom w:val="0"/>
      <w:divBdr>
        <w:top w:val="none" w:sz="0" w:space="0" w:color="auto"/>
        <w:left w:val="none" w:sz="0" w:space="0" w:color="auto"/>
        <w:bottom w:val="none" w:sz="0" w:space="0" w:color="auto"/>
        <w:right w:val="none" w:sz="0" w:space="0" w:color="auto"/>
      </w:divBdr>
    </w:div>
    <w:div w:id="1828859068">
      <w:bodyDiv w:val="1"/>
      <w:marLeft w:val="0"/>
      <w:marRight w:val="0"/>
      <w:marTop w:val="0"/>
      <w:marBottom w:val="0"/>
      <w:divBdr>
        <w:top w:val="none" w:sz="0" w:space="0" w:color="auto"/>
        <w:left w:val="none" w:sz="0" w:space="0" w:color="auto"/>
        <w:bottom w:val="none" w:sz="0" w:space="0" w:color="auto"/>
        <w:right w:val="none" w:sz="0" w:space="0" w:color="auto"/>
      </w:divBdr>
    </w:div>
    <w:div w:id="1866165664">
      <w:bodyDiv w:val="1"/>
      <w:marLeft w:val="0"/>
      <w:marRight w:val="0"/>
      <w:marTop w:val="0"/>
      <w:marBottom w:val="0"/>
      <w:divBdr>
        <w:top w:val="none" w:sz="0" w:space="0" w:color="auto"/>
        <w:left w:val="none" w:sz="0" w:space="0" w:color="auto"/>
        <w:bottom w:val="none" w:sz="0" w:space="0" w:color="auto"/>
        <w:right w:val="none" w:sz="0" w:space="0" w:color="auto"/>
      </w:divBdr>
    </w:div>
    <w:div w:id="1952590135">
      <w:bodyDiv w:val="1"/>
      <w:marLeft w:val="0"/>
      <w:marRight w:val="0"/>
      <w:marTop w:val="0"/>
      <w:marBottom w:val="0"/>
      <w:divBdr>
        <w:top w:val="none" w:sz="0" w:space="0" w:color="auto"/>
        <w:left w:val="none" w:sz="0" w:space="0" w:color="auto"/>
        <w:bottom w:val="none" w:sz="0" w:space="0" w:color="auto"/>
        <w:right w:val="none" w:sz="0" w:space="0" w:color="auto"/>
      </w:divBdr>
    </w:div>
    <w:div w:id="2025085189">
      <w:bodyDiv w:val="1"/>
      <w:marLeft w:val="0"/>
      <w:marRight w:val="0"/>
      <w:marTop w:val="0"/>
      <w:marBottom w:val="0"/>
      <w:divBdr>
        <w:top w:val="none" w:sz="0" w:space="0" w:color="auto"/>
        <w:left w:val="none" w:sz="0" w:space="0" w:color="auto"/>
        <w:bottom w:val="none" w:sz="0" w:space="0" w:color="auto"/>
        <w:right w:val="none" w:sz="0" w:space="0" w:color="auto"/>
      </w:divBdr>
    </w:div>
    <w:div w:id="2124305692">
      <w:bodyDiv w:val="1"/>
      <w:marLeft w:val="0"/>
      <w:marRight w:val="0"/>
      <w:marTop w:val="0"/>
      <w:marBottom w:val="0"/>
      <w:divBdr>
        <w:top w:val="none" w:sz="0" w:space="0" w:color="auto"/>
        <w:left w:val="none" w:sz="0" w:space="0" w:color="auto"/>
        <w:bottom w:val="none" w:sz="0" w:space="0" w:color="auto"/>
        <w:right w:val="none" w:sz="0" w:space="0" w:color="auto"/>
      </w:divBdr>
    </w:div>
    <w:div w:id="213170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wnload.xsp/WDU20230002212/O/D2023221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D31B1-D84A-4ADE-889E-00A28A2F4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8948</Words>
  <Characters>53689</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Organizator spotkania</dc:creator>
  <cp:keywords/>
  <dc:description/>
  <cp:lastModifiedBy>zp@simkznmc.pl</cp:lastModifiedBy>
  <cp:revision>8</cp:revision>
  <dcterms:created xsi:type="dcterms:W3CDTF">2024-12-13T17:34:00Z</dcterms:created>
  <dcterms:modified xsi:type="dcterms:W3CDTF">2024-12-13T20:15:00Z</dcterms:modified>
</cp:coreProperties>
</file>