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0B166" w14:textId="44D67C07" w:rsidR="00921987" w:rsidRPr="00C43E55" w:rsidRDefault="00921987" w:rsidP="009E6401">
      <w:pPr>
        <w:tabs>
          <w:tab w:val="left" w:pos="7004"/>
        </w:tabs>
        <w:rPr>
          <w:rFonts w:ascii="Calibri" w:hAnsi="Calibri"/>
          <w:color w:val="auto"/>
          <w:sz w:val="44"/>
          <w:szCs w:val="22"/>
        </w:rPr>
      </w:pPr>
      <w:r w:rsidRPr="00C43E55">
        <w:rPr>
          <w:rFonts w:ascii="Calibri" w:hAnsi="Calibri" w:cs="Calibri"/>
          <w:bCs/>
          <w:color w:val="auto"/>
          <w:sz w:val="22"/>
          <w:szCs w:val="22"/>
        </w:rPr>
        <w:t xml:space="preserve">Nr sprawy: </w:t>
      </w:r>
      <w:r w:rsidR="0092044C" w:rsidRPr="00C43E55">
        <w:rPr>
          <w:rFonts w:ascii="Calibri" w:hAnsi="Calibri" w:cs="Calibri"/>
          <w:bCs/>
          <w:color w:val="auto"/>
          <w:sz w:val="22"/>
          <w:szCs w:val="22"/>
        </w:rPr>
        <w:t>ZP.382-</w:t>
      </w:r>
      <w:r w:rsidR="007060C3">
        <w:rPr>
          <w:rFonts w:ascii="Calibri" w:hAnsi="Calibri" w:cs="Calibri"/>
          <w:bCs/>
          <w:color w:val="auto"/>
          <w:sz w:val="22"/>
          <w:szCs w:val="22"/>
        </w:rPr>
        <w:t xml:space="preserve"> 22</w:t>
      </w:r>
      <w:r w:rsidR="00D053E4">
        <w:rPr>
          <w:rFonts w:ascii="Calibri" w:hAnsi="Calibri" w:cs="Calibri"/>
          <w:bCs/>
          <w:color w:val="auto"/>
          <w:sz w:val="22"/>
          <w:szCs w:val="22"/>
        </w:rPr>
        <w:t>/19</w:t>
      </w:r>
      <w:r w:rsidRPr="00C43E55">
        <w:rPr>
          <w:rFonts w:ascii="Calibri" w:hAnsi="Calibri" w:cs="Calibri"/>
          <w:bCs/>
          <w:color w:val="auto"/>
          <w:sz w:val="22"/>
          <w:szCs w:val="22"/>
        </w:rPr>
        <w:t xml:space="preserve">                                     </w:t>
      </w:r>
    </w:p>
    <w:p w14:paraId="512272F7" w14:textId="77777777" w:rsidR="00921987" w:rsidRPr="00334693" w:rsidRDefault="00921987" w:rsidP="009E6401">
      <w:pPr>
        <w:pStyle w:val="Nagwek1"/>
        <w:keepLines w:val="0"/>
        <w:numPr>
          <w:ilvl w:val="0"/>
          <w:numId w:val="3"/>
        </w:numPr>
        <w:spacing w:before="0"/>
        <w:jc w:val="center"/>
        <w:rPr>
          <w:rFonts w:ascii="Calibri" w:hAnsi="Calibri" w:cs="Calibri"/>
          <w:color w:val="FF0000"/>
          <w:sz w:val="22"/>
          <w:szCs w:val="22"/>
        </w:rPr>
      </w:pPr>
    </w:p>
    <w:p w14:paraId="31A15090" w14:textId="77777777" w:rsidR="00921987" w:rsidRPr="00334693" w:rsidRDefault="00921987" w:rsidP="009E6401">
      <w:pPr>
        <w:rPr>
          <w:rFonts w:ascii="Calibri" w:hAnsi="Calibri" w:cs="Calibri"/>
          <w:color w:val="FF0000"/>
          <w:sz w:val="22"/>
          <w:szCs w:val="22"/>
        </w:rPr>
      </w:pPr>
    </w:p>
    <w:p w14:paraId="149C6E32" w14:textId="77777777" w:rsidR="00921987" w:rsidRPr="00FD20A5" w:rsidRDefault="00921987" w:rsidP="009E6401">
      <w:pPr>
        <w:rPr>
          <w:color w:val="auto"/>
        </w:rPr>
      </w:pPr>
    </w:p>
    <w:p w14:paraId="503C2B63" w14:textId="77777777" w:rsidR="00921987" w:rsidRPr="00FD20A5" w:rsidRDefault="00921987" w:rsidP="009E6401">
      <w:pPr>
        <w:jc w:val="center"/>
        <w:rPr>
          <w:color w:val="auto"/>
        </w:rPr>
      </w:pPr>
      <w:r w:rsidRPr="00FD20A5">
        <w:rPr>
          <w:rFonts w:ascii="Calibri" w:hAnsi="Calibri" w:cs="Arial"/>
          <w:b/>
          <w:smallCaps/>
          <w:color w:val="auto"/>
          <w:spacing w:val="10"/>
          <w:sz w:val="32"/>
          <w:szCs w:val="22"/>
          <w14:shadow w14:blurRad="50800" w14:dist="38100" w14:dir="2700000" w14:sx="100000" w14:sy="100000" w14:kx="0" w14:ky="0" w14:algn="tl">
            <w14:srgbClr w14:val="000000">
              <w14:alpha w14:val="60000"/>
            </w14:srgbClr>
          </w14:shadow>
        </w:rPr>
        <w:t>SPECYFIKACJA ISTOTNYCH WARUNKÓW ZAMÓWIENIA</w:t>
      </w:r>
    </w:p>
    <w:p w14:paraId="2F5949C9" w14:textId="77777777" w:rsidR="00921987" w:rsidRPr="00FD20A5" w:rsidRDefault="00921987" w:rsidP="009E6401">
      <w:pPr>
        <w:jc w:val="center"/>
        <w:rPr>
          <w:rFonts w:ascii="Calibri" w:hAnsi="Calibri" w:cs="Arial"/>
          <w:color w:val="auto"/>
          <w:sz w:val="22"/>
          <w:szCs w:val="22"/>
        </w:rPr>
      </w:pPr>
      <w:r w:rsidRPr="00FD20A5">
        <w:rPr>
          <w:rFonts w:ascii="Calibri" w:hAnsi="Calibri" w:cs="Arial"/>
          <w:color w:val="auto"/>
          <w:sz w:val="22"/>
          <w:szCs w:val="22"/>
        </w:rPr>
        <w:t>zwana dalej „specyfikacją”,</w:t>
      </w:r>
    </w:p>
    <w:p w14:paraId="0F706F2D" w14:textId="202AA1E4" w:rsidR="00921987" w:rsidRPr="00FD20A5" w:rsidRDefault="00921987" w:rsidP="009E6401">
      <w:pPr>
        <w:jc w:val="center"/>
        <w:rPr>
          <w:color w:val="auto"/>
        </w:rPr>
      </w:pPr>
      <w:r w:rsidRPr="00FD20A5">
        <w:rPr>
          <w:rFonts w:ascii="Calibri" w:hAnsi="Calibri" w:cs="Arial"/>
          <w:color w:val="auto"/>
          <w:sz w:val="22"/>
          <w:szCs w:val="22"/>
        </w:rPr>
        <w:t xml:space="preserve">dla dostawy, której wartość jest </w:t>
      </w:r>
      <w:r w:rsidR="00FD20A5" w:rsidRPr="00FD20A5">
        <w:rPr>
          <w:rFonts w:ascii="Calibri" w:hAnsi="Calibri" w:cs="Arial"/>
          <w:color w:val="auto"/>
          <w:sz w:val="22"/>
          <w:szCs w:val="22"/>
        </w:rPr>
        <w:t>większ</w:t>
      </w:r>
      <w:r w:rsidRPr="00FD20A5">
        <w:rPr>
          <w:rFonts w:ascii="Calibri" w:hAnsi="Calibri" w:cs="Arial"/>
          <w:color w:val="auto"/>
          <w:sz w:val="22"/>
          <w:szCs w:val="22"/>
        </w:rPr>
        <w:t xml:space="preserve">a niż kwoty określone w przepisach wydanych na podstawie art. 11 ust. 8 ustawy z dnia 29 stycznia 2004 r. Prawo zamówień publicznych </w:t>
      </w:r>
      <w:r w:rsidRPr="00FD20A5">
        <w:rPr>
          <w:rFonts w:ascii="Calibri" w:hAnsi="Calibri" w:cs="Arial"/>
          <w:color w:val="auto"/>
          <w:sz w:val="22"/>
          <w:szCs w:val="22"/>
        </w:rPr>
        <w:br/>
        <w:t>(Dz. U. z 201</w:t>
      </w:r>
      <w:r w:rsidR="00D053E4">
        <w:rPr>
          <w:rFonts w:ascii="Calibri" w:hAnsi="Calibri" w:cs="Arial"/>
          <w:color w:val="auto"/>
          <w:sz w:val="22"/>
          <w:szCs w:val="22"/>
        </w:rPr>
        <w:t>8</w:t>
      </w:r>
      <w:r w:rsidR="00EF1149" w:rsidRPr="00FD20A5">
        <w:rPr>
          <w:rFonts w:ascii="Calibri" w:hAnsi="Calibri" w:cs="Arial"/>
          <w:color w:val="auto"/>
          <w:sz w:val="22"/>
          <w:szCs w:val="22"/>
        </w:rPr>
        <w:t xml:space="preserve"> r. poz. </w:t>
      </w:r>
      <w:r w:rsidRPr="00FD20A5">
        <w:rPr>
          <w:rFonts w:ascii="Calibri" w:hAnsi="Calibri" w:cs="Arial"/>
          <w:color w:val="auto"/>
          <w:sz w:val="22"/>
          <w:szCs w:val="22"/>
        </w:rPr>
        <w:t>1</w:t>
      </w:r>
      <w:r w:rsidR="00D053E4">
        <w:rPr>
          <w:rFonts w:ascii="Calibri" w:hAnsi="Calibri" w:cs="Arial"/>
          <w:color w:val="auto"/>
          <w:sz w:val="22"/>
          <w:szCs w:val="22"/>
        </w:rPr>
        <w:t>986</w:t>
      </w:r>
      <w:r w:rsidR="00EF1149" w:rsidRPr="00FD20A5">
        <w:rPr>
          <w:rFonts w:ascii="Calibri" w:hAnsi="Calibri" w:cs="Arial"/>
          <w:color w:val="auto"/>
          <w:sz w:val="22"/>
          <w:szCs w:val="22"/>
        </w:rPr>
        <w:t xml:space="preserve"> </w:t>
      </w:r>
      <w:r w:rsidRPr="00FD20A5">
        <w:rPr>
          <w:rFonts w:ascii="Calibri" w:hAnsi="Calibri" w:cs="Arial"/>
          <w:color w:val="auto"/>
          <w:sz w:val="22"/>
          <w:szCs w:val="22"/>
        </w:rPr>
        <w:t>z późn. zm.), zwanej dalej „</w:t>
      </w:r>
      <w:r w:rsidRPr="00FD20A5">
        <w:rPr>
          <w:rFonts w:ascii="Calibri" w:hAnsi="Calibri" w:cs="Arial"/>
          <w:i/>
          <w:color w:val="auto"/>
          <w:sz w:val="22"/>
          <w:szCs w:val="22"/>
        </w:rPr>
        <w:t>ustawą</w:t>
      </w:r>
      <w:r w:rsidRPr="00FD20A5">
        <w:rPr>
          <w:rFonts w:ascii="Calibri" w:hAnsi="Calibri" w:cs="Arial"/>
          <w:color w:val="auto"/>
          <w:sz w:val="22"/>
          <w:szCs w:val="22"/>
        </w:rPr>
        <w:t>”, pn.:</w:t>
      </w:r>
    </w:p>
    <w:p w14:paraId="6765CBF1" w14:textId="77777777" w:rsidR="00921987" w:rsidRPr="00FD20A5" w:rsidRDefault="00921987" w:rsidP="009E6401">
      <w:pPr>
        <w:jc w:val="center"/>
        <w:rPr>
          <w:rFonts w:ascii="Calibri" w:hAnsi="Calibri" w:cs="Arial"/>
          <w:color w:val="auto"/>
          <w:sz w:val="22"/>
          <w:szCs w:val="22"/>
        </w:rPr>
      </w:pPr>
    </w:p>
    <w:p w14:paraId="474DB80A" w14:textId="77777777" w:rsidR="00921987" w:rsidRPr="00FD20A5" w:rsidRDefault="00921987" w:rsidP="009E6401">
      <w:pPr>
        <w:rPr>
          <w:rFonts w:ascii="Calibri" w:hAnsi="Calibri" w:cs="Arial"/>
          <w:color w:val="auto"/>
          <w:sz w:val="28"/>
          <w:szCs w:val="22"/>
        </w:rPr>
      </w:pPr>
    </w:p>
    <w:p w14:paraId="0B9A2929" w14:textId="7FAC87DF" w:rsidR="00921987" w:rsidRPr="00864189" w:rsidRDefault="00E04911" w:rsidP="009E6401">
      <w:pPr>
        <w:autoSpaceDE w:val="0"/>
        <w:autoSpaceDN w:val="0"/>
        <w:adjustRightInd w:val="0"/>
        <w:jc w:val="center"/>
        <w:rPr>
          <w:rFonts w:ascii="Calibri" w:hAnsi="Calibri"/>
          <w:b/>
          <w:color w:val="auto"/>
          <w:sz w:val="36"/>
          <w:szCs w:val="32"/>
        </w:rPr>
      </w:pPr>
      <w:r>
        <w:rPr>
          <w:rFonts w:ascii="Calibri" w:hAnsi="Calibri"/>
          <w:b/>
          <w:color w:val="auto"/>
          <w:sz w:val="36"/>
          <w:szCs w:val="32"/>
        </w:rPr>
        <w:t>„</w:t>
      </w:r>
      <w:r w:rsidR="005578A7" w:rsidRPr="00864189">
        <w:rPr>
          <w:rFonts w:ascii="Calibri" w:hAnsi="Calibri"/>
          <w:b/>
          <w:color w:val="auto"/>
          <w:sz w:val="36"/>
          <w:szCs w:val="32"/>
        </w:rPr>
        <w:t xml:space="preserve">Dostawa </w:t>
      </w:r>
      <w:r w:rsidR="00864189" w:rsidRPr="00864189">
        <w:rPr>
          <w:rFonts w:ascii="Calibri" w:hAnsi="Calibri"/>
          <w:b/>
          <w:color w:val="auto"/>
          <w:sz w:val="36"/>
          <w:szCs w:val="32"/>
        </w:rPr>
        <w:t xml:space="preserve">sprzętu </w:t>
      </w:r>
      <w:r w:rsidRPr="00E04911">
        <w:rPr>
          <w:rFonts w:ascii="Calibri" w:hAnsi="Calibri"/>
          <w:b/>
          <w:sz w:val="36"/>
        </w:rPr>
        <w:t>stanowiącego wyposażenie Monoprofilowego Centrum Symulacji Medycznej (MCSM)</w:t>
      </w:r>
      <w:r w:rsidR="00BC144C">
        <w:rPr>
          <w:rFonts w:ascii="Calibri" w:hAnsi="Calibri"/>
          <w:b/>
          <w:sz w:val="36"/>
        </w:rPr>
        <w:t>IV</w:t>
      </w:r>
      <w:r w:rsidR="005578A7" w:rsidRPr="00864189">
        <w:rPr>
          <w:rFonts w:ascii="Calibri" w:hAnsi="Calibri"/>
          <w:b/>
          <w:color w:val="auto"/>
          <w:sz w:val="36"/>
          <w:szCs w:val="32"/>
        </w:rPr>
        <w:t>"</w:t>
      </w:r>
    </w:p>
    <w:p w14:paraId="3429AEFC" w14:textId="77777777" w:rsidR="00921987" w:rsidRPr="00334693" w:rsidRDefault="00921987" w:rsidP="009E6401">
      <w:pPr>
        <w:pStyle w:val="Gwka"/>
        <w:rPr>
          <w:rFonts w:ascii="Calibri" w:hAnsi="Calibri" w:cs="Calibri"/>
          <w:bCs/>
          <w:color w:val="FF0000"/>
          <w:sz w:val="22"/>
          <w:szCs w:val="22"/>
          <w:u w:val="single"/>
        </w:rPr>
      </w:pPr>
    </w:p>
    <w:p w14:paraId="3E2AD004" w14:textId="77777777" w:rsidR="00921987" w:rsidRPr="00334693" w:rsidRDefault="00921987" w:rsidP="009E6401">
      <w:pPr>
        <w:jc w:val="both"/>
        <w:rPr>
          <w:rFonts w:ascii="Calibri" w:hAnsi="Calibri" w:cs="Arial"/>
          <w:b/>
          <w:color w:val="FF0000"/>
          <w:sz w:val="22"/>
          <w:szCs w:val="22"/>
        </w:rPr>
      </w:pPr>
    </w:p>
    <w:p w14:paraId="0B7AF476" w14:textId="77777777" w:rsidR="00921987" w:rsidRPr="00334693" w:rsidRDefault="00921987" w:rsidP="009E6401">
      <w:pPr>
        <w:rPr>
          <w:rFonts w:ascii="Calibri" w:hAnsi="Calibri" w:cs="Arial"/>
          <w:b/>
          <w:color w:val="FF0000"/>
          <w:sz w:val="22"/>
          <w:szCs w:val="22"/>
        </w:rPr>
      </w:pPr>
    </w:p>
    <w:p w14:paraId="0700FF87" w14:textId="77777777" w:rsidR="00921987" w:rsidRPr="00FD20A5" w:rsidRDefault="00921987" w:rsidP="009E6401">
      <w:pPr>
        <w:jc w:val="center"/>
        <w:rPr>
          <w:rFonts w:ascii="Calibri" w:hAnsi="Calibri" w:cs="Arial"/>
          <w:i/>
          <w:color w:val="auto"/>
          <w:sz w:val="22"/>
          <w:szCs w:val="22"/>
          <w:u w:val="single"/>
        </w:rPr>
      </w:pPr>
      <w:r w:rsidRPr="00FD20A5">
        <w:rPr>
          <w:rFonts w:ascii="Calibri" w:hAnsi="Calibri" w:cs="Arial"/>
          <w:i/>
          <w:color w:val="auto"/>
          <w:sz w:val="22"/>
          <w:szCs w:val="22"/>
          <w:u w:val="single"/>
        </w:rPr>
        <w:t>Wspólny słownik zamówień (CPV):</w:t>
      </w:r>
    </w:p>
    <w:p w14:paraId="57271844" w14:textId="77777777" w:rsidR="00416F38" w:rsidRPr="00416F38" w:rsidRDefault="00416F38" w:rsidP="009E6401">
      <w:pPr>
        <w:pStyle w:val="Akapitzlist"/>
        <w:ind w:left="1571"/>
        <w:jc w:val="both"/>
        <w:rPr>
          <w:rFonts w:ascii="Calibri" w:hAnsi="Calibri"/>
          <w:b/>
          <w:color w:val="auto"/>
          <w:sz w:val="22"/>
          <w:szCs w:val="22"/>
        </w:rPr>
      </w:pPr>
      <w:r w:rsidRPr="00416F38">
        <w:rPr>
          <w:rFonts w:ascii="Calibri" w:hAnsi="Calibri"/>
          <w:b/>
          <w:color w:val="auto"/>
          <w:sz w:val="22"/>
          <w:szCs w:val="22"/>
        </w:rPr>
        <w:t>33100000-1 – Urządzenia medyczne,</w:t>
      </w:r>
    </w:p>
    <w:p w14:paraId="4AD0136A" w14:textId="77777777" w:rsidR="00D244BB" w:rsidRPr="00CB6DE4" w:rsidRDefault="00D244BB" w:rsidP="009E6401">
      <w:pPr>
        <w:pStyle w:val="Akapitzlist"/>
        <w:ind w:left="1571"/>
        <w:jc w:val="both"/>
        <w:rPr>
          <w:rFonts w:ascii="Calibri" w:hAnsi="Calibri"/>
          <w:color w:val="auto"/>
          <w:sz w:val="22"/>
          <w:szCs w:val="22"/>
        </w:rPr>
      </w:pPr>
      <w:r w:rsidRPr="00CB6DE4">
        <w:rPr>
          <w:rFonts w:ascii="Calibri" w:hAnsi="Calibri"/>
          <w:color w:val="auto"/>
          <w:sz w:val="22"/>
          <w:szCs w:val="22"/>
        </w:rPr>
        <w:t>30213300-8 – Komputer biurkowy</w:t>
      </w:r>
    </w:p>
    <w:p w14:paraId="2B85A705" w14:textId="77777777" w:rsidR="00D244BB" w:rsidRPr="00CB6DE4" w:rsidRDefault="00D244BB" w:rsidP="009E6401">
      <w:pPr>
        <w:pStyle w:val="Akapitzlist"/>
        <w:ind w:left="1571"/>
        <w:jc w:val="both"/>
        <w:rPr>
          <w:rFonts w:ascii="Calibri" w:hAnsi="Calibri"/>
          <w:color w:val="auto"/>
          <w:sz w:val="22"/>
          <w:szCs w:val="22"/>
        </w:rPr>
      </w:pPr>
      <w:r w:rsidRPr="00CB6DE4">
        <w:rPr>
          <w:rFonts w:ascii="Calibri" w:hAnsi="Calibri"/>
          <w:color w:val="auto"/>
          <w:sz w:val="22"/>
          <w:szCs w:val="22"/>
        </w:rPr>
        <w:t>32321200-1 – Urządzenia audiowizualne</w:t>
      </w:r>
    </w:p>
    <w:p w14:paraId="633BC765" w14:textId="77777777" w:rsidR="00D244BB" w:rsidRPr="00CB6DE4" w:rsidRDefault="00D244BB" w:rsidP="009E6401">
      <w:pPr>
        <w:pStyle w:val="Akapitzlist"/>
        <w:ind w:left="1571"/>
        <w:jc w:val="both"/>
        <w:rPr>
          <w:rFonts w:ascii="Calibri" w:hAnsi="Calibri"/>
          <w:color w:val="auto"/>
          <w:sz w:val="22"/>
          <w:szCs w:val="22"/>
        </w:rPr>
      </w:pPr>
      <w:r w:rsidRPr="00CB6DE4">
        <w:rPr>
          <w:rFonts w:ascii="Calibri" w:hAnsi="Calibri"/>
          <w:color w:val="auto"/>
          <w:sz w:val="22"/>
          <w:szCs w:val="22"/>
        </w:rPr>
        <w:t>33123210-3 – Urządzenia do monitorowania czynności serca,</w:t>
      </w:r>
    </w:p>
    <w:p w14:paraId="075D4E47" w14:textId="77777777" w:rsidR="00D244BB" w:rsidRPr="00CB6DE4" w:rsidRDefault="00D244BB" w:rsidP="009E6401">
      <w:pPr>
        <w:pStyle w:val="Akapitzlist"/>
        <w:ind w:left="1571"/>
        <w:jc w:val="both"/>
        <w:rPr>
          <w:rFonts w:ascii="Calibri" w:hAnsi="Calibri"/>
          <w:color w:val="auto"/>
          <w:sz w:val="22"/>
          <w:szCs w:val="22"/>
        </w:rPr>
      </w:pPr>
      <w:r w:rsidRPr="00CB6DE4">
        <w:rPr>
          <w:rFonts w:ascii="Calibri" w:hAnsi="Calibri"/>
          <w:color w:val="auto"/>
          <w:sz w:val="22"/>
          <w:szCs w:val="22"/>
        </w:rPr>
        <w:t>33140000-3 – Materiały medyczne</w:t>
      </w:r>
    </w:p>
    <w:p w14:paraId="2190B271" w14:textId="77777777" w:rsidR="00D244BB" w:rsidRPr="00CB6DE4" w:rsidRDefault="00D244BB" w:rsidP="009E6401">
      <w:pPr>
        <w:pStyle w:val="Akapitzlist"/>
        <w:ind w:left="1571"/>
        <w:jc w:val="both"/>
        <w:rPr>
          <w:rFonts w:ascii="Calibri" w:hAnsi="Calibri"/>
          <w:color w:val="auto"/>
          <w:sz w:val="22"/>
          <w:szCs w:val="22"/>
        </w:rPr>
      </w:pPr>
      <w:r w:rsidRPr="00CB6DE4">
        <w:rPr>
          <w:rFonts w:ascii="Calibri" w:hAnsi="Calibri"/>
          <w:color w:val="auto"/>
          <w:sz w:val="22"/>
          <w:szCs w:val="22"/>
        </w:rPr>
        <w:t>33157400-9 – Medyczna aparatura oddechowa,</w:t>
      </w:r>
    </w:p>
    <w:p w14:paraId="471A58D1" w14:textId="77777777" w:rsidR="00D244BB" w:rsidRPr="00CB6DE4" w:rsidRDefault="00D244BB" w:rsidP="009E6401">
      <w:pPr>
        <w:pStyle w:val="Akapitzlist"/>
        <w:ind w:left="1571"/>
        <w:jc w:val="both"/>
        <w:rPr>
          <w:rFonts w:ascii="Calibri" w:hAnsi="Calibri"/>
          <w:color w:val="auto"/>
          <w:sz w:val="22"/>
          <w:szCs w:val="22"/>
        </w:rPr>
      </w:pPr>
      <w:r w:rsidRPr="00CB6DE4">
        <w:rPr>
          <w:rFonts w:ascii="Calibri" w:hAnsi="Calibri"/>
          <w:color w:val="auto"/>
          <w:sz w:val="22"/>
          <w:szCs w:val="22"/>
        </w:rPr>
        <w:t>33182100-0 – Defibrylatory,</w:t>
      </w:r>
    </w:p>
    <w:p w14:paraId="58CE1381" w14:textId="77777777" w:rsidR="00D244BB" w:rsidRPr="00CB6DE4" w:rsidRDefault="00D244BB" w:rsidP="009E6401">
      <w:pPr>
        <w:pStyle w:val="Akapitzlist"/>
        <w:ind w:left="1571"/>
        <w:jc w:val="both"/>
        <w:rPr>
          <w:rFonts w:ascii="Calibri" w:hAnsi="Calibri"/>
          <w:color w:val="auto"/>
          <w:sz w:val="22"/>
          <w:szCs w:val="22"/>
        </w:rPr>
      </w:pPr>
      <w:r w:rsidRPr="00CB6DE4">
        <w:rPr>
          <w:rFonts w:ascii="Calibri" w:hAnsi="Calibri"/>
          <w:color w:val="auto"/>
          <w:sz w:val="22"/>
          <w:szCs w:val="22"/>
        </w:rPr>
        <w:t>33192000-2 – Meble medyczne</w:t>
      </w:r>
    </w:p>
    <w:p w14:paraId="49A2937E" w14:textId="1A178681" w:rsidR="00D244BB" w:rsidRDefault="00D244BB" w:rsidP="009E6401">
      <w:pPr>
        <w:pStyle w:val="RegularTextStyle"/>
        <w:jc w:val="center"/>
        <w:rPr>
          <w:szCs w:val="22"/>
        </w:rPr>
      </w:pPr>
      <w:r w:rsidRPr="00CB6DE4">
        <w:rPr>
          <w:szCs w:val="22"/>
        </w:rPr>
        <w:t>38970000-5 – Badawcze, testowe i naukowe symulatory techniczne</w:t>
      </w:r>
    </w:p>
    <w:p w14:paraId="7D547925" w14:textId="77777777" w:rsidR="00CB6DE4" w:rsidRPr="00CB6DE4" w:rsidRDefault="00CB6DE4" w:rsidP="009E6401">
      <w:pPr>
        <w:pStyle w:val="RegularTextStyle"/>
        <w:jc w:val="center"/>
        <w:rPr>
          <w:szCs w:val="22"/>
        </w:rPr>
      </w:pPr>
    </w:p>
    <w:p w14:paraId="3FE12E36" w14:textId="11C0320C" w:rsidR="00845A9B" w:rsidRPr="00334693" w:rsidRDefault="00921987" w:rsidP="009E6401">
      <w:pPr>
        <w:pStyle w:val="RegularTextStyle"/>
        <w:jc w:val="center"/>
        <w:rPr>
          <w:rFonts w:cs="Arial"/>
          <w:i/>
          <w:color w:val="FF0000"/>
          <w:szCs w:val="22"/>
        </w:rPr>
      </w:pPr>
      <w:r w:rsidRPr="00334693">
        <w:rPr>
          <w:color w:val="FF0000"/>
        </w:rPr>
        <w:br w:type="page"/>
      </w:r>
    </w:p>
    <w:p w14:paraId="5449DF07" w14:textId="29393A60" w:rsidR="006B5724" w:rsidRPr="00FD20A5" w:rsidRDefault="006B5724" w:rsidP="009E6401">
      <w:pPr>
        <w:pStyle w:val="Akapitzlist"/>
        <w:numPr>
          <w:ilvl w:val="0"/>
          <w:numId w:val="12"/>
        </w:numPr>
        <w:rPr>
          <w:rFonts w:ascii="Calibri" w:hAnsi="Calibri" w:cs="Arial"/>
          <w:color w:val="auto"/>
          <w:sz w:val="22"/>
          <w:szCs w:val="22"/>
        </w:rPr>
      </w:pPr>
      <w:r w:rsidRPr="00FD20A5">
        <w:rPr>
          <w:rFonts w:ascii="Calibri" w:hAnsi="Calibri" w:cs="Arial"/>
          <w:b/>
          <w:bCs/>
          <w:color w:val="auto"/>
          <w:sz w:val="22"/>
          <w:szCs w:val="22"/>
        </w:rPr>
        <w:lastRenderedPageBreak/>
        <w:t>ZAMAWIAJĄCY</w:t>
      </w:r>
    </w:p>
    <w:p w14:paraId="30FE04CF" w14:textId="77777777" w:rsidR="006B5724" w:rsidRPr="00FD20A5" w:rsidRDefault="006B5724" w:rsidP="009E6401">
      <w:pPr>
        <w:pStyle w:val="Nagwek8"/>
        <w:keepNext w:val="0"/>
        <w:widowControl/>
        <w:numPr>
          <w:ilvl w:val="0"/>
          <w:numId w:val="0"/>
        </w:numPr>
        <w:tabs>
          <w:tab w:val="clear" w:pos="284"/>
          <w:tab w:val="clear" w:pos="2552"/>
          <w:tab w:val="left" w:pos="0"/>
          <w:tab w:val="left" w:pos="360"/>
        </w:tabs>
        <w:suppressAutoHyphens w:val="0"/>
        <w:spacing w:line="240" w:lineRule="auto"/>
        <w:ind w:left="720"/>
        <w:jc w:val="left"/>
        <w:rPr>
          <w:rFonts w:ascii="Calibri" w:hAnsi="Calibri" w:cs="TimesNewRomanPSMT;Times New Rom"/>
          <w:i/>
          <w:sz w:val="22"/>
          <w:szCs w:val="22"/>
        </w:rPr>
      </w:pPr>
      <w:r w:rsidRPr="00FD20A5">
        <w:rPr>
          <w:rFonts w:ascii="Calibri" w:hAnsi="Calibri" w:cs="TimesNewRomanPSMT;Times New Rom"/>
          <w:sz w:val="22"/>
          <w:szCs w:val="22"/>
        </w:rPr>
        <w:t>Nazwa: Państwowa Wyższa Szkoła Zawodowa w Nowym Sączu</w:t>
      </w:r>
    </w:p>
    <w:p w14:paraId="1C0B36F1" w14:textId="77777777" w:rsidR="006B5724" w:rsidRPr="00FD20A5" w:rsidRDefault="006B5724" w:rsidP="009E6401">
      <w:pPr>
        <w:pStyle w:val="Nagwek8"/>
        <w:keepNext w:val="0"/>
        <w:widowControl/>
        <w:numPr>
          <w:ilvl w:val="0"/>
          <w:numId w:val="0"/>
        </w:numPr>
        <w:tabs>
          <w:tab w:val="clear" w:pos="284"/>
          <w:tab w:val="clear" w:pos="2552"/>
          <w:tab w:val="left" w:pos="0"/>
          <w:tab w:val="left" w:pos="360"/>
        </w:tabs>
        <w:suppressAutoHyphens w:val="0"/>
        <w:spacing w:line="240" w:lineRule="auto"/>
        <w:ind w:left="720"/>
        <w:jc w:val="left"/>
        <w:rPr>
          <w:rFonts w:ascii="Calibri" w:hAnsi="Calibri" w:cs="TimesNewRomanPSMT;Times New Rom"/>
          <w:i/>
          <w:sz w:val="22"/>
          <w:szCs w:val="22"/>
        </w:rPr>
      </w:pPr>
      <w:r w:rsidRPr="00FD20A5">
        <w:rPr>
          <w:rFonts w:ascii="Calibri" w:hAnsi="Calibri" w:cs="TimesNewRomanPSMT;Times New Rom"/>
          <w:sz w:val="22"/>
          <w:szCs w:val="22"/>
        </w:rPr>
        <w:t>z siedzibą: ul. Staszica 1, 33-300 Nowy Sącz,</w:t>
      </w:r>
    </w:p>
    <w:p w14:paraId="754788CD" w14:textId="6ED6F875" w:rsidR="006B5724" w:rsidRPr="00FD20A5" w:rsidRDefault="00CF23DE" w:rsidP="009E6401">
      <w:pPr>
        <w:pStyle w:val="Nagwek8"/>
        <w:keepNext w:val="0"/>
        <w:widowControl/>
        <w:numPr>
          <w:ilvl w:val="0"/>
          <w:numId w:val="0"/>
        </w:numPr>
        <w:tabs>
          <w:tab w:val="clear" w:pos="284"/>
          <w:tab w:val="clear" w:pos="2552"/>
          <w:tab w:val="left" w:pos="0"/>
          <w:tab w:val="left" w:pos="360"/>
        </w:tabs>
        <w:suppressAutoHyphens w:val="0"/>
        <w:spacing w:line="240" w:lineRule="auto"/>
        <w:ind w:left="720"/>
        <w:jc w:val="left"/>
        <w:rPr>
          <w:rFonts w:ascii="Calibri" w:hAnsi="Calibri"/>
          <w:sz w:val="22"/>
          <w:szCs w:val="22"/>
        </w:rPr>
      </w:pPr>
      <w:r>
        <w:rPr>
          <w:rFonts w:ascii="Calibri" w:hAnsi="Calibri" w:cs="TimesNewRomanPSMT;Times New Rom"/>
          <w:sz w:val="22"/>
          <w:szCs w:val="22"/>
        </w:rPr>
        <w:t xml:space="preserve">Kontakt: </w:t>
      </w:r>
      <w:r w:rsidR="006B5724" w:rsidRPr="00FD20A5">
        <w:rPr>
          <w:rFonts w:ascii="Calibri" w:hAnsi="Calibri" w:cs="TimesNewRomanPSMT;Times New Rom"/>
          <w:sz w:val="22"/>
          <w:szCs w:val="22"/>
        </w:rPr>
        <w:t xml:space="preserve">tel. (18) 4434545, faks (18) 4434608, </w:t>
      </w:r>
    </w:p>
    <w:p w14:paraId="4FBA2EE8" w14:textId="521C79AE" w:rsidR="006B5724" w:rsidRPr="003822C7" w:rsidRDefault="006B5724" w:rsidP="003822C7">
      <w:pPr>
        <w:pStyle w:val="Nagwek8"/>
        <w:keepNext w:val="0"/>
        <w:widowControl/>
        <w:numPr>
          <w:ilvl w:val="0"/>
          <w:numId w:val="0"/>
        </w:numPr>
        <w:tabs>
          <w:tab w:val="clear" w:pos="284"/>
          <w:tab w:val="clear" w:pos="2552"/>
          <w:tab w:val="left" w:pos="0"/>
          <w:tab w:val="left" w:pos="360"/>
        </w:tabs>
        <w:suppressAutoHyphens w:val="0"/>
        <w:spacing w:line="240" w:lineRule="auto"/>
        <w:ind w:left="720"/>
        <w:jc w:val="left"/>
        <w:rPr>
          <w:rFonts w:ascii="Calibri" w:hAnsi="Calibri"/>
          <w:sz w:val="22"/>
          <w:szCs w:val="22"/>
        </w:rPr>
      </w:pPr>
      <w:r w:rsidRPr="00D053E4">
        <w:rPr>
          <w:rFonts w:ascii="Calibri" w:hAnsi="Calibri" w:cs="TimesNewRomanPSMT;Times New Rom"/>
          <w:sz w:val="22"/>
          <w:szCs w:val="22"/>
        </w:rPr>
        <w:t xml:space="preserve">e-mail: </w:t>
      </w:r>
      <w:hyperlink r:id="rId8">
        <w:r w:rsidRPr="00D053E4">
          <w:rPr>
            <w:rStyle w:val="czeinternetowe"/>
            <w:rFonts w:ascii="Calibri" w:hAnsi="Calibri" w:cs="TimesNewRomanPSMT;Times New Rom"/>
            <w:color w:val="auto"/>
            <w:sz w:val="22"/>
            <w:szCs w:val="22"/>
          </w:rPr>
          <w:t>sog@pwsz-ns.edu.pl</w:t>
        </w:r>
      </w:hyperlink>
      <w:r w:rsidRPr="00D053E4">
        <w:rPr>
          <w:rFonts w:ascii="Calibri" w:hAnsi="Calibri" w:cs="TimesNewRomanPSMT;Times New Rom"/>
          <w:sz w:val="22"/>
          <w:szCs w:val="22"/>
        </w:rPr>
        <w:t xml:space="preserve">, </w:t>
      </w:r>
    </w:p>
    <w:p w14:paraId="611D550A" w14:textId="77777777" w:rsidR="00510CC2" w:rsidRDefault="00510CC2" w:rsidP="00510CC2">
      <w:pPr>
        <w:rPr>
          <w:rFonts w:ascii="Calibri" w:hAnsi="Calibri"/>
          <w:color w:val="FF0000"/>
          <w:sz w:val="22"/>
          <w:szCs w:val="22"/>
          <w:lang w:eastAsia="ar-SA"/>
        </w:rPr>
      </w:pPr>
    </w:p>
    <w:p w14:paraId="6608C676" w14:textId="38DAA7EA" w:rsidR="00510CC2" w:rsidRPr="001F5711" w:rsidRDefault="00510CC2" w:rsidP="00510CC2">
      <w:pPr>
        <w:rPr>
          <w:rFonts w:ascii="Calibri" w:hAnsi="Calibri"/>
          <w:color w:val="auto"/>
          <w:sz w:val="22"/>
          <w:szCs w:val="22"/>
          <w:lang w:eastAsia="ar-SA"/>
        </w:rPr>
      </w:pPr>
      <w:r w:rsidRPr="001F5711">
        <w:rPr>
          <w:rFonts w:ascii="Calibri" w:hAnsi="Calibri"/>
          <w:color w:val="auto"/>
          <w:sz w:val="22"/>
          <w:szCs w:val="22"/>
          <w:lang w:eastAsia="ar-SA"/>
        </w:rPr>
        <w:t xml:space="preserve">Link do profilu Zamawiającego: </w:t>
      </w:r>
      <w:hyperlink r:id="rId9" w:history="1">
        <w:r w:rsidR="00A07389" w:rsidRPr="00AB6E51">
          <w:rPr>
            <w:rStyle w:val="Hipercze"/>
            <w:rFonts w:asciiTheme="minorHAnsi" w:hAnsiTheme="minorHAnsi"/>
            <w:color w:val="auto"/>
            <w:sz w:val="22"/>
            <w:szCs w:val="22"/>
            <w:lang w:eastAsia="ar-SA"/>
          </w:rPr>
          <w:t>https://</w:t>
        </w:r>
        <w:hyperlink r:id="rId10" w:tgtFrame="_blank" w:tooltip="http://platformazakupowa.pl/ug_klucze" w:history="1">
          <w:r w:rsidR="00A07389" w:rsidRPr="00AB6E51">
            <w:rPr>
              <w:rStyle w:val="Hipercze"/>
              <w:rFonts w:asciiTheme="minorHAnsi" w:hAnsiTheme="minorHAnsi"/>
              <w:color w:val="auto"/>
              <w:sz w:val="22"/>
              <w:szCs w:val="22"/>
            </w:rPr>
            <w:t>platformazakupowa.pl/pn/pwsz_ns</w:t>
          </w:r>
        </w:hyperlink>
      </w:hyperlink>
    </w:p>
    <w:p w14:paraId="233A9D66" w14:textId="26192148" w:rsidR="00510CC2" w:rsidRPr="001F5711" w:rsidRDefault="00510CC2" w:rsidP="00510CC2">
      <w:pPr>
        <w:rPr>
          <w:rFonts w:ascii="Calibri" w:hAnsi="Calibri"/>
          <w:color w:val="auto"/>
          <w:sz w:val="22"/>
          <w:szCs w:val="22"/>
          <w:lang w:eastAsia="ar-SA"/>
        </w:rPr>
      </w:pPr>
      <w:r w:rsidRPr="001F5711">
        <w:rPr>
          <w:rFonts w:ascii="Calibri" w:hAnsi="Calibri"/>
          <w:color w:val="auto"/>
          <w:sz w:val="22"/>
          <w:szCs w:val="22"/>
          <w:lang w:eastAsia="ar-SA"/>
        </w:rPr>
        <w:t xml:space="preserve">Informacje ogólne o komunikacji elektronicznej podane są w załączniku nr 1 do SIWZ </w:t>
      </w:r>
    </w:p>
    <w:p w14:paraId="029C03F4" w14:textId="77777777" w:rsidR="006B5724" w:rsidRPr="00FD20A5" w:rsidRDefault="006B5724" w:rsidP="009E6401">
      <w:pPr>
        <w:pStyle w:val="Akapitzlist"/>
        <w:ind w:left="360"/>
        <w:rPr>
          <w:rFonts w:ascii="Calibri" w:hAnsi="Calibri" w:cs="Arial"/>
          <w:color w:val="auto"/>
          <w:sz w:val="22"/>
          <w:szCs w:val="22"/>
        </w:rPr>
      </w:pPr>
    </w:p>
    <w:p w14:paraId="3CB6B2B2" w14:textId="77777777" w:rsidR="00845A9B" w:rsidRPr="00FD20A5" w:rsidRDefault="00845A9B" w:rsidP="009E6401">
      <w:pPr>
        <w:pStyle w:val="Akapitzlist"/>
        <w:numPr>
          <w:ilvl w:val="0"/>
          <w:numId w:val="12"/>
        </w:numPr>
        <w:rPr>
          <w:rFonts w:ascii="Calibri" w:hAnsi="Calibri" w:cs="Arial"/>
          <w:color w:val="auto"/>
          <w:sz w:val="22"/>
          <w:szCs w:val="22"/>
        </w:rPr>
      </w:pPr>
      <w:r w:rsidRPr="00FD20A5">
        <w:rPr>
          <w:rFonts w:ascii="Calibri" w:hAnsi="Calibri" w:cs="Arial"/>
          <w:b/>
          <w:color w:val="auto"/>
          <w:sz w:val="22"/>
          <w:szCs w:val="22"/>
        </w:rPr>
        <w:t>TRYB POSTĘPOWANIA</w:t>
      </w:r>
    </w:p>
    <w:p w14:paraId="47F231C7" w14:textId="77777777" w:rsidR="00845A9B" w:rsidRPr="00FD20A5" w:rsidRDefault="00845A9B" w:rsidP="009E6401">
      <w:pPr>
        <w:ind w:left="360"/>
        <w:jc w:val="both"/>
        <w:rPr>
          <w:color w:val="auto"/>
        </w:rPr>
      </w:pPr>
      <w:r w:rsidRPr="00FD20A5">
        <w:rPr>
          <w:rFonts w:ascii="Calibri" w:hAnsi="Calibri" w:cs="Arial"/>
          <w:color w:val="auto"/>
          <w:sz w:val="22"/>
          <w:szCs w:val="22"/>
        </w:rPr>
        <w:t xml:space="preserve">Postępowanie o udzielenie zamówienia prowadzone jest w trybie </w:t>
      </w:r>
      <w:r w:rsidRPr="00FD20A5">
        <w:rPr>
          <w:rFonts w:ascii="Calibri" w:hAnsi="Calibri" w:cs="Arial"/>
          <w:b/>
          <w:color w:val="auto"/>
          <w:sz w:val="22"/>
          <w:szCs w:val="22"/>
        </w:rPr>
        <w:t>przetargu nieograniczonego</w:t>
      </w:r>
      <w:r w:rsidRPr="00FD20A5">
        <w:rPr>
          <w:rFonts w:ascii="Calibri" w:hAnsi="Calibri" w:cs="Arial"/>
          <w:color w:val="auto"/>
          <w:sz w:val="22"/>
          <w:szCs w:val="22"/>
        </w:rPr>
        <w:t xml:space="preserve"> </w:t>
      </w:r>
      <w:r w:rsidRPr="00FD20A5">
        <w:rPr>
          <w:rFonts w:ascii="Calibri" w:hAnsi="Calibri" w:cs="Arial"/>
          <w:color w:val="auto"/>
          <w:sz w:val="22"/>
          <w:szCs w:val="22"/>
        </w:rPr>
        <w:br/>
        <w:t xml:space="preserve">na podstawie ustawy z dnia 29 stycznia 2004 roku Prawo zamówień publicznych. </w:t>
      </w:r>
    </w:p>
    <w:p w14:paraId="316C7456" w14:textId="77777777" w:rsidR="00845A9B" w:rsidRPr="00334693" w:rsidRDefault="00845A9B" w:rsidP="009E6401">
      <w:pPr>
        <w:jc w:val="both"/>
        <w:rPr>
          <w:rFonts w:ascii="Calibri" w:hAnsi="Calibri" w:cs="Arial"/>
          <w:color w:val="FF0000"/>
          <w:sz w:val="22"/>
          <w:szCs w:val="22"/>
        </w:rPr>
      </w:pPr>
    </w:p>
    <w:p w14:paraId="28B7E74D" w14:textId="77777777" w:rsidR="00845A9B" w:rsidRPr="00FD20A5" w:rsidRDefault="00845A9B" w:rsidP="009E6401">
      <w:pPr>
        <w:pStyle w:val="Akapitzlist"/>
        <w:numPr>
          <w:ilvl w:val="0"/>
          <w:numId w:val="12"/>
        </w:numPr>
        <w:jc w:val="both"/>
        <w:rPr>
          <w:rFonts w:ascii="Calibri" w:hAnsi="Calibri"/>
          <w:color w:val="auto"/>
        </w:rPr>
      </w:pPr>
      <w:r w:rsidRPr="00FD20A5">
        <w:rPr>
          <w:rFonts w:ascii="Calibri" w:hAnsi="Calibri" w:cs="Arial"/>
          <w:b/>
          <w:color w:val="auto"/>
          <w:sz w:val="22"/>
          <w:szCs w:val="22"/>
        </w:rPr>
        <w:t>PRZEDMIOT ZAMÓWIENIA</w:t>
      </w:r>
    </w:p>
    <w:p w14:paraId="32314991" w14:textId="7F709E98" w:rsidR="00845A9B" w:rsidRPr="004E35F6" w:rsidRDefault="00D333B3" w:rsidP="009E6401">
      <w:pPr>
        <w:pStyle w:val="Tekstpodstawowy"/>
        <w:widowControl w:val="0"/>
        <w:numPr>
          <w:ilvl w:val="0"/>
          <w:numId w:val="29"/>
        </w:numPr>
        <w:autoSpaceDE w:val="0"/>
        <w:autoSpaceDN w:val="0"/>
        <w:adjustRightInd w:val="0"/>
        <w:spacing w:after="0"/>
        <w:jc w:val="both"/>
        <w:rPr>
          <w:rFonts w:ascii="Calibri" w:hAnsi="Calibri"/>
          <w:b/>
          <w:color w:val="auto"/>
          <w:sz w:val="22"/>
          <w:szCs w:val="22"/>
        </w:rPr>
      </w:pPr>
      <w:r w:rsidRPr="002251C6">
        <w:rPr>
          <w:rFonts w:ascii="Calibri" w:hAnsi="Calibri"/>
          <w:color w:val="auto"/>
          <w:sz w:val="22"/>
          <w:szCs w:val="22"/>
        </w:rPr>
        <w:t>Przedmiotem zamówienia jest sp</w:t>
      </w:r>
      <w:r w:rsidR="00D07093" w:rsidRPr="002251C6">
        <w:rPr>
          <w:rFonts w:ascii="Calibri" w:hAnsi="Calibri"/>
          <w:color w:val="auto"/>
          <w:sz w:val="22"/>
          <w:szCs w:val="22"/>
        </w:rPr>
        <w:t xml:space="preserve">rzedaż i dostawa sprzętu medycznego </w:t>
      </w:r>
      <w:r w:rsidRPr="002251C6">
        <w:rPr>
          <w:rFonts w:ascii="Calibri" w:hAnsi="Calibri"/>
          <w:color w:val="auto"/>
          <w:sz w:val="22"/>
          <w:szCs w:val="22"/>
        </w:rPr>
        <w:t>na potrzeby</w:t>
      </w:r>
      <w:r w:rsidR="002251C6" w:rsidRPr="002251C6">
        <w:rPr>
          <w:rFonts w:ascii="Calibri" w:hAnsi="Calibri"/>
          <w:color w:val="auto"/>
          <w:sz w:val="22"/>
          <w:szCs w:val="22"/>
        </w:rPr>
        <w:t xml:space="preserve"> </w:t>
      </w:r>
      <w:r w:rsidR="002251C6" w:rsidRPr="002251C6">
        <w:rPr>
          <w:rFonts w:ascii="Calibri" w:hAnsi="Calibri"/>
          <w:b/>
          <w:bCs/>
          <w:color w:val="auto"/>
          <w:sz w:val="22"/>
          <w:szCs w:val="22"/>
        </w:rPr>
        <w:t>Monoprofilowego Centrum Symulacji Medycznej</w:t>
      </w:r>
      <w:r w:rsidR="008202ED" w:rsidRPr="002251C6">
        <w:rPr>
          <w:rFonts w:ascii="Calibri" w:hAnsi="Calibri"/>
          <w:color w:val="auto"/>
          <w:sz w:val="22"/>
          <w:szCs w:val="22"/>
        </w:rPr>
        <w:t xml:space="preserve"> </w:t>
      </w:r>
      <w:r w:rsidRPr="002251C6">
        <w:rPr>
          <w:rFonts w:ascii="Calibri" w:hAnsi="Calibri"/>
          <w:b/>
          <w:color w:val="auto"/>
          <w:sz w:val="22"/>
          <w:szCs w:val="22"/>
        </w:rPr>
        <w:t>Państwowej</w:t>
      </w:r>
      <w:r w:rsidRPr="002251C6">
        <w:rPr>
          <w:rFonts w:ascii="Calibri" w:hAnsi="Calibri"/>
          <w:color w:val="auto"/>
          <w:sz w:val="22"/>
          <w:szCs w:val="22"/>
        </w:rPr>
        <w:t xml:space="preserve"> </w:t>
      </w:r>
      <w:r w:rsidRPr="002251C6">
        <w:rPr>
          <w:rFonts w:ascii="Calibri" w:hAnsi="Calibri"/>
          <w:b/>
          <w:color w:val="auto"/>
          <w:sz w:val="22"/>
          <w:szCs w:val="22"/>
        </w:rPr>
        <w:t xml:space="preserve">Wyższej Szkoły Zawodowej </w:t>
      </w:r>
      <w:r w:rsidR="002251C6" w:rsidRPr="002251C6">
        <w:rPr>
          <w:rFonts w:ascii="Calibri" w:hAnsi="Calibri"/>
          <w:b/>
          <w:color w:val="auto"/>
          <w:sz w:val="22"/>
          <w:szCs w:val="22"/>
        </w:rPr>
        <w:br/>
      </w:r>
      <w:r w:rsidRPr="004E35F6">
        <w:rPr>
          <w:rFonts w:ascii="Calibri" w:hAnsi="Calibri"/>
          <w:b/>
          <w:color w:val="auto"/>
          <w:sz w:val="22"/>
          <w:szCs w:val="22"/>
        </w:rPr>
        <w:t>w Nowym Sączu</w:t>
      </w:r>
      <w:r w:rsidR="008202ED" w:rsidRPr="004E35F6">
        <w:rPr>
          <w:rFonts w:ascii="Calibri" w:hAnsi="Calibri"/>
          <w:color w:val="auto"/>
          <w:sz w:val="22"/>
          <w:szCs w:val="22"/>
        </w:rPr>
        <w:t>,</w:t>
      </w:r>
      <w:r w:rsidR="002251C6" w:rsidRPr="004E35F6">
        <w:rPr>
          <w:rFonts w:ascii="Calibri" w:hAnsi="Calibri"/>
          <w:color w:val="auto"/>
          <w:sz w:val="22"/>
          <w:szCs w:val="22"/>
        </w:rPr>
        <w:t xml:space="preserve"> zwanego dalej „sprzęte</w:t>
      </w:r>
      <w:r w:rsidRPr="004E35F6">
        <w:rPr>
          <w:rFonts w:ascii="Calibri" w:hAnsi="Calibri"/>
          <w:color w:val="auto"/>
          <w:sz w:val="22"/>
          <w:szCs w:val="22"/>
        </w:rPr>
        <w:t>m”</w:t>
      </w:r>
      <w:r w:rsidR="008202ED" w:rsidRPr="004E35F6">
        <w:rPr>
          <w:rFonts w:ascii="Calibri" w:hAnsi="Calibri"/>
          <w:color w:val="auto"/>
          <w:sz w:val="22"/>
          <w:szCs w:val="22"/>
        </w:rPr>
        <w:t>,</w:t>
      </w:r>
      <w:r w:rsidRPr="004E35F6">
        <w:rPr>
          <w:rFonts w:ascii="Calibri" w:hAnsi="Calibri"/>
          <w:color w:val="auto"/>
          <w:sz w:val="22"/>
          <w:szCs w:val="22"/>
        </w:rPr>
        <w:t xml:space="preserve"> </w:t>
      </w:r>
      <w:r w:rsidR="00D50428" w:rsidRPr="004E35F6">
        <w:rPr>
          <w:rFonts w:ascii="Calibri" w:hAnsi="Calibri"/>
          <w:bCs/>
          <w:color w:val="auto"/>
          <w:sz w:val="22"/>
          <w:szCs w:val="22"/>
        </w:rPr>
        <w:t>o parametrach ok</w:t>
      </w:r>
      <w:r w:rsidR="00D50428" w:rsidRPr="004E35F6">
        <w:rPr>
          <w:rFonts w:ascii="Calibri" w:hAnsi="Calibri" w:cs="Arial"/>
          <w:color w:val="auto"/>
          <w:sz w:val="22"/>
          <w:szCs w:val="22"/>
        </w:rPr>
        <w:t>reślonych w Arkuszach lub równoważnych, tzn. o parametrach nie gorszych niż przedstawione w Arkuszach stanowiący</w:t>
      </w:r>
      <w:r w:rsidR="004E35F6" w:rsidRPr="004E35F6">
        <w:rPr>
          <w:rFonts w:ascii="Calibri" w:hAnsi="Calibri" w:cs="Arial"/>
          <w:color w:val="auto"/>
          <w:sz w:val="22"/>
          <w:szCs w:val="22"/>
        </w:rPr>
        <w:t>ch</w:t>
      </w:r>
      <w:r w:rsidR="00D50428" w:rsidRPr="004E35F6">
        <w:rPr>
          <w:rFonts w:ascii="Calibri" w:hAnsi="Calibri" w:cs="Arial"/>
          <w:color w:val="auto"/>
          <w:sz w:val="22"/>
          <w:szCs w:val="22"/>
        </w:rPr>
        <w:t xml:space="preserve"> </w:t>
      </w:r>
      <w:r w:rsidR="00D50428" w:rsidRPr="004E35F6">
        <w:rPr>
          <w:rFonts w:ascii="Calibri" w:hAnsi="Calibri" w:cs="Arial"/>
          <w:b/>
          <w:i/>
          <w:color w:val="auto"/>
          <w:sz w:val="22"/>
          <w:szCs w:val="22"/>
        </w:rPr>
        <w:t>załącznik</w:t>
      </w:r>
      <w:r w:rsidR="004E35F6" w:rsidRPr="004E35F6">
        <w:rPr>
          <w:rFonts w:ascii="Calibri" w:hAnsi="Calibri" w:cs="Arial"/>
          <w:b/>
          <w:i/>
          <w:color w:val="auto"/>
          <w:sz w:val="22"/>
          <w:szCs w:val="22"/>
        </w:rPr>
        <w:t>i</w:t>
      </w:r>
      <w:r w:rsidR="00D50428" w:rsidRPr="004E35F6">
        <w:rPr>
          <w:rFonts w:ascii="Calibri" w:hAnsi="Calibri" w:cs="Arial"/>
          <w:b/>
          <w:i/>
          <w:color w:val="auto"/>
          <w:sz w:val="22"/>
          <w:szCs w:val="22"/>
        </w:rPr>
        <w:t xml:space="preserve"> nr </w:t>
      </w:r>
      <w:r w:rsidR="0004650A" w:rsidRPr="00D8093A">
        <w:rPr>
          <w:rFonts w:ascii="Calibri" w:hAnsi="Calibri" w:cs="Arial"/>
          <w:b/>
          <w:i/>
          <w:color w:val="auto"/>
          <w:sz w:val="22"/>
          <w:szCs w:val="22"/>
        </w:rPr>
        <w:t>9.1 – 9</w:t>
      </w:r>
      <w:r w:rsidR="004E35F6" w:rsidRPr="00D8093A">
        <w:rPr>
          <w:rFonts w:ascii="Calibri" w:hAnsi="Calibri" w:cs="Arial"/>
          <w:b/>
          <w:i/>
          <w:color w:val="auto"/>
          <w:sz w:val="22"/>
          <w:szCs w:val="22"/>
        </w:rPr>
        <w:t>.</w:t>
      </w:r>
      <w:r w:rsidR="005020AB">
        <w:rPr>
          <w:rFonts w:ascii="Calibri" w:hAnsi="Calibri" w:cs="Arial"/>
          <w:b/>
          <w:i/>
          <w:color w:val="auto"/>
          <w:sz w:val="22"/>
          <w:szCs w:val="22"/>
        </w:rPr>
        <w:t>2</w:t>
      </w:r>
      <w:r w:rsidR="00D50428" w:rsidRPr="00D8093A">
        <w:rPr>
          <w:rFonts w:ascii="Calibri" w:hAnsi="Calibri" w:cs="Arial"/>
          <w:b/>
          <w:i/>
          <w:color w:val="auto"/>
          <w:sz w:val="22"/>
          <w:szCs w:val="22"/>
        </w:rPr>
        <w:t xml:space="preserve"> </w:t>
      </w:r>
      <w:r w:rsidR="00D50428" w:rsidRPr="004E35F6">
        <w:rPr>
          <w:rFonts w:ascii="Calibri" w:hAnsi="Calibri" w:cs="Arial"/>
          <w:color w:val="auto"/>
          <w:sz w:val="22"/>
          <w:szCs w:val="22"/>
        </w:rPr>
        <w:t>do specyfikacji</w:t>
      </w:r>
      <w:r w:rsidRPr="004E35F6">
        <w:rPr>
          <w:rFonts w:ascii="Calibri" w:hAnsi="Calibri"/>
          <w:bCs/>
          <w:color w:val="auto"/>
          <w:sz w:val="22"/>
          <w:szCs w:val="22"/>
        </w:rPr>
        <w:t>.</w:t>
      </w:r>
    </w:p>
    <w:p w14:paraId="7EDF2BB3" w14:textId="77777777" w:rsidR="00C61C7F" w:rsidRDefault="00BF44C0" w:rsidP="009E6401">
      <w:pPr>
        <w:pStyle w:val="RegularTextStyle"/>
        <w:numPr>
          <w:ilvl w:val="0"/>
          <w:numId w:val="29"/>
        </w:numPr>
        <w:jc w:val="both"/>
        <w:rPr>
          <w:szCs w:val="22"/>
        </w:rPr>
      </w:pPr>
      <w:r w:rsidRPr="004E35F6">
        <w:rPr>
          <w:szCs w:val="22"/>
        </w:rPr>
        <w:t>Udzielenie zamówienia jest niezbędne w celu realizacji</w:t>
      </w:r>
      <w:r w:rsidR="00DF1AB6" w:rsidRPr="004E35F6">
        <w:rPr>
          <w:szCs w:val="22"/>
        </w:rPr>
        <w:t xml:space="preserve"> projektu </w:t>
      </w:r>
      <w:r w:rsidR="00DF1AB6" w:rsidRPr="004E35F6">
        <w:rPr>
          <w:b/>
          <w:szCs w:val="22"/>
        </w:rPr>
        <w:t>„</w:t>
      </w:r>
      <w:r w:rsidR="00732C14" w:rsidRPr="004E35F6">
        <w:rPr>
          <w:rFonts w:cs="Verdana"/>
          <w:b/>
          <w:szCs w:val="32"/>
        </w:rPr>
        <w:t xml:space="preserve">Program rozwojowy na rzecz </w:t>
      </w:r>
      <w:r w:rsidR="00732C14" w:rsidRPr="00732C14">
        <w:rPr>
          <w:rFonts w:cs="Verdana"/>
          <w:b/>
          <w:szCs w:val="32"/>
        </w:rPr>
        <w:t>poprawy jakości kształcenia na kierunku pielęgniarstwo w Państwowej Wyższej Szkole Zawodowej w Nowym Sączu</w:t>
      </w:r>
      <w:r w:rsidR="00732C14" w:rsidRPr="00732C14">
        <w:rPr>
          <w:b/>
          <w:szCs w:val="32"/>
        </w:rPr>
        <w:t>",</w:t>
      </w:r>
      <w:r w:rsidR="00DF1AB6" w:rsidRPr="00732C14">
        <w:rPr>
          <w:szCs w:val="22"/>
        </w:rPr>
        <w:t xml:space="preserve"> współfinansowanego ze środków Unii Europejskiej w ramach Europejskiego Funduszu Społecznego, Program Operacyjny Wiedza Edukacja Rozwój, w ramach </w:t>
      </w:r>
      <w:r w:rsidR="00732C14" w:rsidRPr="00732C14">
        <w:rPr>
          <w:szCs w:val="22"/>
        </w:rPr>
        <w:t>V</w:t>
      </w:r>
      <w:r w:rsidR="00DF1AB6" w:rsidRPr="00732C14">
        <w:rPr>
          <w:szCs w:val="22"/>
        </w:rPr>
        <w:t xml:space="preserve"> Osi Priorytetowej </w:t>
      </w:r>
      <w:r w:rsidR="00732C14" w:rsidRPr="00732C14">
        <w:rPr>
          <w:szCs w:val="22"/>
        </w:rPr>
        <w:t>Wsparcie dla obszaru zdrowia</w:t>
      </w:r>
      <w:r w:rsidR="00DF1AB6" w:rsidRPr="00732C14">
        <w:rPr>
          <w:szCs w:val="22"/>
        </w:rPr>
        <w:t xml:space="preserve">, Działanie </w:t>
      </w:r>
      <w:r w:rsidR="00732C14" w:rsidRPr="00732C14">
        <w:rPr>
          <w:szCs w:val="22"/>
        </w:rPr>
        <w:t>5.</w:t>
      </w:r>
      <w:r w:rsidR="00DF1AB6" w:rsidRPr="00732C14">
        <w:rPr>
          <w:szCs w:val="22"/>
        </w:rPr>
        <w:t>3</w:t>
      </w:r>
      <w:r w:rsidR="00732C14" w:rsidRPr="00732C14">
        <w:rPr>
          <w:szCs w:val="22"/>
        </w:rPr>
        <w:t xml:space="preserve"> Wysoka jakość kształcenia na kierunkach medycznych</w:t>
      </w:r>
      <w:r w:rsidR="00DF1AB6" w:rsidRPr="00732C14">
        <w:rPr>
          <w:szCs w:val="22"/>
        </w:rPr>
        <w:t>.</w:t>
      </w:r>
    </w:p>
    <w:p w14:paraId="77EC2ED5" w14:textId="529C63D8" w:rsidR="00C61C7F" w:rsidRPr="00C61C7F" w:rsidRDefault="00C61C7F" w:rsidP="009E6401">
      <w:pPr>
        <w:pStyle w:val="RegularTextStyle"/>
        <w:numPr>
          <w:ilvl w:val="0"/>
          <w:numId w:val="29"/>
        </w:numPr>
        <w:jc w:val="both"/>
        <w:rPr>
          <w:szCs w:val="22"/>
        </w:rPr>
      </w:pPr>
      <w:r w:rsidRPr="00C61C7F">
        <w:rPr>
          <w:rFonts w:cs="Arial"/>
          <w:szCs w:val="22"/>
        </w:rPr>
        <w:t xml:space="preserve">W skład zamówienia wchodzą: </w:t>
      </w:r>
    </w:p>
    <w:p w14:paraId="32B18781" w14:textId="3B069B55" w:rsidR="00A455D5" w:rsidRPr="00AB6E51" w:rsidRDefault="001F6503" w:rsidP="00AB6E51">
      <w:pPr>
        <w:numPr>
          <w:ilvl w:val="0"/>
          <w:numId w:val="57"/>
        </w:numPr>
        <w:tabs>
          <w:tab w:val="clear" w:pos="360"/>
          <w:tab w:val="num" w:pos="1134"/>
        </w:tabs>
        <w:ind w:left="993" w:hanging="284"/>
        <w:jc w:val="both"/>
        <w:rPr>
          <w:rFonts w:ascii="Calibri" w:hAnsi="Calibri"/>
          <w:color w:val="auto"/>
          <w:sz w:val="22"/>
          <w:szCs w:val="22"/>
        </w:rPr>
      </w:pPr>
      <w:r w:rsidRPr="001F6503">
        <w:rPr>
          <w:rFonts w:ascii="Calibri" w:hAnsi="Calibri"/>
          <w:color w:val="auto"/>
          <w:sz w:val="22"/>
          <w:szCs w:val="22"/>
        </w:rPr>
        <w:t xml:space="preserve">w zakresie </w:t>
      </w:r>
      <w:r w:rsidRPr="001F6503">
        <w:rPr>
          <w:rFonts w:ascii="Calibri" w:hAnsi="Calibri"/>
          <w:b/>
          <w:color w:val="auto"/>
          <w:sz w:val="22"/>
          <w:szCs w:val="22"/>
        </w:rPr>
        <w:t>części I</w:t>
      </w:r>
      <w:r w:rsidRPr="001F6503">
        <w:rPr>
          <w:rFonts w:ascii="Calibri" w:hAnsi="Calibri"/>
          <w:color w:val="auto"/>
          <w:sz w:val="22"/>
          <w:szCs w:val="22"/>
        </w:rPr>
        <w:t xml:space="preserve"> </w:t>
      </w:r>
      <w:r w:rsidR="00A455D5" w:rsidRPr="00AB6E51">
        <w:rPr>
          <w:rFonts w:ascii="Calibri" w:hAnsi="Calibri"/>
          <w:color w:val="auto"/>
          <w:sz w:val="22"/>
          <w:szCs w:val="22"/>
        </w:rPr>
        <w:t xml:space="preserve"> –</w:t>
      </w:r>
      <w:r w:rsidR="00A455D5" w:rsidRPr="00AB6E51">
        <w:rPr>
          <w:rFonts w:ascii="Calibri" w:hAnsi="Calibri"/>
          <w:b/>
          <w:color w:val="auto"/>
          <w:sz w:val="22"/>
          <w:szCs w:val="22"/>
        </w:rPr>
        <w:t xml:space="preserve"> dostawa</w:t>
      </w:r>
      <w:r w:rsidR="00A455D5" w:rsidRPr="00AB6E51">
        <w:rPr>
          <w:rFonts w:ascii="Calibri" w:hAnsi="Calibri"/>
          <w:color w:val="auto"/>
          <w:sz w:val="22"/>
          <w:szCs w:val="22"/>
        </w:rPr>
        <w:t xml:space="preserve"> </w:t>
      </w:r>
      <w:r w:rsidR="00A455D5" w:rsidRPr="00AB6E51">
        <w:rPr>
          <w:rFonts w:ascii="Calibri" w:hAnsi="Calibri" w:cs="Arial"/>
          <w:b/>
          <w:color w:val="auto"/>
          <w:sz w:val="22"/>
        </w:rPr>
        <w:t>fantomów BLS, ALS</w:t>
      </w:r>
      <w:r w:rsidR="00A455D5" w:rsidRPr="00AB6E51">
        <w:rPr>
          <w:rFonts w:ascii="Calibri" w:hAnsi="Calibri"/>
          <w:b/>
          <w:color w:val="auto"/>
          <w:sz w:val="22"/>
          <w:szCs w:val="22"/>
        </w:rPr>
        <w:t>:</w:t>
      </w:r>
    </w:p>
    <w:p w14:paraId="5FA82B77" w14:textId="61E8A011" w:rsidR="00A455D5" w:rsidRPr="004E29A6" w:rsidRDefault="004E29A6" w:rsidP="00A455D5">
      <w:pPr>
        <w:pStyle w:val="Akapitzlist"/>
        <w:numPr>
          <w:ilvl w:val="0"/>
          <w:numId w:val="61"/>
        </w:numPr>
        <w:jc w:val="both"/>
        <w:rPr>
          <w:rFonts w:ascii="Calibri" w:hAnsi="Calibri"/>
          <w:color w:val="auto"/>
          <w:sz w:val="22"/>
          <w:szCs w:val="22"/>
        </w:rPr>
      </w:pPr>
      <w:r w:rsidRPr="004E29A6">
        <w:rPr>
          <w:rFonts w:ascii="Calibri" w:hAnsi="Calibri"/>
          <w:color w:val="auto"/>
          <w:sz w:val="22"/>
          <w:szCs w:val="22"/>
        </w:rPr>
        <w:t>fantom B</w:t>
      </w:r>
      <w:r w:rsidR="00A455D5" w:rsidRPr="004E29A6">
        <w:rPr>
          <w:rFonts w:ascii="Calibri" w:hAnsi="Calibri"/>
          <w:color w:val="auto"/>
          <w:sz w:val="22"/>
          <w:szCs w:val="22"/>
        </w:rPr>
        <w:t>LS osoby dorosłej;</w:t>
      </w:r>
    </w:p>
    <w:p w14:paraId="519858A2" w14:textId="5CA40C50" w:rsidR="00A455D5" w:rsidRPr="004E29A6" w:rsidRDefault="004E29A6" w:rsidP="00A455D5">
      <w:pPr>
        <w:pStyle w:val="Akapitzlist"/>
        <w:numPr>
          <w:ilvl w:val="0"/>
          <w:numId w:val="61"/>
        </w:numPr>
        <w:jc w:val="both"/>
        <w:rPr>
          <w:rFonts w:ascii="Calibri" w:hAnsi="Calibri"/>
          <w:color w:val="auto"/>
          <w:sz w:val="22"/>
          <w:szCs w:val="22"/>
        </w:rPr>
      </w:pPr>
      <w:r w:rsidRPr="004E29A6">
        <w:rPr>
          <w:rFonts w:ascii="Calibri" w:hAnsi="Calibri"/>
          <w:color w:val="auto"/>
          <w:sz w:val="22"/>
          <w:szCs w:val="22"/>
        </w:rPr>
        <w:t xml:space="preserve">fantom BLS </w:t>
      </w:r>
      <w:r w:rsidR="00A455D5" w:rsidRPr="004E29A6">
        <w:rPr>
          <w:rFonts w:ascii="Calibri" w:hAnsi="Calibri"/>
          <w:color w:val="auto"/>
          <w:sz w:val="22"/>
          <w:szCs w:val="22"/>
        </w:rPr>
        <w:t>dziecka;</w:t>
      </w:r>
    </w:p>
    <w:p w14:paraId="5C8D27F9" w14:textId="73295C7D" w:rsidR="00A455D5" w:rsidRDefault="004E29A6" w:rsidP="00A455D5">
      <w:pPr>
        <w:pStyle w:val="Akapitzlist"/>
        <w:numPr>
          <w:ilvl w:val="0"/>
          <w:numId w:val="61"/>
        </w:numPr>
        <w:jc w:val="both"/>
        <w:rPr>
          <w:rFonts w:ascii="Calibri" w:hAnsi="Calibri"/>
          <w:color w:val="auto"/>
          <w:sz w:val="22"/>
          <w:szCs w:val="22"/>
        </w:rPr>
      </w:pPr>
      <w:r w:rsidRPr="004E29A6">
        <w:rPr>
          <w:rFonts w:ascii="Calibri" w:hAnsi="Calibri"/>
          <w:color w:val="auto"/>
          <w:sz w:val="22"/>
          <w:szCs w:val="22"/>
        </w:rPr>
        <w:t xml:space="preserve">fantom BLS </w:t>
      </w:r>
      <w:r w:rsidR="00A455D5" w:rsidRPr="004E29A6">
        <w:rPr>
          <w:rFonts w:ascii="Calibri" w:hAnsi="Calibri"/>
          <w:color w:val="auto"/>
          <w:sz w:val="22"/>
          <w:szCs w:val="22"/>
        </w:rPr>
        <w:t>niemowlęcia;</w:t>
      </w:r>
    </w:p>
    <w:p w14:paraId="3F20BDCA" w14:textId="650E801D" w:rsidR="004D2BFB" w:rsidRPr="004D2BFB" w:rsidRDefault="004D2BFB" w:rsidP="00A455D5">
      <w:pPr>
        <w:pStyle w:val="Akapitzlist"/>
        <w:numPr>
          <w:ilvl w:val="0"/>
          <w:numId w:val="61"/>
        </w:numPr>
        <w:jc w:val="both"/>
        <w:rPr>
          <w:rFonts w:ascii="Calibri" w:hAnsi="Calibri"/>
          <w:color w:val="auto"/>
          <w:szCs w:val="22"/>
        </w:rPr>
      </w:pPr>
      <w:r>
        <w:rPr>
          <w:rFonts w:ascii="Calibri" w:hAnsi="Calibri" w:cstheme="minorHAnsi"/>
          <w:color w:val="auto"/>
          <w:sz w:val="22"/>
          <w:szCs w:val="20"/>
        </w:rPr>
        <w:t>z</w:t>
      </w:r>
      <w:r w:rsidRPr="004D2BFB">
        <w:rPr>
          <w:rFonts w:ascii="Calibri" w:hAnsi="Calibri" w:cstheme="minorHAnsi"/>
          <w:color w:val="auto"/>
          <w:sz w:val="22"/>
          <w:szCs w:val="20"/>
        </w:rPr>
        <w:t>aawansowany fantom ALS osoby dorosłej;</w:t>
      </w:r>
    </w:p>
    <w:p w14:paraId="08BF8B63" w14:textId="0B74F55E" w:rsidR="004D2BFB" w:rsidRPr="004D2BFB" w:rsidRDefault="004D2BFB" w:rsidP="004D2BFB">
      <w:pPr>
        <w:pStyle w:val="Akapitzlist"/>
        <w:numPr>
          <w:ilvl w:val="0"/>
          <w:numId w:val="61"/>
        </w:numPr>
        <w:jc w:val="both"/>
        <w:rPr>
          <w:rFonts w:ascii="Calibri" w:hAnsi="Calibri"/>
          <w:color w:val="auto"/>
          <w:szCs w:val="22"/>
        </w:rPr>
      </w:pPr>
      <w:r>
        <w:rPr>
          <w:rFonts w:ascii="Calibri" w:hAnsi="Calibri" w:cstheme="minorHAnsi"/>
          <w:color w:val="auto"/>
          <w:sz w:val="22"/>
          <w:szCs w:val="20"/>
        </w:rPr>
        <w:t>z</w:t>
      </w:r>
      <w:r w:rsidRPr="004D2BFB">
        <w:rPr>
          <w:rFonts w:ascii="Calibri" w:hAnsi="Calibri" w:cstheme="minorHAnsi"/>
          <w:color w:val="auto"/>
          <w:sz w:val="22"/>
          <w:szCs w:val="20"/>
        </w:rPr>
        <w:t>aawansowany fantom PALS dziecka;</w:t>
      </w:r>
    </w:p>
    <w:p w14:paraId="7FFEC43D" w14:textId="3819F110" w:rsidR="004D2BFB" w:rsidRPr="00C026C2" w:rsidRDefault="004D2BFB" w:rsidP="004D2BFB">
      <w:pPr>
        <w:pStyle w:val="Akapitzlist"/>
        <w:numPr>
          <w:ilvl w:val="0"/>
          <w:numId w:val="61"/>
        </w:numPr>
        <w:jc w:val="both"/>
        <w:rPr>
          <w:rFonts w:ascii="Calibri" w:hAnsi="Calibri"/>
          <w:color w:val="auto"/>
          <w:szCs w:val="22"/>
        </w:rPr>
      </w:pPr>
      <w:r>
        <w:rPr>
          <w:rFonts w:ascii="Calibri" w:hAnsi="Calibri" w:cstheme="minorHAnsi"/>
          <w:color w:val="auto"/>
          <w:sz w:val="22"/>
          <w:szCs w:val="20"/>
        </w:rPr>
        <w:t>z</w:t>
      </w:r>
      <w:r w:rsidRPr="004D2BFB">
        <w:rPr>
          <w:rFonts w:ascii="Calibri" w:hAnsi="Calibri" w:cstheme="minorHAnsi"/>
          <w:color w:val="auto"/>
          <w:sz w:val="22"/>
          <w:szCs w:val="20"/>
        </w:rPr>
        <w:t>aawansowany fantom PALS</w:t>
      </w:r>
      <w:r w:rsidR="00C026C2">
        <w:rPr>
          <w:rFonts w:ascii="Calibri" w:hAnsi="Calibri" w:cstheme="minorHAnsi"/>
          <w:color w:val="auto"/>
          <w:sz w:val="22"/>
          <w:szCs w:val="20"/>
        </w:rPr>
        <w:t xml:space="preserve"> niemowlęcia;</w:t>
      </w:r>
    </w:p>
    <w:p w14:paraId="5641BA11" w14:textId="77777777" w:rsidR="00C026C2" w:rsidRPr="00C026C2" w:rsidRDefault="00C026C2" w:rsidP="00C026C2">
      <w:pPr>
        <w:pStyle w:val="Akapitzlist"/>
        <w:numPr>
          <w:ilvl w:val="0"/>
          <w:numId w:val="61"/>
        </w:numPr>
        <w:jc w:val="both"/>
        <w:rPr>
          <w:rFonts w:ascii="Calibri" w:hAnsi="Calibri"/>
          <w:color w:val="auto"/>
          <w:sz w:val="22"/>
          <w:szCs w:val="22"/>
        </w:rPr>
      </w:pPr>
      <w:r w:rsidRPr="00C026C2">
        <w:rPr>
          <w:rFonts w:ascii="Calibri" w:hAnsi="Calibri"/>
          <w:color w:val="auto"/>
          <w:sz w:val="22"/>
          <w:szCs w:val="22"/>
        </w:rPr>
        <w:t>plecak ratowniczy;</w:t>
      </w:r>
    </w:p>
    <w:p w14:paraId="1B8B456A" w14:textId="4CA30571" w:rsidR="00B95547" w:rsidRPr="00AB6E51" w:rsidRDefault="00C61C7F" w:rsidP="00AB6E51">
      <w:pPr>
        <w:numPr>
          <w:ilvl w:val="0"/>
          <w:numId w:val="57"/>
        </w:numPr>
        <w:tabs>
          <w:tab w:val="clear" w:pos="360"/>
          <w:tab w:val="num" w:pos="1134"/>
        </w:tabs>
        <w:ind w:left="993" w:hanging="284"/>
        <w:jc w:val="both"/>
        <w:rPr>
          <w:rFonts w:ascii="Calibri" w:hAnsi="Calibri"/>
          <w:b/>
          <w:color w:val="auto"/>
          <w:sz w:val="22"/>
          <w:szCs w:val="22"/>
        </w:rPr>
      </w:pPr>
      <w:r w:rsidRPr="000D678C">
        <w:rPr>
          <w:rFonts w:ascii="Calibri" w:hAnsi="Calibri"/>
          <w:color w:val="auto"/>
          <w:sz w:val="22"/>
          <w:szCs w:val="22"/>
        </w:rPr>
        <w:t xml:space="preserve">w zakresie </w:t>
      </w:r>
      <w:r w:rsidR="00B95547" w:rsidRPr="00AB6E51">
        <w:rPr>
          <w:rFonts w:ascii="Calibri" w:hAnsi="Calibri"/>
          <w:b/>
          <w:color w:val="auto"/>
          <w:sz w:val="22"/>
          <w:szCs w:val="22"/>
        </w:rPr>
        <w:t>części I</w:t>
      </w:r>
      <w:r w:rsidR="00AB6E51">
        <w:rPr>
          <w:rFonts w:ascii="Calibri" w:hAnsi="Calibri"/>
          <w:b/>
          <w:color w:val="auto"/>
          <w:sz w:val="22"/>
          <w:szCs w:val="22"/>
        </w:rPr>
        <w:t>I</w:t>
      </w:r>
      <w:r w:rsidR="00B95547" w:rsidRPr="00AB6E51">
        <w:rPr>
          <w:rFonts w:ascii="Calibri" w:hAnsi="Calibri"/>
          <w:color w:val="auto"/>
          <w:sz w:val="22"/>
          <w:szCs w:val="22"/>
        </w:rPr>
        <w:t xml:space="preserve"> – </w:t>
      </w:r>
      <w:r w:rsidR="00FB2A47" w:rsidRPr="00AB6E51">
        <w:rPr>
          <w:rFonts w:ascii="Calibri" w:hAnsi="Calibri" w:cs="Arial"/>
          <w:b/>
          <w:color w:val="auto"/>
          <w:sz w:val="22"/>
          <w:szCs w:val="22"/>
        </w:rPr>
        <w:t>dostawa symulatorów wysokiej wierności wraz ze stanowiskiem sterowania, zestawem wyposażenia prezentacyjneg</w:t>
      </w:r>
      <w:r w:rsidR="0027644D" w:rsidRPr="00AB6E51">
        <w:rPr>
          <w:rFonts w:ascii="Calibri" w:hAnsi="Calibri" w:cs="Arial"/>
          <w:b/>
          <w:color w:val="auto"/>
          <w:sz w:val="22"/>
          <w:szCs w:val="22"/>
        </w:rPr>
        <w:t>o i komunikacyjnego sali pielęg</w:t>
      </w:r>
      <w:r w:rsidR="00FB2A47" w:rsidRPr="00AB6E51">
        <w:rPr>
          <w:rFonts w:ascii="Calibri" w:hAnsi="Calibri" w:cs="Arial"/>
          <w:b/>
          <w:color w:val="auto"/>
          <w:sz w:val="22"/>
          <w:szCs w:val="22"/>
        </w:rPr>
        <w:t>niarskiej wysokiej wierności oraz zestawem wyposaż</w:t>
      </w:r>
      <w:r w:rsidR="0027644D" w:rsidRPr="00AB6E51">
        <w:rPr>
          <w:rFonts w:ascii="Calibri" w:hAnsi="Calibri" w:cs="Arial"/>
          <w:b/>
          <w:color w:val="auto"/>
          <w:sz w:val="22"/>
          <w:szCs w:val="22"/>
        </w:rPr>
        <w:t xml:space="preserve">enia prezentacyjnego </w:t>
      </w:r>
      <w:r w:rsidR="00A637E7">
        <w:rPr>
          <w:rFonts w:ascii="Calibri" w:hAnsi="Calibri" w:cs="Arial"/>
          <w:b/>
          <w:color w:val="auto"/>
          <w:sz w:val="22"/>
          <w:szCs w:val="22"/>
        </w:rPr>
        <w:br/>
      </w:r>
      <w:r w:rsidR="0027644D" w:rsidRPr="00AB6E51">
        <w:rPr>
          <w:rFonts w:ascii="Calibri" w:hAnsi="Calibri" w:cs="Arial"/>
          <w:b/>
          <w:color w:val="auto"/>
          <w:sz w:val="22"/>
          <w:szCs w:val="22"/>
        </w:rPr>
        <w:t>i komunika</w:t>
      </w:r>
      <w:r w:rsidR="00FB2A47" w:rsidRPr="00AB6E51">
        <w:rPr>
          <w:rFonts w:ascii="Calibri" w:hAnsi="Calibri" w:cs="Arial"/>
          <w:b/>
          <w:color w:val="auto"/>
          <w:sz w:val="22"/>
          <w:szCs w:val="22"/>
        </w:rPr>
        <w:t xml:space="preserve">cyjnego pomieszczenia kontrolnego oraz </w:t>
      </w:r>
      <w:r w:rsidR="00FB2A47" w:rsidRPr="00AB6E51">
        <w:rPr>
          <w:rFonts w:asciiTheme="minorHAnsi" w:hAnsiTheme="minorHAnsi" w:cstheme="minorHAnsi"/>
          <w:b/>
          <w:color w:val="auto"/>
          <w:sz w:val="22"/>
          <w:szCs w:val="22"/>
        </w:rPr>
        <w:t xml:space="preserve">wyposażenia audio-video </w:t>
      </w:r>
      <w:r w:rsidR="00A637E7">
        <w:rPr>
          <w:rFonts w:asciiTheme="minorHAnsi" w:hAnsiTheme="minorHAnsi" w:cstheme="minorHAnsi"/>
          <w:b/>
          <w:color w:val="auto"/>
          <w:sz w:val="22"/>
          <w:szCs w:val="22"/>
        </w:rPr>
        <w:br/>
      </w:r>
      <w:r w:rsidR="00FB2A47" w:rsidRPr="00AB6E51">
        <w:rPr>
          <w:rFonts w:asciiTheme="minorHAnsi" w:hAnsiTheme="minorHAnsi" w:cstheme="minorHAnsi"/>
          <w:b/>
          <w:color w:val="auto"/>
          <w:sz w:val="22"/>
          <w:szCs w:val="22"/>
        </w:rPr>
        <w:t>i prezentacyjno-komunikacyjnego sali OSCE</w:t>
      </w:r>
      <w:r w:rsidR="00B95547" w:rsidRPr="00AB6E51">
        <w:rPr>
          <w:rFonts w:ascii="Calibri" w:hAnsi="Calibri"/>
          <w:color w:val="auto"/>
          <w:sz w:val="22"/>
          <w:szCs w:val="22"/>
        </w:rPr>
        <w:t>:</w:t>
      </w:r>
    </w:p>
    <w:p w14:paraId="48F2ABDB" w14:textId="46BB2657" w:rsidR="00B95547" w:rsidRPr="000662D0" w:rsidRDefault="00732D35" w:rsidP="00B95547">
      <w:pPr>
        <w:pStyle w:val="Akapitzlist"/>
        <w:numPr>
          <w:ilvl w:val="0"/>
          <w:numId w:val="58"/>
        </w:numPr>
        <w:jc w:val="both"/>
        <w:rPr>
          <w:rFonts w:ascii="Calibri" w:hAnsi="Calibri"/>
          <w:color w:val="auto"/>
          <w:sz w:val="22"/>
          <w:szCs w:val="22"/>
        </w:rPr>
      </w:pPr>
      <w:r w:rsidRPr="000662D0">
        <w:rPr>
          <w:rFonts w:asciiTheme="minorHAnsi" w:hAnsiTheme="minorHAnsi" w:cstheme="minorHAnsi"/>
          <w:color w:val="auto"/>
          <w:sz w:val="22"/>
          <w:szCs w:val="22"/>
        </w:rPr>
        <w:t>wysokiej wierności, bezprzewodowy symulator pacjenta dorosłego</w:t>
      </w:r>
      <w:r w:rsidR="00B95547" w:rsidRPr="000662D0">
        <w:rPr>
          <w:rFonts w:ascii="Calibri" w:hAnsi="Calibri"/>
          <w:color w:val="auto"/>
          <w:sz w:val="22"/>
          <w:szCs w:val="22"/>
        </w:rPr>
        <w:t>;</w:t>
      </w:r>
    </w:p>
    <w:p w14:paraId="21686205" w14:textId="5EFBC0FD" w:rsidR="0064592A" w:rsidRPr="000662D0" w:rsidRDefault="0064592A" w:rsidP="00B95547">
      <w:pPr>
        <w:pStyle w:val="Akapitzlist"/>
        <w:numPr>
          <w:ilvl w:val="0"/>
          <w:numId w:val="58"/>
        </w:numPr>
        <w:jc w:val="both"/>
        <w:rPr>
          <w:rFonts w:ascii="Calibri" w:hAnsi="Calibri"/>
          <w:color w:val="auto"/>
          <w:sz w:val="22"/>
          <w:szCs w:val="22"/>
        </w:rPr>
      </w:pPr>
      <w:r w:rsidRPr="000662D0">
        <w:rPr>
          <w:rFonts w:asciiTheme="minorHAnsi" w:hAnsiTheme="minorHAnsi" w:cstheme="minorHAnsi"/>
          <w:color w:val="auto"/>
          <w:sz w:val="22"/>
          <w:szCs w:val="22"/>
        </w:rPr>
        <w:t>wysokiej wierności, bezprzewodowy symulator dziecka;</w:t>
      </w:r>
    </w:p>
    <w:p w14:paraId="7B27A23E" w14:textId="751C1C19" w:rsidR="0064592A" w:rsidRPr="003A7EA0" w:rsidRDefault="0064592A" w:rsidP="00B95547">
      <w:pPr>
        <w:pStyle w:val="Akapitzlist"/>
        <w:numPr>
          <w:ilvl w:val="0"/>
          <w:numId w:val="58"/>
        </w:numPr>
        <w:jc w:val="both"/>
        <w:rPr>
          <w:rFonts w:ascii="Calibri" w:hAnsi="Calibri"/>
          <w:color w:val="auto"/>
          <w:sz w:val="22"/>
          <w:szCs w:val="22"/>
        </w:rPr>
      </w:pPr>
      <w:r w:rsidRPr="000662D0">
        <w:rPr>
          <w:rFonts w:asciiTheme="minorHAnsi" w:hAnsiTheme="minorHAnsi" w:cstheme="minorHAnsi"/>
          <w:color w:val="auto"/>
          <w:sz w:val="22"/>
          <w:szCs w:val="22"/>
        </w:rPr>
        <w:t>wysokiej wierności, bezprzewodowy symulator niemowlęcia;</w:t>
      </w:r>
    </w:p>
    <w:p w14:paraId="1E6FD79D" w14:textId="07137411" w:rsidR="003A7EA0" w:rsidRPr="003A7EA0" w:rsidRDefault="00CB6DE4" w:rsidP="00B95547">
      <w:pPr>
        <w:pStyle w:val="Akapitzlist"/>
        <w:numPr>
          <w:ilvl w:val="0"/>
          <w:numId w:val="58"/>
        </w:numPr>
        <w:jc w:val="both"/>
        <w:rPr>
          <w:rFonts w:ascii="Calibri" w:hAnsi="Calibri"/>
          <w:color w:val="auto"/>
          <w:sz w:val="22"/>
          <w:szCs w:val="22"/>
        </w:rPr>
      </w:pPr>
      <w:r>
        <w:rPr>
          <w:rFonts w:ascii="Calibri" w:hAnsi="Calibri" w:cstheme="minorHAnsi"/>
          <w:color w:val="000000" w:themeColor="text1"/>
          <w:sz w:val="22"/>
          <w:szCs w:val="22"/>
        </w:rPr>
        <w:t>s</w:t>
      </w:r>
      <w:r w:rsidR="003A7EA0" w:rsidRPr="003A7EA0">
        <w:rPr>
          <w:rFonts w:ascii="Calibri" w:hAnsi="Calibri" w:cstheme="minorHAnsi"/>
          <w:color w:val="000000" w:themeColor="text1"/>
          <w:sz w:val="22"/>
          <w:szCs w:val="22"/>
        </w:rPr>
        <w:t>przęt oraz oprogramowanie audio-video (AV</w:t>
      </w:r>
      <w:r w:rsidR="003A7EA0">
        <w:rPr>
          <w:rFonts w:ascii="Calibri" w:hAnsi="Calibri" w:cstheme="minorHAnsi"/>
          <w:color w:val="000000" w:themeColor="text1"/>
          <w:sz w:val="22"/>
          <w:szCs w:val="22"/>
        </w:rPr>
        <w:t xml:space="preserve">) na potrzeby archiwizacji </w:t>
      </w:r>
      <w:r w:rsidR="003A7EA0">
        <w:rPr>
          <w:rFonts w:ascii="Calibri" w:hAnsi="Calibri" w:cstheme="minorHAnsi"/>
          <w:color w:val="000000" w:themeColor="text1"/>
          <w:sz w:val="22"/>
          <w:szCs w:val="22"/>
        </w:rPr>
        <w:br/>
        <w:t xml:space="preserve">i </w:t>
      </w:r>
      <w:r w:rsidR="003A7EA0" w:rsidRPr="003A7EA0">
        <w:rPr>
          <w:rFonts w:ascii="Calibri" w:hAnsi="Calibri" w:cstheme="minorHAnsi"/>
          <w:color w:val="000000" w:themeColor="text1"/>
          <w:sz w:val="22"/>
          <w:szCs w:val="22"/>
        </w:rPr>
        <w:t>debriefingu;</w:t>
      </w:r>
    </w:p>
    <w:p w14:paraId="38AF916B" w14:textId="6C15C550" w:rsidR="003A7EA0" w:rsidRPr="003A7EA0" w:rsidRDefault="00234F38" w:rsidP="00B95547">
      <w:pPr>
        <w:pStyle w:val="Akapitzlist"/>
        <w:numPr>
          <w:ilvl w:val="0"/>
          <w:numId w:val="58"/>
        </w:numPr>
        <w:jc w:val="both"/>
        <w:rPr>
          <w:rFonts w:ascii="Calibri" w:hAnsi="Calibri"/>
          <w:color w:val="auto"/>
          <w:sz w:val="22"/>
          <w:szCs w:val="22"/>
        </w:rPr>
      </w:pPr>
      <w:r>
        <w:rPr>
          <w:rFonts w:ascii="Calibri" w:hAnsi="Calibri" w:cstheme="minorHAnsi"/>
          <w:color w:val="000000" w:themeColor="text1"/>
          <w:sz w:val="22"/>
          <w:szCs w:val="22"/>
          <w:lang w:eastAsia="en-US"/>
        </w:rPr>
        <w:t>z</w:t>
      </w:r>
      <w:r w:rsidR="003A7EA0" w:rsidRPr="003A7EA0">
        <w:rPr>
          <w:rFonts w:ascii="Calibri" w:hAnsi="Calibri" w:cstheme="minorHAnsi"/>
          <w:color w:val="000000" w:themeColor="text1"/>
          <w:sz w:val="22"/>
          <w:szCs w:val="22"/>
          <w:lang w:eastAsia="en-US"/>
        </w:rPr>
        <w:t>estaw wyposażenia prezentacyjnego i komunikacyjnego Sali pielęgniarskiej wysokiej wierności;</w:t>
      </w:r>
    </w:p>
    <w:p w14:paraId="64457019" w14:textId="10D4B463" w:rsidR="003A7EA0" w:rsidRPr="003A7EA0" w:rsidRDefault="00234F38" w:rsidP="00B95547">
      <w:pPr>
        <w:pStyle w:val="Akapitzlist"/>
        <w:numPr>
          <w:ilvl w:val="0"/>
          <w:numId w:val="58"/>
        </w:numPr>
        <w:jc w:val="both"/>
        <w:rPr>
          <w:rFonts w:ascii="Calibri" w:hAnsi="Calibri"/>
          <w:color w:val="auto"/>
          <w:sz w:val="22"/>
          <w:szCs w:val="22"/>
        </w:rPr>
      </w:pPr>
      <w:r>
        <w:rPr>
          <w:rFonts w:ascii="Calibri" w:hAnsi="Calibri" w:cstheme="minorHAnsi"/>
          <w:color w:val="000000" w:themeColor="text1"/>
          <w:sz w:val="22"/>
          <w:szCs w:val="22"/>
          <w:lang w:eastAsia="en-US"/>
        </w:rPr>
        <w:t>z</w:t>
      </w:r>
      <w:r w:rsidR="003A7EA0" w:rsidRPr="003A7EA0">
        <w:rPr>
          <w:rFonts w:ascii="Calibri" w:hAnsi="Calibri" w:cstheme="minorHAnsi"/>
          <w:color w:val="000000" w:themeColor="text1"/>
          <w:sz w:val="22"/>
          <w:szCs w:val="22"/>
          <w:lang w:eastAsia="en-US"/>
        </w:rPr>
        <w:t>estaw wyposażenia pomieszczenia kontrolnego;</w:t>
      </w:r>
    </w:p>
    <w:p w14:paraId="1DEB2D48" w14:textId="3514AE16" w:rsidR="002A32A7" w:rsidRPr="00231186" w:rsidRDefault="00234F38" w:rsidP="00231186">
      <w:pPr>
        <w:pStyle w:val="Akapitzlist"/>
        <w:numPr>
          <w:ilvl w:val="0"/>
          <w:numId w:val="58"/>
        </w:numPr>
        <w:jc w:val="both"/>
        <w:rPr>
          <w:rFonts w:ascii="Calibri" w:hAnsi="Calibri"/>
          <w:color w:val="auto"/>
          <w:sz w:val="22"/>
          <w:szCs w:val="22"/>
        </w:rPr>
      </w:pPr>
      <w:r>
        <w:rPr>
          <w:rFonts w:asciiTheme="minorHAnsi" w:hAnsiTheme="minorHAnsi" w:cstheme="minorHAnsi"/>
          <w:color w:val="auto"/>
          <w:sz w:val="22"/>
          <w:szCs w:val="22"/>
        </w:rPr>
        <w:t>z</w:t>
      </w:r>
      <w:r w:rsidR="002A32A7" w:rsidRPr="002A32A7">
        <w:rPr>
          <w:rFonts w:asciiTheme="minorHAnsi" w:hAnsiTheme="minorHAnsi" w:cstheme="minorHAnsi"/>
          <w:color w:val="auto"/>
          <w:sz w:val="22"/>
          <w:szCs w:val="22"/>
        </w:rPr>
        <w:t xml:space="preserve">estaw </w:t>
      </w:r>
      <w:r w:rsidR="00231186">
        <w:rPr>
          <w:rFonts w:asciiTheme="minorHAnsi" w:hAnsiTheme="minorHAnsi" w:cstheme="minorHAnsi"/>
          <w:color w:val="auto"/>
          <w:sz w:val="22"/>
          <w:szCs w:val="22"/>
        </w:rPr>
        <w:t>w</w:t>
      </w:r>
      <w:r w:rsidR="002A32A7" w:rsidRPr="002A32A7">
        <w:rPr>
          <w:rFonts w:asciiTheme="minorHAnsi" w:hAnsiTheme="minorHAnsi" w:cstheme="minorHAnsi"/>
          <w:color w:val="auto"/>
          <w:sz w:val="22"/>
          <w:szCs w:val="22"/>
        </w:rPr>
        <w:t>yposażenia prezentacyjno-komunikacyjnego oraz system audio-video  sali OSCE</w:t>
      </w:r>
      <w:r w:rsidR="00231186">
        <w:rPr>
          <w:rFonts w:asciiTheme="minorHAnsi" w:hAnsiTheme="minorHAnsi" w:cstheme="minorHAnsi"/>
          <w:color w:val="auto"/>
          <w:sz w:val="22"/>
          <w:szCs w:val="22"/>
        </w:rPr>
        <w:t>.</w:t>
      </w:r>
    </w:p>
    <w:p w14:paraId="70985520" w14:textId="0FD5BACE" w:rsidR="0061561B" w:rsidRPr="009A6ACC" w:rsidRDefault="009A6ACC" w:rsidP="009E6401">
      <w:pPr>
        <w:pStyle w:val="RegularTextStyle"/>
        <w:numPr>
          <w:ilvl w:val="0"/>
          <w:numId w:val="29"/>
        </w:numPr>
        <w:jc w:val="both"/>
        <w:rPr>
          <w:szCs w:val="22"/>
        </w:rPr>
      </w:pPr>
      <w:r w:rsidRPr="009A6ACC">
        <w:rPr>
          <w:rFonts w:cs="Arial"/>
          <w:szCs w:val="22"/>
        </w:rPr>
        <w:lastRenderedPageBreak/>
        <w:t xml:space="preserve">Wykonanie przedmiotu zamówienia nastąpi zgodnie z postanowieniami zawartymi </w:t>
      </w:r>
      <w:r w:rsidRPr="009A6ACC">
        <w:rPr>
          <w:rFonts w:cs="Arial"/>
          <w:szCs w:val="22"/>
        </w:rPr>
        <w:br/>
        <w:t xml:space="preserve">w specyfikacji oraz wzorze umowy stanowiącym </w:t>
      </w:r>
      <w:r w:rsidRPr="00E14F06">
        <w:rPr>
          <w:rFonts w:cs="Arial"/>
          <w:b/>
          <w:i/>
          <w:szCs w:val="22"/>
        </w:rPr>
        <w:t xml:space="preserve">załącznik nr </w:t>
      </w:r>
      <w:r w:rsidR="0027644D" w:rsidRPr="00E14F06">
        <w:rPr>
          <w:rFonts w:cs="Arial"/>
          <w:b/>
          <w:i/>
          <w:szCs w:val="22"/>
        </w:rPr>
        <w:t>2</w:t>
      </w:r>
      <w:r w:rsidRPr="00E14F06">
        <w:rPr>
          <w:rFonts w:cs="Arial"/>
          <w:szCs w:val="22"/>
        </w:rPr>
        <w:t xml:space="preserve"> </w:t>
      </w:r>
      <w:r w:rsidRPr="009A6ACC">
        <w:rPr>
          <w:rFonts w:cs="Arial"/>
          <w:szCs w:val="22"/>
        </w:rPr>
        <w:t>do specyfikacji</w:t>
      </w:r>
      <w:r w:rsidR="005368B9" w:rsidRPr="009A6ACC">
        <w:rPr>
          <w:szCs w:val="22"/>
        </w:rPr>
        <w:t>.</w:t>
      </w:r>
    </w:p>
    <w:p w14:paraId="6A36C9C3" w14:textId="4183CF2C" w:rsidR="0079711E" w:rsidRPr="0079711E" w:rsidRDefault="00CF23DE" w:rsidP="009E6401">
      <w:pPr>
        <w:numPr>
          <w:ilvl w:val="0"/>
          <w:numId w:val="29"/>
        </w:numPr>
        <w:ind w:right="98"/>
        <w:jc w:val="both"/>
        <w:rPr>
          <w:rFonts w:ascii="Calibri" w:hAnsi="Calibri"/>
          <w:sz w:val="22"/>
          <w:szCs w:val="22"/>
        </w:rPr>
      </w:pPr>
      <w:r>
        <w:rPr>
          <w:rFonts w:ascii="Calibri" w:hAnsi="Calibri"/>
          <w:sz w:val="22"/>
          <w:szCs w:val="22"/>
        </w:rPr>
        <w:t xml:space="preserve">Dostarczany przedmiot musi </w:t>
      </w:r>
      <w:r w:rsidR="0079711E" w:rsidRPr="0079711E">
        <w:rPr>
          <w:rFonts w:ascii="Calibri" w:hAnsi="Calibri"/>
          <w:sz w:val="22"/>
          <w:szCs w:val="22"/>
        </w:rPr>
        <w:t xml:space="preserve">być fabrycznie nowy, nieużywany, </w:t>
      </w:r>
      <w:r w:rsidR="004834B8" w:rsidRPr="0079711E">
        <w:rPr>
          <w:rFonts w:ascii="Calibri" w:hAnsi="Calibri"/>
          <w:sz w:val="22"/>
          <w:szCs w:val="22"/>
        </w:rPr>
        <w:t>nie powystawowy</w:t>
      </w:r>
      <w:r w:rsidR="0079711E" w:rsidRPr="0079711E">
        <w:rPr>
          <w:rFonts w:ascii="Calibri" w:hAnsi="Calibri"/>
          <w:sz w:val="22"/>
          <w:szCs w:val="22"/>
        </w:rPr>
        <w:t xml:space="preserve">, bez wad </w:t>
      </w:r>
      <w:r w:rsidR="0079711E">
        <w:rPr>
          <w:rFonts w:ascii="Calibri" w:hAnsi="Calibri"/>
          <w:sz w:val="22"/>
          <w:szCs w:val="22"/>
        </w:rPr>
        <w:br/>
      </w:r>
      <w:r w:rsidR="0079711E" w:rsidRPr="0079711E">
        <w:rPr>
          <w:rFonts w:ascii="Calibri" w:hAnsi="Calibri"/>
          <w:sz w:val="22"/>
          <w:szCs w:val="22"/>
        </w:rPr>
        <w:t>i uszkodzeń. Urządzenia muszą posiadać dokumenty wymagane obowiązującymi przepisami</w:t>
      </w:r>
      <w:r w:rsidR="0079711E">
        <w:rPr>
          <w:rFonts w:ascii="Calibri" w:hAnsi="Calibri"/>
          <w:sz w:val="22"/>
          <w:szCs w:val="22"/>
        </w:rPr>
        <w:t>,</w:t>
      </w:r>
      <w:r w:rsidR="0079711E" w:rsidRPr="0079711E">
        <w:rPr>
          <w:rFonts w:ascii="Calibri" w:hAnsi="Calibri"/>
          <w:sz w:val="22"/>
          <w:szCs w:val="22"/>
        </w:rPr>
        <w:t xml:space="preserve"> tj. ustawą z dnia 30 sierpnia 2002 r</w:t>
      </w:r>
      <w:r w:rsidR="0079711E">
        <w:rPr>
          <w:rFonts w:ascii="Calibri" w:hAnsi="Calibri"/>
          <w:sz w:val="22"/>
          <w:szCs w:val="22"/>
        </w:rPr>
        <w:t>. o systemie oceny zgodności (</w:t>
      </w:r>
      <w:r w:rsidR="0079711E" w:rsidRPr="0079711E">
        <w:rPr>
          <w:rFonts w:ascii="Calibri" w:hAnsi="Calibri"/>
          <w:sz w:val="22"/>
          <w:szCs w:val="22"/>
        </w:rPr>
        <w:t>Dz. U. z 201</w:t>
      </w:r>
      <w:r w:rsidR="001854BF">
        <w:rPr>
          <w:rFonts w:ascii="Calibri" w:hAnsi="Calibri"/>
          <w:sz w:val="22"/>
          <w:szCs w:val="22"/>
        </w:rPr>
        <w:t xml:space="preserve">9 </w:t>
      </w:r>
      <w:r w:rsidR="0079711E" w:rsidRPr="0079711E">
        <w:rPr>
          <w:rFonts w:ascii="Calibri" w:hAnsi="Calibri"/>
          <w:sz w:val="22"/>
          <w:szCs w:val="22"/>
        </w:rPr>
        <w:t>r.</w:t>
      </w:r>
      <w:r w:rsidR="001854BF">
        <w:rPr>
          <w:rFonts w:ascii="Calibri" w:hAnsi="Calibri"/>
          <w:sz w:val="22"/>
          <w:szCs w:val="22"/>
        </w:rPr>
        <w:t xml:space="preserve"> poz. 155</w:t>
      </w:r>
      <w:r>
        <w:rPr>
          <w:rFonts w:ascii="Calibri" w:hAnsi="Calibri"/>
          <w:sz w:val="22"/>
          <w:szCs w:val="22"/>
        </w:rPr>
        <w:t xml:space="preserve">.) </w:t>
      </w:r>
      <w:r w:rsidR="0079711E" w:rsidRPr="0079711E">
        <w:rPr>
          <w:rFonts w:ascii="Calibri" w:hAnsi="Calibri"/>
          <w:sz w:val="22"/>
          <w:szCs w:val="22"/>
          <w:u w:val="single" w:color="000000"/>
        </w:rPr>
        <w:t>do</w:t>
      </w:r>
      <w:r w:rsidR="0079711E">
        <w:rPr>
          <w:rFonts w:ascii="Calibri" w:hAnsi="Calibri"/>
          <w:sz w:val="22"/>
          <w:szCs w:val="22"/>
          <w:u w:val="single" w:color="000000"/>
        </w:rPr>
        <w:t xml:space="preserve"> każdej pozycji w danej części </w:t>
      </w:r>
      <w:r w:rsidR="0079711E" w:rsidRPr="0079711E">
        <w:rPr>
          <w:rFonts w:ascii="Calibri" w:hAnsi="Calibri"/>
          <w:sz w:val="22"/>
          <w:szCs w:val="22"/>
          <w:u w:val="single" w:color="000000"/>
        </w:rPr>
        <w:t>zamówienia (o ile sprzęt takie dokumenty posiada).</w:t>
      </w:r>
      <w:r w:rsidR="0079711E" w:rsidRPr="0079711E">
        <w:rPr>
          <w:rFonts w:ascii="Calibri" w:hAnsi="Calibri"/>
          <w:sz w:val="22"/>
          <w:szCs w:val="22"/>
        </w:rPr>
        <w:t xml:space="preserve"> </w:t>
      </w:r>
      <w:r w:rsidR="0079711E" w:rsidRPr="0079711E">
        <w:rPr>
          <w:rFonts w:ascii="Calibri" w:hAnsi="Calibri"/>
          <w:b/>
          <w:sz w:val="22"/>
          <w:szCs w:val="22"/>
        </w:rPr>
        <w:t xml:space="preserve"> </w:t>
      </w:r>
      <w:r w:rsidR="0079711E" w:rsidRPr="0079711E">
        <w:rPr>
          <w:rFonts w:ascii="Calibri" w:hAnsi="Calibri"/>
          <w:sz w:val="22"/>
          <w:szCs w:val="22"/>
        </w:rPr>
        <w:t xml:space="preserve"> </w:t>
      </w:r>
    </w:p>
    <w:p w14:paraId="3A65B0A7" w14:textId="33238000" w:rsidR="0079711E" w:rsidRDefault="0079711E" w:rsidP="009E6401">
      <w:pPr>
        <w:pStyle w:val="RegularTextStyle"/>
        <w:numPr>
          <w:ilvl w:val="0"/>
          <w:numId w:val="29"/>
        </w:numPr>
        <w:jc w:val="both"/>
        <w:rPr>
          <w:szCs w:val="22"/>
        </w:rPr>
      </w:pPr>
      <w:r w:rsidRPr="0079711E">
        <w:rPr>
          <w:szCs w:val="22"/>
        </w:rPr>
        <w:t xml:space="preserve">W momencie dostawy sprzęt winien być gotowy do użytkowania bez dodatkowych zakupów </w:t>
      </w:r>
      <w:r>
        <w:rPr>
          <w:szCs w:val="22"/>
        </w:rPr>
        <w:br/>
      </w:r>
      <w:r w:rsidRPr="0079711E">
        <w:rPr>
          <w:szCs w:val="22"/>
        </w:rPr>
        <w:t>i inwestycji ze strony Zamawiającego.</w:t>
      </w:r>
    </w:p>
    <w:p w14:paraId="312FBD1A" w14:textId="76B739E8" w:rsidR="0047126B" w:rsidRDefault="0047126B" w:rsidP="009E6401">
      <w:pPr>
        <w:pStyle w:val="RegularTextStyle"/>
        <w:numPr>
          <w:ilvl w:val="0"/>
          <w:numId w:val="29"/>
        </w:numPr>
        <w:jc w:val="both"/>
        <w:rPr>
          <w:szCs w:val="22"/>
        </w:rPr>
      </w:pPr>
      <w:r w:rsidRPr="007C6B11">
        <w:rPr>
          <w:b/>
          <w:szCs w:val="22"/>
        </w:rPr>
        <w:t>Zasady gwarancji</w:t>
      </w:r>
      <w:r>
        <w:rPr>
          <w:szCs w:val="22"/>
        </w:rPr>
        <w:t>:</w:t>
      </w:r>
    </w:p>
    <w:p w14:paraId="3F83FB47" w14:textId="2132BF15" w:rsidR="007C6B11" w:rsidRPr="00A706B8" w:rsidRDefault="00127586" w:rsidP="0047126B">
      <w:pPr>
        <w:pStyle w:val="RegularTextStyle"/>
        <w:numPr>
          <w:ilvl w:val="0"/>
          <w:numId w:val="78"/>
        </w:numPr>
        <w:jc w:val="both"/>
        <w:rPr>
          <w:szCs w:val="22"/>
        </w:rPr>
      </w:pPr>
      <w:r>
        <w:rPr>
          <w:szCs w:val="22"/>
        </w:rPr>
        <w:t>Wykonawca udziela gwarancji tylko dla tego sprzętu, dla którego Zamawiający tego wymaga</w:t>
      </w:r>
      <w:r w:rsidR="009175F1">
        <w:rPr>
          <w:szCs w:val="22"/>
        </w:rPr>
        <w:t xml:space="preserve"> (zgodnie z treścią Arkusza </w:t>
      </w:r>
      <w:r w:rsidR="009175F1" w:rsidRPr="00E14F06">
        <w:rPr>
          <w:szCs w:val="22"/>
        </w:rPr>
        <w:t xml:space="preserve">- </w:t>
      </w:r>
      <w:r w:rsidR="009175F1" w:rsidRPr="00E14F06">
        <w:rPr>
          <w:b/>
          <w:i/>
        </w:rPr>
        <w:t xml:space="preserve">załączniki nr </w:t>
      </w:r>
      <w:r w:rsidR="0027644D" w:rsidRPr="00E14F06">
        <w:rPr>
          <w:b/>
          <w:i/>
        </w:rPr>
        <w:t>9</w:t>
      </w:r>
      <w:r w:rsidR="009175F1" w:rsidRPr="00E14F06">
        <w:rPr>
          <w:b/>
          <w:i/>
        </w:rPr>
        <w:t>.1-</w:t>
      </w:r>
      <w:r w:rsidR="0027644D" w:rsidRPr="00E14F06">
        <w:rPr>
          <w:b/>
          <w:i/>
        </w:rPr>
        <w:t>9</w:t>
      </w:r>
      <w:r w:rsidR="009175F1" w:rsidRPr="00E14F06">
        <w:rPr>
          <w:b/>
          <w:i/>
        </w:rPr>
        <w:t>.</w:t>
      </w:r>
      <w:r w:rsidR="00A637E7">
        <w:rPr>
          <w:b/>
          <w:i/>
        </w:rPr>
        <w:t>2</w:t>
      </w:r>
      <w:r w:rsidR="009175F1" w:rsidRPr="00E14F06">
        <w:rPr>
          <w:b/>
          <w:i/>
        </w:rPr>
        <w:t xml:space="preserve"> </w:t>
      </w:r>
      <w:r w:rsidR="009175F1" w:rsidRPr="00A706B8">
        <w:t>do specyfikacji)</w:t>
      </w:r>
      <w:r w:rsidR="009175F1" w:rsidRPr="00A706B8">
        <w:rPr>
          <w:szCs w:val="22"/>
        </w:rPr>
        <w:t>; na pozostały sprzęt Wykonawca może udzielić gwarancji;</w:t>
      </w:r>
    </w:p>
    <w:p w14:paraId="21F08850" w14:textId="11500425" w:rsidR="008C6A5B" w:rsidRPr="00A706B8" w:rsidRDefault="00C85689" w:rsidP="0047126B">
      <w:pPr>
        <w:pStyle w:val="RegularTextStyle"/>
        <w:numPr>
          <w:ilvl w:val="0"/>
          <w:numId w:val="78"/>
        </w:numPr>
        <w:jc w:val="both"/>
        <w:rPr>
          <w:szCs w:val="22"/>
        </w:rPr>
      </w:pPr>
      <w:r w:rsidRPr="00A706B8">
        <w:rPr>
          <w:szCs w:val="22"/>
        </w:rPr>
        <w:t xml:space="preserve">Gwarantem dla Zamawiającego jest Wykonawca – </w:t>
      </w:r>
      <w:r w:rsidR="00812044" w:rsidRPr="00A706B8">
        <w:rPr>
          <w:szCs w:val="22"/>
        </w:rPr>
        <w:t>j</w:t>
      </w:r>
      <w:r w:rsidRPr="00A706B8">
        <w:rPr>
          <w:szCs w:val="22"/>
        </w:rPr>
        <w:t xml:space="preserve">eżeli producent sprzętu nie zapewnia gwarancji na warunkach wymaganych przez Zamawiającego, </w:t>
      </w:r>
      <w:r w:rsidR="00812044" w:rsidRPr="00A706B8">
        <w:rPr>
          <w:szCs w:val="22"/>
        </w:rPr>
        <w:t xml:space="preserve">obowiązek spełnienia warunków Zamawiającego spoczywa na Wykonawcy; </w:t>
      </w:r>
    </w:p>
    <w:p w14:paraId="38448E61" w14:textId="17B27272" w:rsidR="007C6B11" w:rsidRPr="00A706B8" w:rsidRDefault="007C6B11" w:rsidP="0047126B">
      <w:pPr>
        <w:pStyle w:val="RegularTextStyle"/>
        <w:numPr>
          <w:ilvl w:val="0"/>
          <w:numId w:val="78"/>
        </w:numPr>
        <w:jc w:val="both"/>
        <w:rPr>
          <w:szCs w:val="22"/>
        </w:rPr>
      </w:pPr>
      <w:r w:rsidRPr="00A706B8">
        <w:rPr>
          <w:szCs w:val="22"/>
        </w:rPr>
        <w:t>Szczegółowe zasady gwarancji określa (</w:t>
      </w:r>
      <w:r w:rsidR="00C85689" w:rsidRPr="00A706B8">
        <w:rPr>
          <w:szCs w:val="22"/>
        </w:rPr>
        <w:t xml:space="preserve">gradacja – </w:t>
      </w:r>
      <w:r w:rsidRPr="00A706B8">
        <w:rPr>
          <w:szCs w:val="22"/>
        </w:rPr>
        <w:t>od najważniejszych dokumentów):</w:t>
      </w:r>
    </w:p>
    <w:p w14:paraId="1ACEEEB2" w14:textId="2FD07F4B" w:rsidR="007C6B11" w:rsidRPr="00A706B8" w:rsidRDefault="007C6B11" w:rsidP="007C6B11">
      <w:pPr>
        <w:pStyle w:val="RegularTextStyle"/>
        <w:numPr>
          <w:ilvl w:val="0"/>
          <w:numId w:val="79"/>
        </w:numPr>
        <w:jc w:val="both"/>
        <w:rPr>
          <w:szCs w:val="22"/>
        </w:rPr>
      </w:pPr>
      <w:r w:rsidRPr="00A706B8">
        <w:t>Arkusz (</w:t>
      </w:r>
      <w:r w:rsidRPr="00E14F06">
        <w:rPr>
          <w:b/>
          <w:i/>
        </w:rPr>
        <w:t xml:space="preserve">załączniki nr </w:t>
      </w:r>
      <w:r w:rsidR="004377A3" w:rsidRPr="00E14F06">
        <w:rPr>
          <w:b/>
          <w:i/>
        </w:rPr>
        <w:t>9</w:t>
      </w:r>
      <w:r w:rsidR="00A637E7">
        <w:rPr>
          <w:b/>
          <w:i/>
        </w:rPr>
        <w:t>.1</w:t>
      </w:r>
      <w:r w:rsidRPr="00E14F06">
        <w:rPr>
          <w:b/>
          <w:i/>
        </w:rPr>
        <w:t>-</w:t>
      </w:r>
      <w:r w:rsidR="004377A3" w:rsidRPr="00E14F06">
        <w:rPr>
          <w:b/>
          <w:i/>
        </w:rPr>
        <w:t>9</w:t>
      </w:r>
      <w:r w:rsidRPr="00E14F06">
        <w:rPr>
          <w:b/>
          <w:i/>
        </w:rPr>
        <w:t>.</w:t>
      </w:r>
      <w:r w:rsidR="00A637E7">
        <w:rPr>
          <w:b/>
          <w:i/>
        </w:rPr>
        <w:t>2</w:t>
      </w:r>
      <w:r w:rsidRPr="00E14F06">
        <w:rPr>
          <w:b/>
          <w:i/>
        </w:rPr>
        <w:t xml:space="preserve"> </w:t>
      </w:r>
      <w:r w:rsidRPr="00E14F06">
        <w:t xml:space="preserve">do </w:t>
      </w:r>
      <w:r w:rsidRPr="00A706B8">
        <w:t>specyfikacji);</w:t>
      </w:r>
    </w:p>
    <w:p w14:paraId="4A0D2E54" w14:textId="68828C43" w:rsidR="0047126B" w:rsidRPr="00A706B8" w:rsidRDefault="007C6B11" w:rsidP="007C6B11">
      <w:pPr>
        <w:pStyle w:val="RegularTextStyle"/>
        <w:numPr>
          <w:ilvl w:val="0"/>
          <w:numId w:val="79"/>
        </w:numPr>
        <w:jc w:val="both"/>
        <w:rPr>
          <w:szCs w:val="22"/>
        </w:rPr>
      </w:pPr>
      <w:r w:rsidRPr="00A706B8">
        <w:rPr>
          <w:szCs w:val="22"/>
        </w:rPr>
        <w:t>wzór umowy</w:t>
      </w:r>
      <w:r w:rsidRPr="00A706B8">
        <w:rPr>
          <w:b/>
          <w:i/>
          <w:szCs w:val="22"/>
        </w:rPr>
        <w:t xml:space="preserve"> (</w:t>
      </w:r>
      <w:r w:rsidRPr="00E14F06">
        <w:rPr>
          <w:b/>
          <w:i/>
          <w:szCs w:val="22"/>
        </w:rPr>
        <w:t xml:space="preserve">załącznik nr </w:t>
      </w:r>
      <w:r w:rsidR="004377A3" w:rsidRPr="00E14F06">
        <w:rPr>
          <w:b/>
          <w:i/>
          <w:szCs w:val="22"/>
        </w:rPr>
        <w:t>2</w:t>
      </w:r>
      <w:r w:rsidRPr="00E14F06">
        <w:rPr>
          <w:b/>
          <w:i/>
          <w:szCs w:val="22"/>
        </w:rPr>
        <w:t xml:space="preserve"> </w:t>
      </w:r>
      <w:r w:rsidRPr="00E14F06">
        <w:rPr>
          <w:szCs w:val="22"/>
        </w:rPr>
        <w:t xml:space="preserve">do </w:t>
      </w:r>
      <w:r w:rsidRPr="00A706B8">
        <w:rPr>
          <w:szCs w:val="22"/>
        </w:rPr>
        <w:t>specyfikacji);</w:t>
      </w:r>
    </w:p>
    <w:p w14:paraId="72FE98C2" w14:textId="2C37351A" w:rsidR="007C6B11" w:rsidRPr="00A706B8" w:rsidRDefault="007C6B11" w:rsidP="007C6B11">
      <w:pPr>
        <w:pStyle w:val="RegularTextStyle"/>
        <w:numPr>
          <w:ilvl w:val="0"/>
          <w:numId w:val="79"/>
        </w:numPr>
        <w:jc w:val="both"/>
        <w:rPr>
          <w:szCs w:val="22"/>
        </w:rPr>
      </w:pPr>
      <w:r w:rsidRPr="00A706B8">
        <w:rPr>
          <w:szCs w:val="22"/>
        </w:rPr>
        <w:t>specyfikacja;</w:t>
      </w:r>
    </w:p>
    <w:p w14:paraId="71C6D666" w14:textId="6DFE64D9" w:rsidR="007C6B11" w:rsidRPr="00A706B8" w:rsidRDefault="007C6B11" w:rsidP="007C6B11">
      <w:pPr>
        <w:pStyle w:val="RegularTextStyle"/>
        <w:numPr>
          <w:ilvl w:val="0"/>
          <w:numId w:val="79"/>
        </w:numPr>
        <w:jc w:val="both"/>
        <w:rPr>
          <w:szCs w:val="22"/>
        </w:rPr>
      </w:pPr>
      <w:r w:rsidRPr="00A706B8">
        <w:rPr>
          <w:szCs w:val="22"/>
        </w:rPr>
        <w:t>dokumenty Wykonawcy, w tym dokumenty gwarancyjne producenta sprzętu.</w:t>
      </w:r>
    </w:p>
    <w:p w14:paraId="588C4C38" w14:textId="4001AC0B" w:rsidR="0048164E" w:rsidRPr="00A706B8" w:rsidRDefault="0001168B" w:rsidP="009E6401">
      <w:pPr>
        <w:numPr>
          <w:ilvl w:val="0"/>
          <w:numId w:val="29"/>
        </w:numPr>
        <w:ind w:right="98"/>
        <w:jc w:val="both"/>
        <w:rPr>
          <w:rFonts w:ascii="Calibri" w:hAnsi="Calibri"/>
          <w:color w:val="auto"/>
          <w:sz w:val="20"/>
          <w:szCs w:val="22"/>
        </w:rPr>
      </w:pPr>
      <w:r w:rsidRPr="00A706B8">
        <w:rPr>
          <w:rFonts w:ascii="Calibri" w:hAnsi="Calibri"/>
          <w:color w:val="auto"/>
          <w:sz w:val="22"/>
        </w:rPr>
        <w:t xml:space="preserve">Podane w </w:t>
      </w:r>
      <w:r w:rsidR="0015752D" w:rsidRPr="00A706B8">
        <w:rPr>
          <w:rFonts w:ascii="Calibri" w:hAnsi="Calibri"/>
          <w:color w:val="auto"/>
          <w:sz w:val="22"/>
        </w:rPr>
        <w:t xml:space="preserve">Arkuszu </w:t>
      </w:r>
      <w:r w:rsidR="0015752D" w:rsidRPr="00E14F06">
        <w:rPr>
          <w:rFonts w:ascii="Calibri" w:hAnsi="Calibri"/>
          <w:color w:val="auto"/>
          <w:sz w:val="22"/>
        </w:rPr>
        <w:t>(</w:t>
      </w:r>
      <w:r w:rsidRPr="00E14F06">
        <w:rPr>
          <w:rFonts w:ascii="Calibri" w:hAnsi="Calibri"/>
          <w:b/>
          <w:i/>
          <w:color w:val="auto"/>
          <w:sz w:val="22"/>
        </w:rPr>
        <w:t>załącznik</w:t>
      </w:r>
      <w:r w:rsidR="0015752D" w:rsidRPr="00E14F06">
        <w:rPr>
          <w:rFonts w:ascii="Calibri" w:hAnsi="Calibri"/>
          <w:b/>
          <w:i/>
          <w:color w:val="auto"/>
          <w:sz w:val="22"/>
        </w:rPr>
        <w:t>i</w:t>
      </w:r>
      <w:r w:rsidR="004377A3" w:rsidRPr="00E14F06">
        <w:rPr>
          <w:rFonts w:ascii="Calibri" w:hAnsi="Calibri"/>
          <w:b/>
          <w:i/>
          <w:color w:val="auto"/>
          <w:sz w:val="22"/>
        </w:rPr>
        <w:t xml:space="preserve"> nr 9</w:t>
      </w:r>
      <w:r w:rsidR="0048164E" w:rsidRPr="00E14F06">
        <w:rPr>
          <w:rFonts w:ascii="Calibri" w:hAnsi="Calibri"/>
          <w:b/>
          <w:i/>
          <w:color w:val="auto"/>
          <w:sz w:val="22"/>
        </w:rPr>
        <w:t>.1-</w:t>
      </w:r>
      <w:r w:rsidR="004377A3" w:rsidRPr="00E14F06">
        <w:rPr>
          <w:rFonts w:ascii="Calibri" w:hAnsi="Calibri"/>
          <w:b/>
          <w:i/>
          <w:color w:val="auto"/>
          <w:sz w:val="22"/>
        </w:rPr>
        <w:t>9</w:t>
      </w:r>
      <w:r w:rsidRPr="00E14F06">
        <w:rPr>
          <w:rFonts w:ascii="Calibri" w:hAnsi="Calibri"/>
          <w:b/>
          <w:i/>
          <w:color w:val="auto"/>
          <w:sz w:val="22"/>
        </w:rPr>
        <w:t>.</w:t>
      </w:r>
      <w:r w:rsidR="00A637E7">
        <w:rPr>
          <w:rFonts w:ascii="Calibri" w:hAnsi="Calibri"/>
          <w:b/>
          <w:i/>
          <w:color w:val="auto"/>
          <w:sz w:val="22"/>
        </w:rPr>
        <w:t>2</w:t>
      </w:r>
      <w:r w:rsidR="0015752D" w:rsidRPr="00A706B8">
        <w:rPr>
          <w:rFonts w:ascii="Calibri" w:hAnsi="Calibri"/>
          <w:b/>
          <w:i/>
          <w:color w:val="auto"/>
          <w:sz w:val="22"/>
        </w:rPr>
        <w:t>)</w:t>
      </w:r>
      <w:r w:rsidR="0048164E" w:rsidRPr="00A706B8">
        <w:rPr>
          <w:rFonts w:ascii="Calibri" w:hAnsi="Calibri"/>
          <w:color w:val="auto"/>
          <w:sz w:val="22"/>
        </w:rPr>
        <w:t xml:space="preserve"> wymagania minimalne dotyczące sprzętu, w</w:t>
      </w:r>
      <w:r w:rsidR="00C108AC" w:rsidRPr="00A706B8">
        <w:rPr>
          <w:rFonts w:ascii="Calibri" w:hAnsi="Calibri"/>
          <w:color w:val="auto"/>
          <w:sz w:val="22"/>
        </w:rPr>
        <w:t xml:space="preserve"> tym </w:t>
      </w:r>
      <w:r w:rsidR="0048164E" w:rsidRPr="00A706B8">
        <w:rPr>
          <w:rFonts w:ascii="Calibri" w:hAnsi="Calibri"/>
          <w:color w:val="auto"/>
          <w:sz w:val="22"/>
        </w:rPr>
        <w:t>oprogramowania</w:t>
      </w:r>
      <w:r w:rsidR="00C108AC" w:rsidRPr="00A706B8">
        <w:rPr>
          <w:rFonts w:ascii="Calibri" w:hAnsi="Calibri"/>
          <w:color w:val="auto"/>
          <w:sz w:val="22"/>
        </w:rPr>
        <w:t>,</w:t>
      </w:r>
      <w:r w:rsidR="0048164E" w:rsidRPr="00A706B8">
        <w:rPr>
          <w:rFonts w:ascii="Calibri" w:hAnsi="Calibri"/>
          <w:color w:val="auto"/>
          <w:sz w:val="22"/>
        </w:rPr>
        <w:t xml:space="preserve"> wynikają z potrzeby zachowania jednolitości urządzeń i oprogramowania, </w:t>
      </w:r>
      <w:r w:rsidR="00C108AC" w:rsidRPr="00A706B8">
        <w:rPr>
          <w:rFonts w:ascii="Calibri" w:hAnsi="Calibri"/>
          <w:color w:val="auto"/>
          <w:sz w:val="22"/>
        </w:rPr>
        <w:br/>
      </w:r>
      <w:r w:rsidR="0048164E" w:rsidRPr="00A706B8">
        <w:rPr>
          <w:rFonts w:ascii="Calibri" w:hAnsi="Calibri"/>
          <w:b/>
          <w:color w:val="auto"/>
          <w:sz w:val="22"/>
        </w:rPr>
        <w:t>a Wykonawca bierze na siebie pełną odpowiedzialność za kompatybilność</w:t>
      </w:r>
      <w:r w:rsidR="0048164E" w:rsidRPr="00A706B8">
        <w:rPr>
          <w:rFonts w:ascii="Calibri" w:hAnsi="Calibri"/>
          <w:color w:val="auto"/>
          <w:sz w:val="22"/>
        </w:rPr>
        <w:t xml:space="preserve"> sprzętu </w:t>
      </w:r>
      <w:r w:rsidR="005D40FE" w:rsidRPr="00A706B8">
        <w:rPr>
          <w:rFonts w:ascii="Calibri" w:hAnsi="Calibri"/>
          <w:color w:val="auto"/>
          <w:sz w:val="22"/>
        </w:rPr>
        <w:t>z pomocami naukowymi</w:t>
      </w:r>
      <w:r w:rsidR="0048164E" w:rsidRPr="00A706B8">
        <w:rPr>
          <w:rFonts w:ascii="Calibri" w:hAnsi="Calibri"/>
          <w:color w:val="auto"/>
          <w:sz w:val="22"/>
        </w:rPr>
        <w:t xml:space="preserve"> i sprzętem dydaktycznym.</w:t>
      </w:r>
    </w:p>
    <w:p w14:paraId="06F58341" w14:textId="3776F6C6" w:rsidR="0061561B" w:rsidRPr="00A706B8" w:rsidRDefault="0061561B" w:rsidP="009E6401">
      <w:pPr>
        <w:pStyle w:val="RegularTextStyle"/>
        <w:numPr>
          <w:ilvl w:val="0"/>
          <w:numId w:val="29"/>
        </w:numPr>
        <w:jc w:val="both"/>
        <w:rPr>
          <w:szCs w:val="22"/>
        </w:rPr>
      </w:pPr>
      <w:r w:rsidRPr="00A706B8">
        <w:rPr>
          <w:rFonts w:cs="Arial"/>
          <w:szCs w:val="22"/>
        </w:rPr>
        <w:t xml:space="preserve">Wykonawca wskaże w </w:t>
      </w:r>
      <w:r w:rsidR="0015752D" w:rsidRPr="00A706B8">
        <w:rPr>
          <w:rFonts w:cs="Arial"/>
          <w:szCs w:val="22"/>
        </w:rPr>
        <w:t>Arkuszu</w:t>
      </w:r>
      <w:r w:rsidRPr="00A706B8">
        <w:rPr>
          <w:rFonts w:cs="Arial"/>
          <w:szCs w:val="22"/>
        </w:rPr>
        <w:t xml:space="preserve"> (</w:t>
      </w:r>
      <w:r w:rsidR="00A637E7">
        <w:rPr>
          <w:b/>
          <w:i/>
        </w:rPr>
        <w:t>załączniki nr 9.1-9.2</w:t>
      </w:r>
      <w:r w:rsidR="004377A3" w:rsidRPr="00E14F06">
        <w:rPr>
          <w:b/>
          <w:i/>
        </w:rPr>
        <w:t xml:space="preserve"> </w:t>
      </w:r>
      <w:r w:rsidR="00C108AC" w:rsidRPr="00A706B8">
        <w:t>do specyfikacji</w:t>
      </w:r>
      <w:r w:rsidR="00C108AC" w:rsidRPr="00A706B8">
        <w:rPr>
          <w:rFonts w:cs="Arial"/>
          <w:szCs w:val="22"/>
        </w:rPr>
        <w:t>)</w:t>
      </w:r>
      <w:r w:rsidRPr="00A706B8">
        <w:rPr>
          <w:rFonts w:cs="Arial"/>
          <w:szCs w:val="22"/>
        </w:rPr>
        <w:t xml:space="preserve"> producenta</w:t>
      </w:r>
      <w:r w:rsidR="00C108AC" w:rsidRPr="00A706B8">
        <w:rPr>
          <w:rFonts w:cs="Arial"/>
          <w:szCs w:val="22"/>
        </w:rPr>
        <w:t xml:space="preserve"> </w:t>
      </w:r>
      <w:r w:rsidRPr="00A706B8">
        <w:rPr>
          <w:rFonts w:cs="Arial"/>
          <w:szCs w:val="22"/>
        </w:rPr>
        <w:t xml:space="preserve">i model oferowanego sprzętu oraz </w:t>
      </w:r>
      <w:r w:rsidR="00C108AC" w:rsidRPr="00A706B8">
        <w:rPr>
          <w:rFonts w:cs="Arial"/>
          <w:szCs w:val="22"/>
        </w:rPr>
        <w:t>w ofercie (</w:t>
      </w:r>
      <w:r w:rsidR="00C108AC" w:rsidRPr="00E14F06">
        <w:rPr>
          <w:rFonts w:cs="Arial"/>
          <w:b/>
          <w:i/>
          <w:szCs w:val="22"/>
        </w:rPr>
        <w:t xml:space="preserve">załącznik nr </w:t>
      </w:r>
      <w:r w:rsidR="004377A3" w:rsidRPr="00E14F06">
        <w:rPr>
          <w:rFonts w:cs="Arial"/>
          <w:b/>
          <w:i/>
          <w:szCs w:val="22"/>
        </w:rPr>
        <w:t>4</w:t>
      </w:r>
      <w:r w:rsidR="00C108AC" w:rsidRPr="00E14F06">
        <w:rPr>
          <w:rFonts w:cs="Arial"/>
          <w:szCs w:val="22"/>
        </w:rPr>
        <w:t xml:space="preserve"> </w:t>
      </w:r>
      <w:r w:rsidR="00C108AC" w:rsidRPr="00A706B8">
        <w:rPr>
          <w:rFonts w:cs="Arial"/>
          <w:szCs w:val="22"/>
        </w:rPr>
        <w:t xml:space="preserve">do specyfikacji) </w:t>
      </w:r>
      <w:r w:rsidRPr="00A706B8">
        <w:rPr>
          <w:rFonts w:cs="Arial"/>
          <w:szCs w:val="22"/>
        </w:rPr>
        <w:t>okres gwarancji udzielonej na zaoferowany sprzęt.</w:t>
      </w:r>
    </w:p>
    <w:p w14:paraId="159F6FAE" w14:textId="7DD52ADE" w:rsidR="0061561B" w:rsidRPr="00A706B8" w:rsidRDefault="0015752D" w:rsidP="009E6401">
      <w:pPr>
        <w:pStyle w:val="RegularTextStyle"/>
        <w:numPr>
          <w:ilvl w:val="0"/>
          <w:numId w:val="29"/>
        </w:numPr>
        <w:jc w:val="both"/>
        <w:rPr>
          <w:szCs w:val="22"/>
        </w:rPr>
      </w:pPr>
      <w:r w:rsidRPr="00A706B8">
        <w:rPr>
          <w:rFonts w:cs="Arial"/>
          <w:szCs w:val="22"/>
        </w:rPr>
        <w:t>Wykonawca wskaże w Arkuszu</w:t>
      </w:r>
      <w:r w:rsidR="0061561B" w:rsidRPr="00A706B8">
        <w:rPr>
          <w:rFonts w:cs="Arial"/>
          <w:szCs w:val="22"/>
        </w:rPr>
        <w:t xml:space="preserve"> (</w:t>
      </w:r>
      <w:r w:rsidR="00A637E7">
        <w:rPr>
          <w:b/>
          <w:i/>
        </w:rPr>
        <w:t>załączniki nr 9.1-9.2</w:t>
      </w:r>
      <w:r w:rsidR="004377A3" w:rsidRPr="00E14F06">
        <w:rPr>
          <w:b/>
          <w:i/>
        </w:rPr>
        <w:t xml:space="preserve"> </w:t>
      </w:r>
      <w:r w:rsidR="009F2E32" w:rsidRPr="00A706B8">
        <w:t>do specyfikacji</w:t>
      </w:r>
      <w:r w:rsidR="0061561B" w:rsidRPr="00A706B8">
        <w:rPr>
          <w:rFonts w:cs="Arial"/>
          <w:szCs w:val="22"/>
        </w:rPr>
        <w:t>) parametry techniczne oferowanego sprzętu</w:t>
      </w:r>
      <w:r w:rsidR="0061561B" w:rsidRPr="00A706B8">
        <w:rPr>
          <w:rFonts w:cs="Arial"/>
          <w:b/>
          <w:bCs/>
          <w:szCs w:val="22"/>
        </w:rPr>
        <w:t xml:space="preserve">. </w:t>
      </w:r>
      <w:r w:rsidR="0061561B" w:rsidRPr="00A706B8">
        <w:rPr>
          <w:rFonts w:cs="Arial"/>
          <w:bCs/>
          <w:szCs w:val="22"/>
        </w:rPr>
        <w:t>Natomiast</w:t>
      </w:r>
      <w:r w:rsidR="0061561B" w:rsidRPr="00A706B8">
        <w:rPr>
          <w:rFonts w:cs="Arial"/>
          <w:b/>
          <w:bCs/>
          <w:szCs w:val="22"/>
        </w:rPr>
        <w:t xml:space="preserve">, </w:t>
      </w:r>
      <w:r w:rsidR="0061561B" w:rsidRPr="00A706B8">
        <w:rPr>
          <w:rFonts w:cs="Arial"/>
          <w:bCs/>
          <w:szCs w:val="22"/>
        </w:rPr>
        <w:t>j</w:t>
      </w:r>
      <w:r w:rsidR="0061561B" w:rsidRPr="00A706B8">
        <w:rPr>
          <w:rFonts w:cs="Arial"/>
          <w:szCs w:val="22"/>
        </w:rPr>
        <w:t xml:space="preserve">eśli Wykonawca oferuje parametry identyczne jak w minimalnych wymaganiach Zamawiającego – wówczas w kol. </w:t>
      </w:r>
      <w:r w:rsidRPr="00A706B8">
        <w:rPr>
          <w:rFonts w:cs="Arial"/>
          <w:szCs w:val="22"/>
        </w:rPr>
        <w:t>5</w:t>
      </w:r>
      <w:r w:rsidR="0061561B" w:rsidRPr="00A706B8">
        <w:rPr>
          <w:rFonts w:cs="Arial"/>
          <w:szCs w:val="22"/>
        </w:rPr>
        <w:t xml:space="preserve"> Arkusza może wpisać słowo „zgodne” lub pozostawić ją niewypełnioną.</w:t>
      </w:r>
    </w:p>
    <w:p w14:paraId="3BD8298D" w14:textId="77777777" w:rsidR="0061561B" w:rsidRPr="004D1F7B" w:rsidRDefault="0061561B" w:rsidP="009E6401">
      <w:pPr>
        <w:pStyle w:val="RegularTextStyle"/>
        <w:numPr>
          <w:ilvl w:val="0"/>
          <w:numId w:val="29"/>
        </w:numPr>
        <w:jc w:val="both"/>
        <w:rPr>
          <w:szCs w:val="22"/>
        </w:rPr>
      </w:pPr>
      <w:r w:rsidRPr="004D1F7B">
        <w:rPr>
          <w:rFonts w:cs="Arial"/>
          <w:szCs w:val="22"/>
        </w:rPr>
        <w:t>Wykonawca, który powołuje się na rozwiązania równoważne względem opisanych przez Zamawiającego, jest zobowiązany wykazać, że oferowany przez niego sprzęt spełnia wymagania określone przez Zamawiającego.</w:t>
      </w:r>
    </w:p>
    <w:p w14:paraId="4BA5FFCA" w14:textId="69786792" w:rsidR="0061561B" w:rsidRPr="00D0149F" w:rsidRDefault="00D0149F" w:rsidP="009E6401">
      <w:pPr>
        <w:pStyle w:val="RegularTextStyle"/>
        <w:numPr>
          <w:ilvl w:val="0"/>
          <w:numId w:val="29"/>
        </w:numPr>
        <w:jc w:val="both"/>
        <w:rPr>
          <w:szCs w:val="22"/>
        </w:rPr>
      </w:pPr>
      <w:r w:rsidRPr="00D0149F">
        <w:rPr>
          <w:rFonts w:cs="Arial"/>
          <w:szCs w:val="22"/>
        </w:rPr>
        <w:t>Jeżeli w</w:t>
      </w:r>
      <w:r w:rsidR="0061561B" w:rsidRPr="00D0149F">
        <w:rPr>
          <w:rFonts w:cs="Arial"/>
          <w:szCs w:val="22"/>
        </w:rPr>
        <w:t xml:space="preserve"> niektórych pozycjach Arkusza</w:t>
      </w:r>
      <w:r w:rsidRPr="00D0149F">
        <w:rPr>
          <w:rFonts w:cs="Arial"/>
          <w:szCs w:val="22"/>
        </w:rPr>
        <w:t xml:space="preserve"> (</w:t>
      </w:r>
      <w:r w:rsidR="00A637E7">
        <w:rPr>
          <w:b/>
          <w:i/>
        </w:rPr>
        <w:t>załączniki nr 9.1-9.2</w:t>
      </w:r>
      <w:r w:rsidR="004377A3" w:rsidRPr="00E14F06">
        <w:rPr>
          <w:b/>
          <w:i/>
        </w:rPr>
        <w:t xml:space="preserve"> </w:t>
      </w:r>
      <w:r w:rsidRPr="00D0149F">
        <w:t>do specyfikacji)</w:t>
      </w:r>
      <w:r w:rsidR="0061561B" w:rsidRPr="00D0149F">
        <w:rPr>
          <w:rFonts w:cs="Arial"/>
          <w:szCs w:val="22"/>
        </w:rPr>
        <w:t>, Zamawiający określił przedmiot zamówienia wskazując producenta, znaki towarowe i pochodzenie</w:t>
      </w:r>
      <w:r w:rsidRPr="00D0149F">
        <w:rPr>
          <w:rFonts w:cs="Arial"/>
          <w:szCs w:val="22"/>
        </w:rPr>
        <w:t xml:space="preserve"> – </w:t>
      </w:r>
      <w:r w:rsidR="0061561B" w:rsidRPr="00D0149F">
        <w:rPr>
          <w:rFonts w:cs="Arial"/>
          <w:szCs w:val="22"/>
        </w:rPr>
        <w:t>gdyż jest to uzasadnione specyfiką tych pozycji przedmiotu zamówienia a Zamawiający nie mógł opisać przedmiotu zamówienia za pomocą do</w:t>
      </w:r>
      <w:r w:rsidRPr="00D0149F">
        <w:rPr>
          <w:rFonts w:cs="Arial"/>
          <w:szCs w:val="22"/>
        </w:rPr>
        <w:t>statecznie dokładnych określeń – to należy przez to rozumieć</w:t>
      </w:r>
      <w:r>
        <w:rPr>
          <w:rFonts w:cs="Arial"/>
          <w:szCs w:val="22"/>
        </w:rPr>
        <w:t>, że</w:t>
      </w:r>
      <w:r w:rsidRPr="00D0149F">
        <w:rPr>
          <w:rFonts w:cs="Arial"/>
          <w:szCs w:val="22"/>
        </w:rPr>
        <w:t>:</w:t>
      </w:r>
    </w:p>
    <w:p w14:paraId="3A52CC0A" w14:textId="77777777" w:rsidR="0061561B" w:rsidRPr="00D0149F" w:rsidRDefault="0061561B" w:rsidP="00AC39BF">
      <w:pPr>
        <w:numPr>
          <w:ilvl w:val="0"/>
          <w:numId w:val="67"/>
        </w:numPr>
        <w:tabs>
          <w:tab w:val="clear" w:pos="283"/>
        </w:tabs>
        <w:suppressAutoHyphens/>
        <w:ind w:left="993" w:hanging="284"/>
        <w:jc w:val="both"/>
        <w:rPr>
          <w:rFonts w:ascii="Calibri" w:hAnsi="Calibri" w:cs="Arial"/>
          <w:color w:val="auto"/>
          <w:sz w:val="22"/>
          <w:szCs w:val="22"/>
        </w:rPr>
      </w:pPr>
      <w:r w:rsidRPr="00D0149F">
        <w:rPr>
          <w:rFonts w:ascii="Calibri" w:hAnsi="Calibri" w:cs="Arial"/>
          <w:color w:val="auto"/>
          <w:sz w:val="22"/>
          <w:szCs w:val="22"/>
        </w:rPr>
        <w:t>Zamawiający wyszczególnił parametry techniczne tych produktów, jednocześnie dopuszczając składanie ofert zawierających produkty równoważne, tzn. spełniające minimalne wymagania określone w Arkuszu przez wskazanie znaku towarowego produktu;</w:t>
      </w:r>
    </w:p>
    <w:p w14:paraId="156A6571" w14:textId="77777777" w:rsidR="0061561B" w:rsidRPr="00D0149F" w:rsidRDefault="0061561B" w:rsidP="00AC39BF">
      <w:pPr>
        <w:numPr>
          <w:ilvl w:val="0"/>
          <w:numId w:val="67"/>
        </w:numPr>
        <w:tabs>
          <w:tab w:val="clear" w:pos="283"/>
        </w:tabs>
        <w:suppressAutoHyphens/>
        <w:ind w:left="993" w:hanging="284"/>
        <w:jc w:val="both"/>
        <w:rPr>
          <w:rFonts w:ascii="Calibri" w:hAnsi="Calibri" w:cs="Arial"/>
          <w:color w:val="auto"/>
          <w:sz w:val="22"/>
          <w:szCs w:val="22"/>
        </w:rPr>
      </w:pPr>
      <w:r w:rsidRPr="00D0149F">
        <w:rPr>
          <w:rFonts w:ascii="Calibri" w:hAnsi="Calibri" w:cs="Arial"/>
          <w:color w:val="auto"/>
          <w:sz w:val="22"/>
          <w:szCs w:val="22"/>
        </w:rPr>
        <w:t>Zamawiający dopuszcza zaoferowanie sprzętu równoważnego, przy czym ten sprzęt nie może być gorszej jakości niż produkty wskazane w tych pozycjach;</w:t>
      </w:r>
    </w:p>
    <w:p w14:paraId="2DC2504E" w14:textId="77777777" w:rsidR="0061561B" w:rsidRPr="00D0149F" w:rsidRDefault="0061561B" w:rsidP="00AC39BF">
      <w:pPr>
        <w:numPr>
          <w:ilvl w:val="0"/>
          <w:numId w:val="67"/>
        </w:numPr>
        <w:tabs>
          <w:tab w:val="clear" w:pos="283"/>
        </w:tabs>
        <w:suppressAutoHyphens/>
        <w:ind w:left="993" w:hanging="284"/>
        <w:jc w:val="both"/>
        <w:rPr>
          <w:rFonts w:ascii="Calibri" w:hAnsi="Calibri" w:cs="Arial"/>
          <w:color w:val="auto"/>
          <w:sz w:val="22"/>
          <w:szCs w:val="22"/>
        </w:rPr>
      </w:pPr>
      <w:r w:rsidRPr="00D0149F">
        <w:rPr>
          <w:rFonts w:ascii="Calibri" w:hAnsi="Calibri" w:cs="Arial"/>
          <w:color w:val="auto"/>
          <w:sz w:val="22"/>
          <w:szCs w:val="22"/>
        </w:rPr>
        <w:t xml:space="preserve">takie rozwiązanie pozwala określić przedmiot zamówienia w sposób jednoznaczny </w:t>
      </w:r>
      <w:r w:rsidRPr="00D0149F">
        <w:rPr>
          <w:rFonts w:ascii="Calibri" w:hAnsi="Calibri" w:cs="Arial"/>
          <w:color w:val="auto"/>
          <w:sz w:val="22"/>
          <w:szCs w:val="22"/>
        </w:rPr>
        <w:br/>
        <w:t>i wyczerpujący a jednocześnie nie utrudnia uczciwej konkurencji.</w:t>
      </w:r>
    </w:p>
    <w:p w14:paraId="7D207926" w14:textId="43F01204" w:rsidR="00BE6AFF" w:rsidRPr="00BE6AFF" w:rsidRDefault="00D333B3" w:rsidP="009E6401">
      <w:pPr>
        <w:pStyle w:val="RegularTextStyle"/>
        <w:numPr>
          <w:ilvl w:val="0"/>
          <w:numId w:val="29"/>
        </w:numPr>
        <w:jc w:val="both"/>
        <w:rPr>
          <w:color w:val="FF0000"/>
          <w:szCs w:val="22"/>
        </w:rPr>
      </w:pPr>
      <w:r w:rsidRPr="00BE6AFF">
        <w:rPr>
          <w:szCs w:val="22"/>
        </w:rPr>
        <w:t xml:space="preserve">Miejsce realizacji zamówienia: </w:t>
      </w:r>
      <w:r w:rsidR="00596241" w:rsidRPr="00BE6AFF">
        <w:rPr>
          <w:b/>
          <w:szCs w:val="22"/>
        </w:rPr>
        <w:t xml:space="preserve">Instytut Zdrowia </w:t>
      </w:r>
      <w:r w:rsidR="0023730C" w:rsidRPr="00BE6AFF">
        <w:rPr>
          <w:b/>
          <w:szCs w:val="22"/>
        </w:rPr>
        <w:t>Państwowej Wyższej Szkoły Za</w:t>
      </w:r>
      <w:r w:rsidR="00596241" w:rsidRPr="00BE6AFF">
        <w:rPr>
          <w:b/>
          <w:szCs w:val="22"/>
        </w:rPr>
        <w:t xml:space="preserve">wodowej </w:t>
      </w:r>
      <w:r w:rsidR="005368B9" w:rsidRPr="00BE6AFF">
        <w:rPr>
          <w:b/>
          <w:szCs w:val="22"/>
        </w:rPr>
        <w:br/>
      </w:r>
      <w:r w:rsidR="00596241" w:rsidRPr="00BE6AFF">
        <w:rPr>
          <w:b/>
          <w:szCs w:val="22"/>
        </w:rPr>
        <w:t>w Nowym Sączu, ul. Kościuszki 2</w:t>
      </w:r>
      <w:r w:rsidR="00191C7E">
        <w:rPr>
          <w:b/>
          <w:szCs w:val="22"/>
        </w:rPr>
        <w:t xml:space="preserve">, budynek </w:t>
      </w:r>
      <w:r w:rsidR="00596241" w:rsidRPr="00BE6AFF">
        <w:rPr>
          <w:b/>
          <w:szCs w:val="22"/>
        </w:rPr>
        <w:t>G</w:t>
      </w:r>
      <w:r w:rsidR="0023730C" w:rsidRPr="00BE6AFF">
        <w:rPr>
          <w:b/>
          <w:szCs w:val="22"/>
        </w:rPr>
        <w:t>, 33-300 Nowy Sącz.</w:t>
      </w:r>
    </w:p>
    <w:p w14:paraId="34682132" w14:textId="61D49DB7" w:rsidR="00BB4D6B" w:rsidRPr="00BE6AFF" w:rsidRDefault="00BB4D6B" w:rsidP="009E6401">
      <w:pPr>
        <w:pStyle w:val="RegularTextStyle"/>
        <w:numPr>
          <w:ilvl w:val="0"/>
          <w:numId w:val="29"/>
        </w:numPr>
        <w:jc w:val="both"/>
        <w:rPr>
          <w:color w:val="FF0000"/>
          <w:szCs w:val="22"/>
        </w:rPr>
      </w:pPr>
      <w:r w:rsidRPr="00BE6AFF">
        <w:rPr>
          <w:rFonts w:cs="Calibri"/>
          <w:szCs w:val="22"/>
        </w:rPr>
        <w:t>Podwykonawstwo:</w:t>
      </w:r>
    </w:p>
    <w:p w14:paraId="5AF3505D" w14:textId="77777777" w:rsidR="00320D2D" w:rsidRPr="00320D2D" w:rsidRDefault="00BB4D6B" w:rsidP="009E6401">
      <w:pPr>
        <w:pStyle w:val="Akapitzlist"/>
        <w:numPr>
          <w:ilvl w:val="0"/>
          <w:numId w:val="46"/>
        </w:numPr>
        <w:tabs>
          <w:tab w:val="num" w:pos="426"/>
        </w:tabs>
        <w:ind w:left="1134"/>
        <w:jc w:val="both"/>
        <w:rPr>
          <w:color w:val="auto"/>
        </w:rPr>
      </w:pPr>
      <w:r w:rsidRPr="00937AEC">
        <w:rPr>
          <w:rFonts w:ascii="Calibri" w:hAnsi="Calibri" w:cs="Calibri"/>
          <w:color w:val="auto"/>
          <w:sz w:val="22"/>
          <w:szCs w:val="22"/>
        </w:rPr>
        <w:lastRenderedPageBreak/>
        <w:t>Zamawiający wskazuje, że na podst. art. 36a ustawy, Wykonawca może powierzyć wykonanie części zamówienia podwykonawcy.</w:t>
      </w:r>
    </w:p>
    <w:p w14:paraId="4E3FC633" w14:textId="77777777" w:rsidR="00320D2D" w:rsidRPr="00320D2D" w:rsidRDefault="00BB4D6B" w:rsidP="009E6401">
      <w:pPr>
        <w:pStyle w:val="Akapitzlist"/>
        <w:numPr>
          <w:ilvl w:val="0"/>
          <w:numId w:val="46"/>
        </w:numPr>
        <w:tabs>
          <w:tab w:val="num" w:pos="426"/>
        </w:tabs>
        <w:ind w:left="1134"/>
        <w:jc w:val="both"/>
        <w:rPr>
          <w:color w:val="auto"/>
        </w:rPr>
      </w:pPr>
      <w:r w:rsidRPr="00320D2D">
        <w:rPr>
          <w:rFonts w:ascii="Calibri" w:hAnsi="Calibri" w:cs="Calibri"/>
          <w:color w:val="auto"/>
          <w:sz w:val="22"/>
          <w:szCs w:val="22"/>
        </w:rPr>
        <w:t>W takim przypadku, na podst. art. 36b ustawy Zamawiający żąda wskazania przez Wykonawcę w ofercie części zamówienia, których wykonanie zamierza powierzyć podwykonawcom i podania przez Wykonawcę firm podwykonawców.</w:t>
      </w:r>
    </w:p>
    <w:p w14:paraId="6C27FDA1" w14:textId="77777777" w:rsidR="007403F3" w:rsidRPr="007403F3" w:rsidRDefault="00BB4D6B" w:rsidP="009E6401">
      <w:pPr>
        <w:pStyle w:val="Akapitzlist"/>
        <w:numPr>
          <w:ilvl w:val="0"/>
          <w:numId w:val="46"/>
        </w:numPr>
        <w:tabs>
          <w:tab w:val="num" w:pos="426"/>
        </w:tabs>
        <w:ind w:left="1134"/>
        <w:jc w:val="both"/>
        <w:rPr>
          <w:color w:val="auto"/>
        </w:rPr>
      </w:pPr>
      <w:r w:rsidRPr="00320D2D">
        <w:rPr>
          <w:rFonts w:ascii="Calibri" w:hAnsi="Calibri" w:cs="Calibri"/>
          <w:color w:val="auto"/>
          <w:sz w:val="22"/>
          <w:szCs w:val="22"/>
        </w:rPr>
        <w:t>W przypadku zamówień na usługi</w:t>
      </w:r>
      <w:r w:rsidR="00320D2D" w:rsidRPr="00320D2D">
        <w:rPr>
          <w:rFonts w:ascii="Calibri" w:hAnsi="Calibri" w:cs="Calibri"/>
          <w:color w:val="auto"/>
          <w:sz w:val="22"/>
          <w:szCs w:val="22"/>
        </w:rPr>
        <w:t xml:space="preserve"> towarzyszące dostawie</w:t>
      </w:r>
      <w:r w:rsidRPr="00320D2D">
        <w:rPr>
          <w:rFonts w:ascii="Calibri" w:hAnsi="Calibri" w:cs="Calibri"/>
          <w:color w:val="auto"/>
          <w:sz w:val="22"/>
          <w:szCs w:val="22"/>
        </w:rPr>
        <w:t>,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w:t>
      </w:r>
      <w:r w:rsidR="00320D2D" w:rsidRPr="00320D2D">
        <w:rPr>
          <w:rFonts w:ascii="Calibri" w:hAnsi="Calibri" w:cs="Calibri"/>
          <w:color w:val="auto"/>
          <w:sz w:val="22"/>
          <w:szCs w:val="22"/>
        </w:rPr>
        <w:t xml:space="preserve">ie usługi. Wykonawca zawiadamia </w:t>
      </w:r>
      <w:r w:rsidRPr="00320D2D">
        <w:rPr>
          <w:rFonts w:ascii="Calibri" w:hAnsi="Calibri" w:cs="Calibri"/>
          <w:color w:val="auto"/>
          <w:sz w:val="22"/>
          <w:szCs w:val="22"/>
        </w:rPr>
        <w:t>Zamawiającego o wszelkich zmianach danych, o których mowa powyżej, w trakcie realizacji zamówienia, a także przekazuje informacje na temat nowych podwykonawców, którym w późniejszym okresie zamierza powierzyć realizację usług.</w:t>
      </w:r>
    </w:p>
    <w:p w14:paraId="4823BB7D" w14:textId="77777777" w:rsidR="000E5C23" w:rsidRPr="000E5C23" w:rsidRDefault="00BB4D6B" w:rsidP="009E6401">
      <w:pPr>
        <w:pStyle w:val="Akapitzlist"/>
        <w:numPr>
          <w:ilvl w:val="0"/>
          <w:numId w:val="46"/>
        </w:numPr>
        <w:tabs>
          <w:tab w:val="num" w:pos="426"/>
        </w:tabs>
        <w:ind w:left="1134"/>
        <w:jc w:val="both"/>
        <w:rPr>
          <w:color w:val="auto"/>
        </w:rPr>
      </w:pPr>
      <w:r w:rsidRPr="007403F3">
        <w:rPr>
          <w:rFonts w:ascii="Calibri" w:hAnsi="Calibri" w:cs="Calibri"/>
          <w:color w:val="auto"/>
          <w:sz w:val="22"/>
        </w:rPr>
        <w:t xml:space="preserve">Zamawiający może żądać informacji, o których mowa w pkt. </w:t>
      </w:r>
      <w:r w:rsidR="007403F3" w:rsidRPr="007403F3">
        <w:rPr>
          <w:rFonts w:ascii="Calibri" w:hAnsi="Calibri" w:cs="Calibri"/>
          <w:color w:val="auto"/>
          <w:sz w:val="22"/>
        </w:rPr>
        <w:t>2</w:t>
      </w:r>
      <w:r w:rsidRPr="007403F3">
        <w:rPr>
          <w:rFonts w:ascii="Calibri" w:hAnsi="Calibri" w:cs="Calibri"/>
          <w:color w:val="auto"/>
          <w:sz w:val="22"/>
        </w:rPr>
        <w:t xml:space="preserve">, w przypadku zamówień </w:t>
      </w:r>
      <w:r w:rsidRPr="007403F3">
        <w:rPr>
          <w:rFonts w:ascii="Calibri" w:hAnsi="Calibri" w:cs="Calibri"/>
          <w:color w:val="auto"/>
          <w:sz w:val="22"/>
        </w:rPr>
        <w:br/>
        <w:t>na dostawy</w:t>
      </w:r>
      <w:r w:rsidR="007403F3" w:rsidRPr="007403F3">
        <w:rPr>
          <w:rFonts w:ascii="Calibri" w:hAnsi="Calibri" w:cs="Calibri"/>
          <w:color w:val="auto"/>
          <w:sz w:val="22"/>
        </w:rPr>
        <w:t xml:space="preserve"> lub</w:t>
      </w:r>
      <w:r w:rsidRPr="007403F3">
        <w:rPr>
          <w:rFonts w:ascii="Calibri" w:hAnsi="Calibri" w:cs="Calibri"/>
          <w:color w:val="auto"/>
          <w:sz w:val="22"/>
        </w:rPr>
        <w:t xml:space="preserve"> usługi inne niż dotyczące usług, które mają być wykonane w miejscu podlegającym bezpośredniemu nadzorowi zamawiającego, lub zamówień od dostawców uczestniczących w realizacji zamówienia na usługi.</w:t>
      </w:r>
    </w:p>
    <w:p w14:paraId="136DB710" w14:textId="77777777" w:rsidR="000E5C23" w:rsidRPr="000E5C23" w:rsidRDefault="00BB4D6B" w:rsidP="009E6401">
      <w:pPr>
        <w:pStyle w:val="Akapitzlist"/>
        <w:numPr>
          <w:ilvl w:val="0"/>
          <w:numId w:val="46"/>
        </w:numPr>
        <w:tabs>
          <w:tab w:val="num" w:pos="426"/>
        </w:tabs>
        <w:ind w:left="1134"/>
        <w:jc w:val="both"/>
        <w:rPr>
          <w:color w:val="auto"/>
        </w:rPr>
      </w:pPr>
      <w:r w:rsidRPr="000E5C23">
        <w:rPr>
          <w:rFonts w:ascii="Calibri" w:hAnsi="Calibri" w:cs="Calibri"/>
          <w:color w:val="auto"/>
          <w:sz w:val="22"/>
          <w:szCs w:val="22"/>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FD46565" w14:textId="77777777" w:rsidR="003B15F6" w:rsidRPr="003B15F6" w:rsidRDefault="00BB4D6B" w:rsidP="009E6401">
      <w:pPr>
        <w:pStyle w:val="Akapitzlist"/>
        <w:numPr>
          <w:ilvl w:val="0"/>
          <w:numId w:val="46"/>
        </w:numPr>
        <w:tabs>
          <w:tab w:val="num" w:pos="426"/>
        </w:tabs>
        <w:ind w:left="1134"/>
        <w:jc w:val="both"/>
        <w:rPr>
          <w:color w:val="auto"/>
        </w:rPr>
      </w:pPr>
      <w:r w:rsidRPr="000E5C23">
        <w:rPr>
          <w:rFonts w:ascii="Calibri" w:hAnsi="Calibri" w:cs="Calibri"/>
          <w:color w:val="auto"/>
          <w:sz w:val="22"/>
          <w:szCs w:val="22"/>
        </w:rPr>
        <w:t>Jeżeli powierzenie podwykonawcy wykonania części zamówienia na usługi</w:t>
      </w:r>
      <w:r w:rsidR="000E5C23" w:rsidRPr="000E5C23">
        <w:rPr>
          <w:rFonts w:ascii="Calibri" w:hAnsi="Calibri" w:cs="Calibri"/>
          <w:color w:val="auto"/>
          <w:sz w:val="22"/>
          <w:szCs w:val="22"/>
        </w:rPr>
        <w:t xml:space="preserve"> towarzyszące dostawie </w:t>
      </w:r>
      <w:r w:rsidRPr="000E5C23">
        <w:rPr>
          <w:rFonts w:ascii="Calibri" w:hAnsi="Calibri" w:cs="Calibri"/>
          <w:color w:val="auto"/>
          <w:sz w:val="22"/>
          <w:szCs w:val="22"/>
        </w:rPr>
        <w:t xml:space="preserve">następuje w trakcie jego realizacji, Wykonawca na żądanie Zamawiającego przedstawia oświadczenie, o którym mowa w art. 25a ust. 1 ustawy, lub oświadczenia </w:t>
      </w:r>
      <w:r w:rsidRPr="003B15F6">
        <w:rPr>
          <w:rFonts w:ascii="Calibri" w:hAnsi="Calibri" w:cs="Calibri"/>
          <w:color w:val="auto"/>
          <w:sz w:val="22"/>
          <w:szCs w:val="22"/>
        </w:rPr>
        <w:t>lub dokumenty potwierdzające brak podstaw wykluczenia wobec tego podwykonawcy.</w:t>
      </w:r>
    </w:p>
    <w:p w14:paraId="4597D2DB" w14:textId="77777777" w:rsidR="003B15F6" w:rsidRPr="00B2344B" w:rsidRDefault="00BB4D6B" w:rsidP="009E6401">
      <w:pPr>
        <w:pStyle w:val="Akapitzlist"/>
        <w:numPr>
          <w:ilvl w:val="0"/>
          <w:numId w:val="46"/>
        </w:numPr>
        <w:tabs>
          <w:tab w:val="num" w:pos="426"/>
        </w:tabs>
        <w:ind w:left="1134"/>
        <w:jc w:val="both"/>
        <w:rPr>
          <w:color w:val="auto"/>
        </w:rPr>
      </w:pPr>
      <w:r w:rsidRPr="003B15F6">
        <w:rPr>
          <w:rFonts w:ascii="Calibri" w:hAnsi="Calibri" w:cs="Calibri"/>
          <w:color w:val="auto"/>
          <w:sz w:val="22"/>
          <w:szCs w:val="22"/>
        </w:rPr>
        <w:t xml:space="preserve">Jeżeli Zamawiający stwierdzi, że wobec danego podwykonawcy zachodzą podstawy wykluczenia, Wykonawca obowiązany jest zastąpić tego podwykonawcę lub </w:t>
      </w:r>
      <w:r w:rsidRPr="00B2344B">
        <w:rPr>
          <w:rFonts w:ascii="Calibri" w:hAnsi="Calibri" w:cs="Calibri"/>
          <w:color w:val="auto"/>
          <w:sz w:val="22"/>
          <w:szCs w:val="22"/>
        </w:rPr>
        <w:t>zrezygnować z powierzenia wykonania części zamówienia podwykonawcy.</w:t>
      </w:r>
    </w:p>
    <w:p w14:paraId="2BF2EC68" w14:textId="76C98B76" w:rsidR="003B15F6" w:rsidRPr="00B2344B" w:rsidRDefault="00BB4D6B" w:rsidP="009E6401">
      <w:pPr>
        <w:pStyle w:val="Akapitzlist"/>
        <w:numPr>
          <w:ilvl w:val="0"/>
          <w:numId w:val="46"/>
        </w:numPr>
        <w:tabs>
          <w:tab w:val="num" w:pos="426"/>
        </w:tabs>
        <w:ind w:left="1134"/>
        <w:jc w:val="both"/>
        <w:rPr>
          <w:color w:val="auto"/>
        </w:rPr>
      </w:pPr>
      <w:r w:rsidRPr="00B2344B">
        <w:rPr>
          <w:rFonts w:ascii="Calibri" w:hAnsi="Calibri" w:cs="Calibri"/>
          <w:color w:val="auto"/>
          <w:sz w:val="22"/>
          <w:szCs w:val="22"/>
        </w:rPr>
        <w:t xml:space="preserve">Przepisy ppkt. </w:t>
      </w:r>
      <w:r w:rsidR="00B2344B" w:rsidRPr="00B2344B">
        <w:rPr>
          <w:rFonts w:ascii="Calibri" w:hAnsi="Calibri" w:cs="Calibri"/>
          <w:color w:val="auto"/>
          <w:sz w:val="22"/>
          <w:szCs w:val="22"/>
        </w:rPr>
        <w:t xml:space="preserve">6 i </w:t>
      </w:r>
      <w:r w:rsidRPr="00B2344B">
        <w:rPr>
          <w:rFonts w:ascii="Calibri" w:hAnsi="Calibri" w:cs="Calibri"/>
          <w:color w:val="auto"/>
          <w:sz w:val="22"/>
          <w:szCs w:val="22"/>
        </w:rPr>
        <w:t>7 stosuje się wobec dalszych podwykonawców.</w:t>
      </w:r>
    </w:p>
    <w:p w14:paraId="525A735C" w14:textId="216411C6" w:rsidR="00845A9B" w:rsidRPr="00B2344B" w:rsidRDefault="00BB4D6B" w:rsidP="009E6401">
      <w:pPr>
        <w:pStyle w:val="Akapitzlist"/>
        <w:numPr>
          <w:ilvl w:val="0"/>
          <w:numId w:val="46"/>
        </w:numPr>
        <w:tabs>
          <w:tab w:val="num" w:pos="426"/>
        </w:tabs>
        <w:ind w:left="1134"/>
        <w:jc w:val="both"/>
        <w:rPr>
          <w:color w:val="auto"/>
        </w:rPr>
      </w:pPr>
      <w:r w:rsidRPr="00B2344B">
        <w:rPr>
          <w:rFonts w:ascii="Calibri" w:hAnsi="Calibri" w:cs="Calibri"/>
          <w:color w:val="auto"/>
          <w:sz w:val="22"/>
          <w:szCs w:val="22"/>
        </w:rPr>
        <w:t>Powierzenie wykonania części zamówienia podwykonawcom nie zwalnia Wykonawcy z odpowiedzialności za należyte wykonanie tego zamówienia</w:t>
      </w:r>
      <w:r w:rsidR="0030205E" w:rsidRPr="00B2344B">
        <w:rPr>
          <w:rFonts w:ascii="Calibri" w:hAnsi="Calibri" w:cs="Calibri"/>
          <w:color w:val="auto"/>
          <w:sz w:val="22"/>
          <w:szCs w:val="22"/>
        </w:rPr>
        <w:t>.</w:t>
      </w:r>
    </w:p>
    <w:p w14:paraId="61F6A410" w14:textId="77777777" w:rsidR="0030205E" w:rsidRPr="00B2344B" w:rsidRDefault="0030205E" w:rsidP="009E6401">
      <w:pPr>
        <w:pStyle w:val="Akapitzlist"/>
        <w:ind w:left="1134"/>
        <w:jc w:val="both"/>
        <w:rPr>
          <w:color w:val="auto"/>
        </w:rPr>
      </w:pPr>
    </w:p>
    <w:p w14:paraId="73087978" w14:textId="77777777" w:rsidR="00845A9B" w:rsidRPr="00B2344B" w:rsidRDefault="00845A9B" w:rsidP="009E6401">
      <w:pPr>
        <w:numPr>
          <w:ilvl w:val="0"/>
          <w:numId w:val="12"/>
        </w:numPr>
        <w:ind w:left="180" w:hanging="180"/>
        <w:jc w:val="both"/>
        <w:rPr>
          <w:rFonts w:ascii="Calibri" w:hAnsi="Calibri" w:cs="Arial"/>
          <w:b/>
          <w:i/>
          <w:color w:val="auto"/>
          <w:sz w:val="22"/>
          <w:szCs w:val="22"/>
        </w:rPr>
      </w:pPr>
      <w:r w:rsidRPr="00B2344B">
        <w:rPr>
          <w:rFonts w:ascii="Calibri" w:hAnsi="Calibri" w:cs="Arial"/>
          <w:b/>
          <w:color w:val="auto"/>
          <w:sz w:val="22"/>
          <w:szCs w:val="22"/>
        </w:rPr>
        <w:t>TERMIN REALIZACJI</w:t>
      </w:r>
    </w:p>
    <w:p w14:paraId="0B0053BA" w14:textId="1FE9C86D" w:rsidR="00777843" w:rsidRPr="00190307" w:rsidRDefault="00881DF0" w:rsidP="009E6401">
      <w:pPr>
        <w:pStyle w:val="RegularTextStyle"/>
        <w:jc w:val="both"/>
        <w:rPr>
          <w:b/>
          <w:szCs w:val="22"/>
        </w:rPr>
      </w:pPr>
      <w:r>
        <w:rPr>
          <w:rFonts w:cs="Arial"/>
          <w:szCs w:val="22"/>
        </w:rPr>
        <w:t xml:space="preserve">   </w:t>
      </w:r>
      <w:r w:rsidR="00845A9B" w:rsidRPr="002413E0">
        <w:rPr>
          <w:rFonts w:cs="Arial"/>
          <w:szCs w:val="22"/>
        </w:rPr>
        <w:t>Wykonawca zobowiązuj</w:t>
      </w:r>
      <w:r w:rsidR="008C16EC" w:rsidRPr="002413E0">
        <w:rPr>
          <w:rFonts w:cs="Arial"/>
          <w:szCs w:val="22"/>
        </w:rPr>
        <w:t xml:space="preserve">e się </w:t>
      </w:r>
      <w:r w:rsidR="00D91992">
        <w:rPr>
          <w:rFonts w:cs="Arial"/>
          <w:szCs w:val="22"/>
        </w:rPr>
        <w:t>zrealizować zamówienie</w:t>
      </w:r>
      <w:r w:rsidR="00190307">
        <w:rPr>
          <w:rFonts w:cs="Arial"/>
          <w:szCs w:val="22"/>
        </w:rPr>
        <w:t xml:space="preserve"> w terminie: </w:t>
      </w:r>
      <w:r w:rsidR="00AC08D6">
        <w:rPr>
          <w:rFonts w:cs="Arial"/>
          <w:b/>
          <w:szCs w:val="22"/>
        </w:rPr>
        <w:t xml:space="preserve"> do 60 dni </w:t>
      </w:r>
      <w:r w:rsidR="00190307" w:rsidRPr="00190307">
        <w:rPr>
          <w:rFonts w:cs="Arial"/>
          <w:b/>
          <w:szCs w:val="22"/>
        </w:rPr>
        <w:t xml:space="preserve">od </w:t>
      </w:r>
      <w:r w:rsidR="00931F27">
        <w:rPr>
          <w:rFonts w:cs="Arial"/>
          <w:b/>
          <w:szCs w:val="22"/>
        </w:rPr>
        <w:t xml:space="preserve">dnia </w:t>
      </w:r>
      <w:r w:rsidR="00190307" w:rsidRPr="00190307">
        <w:rPr>
          <w:rFonts w:cs="Arial"/>
          <w:b/>
          <w:szCs w:val="22"/>
        </w:rPr>
        <w:t>podpisania Umowy.</w:t>
      </w:r>
    </w:p>
    <w:p w14:paraId="599C7DF6" w14:textId="77777777" w:rsidR="002F144A" w:rsidRPr="00334693" w:rsidRDefault="002F144A" w:rsidP="009E6401">
      <w:pPr>
        <w:ind w:left="360"/>
        <w:jc w:val="both"/>
        <w:rPr>
          <w:rFonts w:ascii="Calibri" w:hAnsi="Calibri" w:cs="Arial"/>
          <w:b/>
          <w:i/>
          <w:color w:val="FF0000"/>
          <w:sz w:val="22"/>
          <w:szCs w:val="22"/>
        </w:rPr>
      </w:pPr>
    </w:p>
    <w:p w14:paraId="63992659" w14:textId="77777777" w:rsidR="002F144A" w:rsidRPr="00FD20A5" w:rsidRDefault="002F144A" w:rsidP="009E6401">
      <w:pPr>
        <w:numPr>
          <w:ilvl w:val="0"/>
          <w:numId w:val="12"/>
        </w:numPr>
        <w:ind w:left="180" w:hanging="180"/>
        <w:jc w:val="both"/>
        <w:rPr>
          <w:rStyle w:val="Odwoaniedokomentarza"/>
          <w:rFonts w:ascii="Calibri" w:hAnsi="Calibri" w:cs="Arial"/>
          <w:b/>
          <w:bCs/>
          <w:color w:val="auto"/>
          <w:sz w:val="22"/>
          <w:szCs w:val="22"/>
        </w:rPr>
      </w:pPr>
      <w:r w:rsidRPr="00FD20A5">
        <w:rPr>
          <w:rFonts w:ascii="Calibri" w:hAnsi="Calibri" w:cs="Arial"/>
          <w:b/>
          <w:bCs/>
          <w:color w:val="auto"/>
          <w:sz w:val="22"/>
          <w:szCs w:val="22"/>
        </w:rPr>
        <w:t>WARUNKI UDZIAŁU W POSTĘPOWANIU ORAZ PODSTAWY WYKLUCZENIA</w:t>
      </w:r>
    </w:p>
    <w:p w14:paraId="05611853" w14:textId="77777777" w:rsidR="002F144A" w:rsidRPr="00037A27" w:rsidRDefault="002F144A" w:rsidP="009E6401">
      <w:pPr>
        <w:widowControl w:val="0"/>
        <w:numPr>
          <w:ilvl w:val="0"/>
          <w:numId w:val="23"/>
        </w:numPr>
        <w:shd w:val="clear" w:color="auto" w:fill="FFFFFF"/>
        <w:tabs>
          <w:tab w:val="left" w:pos="360"/>
        </w:tabs>
        <w:suppressAutoHyphens/>
        <w:ind w:left="357" w:hanging="357"/>
        <w:jc w:val="both"/>
        <w:rPr>
          <w:color w:val="auto"/>
        </w:rPr>
      </w:pPr>
      <w:r w:rsidRPr="00037A27">
        <w:rPr>
          <w:rFonts w:ascii="Calibri" w:hAnsi="Calibri" w:cs="Calibri"/>
          <w:color w:val="auto"/>
          <w:sz w:val="22"/>
          <w:szCs w:val="22"/>
        </w:rPr>
        <w:t xml:space="preserve">O udzielenie zamówienia mogą ubiegać się Wykonawcy, którzy nie podlegają wykluczeniu </w:t>
      </w:r>
      <w:r w:rsidRPr="00037A27">
        <w:rPr>
          <w:rFonts w:ascii="Calibri" w:hAnsi="Calibri" w:cs="Calibri"/>
          <w:color w:val="auto"/>
          <w:sz w:val="22"/>
          <w:szCs w:val="22"/>
        </w:rPr>
        <w:br/>
      </w:r>
      <w:r w:rsidRPr="00164A2E">
        <w:rPr>
          <w:rFonts w:ascii="Calibri" w:hAnsi="Calibri" w:cs="Calibri"/>
          <w:color w:val="auto"/>
          <w:sz w:val="22"/>
          <w:szCs w:val="22"/>
        </w:rPr>
        <w:t xml:space="preserve">na podstawie art. 24 ust. 1 pkt 12-23 ustawy oraz art. 24 ust. 5 pkt 1 ustawy oraz spełniają </w:t>
      </w:r>
      <w:r w:rsidRPr="00037A27">
        <w:rPr>
          <w:rFonts w:ascii="Calibri" w:hAnsi="Calibri" w:cs="Calibri"/>
          <w:color w:val="auto"/>
          <w:sz w:val="22"/>
          <w:szCs w:val="22"/>
        </w:rPr>
        <w:t>warunki, dotyczące:</w:t>
      </w:r>
    </w:p>
    <w:p w14:paraId="78EEE285" w14:textId="77777777" w:rsidR="002F144A" w:rsidRPr="00037A27" w:rsidRDefault="002F144A" w:rsidP="009E6401">
      <w:pPr>
        <w:numPr>
          <w:ilvl w:val="0"/>
          <w:numId w:val="26"/>
        </w:numPr>
        <w:tabs>
          <w:tab w:val="left" w:pos="720"/>
          <w:tab w:val="left" w:pos="2340"/>
        </w:tabs>
        <w:ind w:left="714" w:hanging="357"/>
        <w:jc w:val="both"/>
        <w:rPr>
          <w:rFonts w:ascii="Calibri" w:hAnsi="Calibri" w:cs="Calibri"/>
          <w:color w:val="auto"/>
          <w:sz w:val="22"/>
          <w:szCs w:val="22"/>
        </w:rPr>
      </w:pPr>
      <w:r w:rsidRPr="00037A27">
        <w:rPr>
          <w:rFonts w:ascii="Calibri" w:hAnsi="Calibri" w:cs="Calibri"/>
          <w:color w:val="auto"/>
          <w:sz w:val="22"/>
          <w:szCs w:val="22"/>
        </w:rPr>
        <w:t>kompetencji lub uprawnień do prowadzenia określonej działalności zawodowej, o ile wynika to z odrębnych przepisów</w:t>
      </w:r>
      <w:r w:rsidRPr="00037A27">
        <w:rPr>
          <w:rFonts w:ascii="Calibri" w:hAnsi="Calibri" w:cs="Calibri"/>
          <w:bCs/>
          <w:color w:val="auto"/>
          <w:sz w:val="22"/>
          <w:szCs w:val="22"/>
        </w:rPr>
        <w:t>;</w:t>
      </w:r>
    </w:p>
    <w:p w14:paraId="7F74F542" w14:textId="77777777" w:rsidR="002F144A" w:rsidRPr="00037A27" w:rsidRDefault="002F144A" w:rsidP="009E6401">
      <w:pPr>
        <w:numPr>
          <w:ilvl w:val="0"/>
          <w:numId w:val="26"/>
        </w:numPr>
        <w:tabs>
          <w:tab w:val="left" w:pos="720"/>
          <w:tab w:val="left" w:pos="2340"/>
        </w:tabs>
        <w:ind w:left="714" w:hanging="357"/>
        <w:jc w:val="both"/>
        <w:rPr>
          <w:color w:val="auto"/>
        </w:rPr>
      </w:pPr>
      <w:r w:rsidRPr="00037A27">
        <w:rPr>
          <w:rFonts w:ascii="Calibri" w:hAnsi="Calibri" w:cs="Calibri"/>
          <w:bCs/>
          <w:color w:val="auto"/>
          <w:sz w:val="22"/>
          <w:szCs w:val="22"/>
        </w:rPr>
        <w:t>sytuacji ekonomicznej lub finansowej;</w:t>
      </w:r>
    </w:p>
    <w:p w14:paraId="44F1E960" w14:textId="77777777" w:rsidR="002F144A" w:rsidRPr="00037A27" w:rsidRDefault="002F144A" w:rsidP="009E6401">
      <w:pPr>
        <w:numPr>
          <w:ilvl w:val="0"/>
          <w:numId w:val="26"/>
        </w:numPr>
        <w:tabs>
          <w:tab w:val="left" w:pos="720"/>
          <w:tab w:val="left" w:pos="2340"/>
        </w:tabs>
        <w:ind w:left="714" w:hanging="357"/>
        <w:jc w:val="both"/>
        <w:rPr>
          <w:color w:val="auto"/>
        </w:rPr>
      </w:pPr>
      <w:r w:rsidRPr="00037A27">
        <w:rPr>
          <w:rFonts w:ascii="Calibri" w:hAnsi="Calibri" w:cs="Calibri"/>
          <w:color w:val="auto"/>
          <w:sz w:val="22"/>
          <w:szCs w:val="22"/>
        </w:rPr>
        <w:t>zdolności technicznej lub zawodowej</w:t>
      </w:r>
      <w:r w:rsidRPr="00037A27">
        <w:rPr>
          <w:rFonts w:ascii="Calibri" w:hAnsi="Calibri" w:cs="Calibri"/>
          <w:bCs/>
          <w:color w:val="auto"/>
          <w:sz w:val="22"/>
          <w:szCs w:val="22"/>
        </w:rPr>
        <w:t>.</w:t>
      </w:r>
    </w:p>
    <w:p w14:paraId="0F92E038" w14:textId="4C2FC6F3" w:rsidR="002F144A" w:rsidRPr="00C20B2C" w:rsidRDefault="002F144A" w:rsidP="009E6401">
      <w:pPr>
        <w:widowControl w:val="0"/>
        <w:numPr>
          <w:ilvl w:val="0"/>
          <w:numId w:val="23"/>
        </w:numPr>
        <w:shd w:val="clear" w:color="auto" w:fill="FFFFFF"/>
        <w:tabs>
          <w:tab w:val="left" w:pos="360"/>
        </w:tabs>
        <w:suppressAutoHyphens/>
        <w:ind w:left="357" w:hanging="357"/>
        <w:jc w:val="both"/>
        <w:rPr>
          <w:color w:val="auto"/>
        </w:rPr>
      </w:pPr>
      <w:r w:rsidRPr="00C20B2C">
        <w:rPr>
          <w:rFonts w:ascii="Calibri" w:hAnsi="Calibri" w:cs="Calibri"/>
          <w:bCs/>
          <w:color w:val="auto"/>
          <w:sz w:val="22"/>
          <w:szCs w:val="22"/>
        </w:rPr>
        <w:t xml:space="preserve">W zakresie warunku posiadania </w:t>
      </w:r>
      <w:r w:rsidRPr="00C20B2C">
        <w:rPr>
          <w:rFonts w:ascii="Calibri" w:hAnsi="Calibri" w:cs="Calibri"/>
          <w:color w:val="auto"/>
          <w:sz w:val="22"/>
          <w:szCs w:val="22"/>
        </w:rPr>
        <w:t>kompetencji lub uprawnień do prowadzenia określonej działalności zawodowej, o ile wynika to z odrębnych przepisów: Zamawiający nie stawia szczególnych wymagań w zakresie spełniania tego warunku. Wykonawca potwierdza spełnianie warunku poprzez złożenie oświa</w:t>
      </w:r>
      <w:r w:rsidR="004B4F3E">
        <w:rPr>
          <w:rFonts w:ascii="Calibri" w:hAnsi="Calibri" w:cs="Calibri"/>
          <w:color w:val="auto"/>
          <w:sz w:val="22"/>
          <w:szCs w:val="22"/>
        </w:rPr>
        <w:t>dczenia o spełnieniu warunków w Jednolitym Europejskim Dokumencie Zamówienia (zwanym dalej „JEDZ"</w:t>
      </w:r>
      <w:r w:rsidR="009B0B63">
        <w:rPr>
          <w:rFonts w:ascii="Calibri" w:hAnsi="Calibri" w:cs="Calibri"/>
          <w:color w:val="auto"/>
          <w:sz w:val="22"/>
          <w:szCs w:val="22"/>
        </w:rPr>
        <w:t>), stanowiącym</w:t>
      </w:r>
      <w:r w:rsidR="004B4F3E">
        <w:rPr>
          <w:rFonts w:ascii="Calibri" w:hAnsi="Calibri" w:cs="Calibri"/>
          <w:color w:val="auto"/>
          <w:sz w:val="22"/>
          <w:szCs w:val="22"/>
        </w:rPr>
        <w:t xml:space="preserve"> </w:t>
      </w:r>
      <w:r w:rsidR="004B4F3E" w:rsidRPr="00EE6C6B">
        <w:rPr>
          <w:rFonts w:ascii="Calibri" w:hAnsi="Calibri" w:cs="Calibri"/>
          <w:b/>
          <w:i/>
          <w:color w:val="auto"/>
          <w:sz w:val="22"/>
          <w:szCs w:val="22"/>
        </w:rPr>
        <w:t xml:space="preserve">załącznik nr </w:t>
      </w:r>
      <w:r w:rsidR="004A116B" w:rsidRPr="00EE6C6B">
        <w:rPr>
          <w:rFonts w:ascii="Calibri" w:hAnsi="Calibri" w:cs="Calibri"/>
          <w:b/>
          <w:i/>
          <w:color w:val="auto"/>
          <w:sz w:val="22"/>
          <w:szCs w:val="22"/>
        </w:rPr>
        <w:t xml:space="preserve">3 </w:t>
      </w:r>
      <w:r w:rsidR="004B4F3E">
        <w:rPr>
          <w:rFonts w:ascii="Calibri" w:hAnsi="Calibri" w:cs="Calibri"/>
          <w:color w:val="auto"/>
          <w:sz w:val="22"/>
          <w:szCs w:val="22"/>
        </w:rPr>
        <w:t>do specyfikacji.</w:t>
      </w:r>
    </w:p>
    <w:p w14:paraId="10B07DBE" w14:textId="1B948806" w:rsidR="002F144A" w:rsidRPr="00EE6C6B" w:rsidRDefault="002F144A" w:rsidP="009E6401">
      <w:pPr>
        <w:numPr>
          <w:ilvl w:val="0"/>
          <w:numId w:val="23"/>
        </w:numPr>
        <w:tabs>
          <w:tab w:val="left" w:pos="2160"/>
        </w:tabs>
        <w:suppressAutoHyphens/>
        <w:jc w:val="both"/>
        <w:rPr>
          <w:color w:val="auto"/>
        </w:rPr>
      </w:pPr>
      <w:r w:rsidRPr="00C20B2C">
        <w:rPr>
          <w:rFonts w:ascii="Calibri" w:hAnsi="Calibri" w:cs="Calibri"/>
          <w:bCs/>
          <w:color w:val="auto"/>
          <w:sz w:val="22"/>
          <w:szCs w:val="22"/>
        </w:rPr>
        <w:lastRenderedPageBreak/>
        <w:t xml:space="preserve">W zakresie warunku </w:t>
      </w:r>
      <w:r w:rsidRPr="00C20B2C">
        <w:rPr>
          <w:rFonts w:ascii="Calibri" w:hAnsi="Calibri" w:cs="Calibri"/>
          <w:color w:val="auto"/>
          <w:sz w:val="22"/>
          <w:szCs w:val="22"/>
        </w:rPr>
        <w:t>dotyczącego sytuacji ekonomicznej lub finansowej:</w:t>
      </w:r>
      <w:r w:rsidRPr="00C20B2C">
        <w:rPr>
          <w:rFonts w:ascii="Calibri" w:hAnsi="Calibri" w:cs="Calibri"/>
          <w:bCs/>
          <w:color w:val="auto"/>
          <w:sz w:val="22"/>
          <w:szCs w:val="22"/>
        </w:rPr>
        <w:t xml:space="preserve"> </w:t>
      </w:r>
      <w:r w:rsidRPr="00C20B2C">
        <w:rPr>
          <w:rFonts w:ascii="Calibri" w:hAnsi="Calibri" w:cs="Calibri"/>
          <w:color w:val="auto"/>
          <w:sz w:val="22"/>
          <w:szCs w:val="22"/>
        </w:rPr>
        <w:t>Zamawiający nie stawia szczególnych wymagań w zakresie spełniania tego warunku. Wykonawca potwierdza spełnianie warunku poprzez złożenie oświadczenia o speł</w:t>
      </w:r>
      <w:r w:rsidR="009B0B63">
        <w:rPr>
          <w:rFonts w:ascii="Calibri" w:hAnsi="Calibri" w:cs="Calibri"/>
          <w:color w:val="auto"/>
          <w:sz w:val="22"/>
          <w:szCs w:val="22"/>
        </w:rPr>
        <w:t xml:space="preserve">nieniu warunków w JEDZ, stanowiącym </w:t>
      </w:r>
      <w:r w:rsidR="009B0B63" w:rsidRPr="00EE6C6B">
        <w:rPr>
          <w:rFonts w:ascii="Calibri" w:hAnsi="Calibri" w:cs="Calibri"/>
          <w:b/>
          <w:i/>
          <w:color w:val="auto"/>
          <w:sz w:val="22"/>
          <w:szCs w:val="22"/>
        </w:rPr>
        <w:t xml:space="preserve">załącznik nr </w:t>
      </w:r>
      <w:r w:rsidR="004A116B" w:rsidRPr="00EE6C6B">
        <w:rPr>
          <w:rFonts w:ascii="Calibri" w:hAnsi="Calibri" w:cs="Calibri"/>
          <w:b/>
          <w:i/>
          <w:color w:val="auto"/>
          <w:sz w:val="22"/>
          <w:szCs w:val="22"/>
        </w:rPr>
        <w:t>3</w:t>
      </w:r>
      <w:r w:rsidR="009B0B63" w:rsidRPr="00EE6C6B">
        <w:rPr>
          <w:rFonts w:ascii="Calibri" w:hAnsi="Calibri" w:cs="Calibri"/>
          <w:b/>
          <w:i/>
          <w:color w:val="auto"/>
          <w:sz w:val="22"/>
          <w:szCs w:val="22"/>
        </w:rPr>
        <w:t xml:space="preserve"> </w:t>
      </w:r>
      <w:r w:rsidR="009B0B63" w:rsidRPr="00EE6C6B">
        <w:rPr>
          <w:rFonts w:ascii="Calibri" w:hAnsi="Calibri" w:cs="Calibri"/>
          <w:color w:val="auto"/>
          <w:sz w:val="22"/>
          <w:szCs w:val="22"/>
        </w:rPr>
        <w:t>do specyfikacji.</w:t>
      </w:r>
    </w:p>
    <w:p w14:paraId="5DD49ABE" w14:textId="3CBF1119" w:rsidR="002F144A" w:rsidRPr="00EE6C6B" w:rsidRDefault="001E7EBB" w:rsidP="009E6401">
      <w:pPr>
        <w:widowControl w:val="0"/>
        <w:numPr>
          <w:ilvl w:val="0"/>
          <w:numId w:val="23"/>
        </w:numPr>
        <w:shd w:val="clear" w:color="auto" w:fill="FFFFFF"/>
        <w:tabs>
          <w:tab w:val="left" w:pos="360"/>
        </w:tabs>
        <w:suppressAutoHyphens/>
        <w:ind w:left="357" w:hanging="357"/>
        <w:jc w:val="both"/>
        <w:rPr>
          <w:color w:val="auto"/>
        </w:rPr>
      </w:pPr>
      <w:r w:rsidRPr="00EE6C6B">
        <w:rPr>
          <w:rFonts w:ascii="Calibri" w:hAnsi="Calibri" w:cs="Calibri"/>
          <w:color w:val="auto"/>
          <w:sz w:val="22"/>
          <w:szCs w:val="22"/>
        </w:rPr>
        <w:t>W</w:t>
      </w:r>
      <w:r w:rsidR="002F144A" w:rsidRPr="00EE6C6B">
        <w:rPr>
          <w:rFonts w:ascii="Calibri" w:hAnsi="Calibri" w:cs="Calibri"/>
          <w:color w:val="auto"/>
          <w:sz w:val="22"/>
          <w:szCs w:val="22"/>
        </w:rPr>
        <w:t xml:space="preserve"> zakresie warunku dotyczącego zdolności technicznej lub zawodowej: Zamawiający nie stawia szczególnych wymagań w zakresie spełniania tego warunku. Wykonawca potwierdza spełnianie warunku poprzez złożenie oświ</w:t>
      </w:r>
      <w:r w:rsidR="00F57358" w:rsidRPr="00EE6C6B">
        <w:rPr>
          <w:rFonts w:ascii="Calibri" w:hAnsi="Calibri" w:cs="Calibri"/>
          <w:color w:val="auto"/>
          <w:sz w:val="22"/>
          <w:szCs w:val="22"/>
        </w:rPr>
        <w:t xml:space="preserve">adczenia o spełnieniu </w:t>
      </w:r>
      <w:r w:rsidR="009B0B63" w:rsidRPr="00EE6C6B">
        <w:rPr>
          <w:rFonts w:ascii="Calibri" w:hAnsi="Calibri" w:cs="Calibri"/>
          <w:color w:val="auto"/>
          <w:sz w:val="22"/>
          <w:szCs w:val="22"/>
        </w:rPr>
        <w:t xml:space="preserve">warunków w JEDZ, stanowiącym </w:t>
      </w:r>
      <w:r w:rsidR="009B0B63" w:rsidRPr="00EE6C6B">
        <w:rPr>
          <w:rFonts w:ascii="Calibri" w:hAnsi="Calibri" w:cs="Calibri"/>
          <w:b/>
          <w:i/>
          <w:color w:val="auto"/>
          <w:sz w:val="22"/>
          <w:szCs w:val="22"/>
        </w:rPr>
        <w:t xml:space="preserve">załącznik nr </w:t>
      </w:r>
      <w:r w:rsidR="004A116B" w:rsidRPr="00EE6C6B">
        <w:rPr>
          <w:rFonts w:ascii="Calibri" w:hAnsi="Calibri" w:cs="Calibri"/>
          <w:b/>
          <w:i/>
          <w:color w:val="auto"/>
          <w:sz w:val="22"/>
          <w:szCs w:val="22"/>
        </w:rPr>
        <w:t>3</w:t>
      </w:r>
      <w:r w:rsidR="009B0B63" w:rsidRPr="00EE6C6B">
        <w:rPr>
          <w:rFonts w:ascii="Calibri" w:hAnsi="Calibri" w:cs="Calibri"/>
          <w:b/>
          <w:i/>
          <w:color w:val="auto"/>
          <w:sz w:val="22"/>
          <w:szCs w:val="22"/>
        </w:rPr>
        <w:t xml:space="preserve"> </w:t>
      </w:r>
      <w:r w:rsidR="009B0B63" w:rsidRPr="00EE6C6B">
        <w:rPr>
          <w:rFonts w:ascii="Calibri" w:hAnsi="Calibri" w:cs="Calibri"/>
          <w:color w:val="auto"/>
          <w:sz w:val="22"/>
          <w:szCs w:val="22"/>
        </w:rPr>
        <w:t>do specyfikacji.</w:t>
      </w:r>
    </w:p>
    <w:p w14:paraId="4041581F" w14:textId="77777777" w:rsidR="002F144A" w:rsidRPr="00C20B2C" w:rsidRDefault="002F144A" w:rsidP="009E6401">
      <w:pPr>
        <w:widowControl w:val="0"/>
        <w:numPr>
          <w:ilvl w:val="0"/>
          <w:numId w:val="23"/>
        </w:numPr>
        <w:shd w:val="clear" w:color="auto" w:fill="FFFFFF"/>
        <w:tabs>
          <w:tab w:val="left" w:pos="360"/>
        </w:tabs>
        <w:suppressAutoHyphens/>
        <w:ind w:left="357" w:hanging="357"/>
        <w:jc w:val="both"/>
        <w:rPr>
          <w:rFonts w:ascii="Calibri" w:hAnsi="Calibri" w:cs="Calibri"/>
          <w:color w:val="auto"/>
          <w:sz w:val="22"/>
          <w:szCs w:val="22"/>
        </w:rPr>
      </w:pPr>
      <w:r w:rsidRPr="00C20B2C">
        <w:rPr>
          <w:rFonts w:ascii="Calibri" w:hAnsi="Calibri" w:cs="Calibri"/>
          <w:color w:val="auto"/>
          <w:sz w:val="22"/>
          <w:szCs w:val="22"/>
        </w:rPr>
        <w:t xml:space="preserve">Wykonawca może w celu potwierdzenia spełniania warunków udziału w postępowaniu, </w:t>
      </w:r>
      <w:r w:rsidRPr="00C20B2C">
        <w:rPr>
          <w:rFonts w:ascii="Calibri" w:hAnsi="Calibri" w:cs="Calibri"/>
          <w:color w:val="auto"/>
          <w:sz w:val="22"/>
          <w:szCs w:val="22"/>
        </w:rPr>
        <w:br/>
        <w:t xml:space="preserve">w stosownych sytuacjach oraz w odniesieniu do przedmiotowego zamówienia, polegać </w:t>
      </w:r>
      <w:r w:rsidRPr="00C20B2C">
        <w:rPr>
          <w:rFonts w:ascii="Calibri" w:hAnsi="Calibri" w:cs="Calibri"/>
          <w:color w:val="auto"/>
          <w:sz w:val="22"/>
          <w:szCs w:val="22"/>
        </w:rPr>
        <w:br/>
        <w:t>na zdolnościach technicznych lub zawodowych lub sytuacji finansowej lub ekonomicznej innych podmiotów, niezależnie od charakteru prawnego łączących go z nim stosunków prawnych</w:t>
      </w:r>
      <w:r w:rsidRPr="00C20B2C">
        <w:rPr>
          <w:rFonts w:ascii="Calibri" w:hAnsi="Calibri" w:cs="Calibri"/>
          <w:iCs/>
          <w:color w:val="auto"/>
          <w:sz w:val="22"/>
          <w:szCs w:val="22"/>
        </w:rPr>
        <w:t xml:space="preserve">. Wykonawca w takiej sytuacji zobowiązany jest udowodnić Zamawiającemu, iż będzie dysponował zasobami niezbędnymi do realizacji zamówienia, </w:t>
      </w:r>
      <w:r w:rsidRPr="00C20B2C">
        <w:rPr>
          <w:rFonts w:ascii="Calibri" w:hAnsi="Calibri" w:cs="Calibri"/>
          <w:iCs/>
          <w:color w:val="auto"/>
          <w:sz w:val="22"/>
          <w:szCs w:val="22"/>
          <w:u w:val="single"/>
        </w:rPr>
        <w:t xml:space="preserve">w szczególności przedstawiając w tym celu pisemne zobowiązanie tych podmiotów do oddania mu do dyspozycji niezbędnych zasobów </w:t>
      </w:r>
      <w:r w:rsidRPr="00C20B2C">
        <w:rPr>
          <w:rFonts w:ascii="Calibri" w:hAnsi="Calibri" w:cs="Calibri"/>
          <w:iCs/>
          <w:color w:val="auto"/>
          <w:sz w:val="22"/>
          <w:szCs w:val="22"/>
          <w:u w:val="single"/>
        </w:rPr>
        <w:br/>
        <w:t>na okres korzystania z nich przy wykonywaniu zamówienia</w:t>
      </w:r>
      <w:r w:rsidRPr="00C20B2C">
        <w:rPr>
          <w:rFonts w:ascii="Calibri" w:hAnsi="Calibri" w:cs="Calibri"/>
          <w:iCs/>
          <w:color w:val="auto"/>
          <w:sz w:val="22"/>
          <w:szCs w:val="22"/>
        </w:rPr>
        <w:t>.</w:t>
      </w:r>
    </w:p>
    <w:p w14:paraId="25DE62B9" w14:textId="7698F6E8" w:rsidR="002F144A" w:rsidRPr="00314798" w:rsidRDefault="002F144A" w:rsidP="009E6401">
      <w:pPr>
        <w:numPr>
          <w:ilvl w:val="0"/>
          <w:numId w:val="23"/>
        </w:numPr>
        <w:jc w:val="both"/>
        <w:rPr>
          <w:color w:val="auto"/>
        </w:rPr>
      </w:pPr>
      <w:r w:rsidRPr="00314798">
        <w:rPr>
          <w:rFonts w:ascii="Calibri" w:hAnsi="Calibri" w:cs="Calibri"/>
          <w:color w:val="auto"/>
          <w:sz w:val="22"/>
          <w:szCs w:val="22"/>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w:t>
      </w:r>
      <w:r w:rsidR="001259D2">
        <w:rPr>
          <w:rFonts w:ascii="Calibri" w:hAnsi="Calibri" w:cs="Calibri"/>
          <w:color w:val="auto"/>
          <w:sz w:val="22"/>
          <w:szCs w:val="22"/>
        </w:rPr>
        <w:t xml:space="preserve">1 pkt 13-22 i ust. 5 </w:t>
      </w:r>
      <w:r w:rsidR="00F57358" w:rsidRPr="00314798">
        <w:rPr>
          <w:rFonts w:ascii="Calibri" w:hAnsi="Calibri" w:cs="Calibri"/>
          <w:color w:val="auto"/>
          <w:sz w:val="22"/>
          <w:szCs w:val="22"/>
        </w:rPr>
        <w:t xml:space="preserve">pkt 1 </w:t>
      </w:r>
      <w:r w:rsidRPr="00314798">
        <w:rPr>
          <w:rFonts w:ascii="Calibri" w:hAnsi="Calibri" w:cs="Calibri"/>
          <w:color w:val="auto"/>
          <w:sz w:val="22"/>
          <w:szCs w:val="22"/>
        </w:rPr>
        <w:t>ustawy.</w:t>
      </w:r>
    </w:p>
    <w:p w14:paraId="5F7E154B" w14:textId="77777777" w:rsidR="002F144A" w:rsidRPr="001025FC" w:rsidRDefault="002F144A" w:rsidP="009E6401">
      <w:pPr>
        <w:numPr>
          <w:ilvl w:val="0"/>
          <w:numId w:val="23"/>
        </w:numPr>
        <w:jc w:val="both"/>
        <w:rPr>
          <w:color w:val="auto"/>
        </w:rPr>
      </w:pPr>
      <w:r w:rsidRPr="001025FC">
        <w:rPr>
          <w:rFonts w:ascii="Calibri" w:hAnsi="Calibri" w:cs="Calibri"/>
          <w:color w:val="auto"/>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0303C008" w14:textId="77777777" w:rsidR="002F144A" w:rsidRPr="0047406C" w:rsidRDefault="002F144A" w:rsidP="009E6401">
      <w:pPr>
        <w:numPr>
          <w:ilvl w:val="0"/>
          <w:numId w:val="23"/>
        </w:numPr>
        <w:jc w:val="both"/>
        <w:rPr>
          <w:rFonts w:ascii="Calibri" w:hAnsi="Calibri" w:cs="Calibri"/>
          <w:color w:val="auto"/>
          <w:sz w:val="22"/>
          <w:szCs w:val="22"/>
        </w:rPr>
      </w:pPr>
      <w:r w:rsidRPr="0047406C">
        <w:rPr>
          <w:rFonts w:ascii="Calibri" w:hAnsi="Calibri" w:cs="Calibri"/>
          <w:color w:val="auto"/>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1EAA7F5" w14:textId="58613482" w:rsidR="002F144A" w:rsidRPr="0047406C" w:rsidRDefault="002F144A" w:rsidP="009E6401">
      <w:pPr>
        <w:numPr>
          <w:ilvl w:val="0"/>
          <w:numId w:val="23"/>
        </w:numPr>
        <w:shd w:val="clear" w:color="auto" w:fill="FFFFFF"/>
        <w:tabs>
          <w:tab w:val="left" w:pos="360"/>
        </w:tabs>
        <w:ind w:left="357" w:hanging="357"/>
        <w:jc w:val="both"/>
        <w:rPr>
          <w:color w:val="auto"/>
        </w:rPr>
      </w:pPr>
      <w:r w:rsidRPr="0047406C">
        <w:rPr>
          <w:rFonts w:ascii="Calibri" w:hAnsi="Calibri" w:cs="Calibri"/>
          <w:color w:val="auto"/>
          <w:sz w:val="22"/>
          <w:szCs w:val="22"/>
        </w:rPr>
        <w:t>Wykonawca, który powołuje się na zasoby innych podmiotów, w celu wykazania braku istnienia wobec nich podstaw wykluczenia oraz spełniania, w zakresie, w jakim powołuje się na ich zasoby, warunków udziału w postępowaniu</w:t>
      </w:r>
      <w:r w:rsidR="000F3760" w:rsidRPr="0047406C">
        <w:rPr>
          <w:rFonts w:ascii="Calibri" w:hAnsi="Calibri" w:cs="Calibri"/>
          <w:color w:val="auto"/>
          <w:sz w:val="22"/>
          <w:szCs w:val="22"/>
        </w:rPr>
        <w:t>,</w:t>
      </w:r>
      <w:r w:rsidRPr="0047406C">
        <w:rPr>
          <w:rFonts w:ascii="Calibri" w:hAnsi="Calibri" w:cs="Calibri"/>
          <w:color w:val="auto"/>
          <w:sz w:val="22"/>
          <w:szCs w:val="22"/>
        </w:rPr>
        <w:t xml:space="preserve"> </w:t>
      </w:r>
      <w:r w:rsidR="0047406C" w:rsidRPr="0047406C">
        <w:rPr>
          <w:rFonts w:ascii="Calibri" w:hAnsi="Calibri" w:cs="Calibri"/>
          <w:color w:val="auto"/>
          <w:sz w:val="22"/>
          <w:szCs w:val="22"/>
        </w:rPr>
        <w:t xml:space="preserve">składa JEDZ – dotyczący tych podmiotów </w:t>
      </w:r>
      <w:r w:rsidR="0047406C" w:rsidRPr="003B58E2">
        <w:rPr>
          <w:rFonts w:ascii="Calibri" w:hAnsi="Calibri" w:cs="Calibri"/>
          <w:color w:val="auto"/>
          <w:sz w:val="22"/>
          <w:szCs w:val="22"/>
        </w:rPr>
        <w:t>-</w:t>
      </w:r>
      <w:r w:rsidRPr="003B58E2">
        <w:rPr>
          <w:rFonts w:ascii="Calibri" w:hAnsi="Calibri" w:cs="Calibri"/>
          <w:color w:val="auto"/>
          <w:sz w:val="22"/>
          <w:szCs w:val="22"/>
        </w:rPr>
        <w:t xml:space="preserve"> </w:t>
      </w:r>
      <w:r w:rsidRPr="003B58E2">
        <w:rPr>
          <w:rFonts w:ascii="Calibri" w:hAnsi="Calibri" w:cs="Calibri"/>
          <w:b/>
          <w:bCs/>
          <w:i/>
          <w:iCs/>
          <w:color w:val="auto"/>
          <w:sz w:val="22"/>
          <w:szCs w:val="22"/>
        </w:rPr>
        <w:t xml:space="preserve">Załącznik nr </w:t>
      </w:r>
      <w:r w:rsidR="004A116B" w:rsidRPr="003B58E2">
        <w:rPr>
          <w:rFonts w:ascii="Calibri" w:hAnsi="Calibri" w:cs="Calibri"/>
          <w:b/>
          <w:bCs/>
          <w:i/>
          <w:iCs/>
          <w:color w:val="auto"/>
          <w:sz w:val="22"/>
          <w:szCs w:val="22"/>
        </w:rPr>
        <w:t>3</w:t>
      </w:r>
      <w:r w:rsidRPr="003B58E2">
        <w:rPr>
          <w:rFonts w:ascii="Calibri" w:hAnsi="Calibri" w:cs="Calibri"/>
          <w:color w:val="auto"/>
          <w:sz w:val="22"/>
          <w:szCs w:val="22"/>
        </w:rPr>
        <w:t xml:space="preserve"> </w:t>
      </w:r>
      <w:r w:rsidRPr="0047406C">
        <w:rPr>
          <w:rFonts w:ascii="Calibri" w:hAnsi="Calibri" w:cs="Calibri"/>
          <w:color w:val="auto"/>
          <w:sz w:val="22"/>
          <w:szCs w:val="22"/>
        </w:rPr>
        <w:t>do specyfikacji.</w:t>
      </w:r>
    </w:p>
    <w:p w14:paraId="623A2C8F" w14:textId="36BD4BDD" w:rsidR="002F144A" w:rsidRPr="00AB5000" w:rsidRDefault="002F144A" w:rsidP="009E6401">
      <w:pPr>
        <w:numPr>
          <w:ilvl w:val="0"/>
          <w:numId w:val="23"/>
        </w:numPr>
        <w:jc w:val="both"/>
        <w:rPr>
          <w:rFonts w:ascii="Calibri" w:hAnsi="Calibri" w:cs="Calibri"/>
          <w:color w:val="auto"/>
          <w:sz w:val="22"/>
          <w:szCs w:val="22"/>
        </w:rPr>
      </w:pPr>
      <w:r w:rsidRPr="00AB5000">
        <w:rPr>
          <w:rFonts w:ascii="Calibri" w:hAnsi="Calibri" w:cs="Calibri"/>
          <w:color w:val="auto"/>
          <w:sz w:val="22"/>
          <w:szCs w:val="22"/>
        </w:rPr>
        <w:t xml:space="preserve">Wykonawca, który zamierza powierzyć wykonanie części zamówienia podwykonawcom, w celu wykazania braku istnienia wobec nich podstaw wykluczenia z udziału w postępowaniu </w:t>
      </w:r>
      <w:r w:rsidR="00AB5000" w:rsidRPr="00AB5000">
        <w:rPr>
          <w:rFonts w:ascii="Calibri" w:hAnsi="Calibri" w:cs="Calibri"/>
          <w:color w:val="auto"/>
          <w:sz w:val="22"/>
          <w:szCs w:val="22"/>
        </w:rPr>
        <w:t>składa JEDZ – dotyczący tych podmiotów -</w:t>
      </w:r>
      <w:r w:rsidR="00AB5000" w:rsidRPr="003B58E2">
        <w:rPr>
          <w:rFonts w:ascii="Calibri" w:hAnsi="Calibri" w:cs="Calibri"/>
          <w:color w:val="auto"/>
          <w:sz w:val="22"/>
          <w:szCs w:val="22"/>
        </w:rPr>
        <w:t xml:space="preserve"> </w:t>
      </w:r>
      <w:r w:rsidR="00AB5000" w:rsidRPr="003B58E2">
        <w:rPr>
          <w:rFonts w:ascii="Calibri" w:hAnsi="Calibri" w:cs="Calibri"/>
          <w:b/>
          <w:bCs/>
          <w:i/>
          <w:iCs/>
          <w:color w:val="auto"/>
          <w:sz w:val="22"/>
          <w:szCs w:val="22"/>
        </w:rPr>
        <w:t xml:space="preserve">Załącznik nr </w:t>
      </w:r>
      <w:r w:rsidR="004A116B" w:rsidRPr="003B58E2">
        <w:rPr>
          <w:rFonts w:ascii="Calibri" w:hAnsi="Calibri" w:cs="Calibri"/>
          <w:b/>
          <w:bCs/>
          <w:i/>
          <w:iCs/>
          <w:color w:val="auto"/>
          <w:sz w:val="22"/>
          <w:szCs w:val="22"/>
        </w:rPr>
        <w:t>3</w:t>
      </w:r>
      <w:r w:rsidR="00AB5000" w:rsidRPr="003B58E2">
        <w:rPr>
          <w:rFonts w:ascii="Calibri" w:hAnsi="Calibri" w:cs="Calibri"/>
          <w:color w:val="auto"/>
          <w:sz w:val="22"/>
          <w:szCs w:val="22"/>
        </w:rPr>
        <w:t xml:space="preserve"> </w:t>
      </w:r>
      <w:r w:rsidR="00AB5000" w:rsidRPr="00AB5000">
        <w:rPr>
          <w:rFonts w:ascii="Calibri" w:hAnsi="Calibri" w:cs="Calibri"/>
          <w:color w:val="auto"/>
          <w:sz w:val="22"/>
          <w:szCs w:val="22"/>
        </w:rPr>
        <w:t>do specyfikacji</w:t>
      </w:r>
      <w:r w:rsidRPr="00AB5000">
        <w:rPr>
          <w:rFonts w:ascii="Calibri" w:hAnsi="Calibri" w:cs="Calibri"/>
          <w:color w:val="auto"/>
          <w:sz w:val="22"/>
          <w:szCs w:val="22"/>
        </w:rPr>
        <w:t>.</w:t>
      </w:r>
    </w:p>
    <w:p w14:paraId="6CCC5086" w14:textId="45CB7490" w:rsidR="002F144A" w:rsidRPr="001827B8" w:rsidRDefault="002F144A" w:rsidP="009E6401">
      <w:pPr>
        <w:widowControl w:val="0"/>
        <w:numPr>
          <w:ilvl w:val="0"/>
          <w:numId w:val="23"/>
        </w:numPr>
        <w:shd w:val="clear" w:color="auto" w:fill="FFFFFF"/>
        <w:tabs>
          <w:tab w:val="left" w:pos="426"/>
        </w:tabs>
        <w:suppressAutoHyphens/>
        <w:jc w:val="both"/>
        <w:rPr>
          <w:rFonts w:ascii="Calibri" w:hAnsi="Calibri" w:cs="Calibri"/>
          <w:color w:val="auto"/>
          <w:sz w:val="22"/>
          <w:szCs w:val="22"/>
        </w:rPr>
      </w:pPr>
      <w:r w:rsidRPr="001827B8">
        <w:rPr>
          <w:rFonts w:ascii="Calibri" w:hAnsi="Calibri" w:cs="Calibri"/>
          <w:color w:val="auto"/>
          <w:sz w:val="22"/>
          <w:szCs w:val="22"/>
        </w:rPr>
        <w:t xml:space="preserve">W przypadku wspólnego ubiegania się o zamówienie przez Wykonawców, </w:t>
      </w:r>
      <w:r w:rsidR="001827B8" w:rsidRPr="001827B8">
        <w:rPr>
          <w:rFonts w:ascii="Calibri" w:hAnsi="Calibri" w:cs="Calibri"/>
          <w:color w:val="auto"/>
          <w:sz w:val="22"/>
          <w:szCs w:val="22"/>
        </w:rPr>
        <w:t>JEDZ</w:t>
      </w:r>
      <w:r w:rsidRPr="001827B8">
        <w:rPr>
          <w:rFonts w:ascii="Calibri" w:hAnsi="Calibri" w:cs="Calibri"/>
          <w:color w:val="auto"/>
          <w:sz w:val="22"/>
          <w:szCs w:val="22"/>
        </w:rPr>
        <w:t xml:space="preserve"> </w:t>
      </w:r>
      <w:r w:rsidRPr="001827B8">
        <w:rPr>
          <w:rFonts w:ascii="Calibri" w:hAnsi="Calibri" w:cs="Calibri"/>
          <w:b/>
          <w:color w:val="auto"/>
          <w:sz w:val="22"/>
          <w:szCs w:val="22"/>
        </w:rPr>
        <w:t>składa każdy z Wykonawców</w:t>
      </w:r>
      <w:r w:rsidRPr="001827B8">
        <w:rPr>
          <w:rFonts w:ascii="Calibri" w:hAnsi="Calibri" w:cs="Calibri"/>
          <w:color w:val="auto"/>
          <w:sz w:val="22"/>
          <w:szCs w:val="22"/>
        </w:rPr>
        <w:t xml:space="preserve"> wspólnie ubiegających się o zamówienie. </w:t>
      </w:r>
      <w:r w:rsidR="001827B8" w:rsidRPr="001827B8">
        <w:rPr>
          <w:rFonts w:ascii="Calibri" w:hAnsi="Calibri" w:cs="Calibri"/>
          <w:color w:val="auto"/>
          <w:sz w:val="22"/>
          <w:szCs w:val="22"/>
        </w:rPr>
        <w:t>JEDZ</w:t>
      </w:r>
      <w:r w:rsidRPr="001827B8">
        <w:rPr>
          <w:rFonts w:ascii="Calibri" w:hAnsi="Calibri" w:cs="Calibri"/>
          <w:color w:val="auto"/>
          <w:sz w:val="22"/>
          <w:szCs w:val="22"/>
        </w:rPr>
        <w:t xml:space="preserve"> Wykonawcy potwierdza spełnianie warunków udziału w postępowaniu oraz brak podstaw wykluczenia w zakresie, w którym każdy z Wykonawców wykazuje spełnianie warunków udziału w postępowaniu oraz brak podstaw wykluczenia.</w:t>
      </w:r>
    </w:p>
    <w:p w14:paraId="753A1811" w14:textId="6C0675F5" w:rsidR="002F144A" w:rsidRPr="002740DE" w:rsidRDefault="002F144A" w:rsidP="009E6401">
      <w:pPr>
        <w:widowControl w:val="0"/>
        <w:numPr>
          <w:ilvl w:val="0"/>
          <w:numId w:val="23"/>
        </w:numPr>
        <w:shd w:val="clear" w:color="auto" w:fill="FFFFFF"/>
        <w:tabs>
          <w:tab w:val="left" w:pos="360"/>
        </w:tabs>
        <w:suppressAutoHyphens/>
        <w:ind w:left="357" w:hanging="357"/>
        <w:jc w:val="both"/>
        <w:rPr>
          <w:color w:val="auto"/>
        </w:rPr>
      </w:pPr>
      <w:r w:rsidRPr="002740DE">
        <w:rPr>
          <w:rFonts w:ascii="Calibri" w:hAnsi="Calibri" w:cs="Calibri"/>
          <w:color w:val="auto"/>
          <w:sz w:val="22"/>
          <w:szCs w:val="22"/>
        </w:rPr>
        <w:t xml:space="preserve">W przypadku, gdy Wykonawcy wspólnie ubiegają się o udzielenie zamówienia, żaden </w:t>
      </w:r>
      <w:r w:rsidRPr="002740DE">
        <w:rPr>
          <w:rFonts w:ascii="Calibri" w:hAnsi="Calibri" w:cs="Calibri"/>
          <w:color w:val="auto"/>
          <w:sz w:val="22"/>
          <w:szCs w:val="22"/>
        </w:rPr>
        <w:br/>
        <w:t xml:space="preserve">z Wykonawców nie może podlegać wykluczeniu, o którym mowa w pkt. 1, natomiast przy weryfikacji spełniania warunków, o których mowa w pkt. 3-4 pod uwagę będzie brany potencjał wszystkich Wykonawców występujących wspólnie oraz innych podmiotów, o których mowa </w:t>
      </w:r>
      <w:r w:rsidRPr="002740DE">
        <w:rPr>
          <w:rFonts w:ascii="Calibri" w:hAnsi="Calibri" w:cs="Calibri"/>
          <w:color w:val="auto"/>
          <w:sz w:val="22"/>
          <w:szCs w:val="22"/>
        </w:rPr>
        <w:br/>
        <w:t>w pkt. 5, natomiast przy weryfikacji spełniania warunku, o którym mowa w pkt. 2 pod uwagę będzie brany potencjał wszystkich Wy</w:t>
      </w:r>
      <w:r w:rsidR="00804C38">
        <w:rPr>
          <w:rFonts w:ascii="Calibri" w:hAnsi="Calibri" w:cs="Calibri"/>
          <w:color w:val="auto"/>
          <w:sz w:val="22"/>
          <w:szCs w:val="22"/>
        </w:rPr>
        <w:t xml:space="preserve">konawców występujących wspólnie, </w:t>
      </w:r>
      <w:r w:rsidR="00804C38" w:rsidRPr="00D941BA">
        <w:rPr>
          <w:rFonts w:ascii="Calibri" w:hAnsi="Calibri" w:cs="Calibri"/>
          <w:color w:val="auto"/>
          <w:sz w:val="22"/>
          <w:szCs w:val="22"/>
        </w:rPr>
        <w:t xml:space="preserve">z zastrzeżeniem, </w:t>
      </w:r>
      <w:r w:rsidR="00804C38">
        <w:rPr>
          <w:rFonts w:ascii="Calibri" w:hAnsi="Calibri" w:cs="Calibri"/>
          <w:color w:val="auto"/>
          <w:sz w:val="22"/>
          <w:szCs w:val="22"/>
        </w:rPr>
        <w:br/>
      </w:r>
      <w:r w:rsidR="00804C38" w:rsidRPr="00D941BA">
        <w:rPr>
          <w:rFonts w:ascii="Calibri" w:hAnsi="Calibri" w:cs="Calibri"/>
          <w:color w:val="auto"/>
          <w:sz w:val="22"/>
          <w:szCs w:val="22"/>
        </w:rPr>
        <w:t>iż Wykonawca wykonujący faktycznie czynności wymagające posiadania tych kompetencji lub uprawnień, musi ten warunek spełniać</w:t>
      </w:r>
      <w:r w:rsidR="00804C38">
        <w:rPr>
          <w:rFonts w:ascii="Calibri" w:hAnsi="Calibri" w:cs="Calibri"/>
          <w:color w:val="auto"/>
          <w:sz w:val="22"/>
          <w:szCs w:val="22"/>
        </w:rPr>
        <w:t>.</w:t>
      </w:r>
    </w:p>
    <w:p w14:paraId="5F7163D7" w14:textId="77777777" w:rsidR="005947F1" w:rsidRPr="00932159" w:rsidRDefault="002F144A" w:rsidP="009E6401">
      <w:pPr>
        <w:widowControl w:val="0"/>
        <w:numPr>
          <w:ilvl w:val="0"/>
          <w:numId w:val="23"/>
        </w:numPr>
        <w:shd w:val="clear" w:color="auto" w:fill="FFFFFF"/>
        <w:tabs>
          <w:tab w:val="left" w:pos="360"/>
        </w:tabs>
        <w:suppressAutoHyphens/>
        <w:ind w:left="357" w:hanging="357"/>
        <w:jc w:val="both"/>
        <w:rPr>
          <w:rFonts w:ascii="Calibri" w:hAnsi="Calibri" w:cs="Calibri"/>
          <w:color w:val="auto"/>
          <w:sz w:val="22"/>
          <w:szCs w:val="22"/>
        </w:rPr>
      </w:pPr>
      <w:r w:rsidRPr="00932159">
        <w:rPr>
          <w:rFonts w:ascii="Calibri" w:hAnsi="Calibri" w:cs="Calibri"/>
          <w:color w:val="auto"/>
          <w:sz w:val="22"/>
          <w:szCs w:val="22"/>
        </w:rPr>
        <w:t xml:space="preserve">W przypadku polegania przez Wykonawcę na </w:t>
      </w:r>
      <w:r w:rsidRPr="00932159">
        <w:rPr>
          <w:rFonts w:ascii="Calibri" w:hAnsi="Calibri" w:cs="Calibri"/>
          <w:color w:val="auto"/>
          <w:sz w:val="22"/>
          <w:szCs w:val="22"/>
          <w:u w:val="single"/>
        </w:rPr>
        <w:t>zasobach podmiotu trzeciego</w:t>
      </w:r>
      <w:r w:rsidRPr="00932159">
        <w:rPr>
          <w:rFonts w:ascii="Calibri" w:hAnsi="Calibri" w:cs="Calibri"/>
          <w:color w:val="auto"/>
          <w:sz w:val="22"/>
          <w:szCs w:val="22"/>
        </w:rPr>
        <w:t xml:space="preserve">, podmiot ten nie może podlegać wykluczeniu na podstawie art. 24 ust. 1 pkt 13-22 ustawy oraz art. 24 ust. 5 </w:t>
      </w:r>
      <w:r w:rsidR="00F57358" w:rsidRPr="00932159">
        <w:rPr>
          <w:rFonts w:ascii="Calibri" w:hAnsi="Calibri" w:cs="Calibri"/>
          <w:color w:val="auto"/>
          <w:sz w:val="22"/>
          <w:szCs w:val="22"/>
        </w:rPr>
        <w:t xml:space="preserve">pkt 1 </w:t>
      </w:r>
      <w:r w:rsidRPr="00932159">
        <w:rPr>
          <w:rFonts w:ascii="Calibri" w:hAnsi="Calibri" w:cs="Calibri"/>
          <w:color w:val="auto"/>
          <w:sz w:val="22"/>
          <w:szCs w:val="22"/>
        </w:rPr>
        <w:t>ustawy.</w:t>
      </w:r>
    </w:p>
    <w:p w14:paraId="10699616" w14:textId="77777777" w:rsidR="005947F1" w:rsidRDefault="005947F1" w:rsidP="009E6401">
      <w:pPr>
        <w:widowControl w:val="0"/>
        <w:numPr>
          <w:ilvl w:val="0"/>
          <w:numId w:val="23"/>
        </w:numPr>
        <w:shd w:val="clear" w:color="auto" w:fill="FFFFFF"/>
        <w:tabs>
          <w:tab w:val="left" w:pos="360"/>
        </w:tabs>
        <w:suppressAutoHyphens/>
        <w:autoSpaceDE w:val="0"/>
        <w:autoSpaceDN w:val="0"/>
        <w:adjustRightInd w:val="0"/>
        <w:ind w:left="357" w:hanging="357"/>
        <w:jc w:val="both"/>
        <w:rPr>
          <w:rFonts w:ascii="Calibri" w:hAnsi="Calibri" w:cs="Calibri"/>
          <w:color w:val="auto"/>
          <w:sz w:val="22"/>
          <w:szCs w:val="22"/>
        </w:rPr>
      </w:pPr>
      <w:r w:rsidRPr="005947F1">
        <w:rPr>
          <w:rFonts w:ascii="Calibri" w:hAnsi="Calibri" w:cs="Calibri"/>
          <w:color w:val="auto"/>
          <w:sz w:val="22"/>
          <w:szCs w:val="22"/>
        </w:rPr>
        <w:lastRenderedPageBreak/>
        <w:t>Zgodnie z art. 22a ust. 6 ustawy, jeżeli zdolności techniczne lub zawodowe lub sytuacja ekonomiczna</w:t>
      </w:r>
      <w:r w:rsidRPr="005947F1">
        <w:rPr>
          <w:rFonts w:ascii="Calibri" w:hAnsi="Calibri" w:cs="Calibri"/>
          <w:color w:val="FF0000"/>
          <w:sz w:val="22"/>
          <w:szCs w:val="22"/>
        </w:rPr>
        <w:t xml:space="preserve"> </w:t>
      </w:r>
      <w:r w:rsidRPr="005947F1">
        <w:rPr>
          <w:rFonts w:ascii="Calibri" w:hAnsi="Calibri" w:cs="Calibri"/>
          <w:color w:val="auto"/>
          <w:sz w:val="22"/>
          <w:szCs w:val="22"/>
        </w:rPr>
        <w:t>lub finansowa, podmiotu, o którym mowa w ust. 5, nie potwierdzają spełnienia przez Wykonawcę warunków udziału w postępowaniu lub zachodzą wobec tych podmiotów podstawy wykluczenia,</w:t>
      </w:r>
      <w:r>
        <w:rPr>
          <w:rFonts w:ascii="Calibri" w:hAnsi="Calibri" w:cs="Calibri"/>
          <w:color w:val="auto"/>
          <w:sz w:val="22"/>
          <w:szCs w:val="22"/>
        </w:rPr>
        <w:t xml:space="preserve"> Z</w:t>
      </w:r>
      <w:r w:rsidRPr="005947F1">
        <w:rPr>
          <w:rFonts w:ascii="Calibri" w:hAnsi="Calibri" w:cs="Calibri"/>
          <w:color w:val="auto"/>
          <w:sz w:val="22"/>
          <w:szCs w:val="22"/>
        </w:rPr>
        <w:t xml:space="preserve">amawiający żąda, aby </w:t>
      </w:r>
      <w:r>
        <w:rPr>
          <w:rFonts w:ascii="Calibri" w:hAnsi="Calibri" w:cs="Calibri"/>
          <w:color w:val="auto"/>
          <w:sz w:val="22"/>
          <w:szCs w:val="22"/>
        </w:rPr>
        <w:t>W</w:t>
      </w:r>
      <w:r w:rsidRPr="005947F1">
        <w:rPr>
          <w:rFonts w:ascii="Calibri" w:hAnsi="Calibri" w:cs="Calibri"/>
          <w:color w:val="auto"/>
          <w:sz w:val="22"/>
          <w:szCs w:val="22"/>
        </w:rPr>
        <w:t xml:space="preserve">ykonawca w terminie określonym przez </w:t>
      </w:r>
      <w:r>
        <w:rPr>
          <w:rFonts w:ascii="Calibri" w:hAnsi="Calibri" w:cs="Calibri"/>
          <w:color w:val="auto"/>
          <w:sz w:val="22"/>
          <w:szCs w:val="22"/>
        </w:rPr>
        <w:t>Z</w:t>
      </w:r>
      <w:r w:rsidRPr="005947F1">
        <w:rPr>
          <w:rFonts w:ascii="Calibri" w:hAnsi="Calibri" w:cs="Calibri"/>
          <w:color w:val="auto"/>
          <w:sz w:val="22"/>
          <w:szCs w:val="22"/>
        </w:rPr>
        <w:t>amawiającego:</w:t>
      </w:r>
    </w:p>
    <w:p w14:paraId="3A692911" w14:textId="77777777" w:rsidR="005947F1" w:rsidRDefault="005947F1" w:rsidP="00AC39BF">
      <w:pPr>
        <w:pStyle w:val="Akapitzlist"/>
        <w:widowControl w:val="0"/>
        <w:numPr>
          <w:ilvl w:val="0"/>
          <w:numId w:val="48"/>
        </w:numPr>
        <w:shd w:val="clear" w:color="auto" w:fill="FFFFFF"/>
        <w:tabs>
          <w:tab w:val="left" w:pos="360"/>
        </w:tabs>
        <w:suppressAutoHyphens/>
        <w:autoSpaceDE w:val="0"/>
        <w:autoSpaceDN w:val="0"/>
        <w:adjustRightInd w:val="0"/>
        <w:jc w:val="both"/>
        <w:rPr>
          <w:rFonts w:ascii="Calibri" w:hAnsi="Calibri" w:cs="Calibri"/>
          <w:color w:val="auto"/>
          <w:sz w:val="22"/>
          <w:szCs w:val="22"/>
        </w:rPr>
      </w:pPr>
      <w:r w:rsidRPr="005947F1">
        <w:rPr>
          <w:rFonts w:ascii="Calibri" w:hAnsi="Calibri" w:cs="Calibri"/>
          <w:color w:val="auto"/>
          <w:sz w:val="22"/>
          <w:szCs w:val="22"/>
        </w:rPr>
        <w:t>zastąpił ten podmiot innym podmiotem lub podmiotami lub</w:t>
      </w:r>
    </w:p>
    <w:p w14:paraId="3EE04AB5" w14:textId="54906B61" w:rsidR="005947F1" w:rsidRPr="005947F1" w:rsidRDefault="005947F1" w:rsidP="00AC39BF">
      <w:pPr>
        <w:pStyle w:val="Akapitzlist"/>
        <w:widowControl w:val="0"/>
        <w:numPr>
          <w:ilvl w:val="0"/>
          <w:numId w:val="48"/>
        </w:numPr>
        <w:shd w:val="clear" w:color="auto" w:fill="FFFFFF"/>
        <w:tabs>
          <w:tab w:val="left" w:pos="360"/>
        </w:tabs>
        <w:suppressAutoHyphens/>
        <w:autoSpaceDE w:val="0"/>
        <w:autoSpaceDN w:val="0"/>
        <w:adjustRightInd w:val="0"/>
        <w:jc w:val="both"/>
        <w:rPr>
          <w:rFonts w:ascii="Calibri" w:hAnsi="Calibri" w:cs="Calibri"/>
          <w:color w:val="auto"/>
          <w:sz w:val="22"/>
          <w:szCs w:val="22"/>
        </w:rPr>
      </w:pPr>
      <w:r w:rsidRPr="005947F1">
        <w:rPr>
          <w:rFonts w:ascii="Calibri" w:hAnsi="Calibri" w:cs="Calibri"/>
          <w:color w:val="auto"/>
          <w:sz w:val="22"/>
          <w:szCs w:val="22"/>
        </w:rPr>
        <w:t>zobowiązał się do osobistego wykonania odpowiedniej części zamówienia, jeżeli wykaże</w:t>
      </w:r>
      <w:r>
        <w:rPr>
          <w:rFonts w:ascii="Calibri" w:hAnsi="Calibri" w:cs="Calibri"/>
          <w:color w:val="auto"/>
          <w:sz w:val="22"/>
          <w:szCs w:val="22"/>
        </w:rPr>
        <w:t xml:space="preserve"> </w:t>
      </w:r>
      <w:r w:rsidRPr="005947F1">
        <w:rPr>
          <w:rFonts w:ascii="Calibri" w:hAnsi="Calibri" w:cs="Calibri"/>
          <w:color w:val="auto"/>
          <w:sz w:val="22"/>
          <w:szCs w:val="22"/>
        </w:rPr>
        <w:t>zdolności techniczne lub zawodowe lub sytuację finansową lub ekonomiczną, o których mowa w pkt. 5.</w:t>
      </w:r>
    </w:p>
    <w:p w14:paraId="134BA118" w14:textId="77777777" w:rsidR="002F144A" w:rsidRPr="00AD2E74" w:rsidRDefault="002F144A" w:rsidP="009E6401">
      <w:pPr>
        <w:widowControl w:val="0"/>
        <w:numPr>
          <w:ilvl w:val="0"/>
          <w:numId w:val="23"/>
        </w:numPr>
        <w:shd w:val="clear" w:color="auto" w:fill="FFFFFF"/>
        <w:tabs>
          <w:tab w:val="left" w:pos="360"/>
          <w:tab w:val="left" w:pos="2340"/>
          <w:tab w:val="left" w:pos="3420"/>
        </w:tabs>
        <w:suppressAutoHyphens/>
        <w:ind w:left="357" w:hanging="357"/>
        <w:jc w:val="both"/>
        <w:rPr>
          <w:b/>
          <w:color w:val="auto"/>
        </w:rPr>
      </w:pPr>
      <w:r w:rsidRPr="00AD2E74">
        <w:rPr>
          <w:rFonts w:ascii="Calibri" w:hAnsi="Calibri" w:cs="Calibri"/>
          <w:b/>
          <w:color w:val="auto"/>
          <w:sz w:val="22"/>
          <w:szCs w:val="22"/>
        </w:rPr>
        <w:t>Zamawiający przewiduje, że  zgodnie z art. 24aa ustawy dokona oceny ofert</w:t>
      </w:r>
      <w:r w:rsidRPr="00AD2E74">
        <w:rPr>
          <w:b/>
          <w:color w:val="auto"/>
        </w:rPr>
        <w:t xml:space="preserve">, </w:t>
      </w:r>
      <w:r w:rsidRPr="00AD2E74">
        <w:rPr>
          <w:rFonts w:ascii="Calibri" w:hAnsi="Calibri" w:cs="Calibri"/>
          <w:b/>
          <w:color w:val="auto"/>
          <w:sz w:val="22"/>
          <w:szCs w:val="22"/>
        </w:rPr>
        <w:t xml:space="preserve">a następnie zbada, czy Wykonawca, którego oferta została oceniona jako najkorzystniejsza, nie podlega wykluczeniu oraz spełnia warunki udziału w postępowaniu. </w:t>
      </w:r>
    </w:p>
    <w:p w14:paraId="576FD136" w14:textId="6B2376EA" w:rsidR="002F144A" w:rsidRPr="00AD2E74" w:rsidRDefault="002F144A" w:rsidP="009E6401">
      <w:pPr>
        <w:widowControl w:val="0"/>
        <w:numPr>
          <w:ilvl w:val="0"/>
          <w:numId w:val="23"/>
        </w:numPr>
        <w:shd w:val="clear" w:color="auto" w:fill="FFFFFF"/>
        <w:tabs>
          <w:tab w:val="left" w:pos="360"/>
          <w:tab w:val="left" w:pos="2340"/>
          <w:tab w:val="left" w:pos="3420"/>
        </w:tabs>
        <w:suppressAutoHyphens/>
        <w:ind w:left="357" w:hanging="357"/>
        <w:jc w:val="both"/>
        <w:rPr>
          <w:rFonts w:ascii="Calibri" w:hAnsi="Calibri" w:cs="Calibri"/>
          <w:color w:val="auto"/>
          <w:sz w:val="22"/>
          <w:szCs w:val="22"/>
        </w:rPr>
      </w:pPr>
      <w:r w:rsidRPr="00AD2E74">
        <w:rPr>
          <w:rFonts w:ascii="Calibri" w:hAnsi="Calibri" w:cs="Calibri"/>
          <w:color w:val="auto"/>
          <w:sz w:val="22"/>
          <w:szCs w:val="22"/>
        </w:rPr>
        <w:t xml:space="preserve">Zamawiający w pierwszej kolejności dokona oceny ofert pod kątem przesłanek odrzucenia ofert (art. 89 ust. 1 ustawy) oraz kryteriów oceny ofert opisanych w specyfikacji, po czym dopiero wyłącznie w odniesieniu do Wykonawcy, którego oferta została oceniona jako najkorzystniejsza (uplasowała się na najwyższej pozycji rankingowej), dokona oceny podmiotowej Wykonawcy, </w:t>
      </w:r>
      <w:r w:rsidRPr="00AD2E74">
        <w:rPr>
          <w:rFonts w:ascii="Calibri" w:hAnsi="Calibri" w:cs="Calibri"/>
          <w:color w:val="auto"/>
          <w:sz w:val="22"/>
          <w:szCs w:val="22"/>
        </w:rPr>
        <w:br/>
        <w:t xml:space="preserve">tj. kompletu ważnych oświadczeń, a następnie w trybie art. 26 ust. </w:t>
      </w:r>
      <w:r w:rsidR="00AD2E74" w:rsidRPr="00AD2E74">
        <w:rPr>
          <w:rFonts w:ascii="Calibri" w:hAnsi="Calibri" w:cs="Calibri"/>
          <w:color w:val="auto"/>
          <w:sz w:val="22"/>
          <w:szCs w:val="22"/>
        </w:rPr>
        <w:t>1</w:t>
      </w:r>
      <w:r w:rsidRPr="00AD2E74">
        <w:rPr>
          <w:rFonts w:ascii="Calibri" w:hAnsi="Calibri" w:cs="Calibri"/>
          <w:color w:val="auto"/>
          <w:sz w:val="22"/>
          <w:szCs w:val="22"/>
        </w:rPr>
        <w:t xml:space="preserve"> ustawy wezwie </w:t>
      </w:r>
      <w:r w:rsidRPr="00AD2E74">
        <w:rPr>
          <w:rFonts w:ascii="Calibri" w:hAnsi="Calibri" w:cs="Calibri"/>
          <w:color w:val="auto"/>
          <w:sz w:val="22"/>
          <w:szCs w:val="22"/>
        </w:rPr>
        <w:br/>
        <w:t>do przedłożenia wymaganych specyfikacją dokumentów.</w:t>
      </w:r>
    </w:p>
    <w:p w14:paraId="77B9E6FF" w14:textId="7CE9063B" w:rsidR="002F144A" w:rsidRPr="00AD2E74" w:rsidRDefault="002F144A" w:rsidP="009E6401">
      <w:pPr>
        <w:numPr>
          <w:ilvl w:val="0"/>
          <w:numId w:val="23"/>
        </w:numPr>
        <w:suppressAutoHyphens/>
        <w:jc w:val="both"/>
        <w:rPr>
          <w:rFonts w:ascii="Calibri" w:hAnsi="Calibri" w:cs="Calibri"/>
          <w:iCs/>
          <w:color w:val="auto"/>
          <w:sz w:val="22"/>
        </w:rPr>
      </w:pPr>
      <w:r w:rsidRPr="00AD2E74">
        <w:rPr>
          <w:rFonts w:ascii="Calibri" w:hAnsi="Calibri" w:cs="Calibri"/>
          <w:color w:val="auto"/>
          <w:sz w:val="22"/>
          <w:szCs w:val="22"/>
        </w:rPr>
        <w:t>Jeżeli Wykonawca, o którym mowa w pkt. 1</w:t>
      </w:r>
      <w:r w:rsidR="00102A2C" w:rsidRPr="00AD2E74">
        <w:rPr>
          <w:rFonts w:ascii="Calibri" w:hAnsi="Calibri" w:cs="Calibri"/>
          <w:color w:val="auto"/>
          <w:sz w:val="22"/>
          <w:szCs w:val="22"/>
        </w:rPr>
        <w:t>5</w:t>
      </w:r>
      <w:r w:rsidRPr="00AD2E74">
        <w:rPr>
          <w:rFonts w:ascii="Calibri" w:hAnsi="Calibri" w:cs="Calibri"/>
          <w:color w:val="auto"/>
          <w:sz w:val="22"/>
          <w:szCs w:val="22"/>
        </w:rPr>
        <w:t>, uchyla się od zawarcia umowy lub nie wnosi wymaganego zabezpieczenia należytego wykonania umowy, Zamawiający zbada, czy nie podlega wykluczeniu oraz czy spełnia warunki udziału w postępowaniu Wykonawca, który złożył ofertę najwyżej ocenioną spośród pozostałych ofert.</w:t>
      </w:r>
    </w:p>
    <w:p w14:paraId="31DFB16F" w14:textId="77777777" w:rsidR="002F144A" w:rsidRPr="005840A0" w:rsidRDefault="002F144A" w:rsidP="009E6401">
      <w:pPr>
        <w:suppressAutoHyphens/>
        <w:ind w:left="360"/>
        <w:jc w:val="both"/>
        <w:rPr>
          <w:rFonts w:ascii="Calibri" w:hAnsi="Calibri" w:cs="Calibri"/>
          <w:iCs/>
          <w:color w:val="auto"/>
          <w:sz w:val="22"/>
        </w:rPr>
      </w:pPr>
    </w:p>
    <w:p w14:paraId="6DA6BF45" w14:textId="77777777" w:rsidR="002F144A" w:rsidRPr="005840A0" w:rsidRDefault="002F144A" w:rsidP="009E6401">
      <w:pPr>
        <w:numPr>
          <w:ilvl w:val="0"/>
          <w:numId w:val="12"/>
        </w:numPr>
        <w:ind w:left="0"/>
        <w:jc w:val="both"/>
        <w:rPr>
          <w:color w:val="auto"/>
        </w:rPr>
      </w:pPr>
      <w:r w:rsidRPr="005840A0">
        <w:rPr>
          <w:rFonts w:ascii="Calibri" w:hAnsi="Calibri" w:cs="Arial"/>
          <w:b/>
          <w:bCs/>
          <w:color w:val="auto"/>
          <w:sz w:val="22"/>
          <w:szCs w:val="22"/>
        </w:rPr>
        <w:t>WYKAZ OŚWIADCZEŃ LUB DOKUMENTÓW, POTWIERDZAJĄCYCH SPEŁNIENIE WARUNKÓW UDZIAŁU W POSTĘPOWANIU ORAZ BRAK PODSTAW WYKLUCZENIA</w:t>
      </w:r>
    </w:p>
    <w:p w14:paraId="59AE866B" w14:textId="40E70764" w:rsidR="004313CB" w:rsidRPr="004313CB" w:rsidRDefault="004313CB" w:rsidP="009E6401">
      <w:pPr>
        <w:widowControl w:val="0"/>
        <w:numPr>
          <w:ilvl w:val="1"/>
          <w:numId w:val="23"/>
        </w:numPr>
        <w:tabs>
          <w:tab w:val="left" w:pos="284"/>
        </w:tabs>
        <w:suppressAutoHyphens/>
        <w:ind w:left="284" w:hanging="284"/>
        <w:jc w:val="both"/>
        <w:rPr>
          <w:rFonts w:ascii="Calibri" w:hAnsi="Calibri" w:cs="Calibri"/>
          <w:color w:val="auto"/>
          <w:sz w:val="20"/>
          <w:szCs w:val="22"/>
        </w:rPr>
      </w:pPr>
      <w:r w:rsidRPr="004313CB">
        <w:rPr>
          <w:rFonts w:ascii="Calibri" w:hAnsi="Calibri"/>
          <w:sz w:val="22"/>
        </w:rPr>
        <w:t xml:space="preserve">Wykonawca składa wraz z ofertą aktualny na dzień składania </w:t>
      </w:r>
      <w:r w:rsidRPr="003904FB">
        <w:rPr>
          <w:rFonts w:ascii="Calibri" w:hAnsi="Calibri"/>
          <w:color w:val="auto"/>
          <w:sz w:val="22"/>
        </w:rPr>
        <w:t xml:space="preserve">ofert JEDZ, stanowiący </w:t>
      </w:r>
      <w:r w:rsidRPr="004313CB">
        <w:rPr>
          <w:rFonts w:ascii="Calibri" w:hAnsi="Calibri"/>
          <w:sz w:val="22"/>
        </w:rPr>
        <w:t xml:space="preserve">wstępne potwierdzenie, że Wykonawca nie podlega wykluczeniu oraz spełnia warunki udziału w </w:t>
      </w:r>
      <w:r w:rsidRPr="004313CB">
        <w:rPr>
          <w:rFonts w:ascii="Calibri" w:hAnsi="Calibri"/>
          <w:color w:val="auto"/>
          <w:sz w:val="22"/>
        </w:rPr>
        <w:t xml:space="preserve">postępowaniu - wg wzoru stanowiącego </w:t>
      </w:r>
      <w:r w:rsidRPr="004313CB">
        <w:rPr>
          <w:rFonts w:ascii="Calibri" w:eastAsia="Calibri" w:hAnsi="Calibri" w:cs="Calibri"/>
          <w:b/>
          <w:i/>
          <w:color w:val="auto"/>
          <w:sz w:val="22"/>
        </w:rPr>
        <w:t xml:space="preserve">Załącznik nr </w:t>
      </w:r>
      <w:r w:rsidR="008801CE">
        <w:rPr>
          <w:rFonts w:ascii="Calibri" w:eastAsia="Calibri" w:hAnsi="Calibri" w:cs="Calibri"/>
          <w:b/>
          <w:i/>
          <w:color w:val="auto"/>
          <w:sz w:val="22"/>
        </w:rPr>
        <w:t>3</w:t>
      </w:r>
      <w:r w:rsidRPr="004313CB">
        <w:rPr>
          <w:rFonts w:ascii="Calibri" w:eastAsia="Calibri" w:hAnsi="Calibri" w:cs="Calibri"/>
          <w:b/>
          <w:i/>
          <w:color w:val="auto"/>
          <w:sz w:val="22"/>
        </w:rPr>
        <w:t xml:space="preserve"> </w:t>
      </w:r>
      <w:r w:rsidRPr="004313CB">
        <w:rPr>
          <w:rFonts w:ascii="Calibri" w:hAnsi="Calibri"/>
          <w:color w:val="auto"/>
          <w:sz w:val="22"/>
        </w:rPr>
        <w:t xml:space="preserve">do specyfikacji. </w:t>
      </w:r>
    </w:p>
    <w:p w14:paraId="59B6ECFD" w14:textId="397C7142" w:rsidR="004313CB" w:rsidRDefault="004313CB" w:rsidP="009E6401">
      <w:pPr>
        <w:widowControl w:val="0"/>
        <w:tabs>
          <w:tab w:val="left" w:pos="284"/>
        </w:tabs>
        <w:suppressAutoHyphens/>
        <w:ind w:left="1080"/>
        <w:jc w:val="both"/>
        <w:rPr>
          <w:rFonts w:ascii="Calibri" w:hAnsi="Calibri"/>
          <w:sz w:val="22"/>
          <w:u w:val="single" w:color="000000"/>
        </w:rPr>
      </w:pPr>
      <w:r w:rsidRPr="004313CB">
        <w:rPr>
          <w:rFonts w:ascii="Calibri" w:eastAsia="Calibri" w:hAnsi="Calibri" w:cs="Calibri"/>
          <w:b/>
          <w:sz w:val="22"/>
        </w:rPr>
        <w:t>Uwaga!</w:t>
      </w:r>
      <w:r w:rsidRPr="004313CB">
        <w:rPr>
          <w:rFonts w:ascii="Calibri" w:hAnsi="Calibri"/>
          <w:sz w:val="22"/>
        </w:rPr>
        <w:t xml:space="preserve"> </w:t>
      </w:r>
    </w:p>
    <w:p w14:paraId="34679B8A" w14:textId="0F6B04E4" w:rsidR="008D0972" w:rsidRPr="003B58E2" w:rsidRDefault="00656B23" w:rsidP="00656B23">
      <w:pPr>
        <w:widowControl w:val="0"/>
        <w:tabs>
          <w:tab w:val="left" w:pos="284"/>
        </w:tabs>
        <w:suppressAutoHyphens/>
        <w:ind w:left="1080"/>
        <w:jc w:val="both"/>
        <w:rPr>
          <w:rFonts w:ascii="Calibri" w:eastAsia="Calibri" w:hAnsi="Calibri" w:cs="Calibri"/>
          <w:b/>
          <w:color w:val="auto"/>
          <w:sz w:val="22"/>
        </w:rPr>
      </w:pPr>
      <w:r w:rsidRPr="003B58E2">
        <w:rPr>
          <w:rFonts w:ascii="Calibri" w:eastAsia="Calibri" w:hAnsi="Calibri" w:cs="Calibri"/>
          <w:b/>
          <w:color w:val="auto"/>
          <w:sz w:val="22"/>
        </w:rPr>
        <w:t>Jednolity dokument (</w:t>
      </w:r>
      <w:r w:rsidR="00793F3A" w:rsidRPr="003B58E2">
        <w:rPr>
          <w:rFonts w:ascii="Calibri" w:eastAsia="Calibri" w:hAnsi="Calibri" w:cs="Calibri"/>
          <w:b/>
          <w:color w:val="auto"/>
          <w:sz w:val="22"/>
        </w:rPr>
        <w:t>JEDZ</w:t>
      </w:r>
      <w:r w:rsidRPr="003B58E2">
        <w:rPr>
          <w:rFonts w:ascii="Calibri" w:eastAsia="Calibri" w:hAnsi="Calibri" w:cs="Calibri"/>
          <w:b/>
          <w:color w:val="auto"/>
          <w:sz w:val="22"/>
        </w:rPr>
        <w:t xml:space="preserve">), sporządza się pod rygorem </w:t>
      </w:r>
      <w:r w:rsidR="008D0972" w:rsidRPr="003B58E2">
        <w:rPr>
          <w:rFonts w:ascii="Calibri" w:eastAsia="Calibri" w:hAnsi="Calibri" w:cs="Calibri"/>
          <w:b/>
          <w:color w:val="auto"/>
          <w:sz w:val="22"/>
        </w:rPr>
        <w:t>nieważności</w:t>
      </w:r>
      <w:r w:rsidRPr="003B58E2">
        <w:rPr>
          <w:rFonts w:ascii="Calibri" w:eastAsia="Calibri" w:hAnsi="Calibri" w:cs="Calibri"/>
          <w:b/>
          <w:color w:val="auto"/>
          <w:sz w:val="22"/>
        </w:rPr>
        <w:t>, w postaci elektronicznej i opatruje się kwalifikowalnym podpisem elektronicznym. Wykonawca, który powołuje się na zasoby inn</w:t>
      </w:r>
      <w:r w:rsidR="008D0972" w:rsidRPr="003B58E2">
        <w:rPr>
          <w:rFonts w:ascii="Calibri" w:eastAsia="Calibri" w:hAnsi="Calibri" w:cs="Calibri"/>
          <w:b/>
          <w:color w:val="auto"/>
          <w:sz w:val="22"/>
        </w:rPr>
        <w:t xml:space="preserve">ych podmiotów, w celu wykazania braku podstaw wykluczenia składa także jednolite dokumenty dotyczące tych podmiotów na formularzu </w:t>
      </w:r>
      <w:r w:rsidR="00AF6562" w:rsidRPr="003B58E2">
        <w:rPr>
          <w:rFonts w:ascii="Calibri" w:eastAsia="Calibri" w:hAnsi="Calibri" w:cs="Calibri"/>
          <w:b/>
          <w:color w:val="auto"/>
          <w:sz w:val="22"/>
        </w:rPr>
        <w:t>JEDZ</w:t>
      </w:r>
      <w:r w:rsidR="008D0972" w:rsidRPr="003B58E2">
        <w:rPr>
          <w:rFonts w:ascii="Calibri" w:eastAsia="Calibri" w:hAnsi="Calibri" w:cs="Calibri"/>
          <w:b/>
          <w:color w:val="auto"/>
          <w:sz w:val="22"/>
        </w:rPr>
        <w:t xml:space="preserve">, który musi mieć formę dokumentu elektronicznego, podpisanego kwalifikowalnym podpisem elektronicznym przez każdego z nich w zakresie w jakim każdy z Wykonawców wskazuje brak podstaw wykluczenia. Analogiczny wymóg dotyczy JEDZ składanego w przypadku wspólnego ubiegania się o zamówienie przez wykonawców. Dokumenty te potwierdzają brak podstaw wykluczenia. </w:t>
      </w:r>
      <w:r w:rsidR="00793F3A" w:rsidRPr="003B58E2">
        <w:rPr>
          <w:rFonts w:ascii="Calibri" w:eastAsia="Calibri" w:hAnsi="Calibri" w:cs="Calibri"/>
          <w:b/>
          <w:color w:val="auto"/>
          <w:sz w:val="22"/>
        </w:rPr>
        <w:t xml:space="preserve"> </w:t>
      </w:r>
    </w:p>
    <w:p w14:paraId="59E25E65" w14:textId="05C6DF98" w:rsidR="002F144A" w:rsidRPr="000E4F02" w:rsidRDefault="002F144A" w:rsidP="008D0972">
      <w:pPr>
        <w:widowControl w:val="0"/>
        <w:tabs>
          <w:tab w:val="left" w:pos="284"/>
        </w:tabs>
        <w:suppressAutoHyphens/>
        <w:jc w:val="both"/>
        <w:rPr>
          <w:rFonts w:ascii="Calibri" w:hAnsi="Calibri" w:cs="Calibri"/>
          <w:color w:val="auto"/>
          <w:sz w:val="22"/>
          <w:szCs w:val="22"/>
        </w:rPr>
      </w:pPr>
      <w:r w:rsidRPr="000E4F02">
        <w:rPr>
          <w:rFonts w:ascii="Calibri" w:hAnsi="Calibri" w:cs="Calibri"/>
          <w:color w:val="auto"/>
          <w:sz w:val="22"/>
          <w:szCs w:val="22"/>
        </w:rPr>
        <w:t>Wykaz oświadczeń lub dokumentów, składanych przez Wykonawcę w postępowaniu w celu potwierdzenia okoliczności, o których mowa w art. 25 ust. 1 pkt 1 i 3 ustawy:</w:t>
      </w:r>
    </w:p>
    <w:p w14:paraId="41AB356B" w14:textId="1F71828D" w:rsidR="00E60365" w:rsidRPr="009A7A37" w:rsidRDefault="000E4F02" w:rsidP="009E6401">
      <w:pPr>
        <w:pStyle w:val="RegularTextStyle"/>
        <w:numPr>
          <w:ilvl w:val="0"/>
          <w:numId w:val="45"/>
        </w:numPr>
        <w:tabs>
          <w:tab w:val="left" w:pos="720"/>
        </w:tabs>
        <w:suppressAutoHyphens/>
        <w:ind w:left="993"/>
        <w:jc w:val="both"/>
        <w:rPr>
          <w:color w:val="FF0000"/>
        </w:rPr>
      </w:pPr>
      <w:r w:rsidRPr="00AF6562">
        <w:rPr>
          <w:b/>
        </w:rPr>
        <w:t>informacja</w:t>
      </w:r>
      <w:r w:rsidR="00E60365" w:rsidRPr="00AF6562">
        <w:rPr>
          <w:b/>
        </w:rPr>
        <w:t xml:space="preserve"> z Krajowego Rejestru Karnego</w:t>
      </w:r>
      <w:r w:rsidR="00E60365" w:rsidRPr="000E4F02">
        <w:t xml:space="preserve"> w zakresie określonym w art. 24 ust. 1 pkt 13, 14 i 21 </w:t>
      </w:r>
      <w:r w:rsidRPr="000E4F02">
        <w:t>ustawy,</w:t>
      </w:r>
      <w:r w:rsidR="00E60365" w:rsidRPr="000E4F02">
        <w:t xml:space="preserve"> wystawion</w:t>
      </w:r>
      <w:r w:rsidRPr="000E4F02">
        <w:t>a</w:t>
      </w:r>
      <w:r w:rsidR="00E60365" w:rsidRPr="000E4F02">
        <w:t xml:space="preserve"> nie wcześniej niż 6 miesięcy przed </w:t>
      </w:r>
      <w:r w:rsidR="00D02F81">
        <w:t>upływem terminu składania ofert;</w:t>
      </w:r>
    </w:p>
    <w:p w14:paraId="2CB489E6" w14:textId="0CAD4FD6" w:rsidR="00E60365" w:rsidRPr="009A7A37" w:rsidRDefault="00E60365" w:rsidP="009E6401">
      <w:pPr>
        <w:pStyle w:val="RegularTextStyle"/>
        <w:numPr>
          <w:ilvl w:val="0"/>
          <w:numId w:val="45"/>
        </w:numPr>
        <w:tabs>
          <w:tab w:val="left" w:pos="720"/>
        </w:tabs>
        <w:suppressAutoHyphens/>
        <w:ind w:left="993"/>
        <w:jc w:val="both"/>
        <w:rPr>
          <w:color w:val="FF0000"/>
        </w:rPr>
      </w:pPr>
      <w:r w:rsidRPr="00AF6562">
        <w:rPr>
          <w:b/>
        </w:rPr>
        <w:t>odpis z właściwego rejestru lub z centralnej ewidencji i informacji o działalności gospodarczej</w:t>
      </w:r>
      <w:r w:rsidRPr="00A002DB">
        <w:t xml:space="preserve">, jeżeli odrębne przepisy wymagają wpisu do rejestru lub ewidencji, w celu potwierdzenia braku podstaw wykluczenia na podstawie art. 24 ust. 5 pkt 1 </w:t>
      </w:r>
      <w:r w:rsidR="00A002DB">
        <w:t>ustawy</w:t>
      </w:r>
      <w:r w:rsidR="00D02F81">
        <w:t>;</w:t>
      </w:r>
    </w:p>
    <w:p w14:paraId="3A19A1C7" w14:textId="56E7C4BF" w:rsidR="00E60365" w:rsidRPr="003804EB" w:rsidRDefault="009A7A37" w:rsidP="009E6401">
      <w:pPr>
        <w:pStyle w:val="RegularTextStyle"/>
        <w:numPr>
          <w:ilvl w:val="0"/>
          <w:numId w:val="45"/>
        </w:numPr>
        <w:tabs>
          <w:tab w:val="left" w:pos="720"/>
        </w:tabs>
        <w:suppressAutoHyphens/>
        <w:ind w:left="993"/>
        <w:jc w:val="both"/>
      </w:pPr>
      <w:r w:rsidRPr="00AF6562">
        <w:rPr>
          <w:b/>
        </w:rPr>
        <w:t>oświadczenie Wykonawcy</w:t>
      </w:r>
      <w:r w:rsidRPr="006E5CC8">
        <w:t xml:space="preserve">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t>
      </w:r>
      <w:r w:rsidRPr="003804EB">
        <w:lastRenderedPageBreak/>
        <w:t>wraz z ewentualnymi odsetkami lub grzywnami lub zawarcie wiążącego porozumienia</w:t>
      </w:r>
      <w:r w:rsidR="00D02F81" w:rsidRPr="003804EB">
        <w:t xml:space="preserve"> w sprawie spłat tych należności</w:t>
      </w:r>
      <w:r w:rsidR="007102D3" w:rsidRPr="003804EB">
        <w:t xml:space="preserve"> – według wzoru </w:t>
      </w:r>
      <w:r w:rsidR="007102D3" w:rsidRPr="003B58E2">
        <w:rPr>
          <w:b/>
          <w:i/>
        </w:rPr>
        <w:t xml:space="preserve">załącznika nr </w:t>
      </w:r>
      <w:r w:rsidR="008801CE" w:rsidRPr="003B58E2">
        <w:rPr>
          <w:b/>
          <w:i/>
        </w:rPr>
        <w:t>8</w:t>
      </w:r>
      <w:r w:rsidR="007102D3" w:rsidRPr="003B58E2">
        <w:rPr>
          <w:b/>
          <w:i/>
        </w:rPr>
        <w:t xml:space="preserve"> </w:t>
      </w:r>
      <w:r w:rsidR="007102D3" w:rsidRPr="003804EB">
        <w:t>do specyfikacji</w:t>
      </w:r>
      <w:r w:rsidR="00D02F81" w:rsidRPr="003804EB">
        <w:t>;</w:t>
      </w:r>
    </w:p>
    <w:p w14:paraId="2C12CF05" w14:textId="356A5480" w:rsidR="009A7A37" w:rsidRPr="003804EB" w:rsidRDefault="000E4F02" w:rsidP="009E6401">
      <w:pPr>
        <w:pStyle w:val="RegularTextStyle"/>
        <w:numPr>
          <w:ilvl w:val="0"/>
          <w:numId w:val="45"/>
        </w:numPr>
        <w:tabs>
          <w:tab w:val="left" w:pos="720"/>
        </w:tabs>
        <w:suppressAutoHyphens/>
        <w:ind w:left="993"/>
        <w:jc w:val="both"/>
      </w:pPr>
      <w:r w:rsidRPr="00F463C2">
        <w:rPr>
          <w:b/>
        </w:rPr>
        <w:t>oświadczenie Wykonawcy</w:t>
      </w:r>
      <w:r w:rsidRPr="003804EB">
        <w:t xml:space="preserve"> o braku orzeczenia wobec niego tytułem środka zapobiegawczego zakazu ubie</w:t>
      </w:r>
      <w:r w:rsidR="00D02F81" w:rsidRPr="003804EB">
        <w:t>gania się o zamówienia publiczne</w:t>
      </w:r>
      <w:r w:rsidR="007102D3" w:rsidRPr="003804EB">
        <w:t xml:space="preserve"> – według wzoru </w:t>
      </w:r>
      <w:r w:rsidR="007102D3" w:rsidRPr="003B58E2">
        <w:rPr>
          <w:b/>
          <w:i/>
        </w:rPr>
        <w:t xml:space="preserve">załącznika nr </w:t>
      </w:r>
      <w:r w:rsidR="008801CE" w:rsidRPr="003B58E2">
        <w:rPr>
          <w:b/>
          <w:i/>
        </w:rPr>
        <w:t>8</w:t>
      </w:r>
      <w:r w:rsidR="007102D3" w:rsidRPr="003B58E2">
        <w:rPr>
          <w:b/>
          <w:i/>
        </w:rPr>
        <w:t xml:space="preserve"> </w:t>
      </w:r>
      <w:r w:rsidR="007102D3" w:rsidRPr="003804EB">
        <w:t>do specyfikacji</w:t>
      </w:r>
      <w:r w:rsidR="00D02F81" w:rsidRPr="003804EB">
        <w:t>;</w:t>
      </w:r>
    </w:p>
    <w:p w14:paraId="2FD87843" w14:textId="77777777" w:rsidR="00366175" w:rsidRPr="004313CB" w:rsidRDefault="002F144A" w:rsidP="009E6401">
      <w:pPr>
        <w:pStyle w:val="RegularTextStyle"/>
        <w:numPr>
          <w:ilvl w:val="0"/>
          <w:numId w:val="45"/>
        </w:numPr>
        <w:tabs>
          <w:tab w:val="left" w:pos="720"/>
        </w:tabs>
        <w:suppressAutoHyphens/>
        <w:ind w:left="993"/>
        <w:jc w:val="both"/>
      </w:pPr>
      <w:r w:rsidRPr="004313CB">
        <w:t xml:space="preserve">Zamawiający </w:t>
      </w:r>
      <w:r w:rsidRPr="004313CB">
        <w:rPr>
          <w:b/>
        </w:rPr>
        <w:t>żąda</w:t>
      </w:r>
      <w:r w:rsidRPr="004313CB">
        <w:t xml:space="preserve"> od Wykonawcy, który polega na zdolnościach lub sytuacji innych podmiotów na zasadach określonych w art. 22a ustawy, </w:t>
      </w:r>
      <w:r w:rsidRPr="004313CB">
        <w:rPr>
          <w:u w:val="single"/>
        </w:rPr>
        <w:t>przedstawienia w odniesieniu do tych podmiotów dokumentów wymienionych w § 5 pkt. 1-9 rozporządzenia Ministra Rozwoju</w:t>
      </w:r>
      <w:r w:rsidRPr="004313CB">
        <w:t xml:space="preserve"> z dnia 26 lipca 2016 r. w sprawie rodzajów dokumentów, jakich może żądać Zamawiający od Wykonawcy w postępowaniu o udzielenie zamówienia (Dz. U. z 2016 r., poz. 1126), zwanego dalej "rozporządzeniem o dokumentach" (jeżeli dotyczy), pod warunkiem, że doku</w:t>
      </w:r>
      <w:r w:rsidR="005F2134" w:rsidRPr="004313CB">
        <w:t>mentów tych żądał od Wykonawcy;</w:t>
      </w:r>
    </w:p>
    <w:p w14:paraId="72E929A4" w14:textId="1E8A791C" w:rsidR="002F144A" w:rsidRPr="00126CB0" w:rsidRDefault="002F144A" w:rsidP="009E6401">
      <w:pPr>
        <w:pStyle w:val="RegularTextStyle"/>
        <w:numPr>
          <w:ilvl w:val="0"/>
          <w:numId w:val="45"/>
        </w:numPr>
        <w:tabs>
          <w:tab w:val="left" w:pos="720"/>
        </w:tabs>
        <w:suppressAutoHyphens/>
        <w:ind w:left="993"/>
        <w:jc w:val="both"/>
      </w:pPr>
      <w:r w:rsidRPr="00126CB0">
        <w:t xml:space="preserve">Zamawiający </w:t>
      </w:r>
      <w:r w:rsidRPr="00126CB0">
        <w:rPr>
          <w:b/>
        </w:rPr>
        <w:t>nie żąda</w:t>
      </w:r>
      <w:r w:rsidRPr="00126CB0">
        <w:t xml:space="preserve"> od Wykonawcy, który zamierza powierzyć podwykonawcy wykonanie części zamówienia, a </w:t>
      </w:r>
      <w:r w:rsidRPr="00126CB0">
        <w:rPr>
          <w:u w:val="single"/>
        </w:rPr>
        <w:t>który to podwykonawca nie jest podmiotem</w:t>
      </w:r>
      <w:r w:rsidRPr="00126CB0">
        <w:t xml:space="preserve">, na którego zdolnościach lub sytuacji Wykonawca polega na zasadach  </w:t>
      </w:r>
      <w:r w:rsidRPr="00126CB0">
        <w:rPr>
          <w:u w:val="single"/>
        </w:rPr>
        <w:t>określonych w art. 22a ustawy</w:t>
      </w:r>
      <w:r w:rsidRPr="00126CB0">
        <w:t>, przedstawienia w odniesieniu do tych podmiotów dokumentów wymienionych w § 5 pkt. 1-9 rozporządzenia o dokumentach</w:t>
      </w:r>
      <w:r w:rsidR="00393461" w:rsidRPr="00126CB0">
        <w:t>.</w:t>
      </w:r>
    </w:p>
    <w:p w14:paraId="75EF67B2" w14:textId="2960D86E" w:rsidR="002F144A" w:rsidRPr="003B58E2" w:rsidRDefault="002F144A" w:rsidP="009E6401">
      <w:pPr>
        <w:numPr>
          <w:ilvl w:val="0"/>
          <w:numId w:val="14"/>
        </w:numPr>
        <w:tabs>
          <w:tab w:val="left" w:pos="284"/>
        </w:tabs>
        <w:suppressAutoHyphens/>
        <w:ind w:left="284" w:hanging="284"/>
        <w:jc w:val="both"/>
        <w:rPr>
          <w:rFonts w:ascii="Calibri" w:hAnsi="Calibri" w:cs="Calibri"/>
          <w:color w:val="auto"/>
          <w:sz w:val="22"/>
          <w:szCs w:val="22"/>
        </w:rPr>
      </w:pPr>
      <w:r w:rsidRPr="007403A5">
        <w:rPr>
          <w:rFonts w:ascii="Calibri" w:hAnsi="Calibri" w:cs="Calibri"/>
          <w:color w:val="auto"/>
          <w:sz w:val="22"/>
          <w:szCs w:val="22"/>
        </w:rPr>
        <w:t xml:space="preserve">Wykonawca, który polega na zdolnościach lub sytuacji innych podmiotów, musi udowodnić </w:t>
      </w:r>
      <w:r w:rsidRPr="003B58E2">
        <w:rPr>
          <w:rFonts w:ascii="Calibri" w:hAnsi="Calibri" w:cs="Calibri"/>
          <w:color w:val="auto"/>
          <w:sz w:val="22"/>
          <w:szCs w:val="22"/>
        </w:rPr>
        <w:t xml:space="preserve">Zamawiającemu, że realizując zamówienie, będzie dysponował niezbędnymi zasobami tych podmiotów, w szczególności </w:t>
      </w:r>
      <w:r w:rsidRPr="003B58E2">
        <w:rPr>
          <w:rFonts w:ascii="Calibri" w:hAnsi="Calibri" w:cs="Calibri"/>
          <w:b/>
          <w:color w:val="auto"/>
          <w:sz w:val="22"/>
          <w:szCs w:val="22"/>
        </w:rPr>
        <w:t>przedstawiając zobowiązanie tych podmiotów</w:t>
      </w:r>
      <w:r w:rsidRPr="003B58E2">
        <w:rPr>
          <w:rFonts w:ascii="Calibri" w:hAnsi="Calibri" w:cs="Calibri"/>
          <w:color w:val="auto"/>
          <w:sz w:val="22"/>
          <w:szCs w:val="22"/>
        </w:rPr>
        <w:t xml:space="preserve"> do oddania mu </w:t>
      </w:r>
      <w:r w:rsidRPr="003B58E2">
        <w:rPr>
          <w:rFonts w:ascii="Calibri" w:hAnsi="Calibri" w:cs="Calibri"/>
          <w:color w:val="auto"/>
          <w:sz w:val="22"/>
          <w:szCs w:val="22"/>
        </w:rPr>
        <w:br/>
        <w:t xml:space="preserve">do dyspozycji niezbędnych zasobów na potrzeby realizacji zamówienia - wg wzoru stanowiącego </w:t>
      </w:r>
      <w:r w:rsidRPr="003B58E2">
        <w:rPr>
          <w:rFonts w:ascii="Calibri" w:hAnsi="Calibri" w:cs="Calibri"/>
          <w:b/>
          <w:i/>
          <w:color w:val="auto"/>
          <w:sz w:val="22"/>
          <w:szCs w:val="22"/>
        </w:rPr>
        <w:t xml:space="preserve">Załącznik nr </w:t>
      </w:r>
      <w:r w:rsidR="00E16170" w:rsidRPr="003B58E2">
        <w:rPr>
          <w:rFonts w:ascii="Calibri" w:hAnsi="Calibri" w:cs="Calibri"/>
          <w:b/>
          <w:i/>
          <w:color w:val="auto"/>
          <w:sz w:val="22"/>
          <w:szCs w:val="22"/>
        </w:rPr>
        <w:t>5</w:t>
      </w:r>
      <w:r w:rsidRPr="003B58E2">
        <w:rPr>
          <w:rFonts w:ascii="Calibri" w:hAnsi="Calibri" w:cs="Calibri"/>
          <w:b/>
          <w:i/>
          <w:color w:val="auto"/>
          <w:sz w:val="22"/>
          <w:szCs w:val="22"/>
        </w:rPr>
        <w:t xml:space="preserve"> </w:t>
      </w:r>
      <w:r w:rsidRPr="003B58E2">
        <w:rPr>
          <w:rFonts w:ascii="Calibri" w:hAnsi="Calibri" w:cs="Calibri"/>
          <w:color w:val="auto"/>
          <w:sz w:val="22"/>
          <w:szCs w:val="22"/>
        </w:rPr>
        <w:t>do specyfikacji oraz dokument</w:t>
      </w:r>
      <w:r w:rsidRPr="003B58E2">
        <w:rPr>
          <w:rFonts w:ascii="Calibri" w:hAnsi="Calibri" w:cs="Calibri"/>
          <w:i/>
          <w:color w:val="auto"/>
          <w:sz w:val="22"/>
          <w:szCs w:val="22"/>
        </w:rPr>
        <w:t xml:space="preserve"> (jeżeli dotyczy).</w:t>
      </w:r>
    </w:p>
    <w:p w14:paraId="098A9AC8" w14:textId="77777777" w:rsidR="002F144A" w:rsidRPr="003B58E2" w:rsidRDefault="002F144A" w:rsidP="009E6401">
      <w:pPr>
        <w:numPr>
          <w:ilvl w:val="0"/>
          <w:numId w:val="14"/>
        </w:numPr>
        <w:tabs>
          <w:tab w:val="left" w:pos="284"/>
        </w:tabs>
        <w:suppressAutoHyphens/>
        <w:ind w:left="284" w:hanging="284"/>
        <w:jc w:val="both"/>
        <w:rPr>
          <w:rFonts w:ascii="Calibri" w:hAnsi="Calibri" w:cs="Calibri"/>
          <w:color w:val="auto"/>
          <w:sz w:val="22"/>
          <w:szCs w:val="22"/>
        </w:rPr>
      </w:pPr>
      <w:r w:rsidRPr="003B58E2">
        <w:rPr>
          <w:rFonts w:ascii="Calibri" w:hAnsi="Calibri" w:cs="Calibri"/>
          <w:b/>
          <w:bCs/>
          <w:color w:val="auto"/>
          <w:sz w:val="22"/>
          <w:szCs w:val="22"/>
        </w:rPr>
        <w:t>Dokumenty dotyczące przynależności do tej samej grupy kapitałowej:</w:t>
      </w:r>
    </w:p>
    <w:p w14:paraId="2560B31D" w14:textId="6FD132BC" w:rsidR="002F144A" w:rsidRPr="003B58E2" w:rsidRDefault="002F144A" w:rsidP="009E6401">
      <w:pPr>
        <w:numPr>
          <w:ilvl w:val="0"/>
          <w:numId w:val="6"/>
        </w:numPr>
        <w:tabs>
          <w:tab w:val="left" w:pos="284"/>
        </w:tabs>
        <w:suppressAutoHyphens/>
        <w:ind w:left="993" w:hanging="284"/>
        <w:jc w:val="both"/>
        <w:rPr>
          <w:rFonts w:ascii="Calibri" w:hAnsi="Calibri" w:cs="Calibri"/>
          <w:color w:val="auto"/>
          <w:sz w:val="22"/>
          <w:szCs w:val="22"/>
        </w:rPr>
      </w:pPr>
      <w:r w:rsidRPr="003B58E2">
        <w:rPr>
          <w:rFonts w:ascii="Calibri" w:hAnsi="Calibri" w:cs="Calibri"/>
          <w:color w:val="auto"/>
          <w:sz w:val="22"/>
          <w:szCs w:val="22"/>
        </w:rPr>
        <w:t xml:space="preserve">Wykonawca w terminie </w:t>
      </w:r>
      <w:r w:rsidRPr="003B58E2">
        <w:rPr>
          <w:rFonts w:ascii="Calibri" w:hAnsi="Calibri" w:cs="Calibri"/>
          <w:b/>
          <w:color w:val="auto"/>
          <w:sz w:val="22"/>
          <w:szCs w:val="22"/>
          <w:u w:val="single"/>
        </w:rPr>
        <w:t>3 dni</w:t>
      </w:r>
      <w:r w:rsidRPr="003B58E2">
        <w:rPr>
          <w:rFonts w:ascii="Calibri" w:hAnsi="Calibri" w:cs="Calibri"/>
          <w:color w:val="auto"/>
          <w:sz w:val="22"/>
          <w:szCs w:val="22"/>
          <w:u w:val="single"/>
        </w:rPr>
        <w:t xml:space="preserve"> od dnia zamieszczenia na stronie internetowej informacji, </w:t>
      </w:r>
      <w:r w:rsidRPr="003B58E2">
        <w:rPr>
          <w:rFonts w:ascii="Calibri" w:hAnsi="Calibri" w:cs="Calibri"/>
          <w:color w:val="auto"/>
          <w:sz w:val="22"/>
          <w:szCs w:val="22"/>
          <w:u w:val="single"/>
        </w:rPr>
        <w:br/>
        <w:t>o której mowa w art. 86 ust. 5 ustawy</w:t>
      </w:r>
      <w:r w:rsidRPr="003B58E2">
        <w:rPr>
          <w:rFonts w:ascii="Calibri" w:hAnsi="Calibri" w:cs="Calibri"/>
          <w:color w:val="auto"/>
          <w:sz w:val="22"/>
          <w:szCs w:val="22"/>
        </w:rPr>
        <w:t xml:space="preserve">, przekaże Zamawiającemu </w:t>
      </w:r>
      <w:r w:rsidRPr="003B58E2">
        <w:rPr>
          <w:rFonts w:ascii="Calibri" w:hAnsi="Calibri" w:cs="Calibri"/>
          <w:b/>
          <w:color w:val="auto"/>
          <w:sz w:val="22"/>
          <w:szCs w:val="22"/>
        </w:rPr>
        <w:t xml:space="preserve">oświadczenie </w:t>
      </w:r>
      <w:r w:rsidRPr="003B58E2">
        <w:rPr>
          <w:rFonts w:ascii="Calibri" w:hAnsi="Calibri" w:cs="Calibri"/>
          <w:b/>
          <w:color w:val="auto"/>
          <w:sz w:val="22"/>
          <w:szCs w:val="22"/>
        </w:rPr>
        <w:br/>
        <w:t>o przynależności lub braku przynależności do tej samej grupy kapitałowej, o której mowa w art. 24 ust. 1 pkt 23 ustawy</w:t>
      </w:r>
      <w:r w:rsidRPr="003B58E2">
        <w:rPr>
          <w:rFonts w:ascii="Calibri" w:hAnsi="Calibri" w:cs="Calibri"/>
          <w:color w:val="auto"/>
          <w:sz w:val="22"/>
          <w:szCs w:val="22"/>
        </w:rPr>
        <w:t xml:space="preserve">. Wraz ze złożeniem oświadczenia, Wykonawca może przedstawić dowody, że powiązania z innym Wykonawcą nie prowadzą do zakłócenia konkurencji w postępowaniu o udzielenie zamówienia. Wzór oświadczenia stanowi </w:t>
      </w:r>
      <w:r w:rsidRPr="003B58E2">
        <w:rPr>
          <w:rFonts w:ascii="Calibri" w:hAnsi="Calibri" w:cs="Calibri"/>
          <w:b/>
          <w:i/>
          <w:color w:val="auto"/>
          <w:sz w:val="22"/>
          <w:szCs w:val="22"/>
        </w:rPr>
        <w:t xml:space="preserve">Załącznik nr </w:t>
      </w:r>
      <w:r w:rsidR="00E16170" w:rsidRPr="003B58E2">
        <w:rPr>
          <w:rFonts w:ascii="Calibri" w:hAnsi="Calibri" w:cs="Calibri"/>
          <w:b/>
          <w:i/>
          <w:color w:val="auto"/>
          <w:sz w:val="22"/>
          <w:szCs w:val="22"/>
        </w:rPr>
        <w:t>7</w:t>
      </w:r>
      <w:r w:rsidRPr="003B58E2">
        <w:rPr>
          <w:rFonts w:ascii="Calibri" w:hAnsi="Calibri" w:cs="Calibri"/>
          <w:b/>
          <w:i/>
          <w:color w:val="auto"/>
          <w:sz w:val="22"/>
          <w:szCs w:val="22"/>
        </w:rPr>
        <w:t xml:space="preserve">  </w:t>
      </w:r>
      <w:r w:rsidRPr="003B58E2">
        <w:rPr>
          <w:rFonts w:ascii="Calibri" w:hAnsi="Calibri" w:cs="Calibri"/>
          <w:color w:val="auto"/>
          <w:sz w:val="22"/>
          <w:szCs w:val="22"/>
        </w:rPr>
        <w:t>do specyfikacji.</w:t>
      </w:r>
      <w:r w:rsidR="008801CE" w:rsidRPr="003B58E2">
        <w:rPr>
          <w:rFonts w:ascii="Calibri" w:hAnsi="Calibri" w:cs="Calibri"/>
          <w:color w:val="auto"/>
          <w:sz w:val="22"/>
          <w:szCs w:val="22"/>
        </w:rPr>
        <w:t xml:space="preserve"> Oświadczenie w formie elektronicznej i opatrzone kwalifikowalnym podpisem elektronicznym, należy z</w:t>
      </w:r>
      <w:r w:rsidR="00692FF8" w:rsidRPr="003B58E2">
        <w:rPr>
          <w:rFonts w:ascii="Calibri" w:hAnsi="Calibri" w:cs="Calibri"/>
          <w:color w:val="auto"/>
          <w:sz w:val="22"/>
          <w:szCs w:val="22"/>
        </w:rPr>
        <w:t>łożyć na Platformie zakupowej na stronie Zamawiającego.</w:t>
      </w:r>
    </w:p>
    <w:p w14:paraId="241C0E7A" w14:textId="0FF5605C" w:rsidR="002859DD" w:rsidRPr="003B58E2" w:rsidRDefault="002859DD" w:rsidP="009E6401">
      <w:pPr>
        <w:numPr>
          <w:ilvl w:val="0"/>
          <w:numId w:val="11"/>
        </w:numPr>
        <w:tabs>
          <w:tab w:val="left" w:pos="284"/>
        </w:tabs>
        <w:suppressAutoHyphens/>
        <w:ind w:left="284" w:hanging="284"/>
        <w:jc w:val="both"/>
        <w:rPr>
          <w:rFonts w:ascii="Calibri" w:hAnsi="Calibri" w:cs="Calibri"/>
          <w:color w:val="auto"/>
          <w:sz w:val="22"/>
          <w:szCs w:val="22"/>
        </w:rPr>
      </w:pPr>
      <w:r w:rsidRPr="003B58E2">
        <w:rPr>
          <w:rFonts w:ascii="Calibri" w:hAnsi="Calibri" w:cs="Calibri"/>
          <w:color w:val="auto"/>
          <w:sz w:val="22"/>
          <w:szCs w:val="22"/>
        </w:rPr>
        <w:t xml:space="preserve">Dokumenty, o których mowa w </w:t>
      </w:r>
      <w:r w:rsidR="00F463C2" w:rsidRPr="003B58E2">
        <w:rPr>
          <w:rFonts w:ascii="Calibri" w:hAnsi="Calibri" w:cs="Calibri"/>
          <w:color w:val="auto"/>
          <w:sz w:val="22"/>
          <w:szCs w:val="22"/>
        </w:rPr>
        <w:t xml:space="preserve">pkt.2 , </w:t>
      </w:r>
      <w:r w:rsidRPr="003B58E2">
        <w:rPr>
          <w:rFonts w:ascii="Calibri" w:hAnsi="Calibri" w:cs="Calibri"/>
          <w:color w:val="auto"/>
          <w:sz w:val="22"/>
          <w:szCs w:val="22"/>
        </w:rPr>
        <w:t>w formie oryginału lub kopii poświadczonej za zgodność z oryginałem składane są przez Wykonawcę w postaci elektronicznej i opatrzone kwalifikowalnym podpisem elektronicznym, dotyczy to również kopii dokumentów dotyczących Wykonawców wspólnie ubiegających się o udzielenie zamówienia  oraz innych podmiotów, o których mowa w ustawie Pzp, poświadczone za zgodność z oryginałem przez Wykonawcę lub te podmioty.</w:t>
      </w:r>
    </w:p>
    <w:p w14:paraId="311A44D1" w14:textId="518FC599" w:rsidR="002F144A" w:rsidRPr="00AD2E74" w:rsidRDefault="00571A3A" w:rsidP="009E6401">
      <w:pPr>
        <w:numPr>
          <w:ilvl w:val="0"/>
          <w:numId w:val="11"/>
        </w:numPr>
        <w:tabs>
          <w:tab w:val="left" w:pos="284"/>
        </w:tabs>
        <w:suppressAutoHyphens/>
        <w:ind w:left="284" w:hanging="284"/>
        <w:jc w:val="both"/>
        <w:rPr>
          <w:rFonts w:ascii="Calibri" w:hAnsi="Calibri" w:cs="Calibri"/>
          <w:color w:val="auto"/>
          <w:sz w:val="22"/>
          <w:szCs w:val="22"/>
        </w:rPr>
      </w:pPr>
      <w:r>
        <w:rPr>
          <w:rFonts w:ascii="Calibri" w:hAnsi="Calibri" w:cs="Calibri"/>
          <w:color w:val="auto"/>
          <w:sz w:val="22"/>
          <w:szCs w:val="22"/>
        </w:rPr>
        <w:t>D</w:t>
      </w:r>
      <w:r w:rsidR="002F144A" w:rsidRPr="00AD2E74">
        <w:rPr>
          <w:rFonts w:ascii="Calibri" w:hAnsi="Calibri" w:cs="Calibri"/>
          <w:color w:val="auto"/>
          <w:sz w:val="22"/>
          <w:szCs w:val="22"/>
        </w:rPr>
        <w:t xml:space="preserve">okumenty sporządzone w języku obcym są składane wraz z tłumaczeniem na </w:t>
      </w:r>
      <w:r w:rsidR="002F144A" w:rsidRPr="00AD2E74">
        <w:rPr>
          <w:rFonts w:ascii="Calibri" w:hAnsi="Calibri" w:cs="Calibri"/>
          <w:b/>
          <w:color w:val="auto"/>
          <w:sz w:val="22"/>
          <w:szCs w:val="22"/>
        </w:rPr>
        <w:t>język polski</w:t>
      </w:r>
      <w:r w:rsidR="002F144A" w:rsidRPr="00AD2E74">
        <w:rPr>
          <w:rFonts w:ascii="Calibri" w:hAnsi="Calibri" w:cs="Calibri"/>
          <w:color w:val="auto"/>
          <w:sz w:val="22"/>
          <w:szCs w:val="22"/>
        </w:rPr>
        <w:t>.</w:t>
      </w:r>
    </w:p>
    <w:p w14:paraId="57CEC6AA" w14:textId="77777777" w:rsidR="002F144A" w:rsidRPr="00BC2941" w:rsidRDefault="002F144A" w:rsidP="009E6401">
      <w:pPr>
        <w:numPr>
          <w:ilvl w:val="0"/>
          <w:numId w:val="11"/>
        </w:numPr>
        <w:tabs>
          <w:tab w:val="left" w:pos="284"/>
        </w:tabs>
        <w:suppressAutoHyphens/>
        <w:ind w:left="284" w:hanging="284"/>
        <w:jc w:val="both"/>
        <w:rPr>
          <w:rFonts w:ascii="Calibri" w:hAnsi="Calibri" w:cs="Calibri"/>
          <w:color w:val="auto"/>
          <w:szCs w:val="22"/>
        </w:rPr>
      </w:pPr>
      <w:r w:rsidRPr="00BC2941">
        <w:rPr>
          <w:rFonts w:ascii="Calibri" w:hAnsi="Calibri" w:cs="Calibri"/>
          <w:color w:val="auto"/>
          <w:sz w:val="22"/>
        </w:rPr>
        <w:t xml:space="preserve">W przypadku wskazania przez Wykonawcę dostępności oświadczeń lub dokumentów, o których mowa w §2, §5 i §7 rozporządzenia o dokumentach, w formie elektronicznej pod określonymi adresami internetowymi ogólnodostępnych i bezpłatnych baz danych, Zamawiający pobiera samodzielnie </w:t>
      </w:r>
      <w:r w:rsidRPr="00BC2941">
        <w:rPr>
          <w:rFonts w:ascii="Calibri" w:hAnsi="Calibri" w:cs="Calibri"/>
          <w:b/>
          <w:color w:val="auto"/>
          <w:sz w:val="22"/>
        </w:rPr>
        <w:t>z tych</w:t>
      </w:r>
      <w:r w:rsidRPr="00BC2941">
        <w:rPr>
          <w:rFonts w:ascii="Calibri" w:hAnsi="Calibri" w:cs="Calibri"/>
          <w:color w:val="auto"/>
          <w:sz w:val="22"/>
        </w:rPr>
        <w:t xml:space="preserve"> </w:t>
      </w:r>
      <w:r w:rsidRPr="00BC2941">
        <w:rPr>
          <w:rFonts w:ascii="Calibri" w:hAnsi="Calibri" w:cs="Calibri"/>
          <w:b/>
          <w:color w:val="auto"/>
          <w:sz w:val="22"/>
        </w:rPr>
        <w:t>baz danych wskazane przez Wykonawcę</w:t>
      </w:r>
      <w:r w:rsidRPr="00BC2941">
        <w:rPr>
          <w:rFonts w:ascii="Calibri" w:hAnsi="Calibri" w:cs="Calibri"/>
          <w:color w:val="auto"/>
          <w:sz w:val="22"/>
        </w:rPr>
        <w:t xml:space="preserve"> oświadczenia lub dokumenty.</w:t>
      </w:r>
    </w:p>
    <w:p w14:paraId="32A83F33" w14:textId="77777777" w:rsidR="002F144A" w:rsidRPr="00AD2E74" w:rsidRDefault="002F144A" w:rsidP="009E6401">
      <w:pPr>
        <w:numPr>
          <w:ilvl w:val="0"/>
          <w:numId w:val="11"/>
        </w:numPr>
        <w:tabs>
          <w:tab w:val="left" w:pos="284"/>
        </w:tabs>
        <w:suppressAutoHyphens/>
        <w:ind w:left="284" w:hanging="284"/>
        <w:jc w:val="both"/>
        <w:rPr>
          <w:rFonts w:ascii="Calibri" w:hAnsi="Calibri" w:cs="Calibri"/>
          <w:color w:val="auto"/>
          <w:sz w:val="28"/>
          <w:szCs w:val="22"/>
        </w:rPr>
      </w:pPr>
      <w:r w:rsidRPr="00AD2E74">
        <w:rPr>
          <w:rFonts w:ascii="Calibri" w:hAnsi="Calibri" w:cs="Calibri"/>
          <w:color w:val="auto"/>
          <w:sz w:val="22"/>
        </w:rPr>
        <w:t xml:space="preserve">W przypadku wskazania przez Wykonawcę oświadczeń lub dokumentów, o których mowa w §2, §5 i §7 rozporządzenia o dokumentach, które znajdują się w posiadaniu Zamawiającego, </w:t>
      </w:r>
      <w:r w:rsidRPr="00AD2E74">
        <w:rPr>
          <w:rFonts w:ascii="Calibri" w:hAnsi="Calibri" w:cs="Calibri"/>
          <w:color w:val="auto"/>
          <w:sz w:val="22"/>
        </w:rPr>
        <w:br/>
        <w:t xml:space="preserve">w szczególności oświadczeń lub dokumentów przechowywanych przez Zamawiającego, zgodnie </w:t>
      </w:r>
      <w:r w:rsidRPr="00AD2E74">
        <w:rPr>
          <w:rFonts w:ascii="Calibri" w:hAnsi="Calibri" w:cs="Calibri"/>
          <w:color w:val="auto"/>
          <w:sz w:val="22"/>
        </w:rPr>
        <w:br/>
        <w:t xml:space="preserve">z art. 97 ust. 1 ustawy, Zamawiający w celu potwierdzenia okoliczności, o których mowa w art. 25 ust. 1 pkt 1 i 3 ustawy, korzysta z posiadanych oświadczeń lub dokumentów, </w:t>
      </w:r>
      <w:r w:rsidRPr="00AD2E74">
        <w:rPr>
          <w:rFonts w:ascii="Calibri" w:hAnsi="Calibri" w:cs="Calibri"/>
          <w:color w:val="auto"/>
          <w:sz w:val="22"/>
          <w:u w:val="single"/>
        </w:rPr>
        <w:t>o ile są one aktualne</w:t>
      </w:r>
      <w:r w:rsidRPr="00AD2E74">
        <w:rPr>
          <w:rFonts w:ascii="Calibri" w:hAnsi="Calibri" w:cs="Calibri"/>
          <w:color w:val="auto"/>
          <w:sz w:val="22"/>
        </w:rPr>
        <w:t>.</w:t>
      </w:r>
    </w:p>
    <w:p w14:paraId="7B8D6064" w14:textId="052C6E82" w:rsidR="002F144A" w:rsidRPr="002859DD" w:rsidRDefault="002F144A" w:rsidP="009E6401">
      <w:pPr>
        <w:numPr>
          <w:ilvl w:val="0"/>
          <w:numId w:val="11"/>
        </w:numPr>
        <w:tabs>
          <w:tab w:val="left" w:pos="284"/>
        </w:tabs>
        <w:suppressAutoHyphens/>
        <w:ind w:left="284" w:hanging="284"/>
        <w:jc w:val="both"/>
        <w:rPr>
          <w:rFonts w:ascii="Calibri" w:hAnsi="Calibri" w:cs="Calibri"/>
          <w:color w:val="auto"/>
          <w:sz w:val="28"/>
          <w:szCs w:val="22"/>
        </w:rPr>
      </w:pPr>
      <w:r w:rsidRPr="00AD2E74">
        <w:rPr>
          <w:rFonts w:ascii="Calibri" w:hAnsi="Calibri" w:cs="Arial"/>
          <w:color w:val="auto"/>
          <w:sz w:val="22"/>
          <w:szCs w:val="22"/>
        </w:rPr>
        <w:t xml:space="preserve">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t>
      </w:r>
      <w:r w:rsidRPr="00AD2E74">
        <w:rPr>
          <w:rFonts w:ascii="Calibri" w:hAnsi="Calibri" w:cs="Arial"/>
          <w:color w:val="auto"/>
          <w:sz w:val="22"/>
          <w:szCs w:val="22"/>
        </w:rPr>
        <w:lastRenderedPageBreak/>
        <w:t xml:space="preserve">Wykonawca ma siedzibę lub miejsce zamieszkania </w:t>
      </w:r>
      <w:r w:rsidR="00656F6B" w:rsidRPr="00AD2E74">
        <w:rPr>
          <w:rFonts w:ascii="Calibri" w:hAnsi="Calibri" w:cs="Arial"/>
          <w:color w:val="auto"/>
          <w:sz w:val="22"/>
          <w:szCs w:val="22"/>
        </w:rPr>
        <w:t>lub miejsce zamieszkania ma osoba, której dokument dotyczy, o udzielenie niezbędnych informacji dotyczących tego dokumentu.</w:t>
      </w:r>
    </w:p>
    <w:p w14:paraId="23D5723D" w14:textId="18FC7C6A" w:rsidR="002859DD" w:rsidRPr="00571A3A" w:rsidRDefault="00E6539E" w:rsidP="009E6401">
      <w:pPr>
        <w:numPr>
          <w:ilvl w:val="0"/>
          <w:numId w:val="11"/>
        </w:numPr>
        <w:tabs>
          <w:tab w:val="left" w:pos="284"/>
        </w:tabs>
        <w:suppressAutoHyphens/>
        <w:ind w:left="284" w:hanging="284"/>
        <w:jc w:val="both"/>
        <w:rPr>
          <w:rFonts w:ascii="Calibri" w:hAnsi="Calibri" w:cs="Calibri"/>
          <w:color w:val="auto"/>
          <w:sz w:val="28"/>
          <w:szCs w:val="22"/>
        </w:rPr>
      </w:pPr>
      <w:r w:rsidRPr="00571A3A">
        <w:rPr>
          <w:rFonts w:ascii="Calibri" w:hAnsi="Calibri" w:cs="Arial"/>
          <w:color w:val="auto"/>
          <w:sz w:val="22"/>
          <w:szCs w:val="22"/>
        </w:rPr>
        <w:t>Pełnomocnictwa powinny zostać złożone w oryginale lub notarialnie poświadczonej</w:t>
      </w:r>
      <w:r w:rsidR="00AC08D6">
        <w:rPr>
          <w:rFonts w:ascii="Calibri" w:hAnsi="Calibri" w:cs="Arial"/>
          <w:color w:val="auto"/>
          <w:sz w:val="22"/>
          <w:szCs w:val="22"/>
        </w:rPr>
        <w:t xml:space="preserve"> kopii w postaci elektronicznej</w:t>
      </w:r>
      <w:r w:rsidRPr="00571A3A">
        <w:rPr>
          <w:rFonts w:ascii="Calibri" w:hAnsi="Calibri" w:cs="Arial"/>
          <w:color w:val="auto"/>
          <w:sz w:val="22"/>
          <w:szCs w:val="22"/>
        </w:rPr>
        <w:t xml:space="preserve"> opatrzone podpisem elektronicznym.</w:t>
      </w:r>
    </w:p>
    <w:p w14:paraId="7E82A622" w14:textId="6A2B8D37" w:rsidR="002859DD" w:rsidRPr="00571A3A" w:rsidRDefault="002859DD" w:rsidP="002859DD">
      <w:pPr>
        <w:numPr>
          <w:ilvl w:val="0"/>
          <w:numId w:val="11"/>
        </w:numPr>
        <w:tabs>
          <w:tab w:val="left" w:pos="284"/>
        </w:tabs>
        <w:suppressAutoHyphens/>
        <w:ind w:left="284" w:hanging="284"/>
        <w:jc w:val="both"/>
        <w:rPr>
          <w:rFonts w:ascii="Calibri" w:hAnsi="Calibri" w:cs="Calibri"/>
          <w:color w:val="auto"/>
          <w:sz w:val="28"/>
          <w:szCs w:val="22"/>
        </w:rPr>
      </w:pPr>
      <w:r w:rsidRPr="00571A3A">
        <w:rPr>
          <w:rFonts w:ascii="Calibri" w:hAnsi="Calibri" w:cs="Arial"/>
          <w:color w:val="auto"/>
          <w:sz w:val="22"/>
          <w:szCs w:val="22"/>
        </w:rPr>
        <w:t>Wykonawca składa ofertę, zgodnie z wymogami określonymi w SIWZ.</w:t>
      </w:r>
    </w:p>
    <w:p w14:paraId="79B7C680" w14:textId="77777777" w:rsidR="002F144A" w:rsidRPr="00334693" w:rsidRDefault="002F144A" w:rsidP="009E6401">
      <w:pPr>
        <w:suppressAutoHyphens/>
        <w:jc w:val="both"/>
        <w:rPr>
          <w:rFonts w:ascii="Calibri" w:hAnsi="Calibri" w:cs="Arial"/>
          <w:color w:val="FF0000"/>
          <w:sz w:val="22"/>
          <w:szCs w:val="22"/>
        </w:rPr>
      </w:pPr>
    </w:p>
    <w:p w14:paraId="1A47052D" w14:textId="77777777" w:rsidR="002F144A" w:rsidRPr="00F2659D" w:rsidRDefault="002F144A" w:rsidP="009E6401">
      <w:pPr>
        <w:numPr>
          <w:ilvl w:val="0"/>
          <w:numId w:val="12"/>
        </w:numPr>
        <w:jc w:val="both"/>
        <w:rPr>
          <w:rFonts w:ascii="Calibri" w:hAnsi="Calibri" w:cs="Arial"/>
          <w:b/>
          <w:bCs/>
          <w:color w:val="auto"/>
          <w:sz w:val="22"/>
          <w:szCs w:val="22"/>
        </w:rPr>
      </w:pPr>
      <w:r w:rsidRPr="00F2659D">
        <w:rPr>
          <w:rFonts w:ascii="Calibri" w:hAnsi="Calibri" w:cs="Arial"/>
          <w:b/>
          <w:bCs/>
          <w:color w:val="auto"/>
          <w:sz w:val="22"/>
          <w:szCs w:val="22"/>
        </w:rPr>
        <w:t>WADIUM</w:t>
      </w:r>
    </w:p>
    <w:p w14:paraId="2B6D1D5A" w14:textId="77777777" w:rsidR="00903394" w:rsidRPr="00903394" w:rsidRDefault="00C27217" w:rsidP="00AC39BF">
      <w:pPr>
        <w:pStyle w:val="Standard"/>
        <w:numPr>
          <w:ilvl w:val="0"/>
          <w:numId w:val="49"/>
        </w:numPr>
        <w:tabs>
          <w:tab w:val="clear" w:pos="785"/>
          <w:tab w:val="num" w:pos="426"/>
        </w:tabs>
        <w:adjustRightInd w:val="0"/>
        <w:ind w:left="426"/>
        <w:jc w:val="both"/>
        <w:textAlignment w:val="baseline"/>
        <w:rPr>
          <w:rFonts w:ascii="Calibri" w:hAnsi="Calibri" w:cs="Calibri"/>
          <w:sz w:val="22"/>
          <w:szCs w:val="22"/>
        </w:rPr>
      </w:pPr>
      <w:r w:rsidRPr="00903394">
        <w:rPr>
          <w:rFonts w:ascii="Calibri" w:hAnsi="Calibri" w:cs="Calibri"/>
          <w:sz w:val="22"/>
          <w:szCs w:val="22"/>
        </w:rPr>
        <w:t>Zamawiający przewiduj</w:t>
      </w:r>
      <w:r w:rsidR="00903394" w:rsidRPr="00903394">
        <w:rPr>
          <w:rFonts w:ascii="Calibri" w:hAnsi="Calibri" w:cs="Calibri"/>
          <w:sz w:val="22"/>
          <w:szCs w:val="22"/>
        </w:rPr>
        <w:t>e wniesienie wadium w wysokości:</w:t>
      </w:r>
    </w:p>
    <w:p w14:paraId="7BEF510C" w14:textId="05745851" w:rsidR="00903394" w:rsidRPr="005E52A2" w:rsidRDefault="00903394" w:rsidP="00AC39BF">
      <w:pPr>
        <w:pStyle w:val="Standard"/>
        <w:numPr>
          <w:ilvl w:val="0"/>
          <w:numId w:val="56"/>
        </w:numPr>
        <w:adjustRightInd w:val="0"/>
        <w:jc w:val="both"/>
        <w:textAlignment w:val="baseline"/>
        <w:rPr>
          <w:rFonts w:ascii="Calibri" w:hAnsi="Calibri" w:cs="Calibri"/>
          <w:sz w:val="22"/>
          <w:szCs w:val="22"/>
        </w:rPr>
      </w:pPr>
      <w:r w:rsidRPr="005E52A2">
        <w:rPr>
          <w:rFonts w:ascii="Calibri" w:hAnsi="Calibri" w:cs="Calibri"/>
          <w:b/>
          <w:sz w:val="22"/>
          <w:szCs w:val="22"/>
        </w:rPr>
        <w:t xml:space="preserve">w części I: </w:t>
      </w:r>
      <w:r w:rsidR="00884A8A">
        <w:rPr>
          <w:rFonts w:ascii="Calibri" w:hAnsi="Calibri" w:cs="Calibri"/>
          <w:b/>
          <w:sz w:val="22"/>
          <w:szCs w:val="22"/>
        </w:rPr>
        <w:t>4</w:t>
      </w:r>
      <w:r w:rsidR="00E020C1" w:rsidRPr="005E52A2">
        <w:rPr>
          <w:rFonts w:ascii="Calibri" w:hAnsi="Calibri" w:cs="Calibri"/>
          <w:b/>
          <w:sz w:val="22"/>
          <w:szCs w:val="22"/>
        </w:rPr>
        <w:t>.</w:t>
      </w:r>
      <w:r w:rsidR="00D76B7B" w:rsidRPr="005E52A2">
        <w:rPr>
          <w:rFonts w:ascii="Calibri" w:hAnsi="Calibri" w:cs="Calibri"/>
          <w:b/>
          <w:sz w:val="22"/>
          <w:szCs w:val="22"/>
        </w:rPr>
        <w:t>0</w:t>
      </w:r>
      <w:r w:rsidR="00E020C1" w:rsidRPr="005E52A2">
        <w:rPr>
          <w:rFonts w:ascii="Calibri" w:hAnsi="Calibri" w:cs="Calibri"/>
          <w:b/>
          <w:sz w:val="22"/>
          <w:szCs w:val="22"/>
        </w:rPr>
        <w:t>0</w:t>
      </w:r>
      <w:r w:rsidR="00D76B7B" w:rsidRPr="005E52A2">
        <w:rPr>
          <w:rFonts w:ascii="Calibri" w:hAnsi="Calibri" w:cs="Calibri"/>
          <w:b/>
          <w:sz w:val="22"/>
          <w:szCs w:val="22"/>
        </w:rPr>
        <w:t>0,00</w:t>
      </w:r>
      <w:r w:rsidRPr="005E52A2">
        <w:rPr>
          <w:rFonts w:ascii="Calibri" w:hAnsi="Calibri" w:cs="Calibri"/>
          <w:b/>
          <w:sz w:val="22"/>
          <w:szCs w:val="22"/>
        </w:rPr>
        <w:t xml:space="preserve"> zł</w:t>
      </w:r>
      <w:r w:rsidRPr="005E52A2">
        <w:rPr>
          <w:rFonts w:ascii="Calibri" w:hAnsi="Calibri" w:cs="Calibri"/>
          <w:sz w:val="22"/>
          <w:szCs w:val="22"/>
        </w:rPr>
        <w:t xml:space="preserve"> </w:t>
      </w:r>
      <w:r w:rsidRPr="005E52A2">
        <w:rPr>
          <w:rFonts w:ascii="Calibri" w:hAnsi="Calibri" w:cs="Arial"/>
          <w:b/>
          <w:sz w:val="22"/>
          <w:szCs w:val="22"/>
        </w:rPr>
        <w:t xml:space="preserve">(słownie: </w:t>
      </w:r>
      <w:r w:rsidR="00884A8A">
        <w:rPr>
          <w:rFonts w:ascii="Calibri" w:hAnsi="Calibri" w:cs="Arial"/>
          <w:b/>
          <w:sz w:val="22"/>
          <w:szCs w:val="22"/>
        </w:rPr>
        <w:t>cztery tysiące</w:t>
      </w:r>
      <w:r w:rsidRPr="005E52A2">
        <w:rPr>
          <w:rFonts w:ascii="Calibri" w:hAnsi="Calibri" w:cs="Arial"/>
          <w:b/>
          <w:sz w:val="22"/>
          <w:szCs w:val="22"/>
        </w:rPr>
        <w:t xml:space="preserve"> złotych 00/100</w:t>
      </w:r>
      <w:r w:rsidRPr="005E52A2">
        <w:rPr>
          <w:rFonts w:ascii="Calibri" w:hAnsi="Calibri" w:cs="Calibri"/>
          <w:sz w:val="22"/>
          <w:szCs w:val="22"/>
        </w:rPr>
        <w:t>);</w:t>
      </w:r>
    </w:p>
    <w:p w14:paraId="0C5633E5" w14:textId="660C8271" w:rsidR="00903394" w:rsidRPr="00A05B9B" w:rsidRDefault="00903394" w:rsidP="00AC39BF">
      <w:pPr>
        <w:pStyle w:val="Standard"/>
        <w:numPr>
          <w:ilvl w:val="0"/>
          <w:numId w:val="56"/>
        </w:numPr>
        <w:adjustRightInd w:val="0"/>
        <w:jc w:val="both"/>
        <w:textAlignment w:val="baseline"/>
        <w:rPr>
          <w:rFonts w:ascii="Calibri" w:hAnsi="Calibri" w:cs="Calibri"/>
          <w:sz w:val="22"/>
          <w:szCs w:val="22"/>
        </w:rPr>
      </w:pPr>
      <w:r w:rsidRPr="00A05B9B">
        <w:rPr>
          <w:rFonts w:ascii="Calibri" w:hAnsi="Calibri" w:cs="Calibri"/>
          <w:b/>
          <w:sz w:val="22"/>
          <w:szCs w:val="22"/>
        </w:rPr>
        <w:t>w części I</w:t>
      </w:r>
      <w:r w:rsidR="00A637E7">
        <w:rPr>
          <w:rFonts w:ascii="Calibri" w:hAnsi="Calibri" w:cs="Calibri"/>
          <w:b/>
          <w:sz w:val="22"/>
          <w:szCs w:val="22"/>
        </w:rPr>
        <w:t>I</w:t>
      </w:r>
      <w:r w:rsidRPr="00A05B9B">
        <w:rPr>
          <w:rFonts w:ascii="Calibri" w:hAnsi="Calibri" w:cs="Calibri"/>
          <w:b/>
          <w:sz w:val="22"/>
          <w:szCs w:val="22"/>
        </w:rPr>
        <w:t xml:space="preserve">: </w:t>
      </w:r>
      <w:r w:rsidR="007060C3">
        <w:rPr>
          <w:rFonts w:ascii="Calibri" w:hAnsi="Calibri" w:cs="Calibri"/>
          <w:b/>
          <w:sz w:val="22"/>
          <w:szCs w:val="22"/>
        </w:rPr>
        <w:t>21</w:t>
      </w:r>
      <w:r w:rsidR="009A3C33" w:rsidRPr="00A05B9B">
        <w:rPr>
          <w:rFonts w:ascii="Calibri" w:hAnsi="Calibri" w:cs="Calibri"/>
          <w:b/>
          <w:sz w:val="22"/>
          <w:szCs w:val="22"/>
        </w:rPr>
        <w:t>.000,00</w:t>
      </w:r>
      <w:r w:rsidRPr="00A05B9B">
        <w:rPr>
          <w:rFonts w:ascii="Calibri" w:hAnsi="Calibri" w:cs="Calibri"/>
          <w:b/>
          <w:sz w:val="22"/>
          <w:szCs w:val="22"/>
        </w:rPr>
        <w:t xml:space="preserve"> zł</w:t>
      </w:r>
      <w:r w:rsidRPr="00A05B9B">
        <w:rPr>
          <w:rFonts w:ascii="Calibri" w:hAnsi="Calibri" w:cs="Calibri"/>
          <w:sz w:val="22"/>
          <w:szCs w:val="22"/>
        </w:rPr>
        <w:t xml:space="preserve"> </w:t>
      </w:r>
      <w:r w:rsidRPr="00A05B9B">
        <w:rPr>
          <w:rFonts w:ascii="Calibri" w:hAnsi="Calibri" w:cs="Arial"/>
          <w:b/>
          <w:sz w:val="22"/>
          <w:szCs w:val="22"/>
        </w:rPr>
        <w:t>(słownie:</w:t>
      </w:r>
      <w:r w:rsidR="007060C3">
        <w:rPr>
          <w:rFonts w:ascii="Calibri" w:hAnsi="Calibri" w:cs="Arial"/>
          <w:b/>
          <w:sz w:val="22"/>
          <w:szCs w:val="22"/>
        </w:rPr>
        <w:t xml:space="preserve"> dwadzieścia jeden</w:t>
      </w:r>
      <w:r w:rsidR="00A05B9B" w:rsidRPr="00A05B9B">
        <w:rPr>
          <w:rFonts w:ascii="Calibri" w:hAnsi="Calibri" w:cs="Arial"/>
          <w:b/>
          <w:sz w:val="22"/>
          <w:szCs w:val="22"/>
        </w:rPr>
        <w:t xml:space="preserve"> tysięcy</w:t>
      </w:r>
      <w:r w:rsidRPr="00A05B9B">
        <w:rPr>
          <w:rFonts w:ascii="Calibri" w:hAnsi="Calibri" w:cs="Arial"/>
          <w:b/>
          <w:sz w:val="22"/>
          <w:szCs w:val="22"/>
        </w:rPr>
        <w:t xml:space="preserve"> złotych 00/100</w:t>
      </w:r>
      <w:r w:rsidRPr="00A05B9B">
        <w:rPr>
          <w:rFonts w:ascii="Calibri" w:hAnsi="Calibri" w:cs="Calibri"/>
          <w:sz w:val="22"/>
          <w:szCs w:val="22"/>
        </w:rPr>
        <w:t>);</w:t>
      </w:r>
    </w:p>
    <w:p w14:paraId="0FF5E0E9" w14:textId="74F22245" w:rsidR="00C27217" w:rsidRPr="005F70E0" w:rsidRDefault="00C27217" w:rsidP="00AC39BF">
      <w:pPr>
        <w:pStyle w:val="Standard"/>
        <w:numPr>
          <w:ilvl w:val="0"/>
          <w:numId w:val="49"/>
        </w:numPr>
        <w:tabs>
          <w:tab w:val="clear" w:pos="785"/>
          <w:tab w:val="num" w:pos="426"/>
        </w:tabs>
        <w:adjustRightInd w:val="0"/>
        <w:ind w:left="426"/>
        <w:jc w:val="both"/>
        <w:textAlignment w:val="baseline"/>
        <w:rPr>
          <w:rFonts w:ascii="Calibri" w:hAnsi="Calibri" w:cs="Calibri"/>
          <w:sz w:val="22"/>
          <w:szCs w:val="22"/>
        </w:rPr>
      </w:pPr>
      <w:r w:rsidRPr="005F70E0">
        <w:rPr>
          <w:rFonts w:ascii="Calibri" w:hAnsi="Calibri" w:cs="Calibri"/>
          <w:sz w:val="22"/>
          <w:szCs w:val="22"/>
        </w:rPr>
        <w:t>Wadium wnosi się przed upływem terminu składania ofert.</w:t>
      </w:r>
    </w:p>
    <w:p w14:paraId="66C21067" w14:textId="77777777" w:rsidR="00C27217" w:rsidRPr="00F2659D" w:rsidRDefault="00C27217" w:rsidP="00AC39BF">
      <w:pPr>
        <w:pStyle w:val="Standard"/>
        <w:numPr>
          <w:ilvl w:val="0"/>
          <w:numId w:val="49"/>
        </w:numPr>
        <w:tabs>
          <w:tab w:val="clear" w:pos="785"/>
          <w:tab w:val="num" w:pos="426"/>
        </w:tabs>
        <w:adjustRightInd w:val="0"/>
        <w:ind w:left="426"/>
        <w:jc w:val="both"/>
        <w:textAlignment w:val="baseline"/>
        <w:rPr>
          <w:rFonts w:ascii="Calibri" w:hAnsi="Calibri" w:cs="Calibri"/>
          <w:sz w:val="22"/>
          <w:szCs w:val="22"/>
        </w:rPr>
      </w:pPr>
      <w:r w:rsidRPr="00F2659D">
        <w:rPr>
          <w:rFonts w:ascii="Calibri" w:hAnsi="Calibri" w:cs="Calibri"/>
          <w:sz w:val="22"/>
          <w:szCs w:val="22"/>
        </w:rPr>
        <w:t xml:space="preserve">Wadium będzie mogło być wniesione w jednej lub kilku następujących formach: </w:t>
      </w:r>
    </w:p>
    <w:p w14:paraId="3DFC1D61" w14:textId="77777777" w:rsidR="00C27217" w:rsidRPr="00F2659D" w:rsidRDefault="00C27217" w:rsidP="00AC39BF">
      <w:pPr>
        <w:widowControl w:val="0"/>
        <w:numPr>
          <w:ilvl w:val="0"/>
          <w:numId w:val="53"/>
        </w:numPr>
        <w:tabs>
          <w:tab w:val="num" w:pos="851"/>
          <w:tab w:val="left" w:pos="27768"/>
          <w:tab w:val="left" w:pos="30036"/>
        </w:tabs>
        <w:suppressAutoHyphens/>
        <w:ind w:left="851" w:hanging="284"/>
        <w:jc w:val="both"/>
        <w:rPr>
          <w:rFonts w:ascii="Calibri" w:hAnsi="Calibri" w:cs="Calibri"/>
          <w:color w:val="auto"/>
          <w:sz w:val="22"/>
          <w:szCs w:val="22"/>
        </w:rPr>
      </w:pPr>
      <w:r w:rsidRPr="00F2659D">
        <w:rPr>
          <w:rFonts w:ascii="Calibri" w:hAnsi="Calibri" w:cs="Calibri"/>
          <w:color w:val="auto"/>
          <w:sz w:val="22"/>
          <w:szCs w:val="22"/>
        </w:rPr>
        <w:t>w pieniądzu – wyłącznie przelewem na rachunek bankowy wskazany poniżej,</w:t>
      </w:r>
    </w:p>
    <w:p w14:paraId="0BFFE38A" w14:textId="77777777" w:rsidR="00C27217" w:rsidRPr="00F2659D" w:rsidRDefault="00C27217" w:rsidP="00AC39BF">
      <w:pPr>
        <w:widowControl w:val="0"/>
        <w:numPr>
          <w:ilvl w:val="0"/>
          <w:numId w:val="53"/>
        </w:numPr>
        <w:tabs>
          <w:tab w:val="num" w:pos="851"/>
          <w:tab w:val="left" w:pos="27768"/>
          <w:tab w:val="left" w:pos="30036"/>
        </w:tabs>
        <w:suppressAutoHyphens/>
        <w:ind w:left="851" w:hanging="284"/>
        <w:jc w:val="both"/>
        <w:rPr>
          <w:rFonts w:ascii="Calibri" w:hAnsi="Calibri" w:cs="Calibri"/>
          <w:color w:val="auto"/>
          <w:sz w:val="22"/>
          <w:szCs w:val="22"/>
        </w:rPr>
      </w:pPr>
      <w:r w:rsidRPr="00F2659D">
        <w:rPr>
          <w:rFonts w:ascii="Calibri" w:hAnsi="Calibri" w:cs="Calibri"/>
          <w:color w:val="auto"/>
          <w:sz w:val="22"/>
          <w:szCs w:val="22"/>
        </w:rPr>
        <w:t>poręczeniach bankowych lub poręczeniach spółdzielczej kasy oszczędnościowo-  kredytowej, z tym że poręczenie kasy jest zawsze poręczeniem pieniężnym,</w:t>
      </w:r>
    </w:p>
    <w:p w14:paraId="72C8DBAE" w14:textId="77777777" w:rsidR="00C27217" w:rsidRPr="00F2659D" w:rsidRDefault="00C27217" w:rsidP="00AC39BF">
      <w:pPr>
        <w:widowControl w:val="0"/>
        <w:numPr>
          <w:ilvl w:val="0"/>
          <w:numId w:val="53"/>
        </w:numPr>
        <w:tabs>
          <w:tab w:val="num" w:pos="851"/>
          <w:tab w:val="left" w:pos="27768"/>
          <w:tab w:val="left" w:pos="30036"/>
        </w:tabs>
        <w:suppressAutoHyphens/>
        <w:ind w:left="851" w:hanging="284"/>
        <w:jc w:val="both"/>
        <w:rPr>
          <w:rFonts w:ascii="Calibri" w:hAnsi="Calibri" w:cs="Calibri"/>
          <w:color w:val="auto"/>
          <w:sz w:val="22"/>
          <w:szCs w:val="22"/>
        </w:rPr>
      </w:pPr>
      <w:r w:rsidRPr="00F2659D">
        <w:rPr>
          <w:rFonts w:ascii="Calibri" w:hAnsi="Calibri" w:cs="Calibri"/>
          <w:color w:val="auto"/>
          <w:sz w:val="22"/>
          <w:szCs w:val="22"/>
        </w:rPr>
        <w:t>gwarancjach bankowych,</w:t>
      </w:r>
    </w:p>
    <w:p w14:paraId="1EA0850B" w14:textId="77777777" w:rsidR="00C27217" w:rsidRPr="00F2659D" w:rsidRDefault="00C27217" w:rsidP="00AC39BF">
      <w:pPr>
        <w:widowControl w:val="0"/>
        <w:numPr>
          <w:ilvl w:val="0"/>
          <w:numId w:val="53"/>
        </w:numPr>
        <w:tabs>
          <w:tab w:val="num" w:pos="851"/>
          <w:tab w:val="left" w:pos="27768"/>
          <w:tab w:val="left" w:pos="30036"/>
        </w:tabs>
        <w:suppressAutoHyphens/>
        <w:ind w:left="851" w:hanging="284"/>
        <w:jc w:val="both"/>
        <w:rPr>
          <w:rFonts w:ascii="Calibri" w:hAnsi="Calibri" w:cs="Calibri"/>
          <w:color w:val="auto"/>
          <w:sz w:val="22"/>
          <w:szCs w:val="22"/>
        </w:rPr>
      </w:pPr>
      <w:r w:rsidRPr="00F2659D">
        <w:rPr>
          <w:rFonts w:ascii="Calibri" w:hAnsi="Calibri" w:cs="Calibri"/>
          <w:color w:val="auto"/>
          <w:sz w:val="22"/>
          <w:szCs w:val="22"/>
        </w:rPr>
        <w:t>gwarancjach ubezpieczeniowych,</w:t>
      </w:r>
    </w:p>
    <w:p w14:paraId="0F1CC0F4" w14:textId="2A4A58CB" w:rsidR="00C27217" w:rsidRPr="00F2659D" w:rsidRDefault="00C27217" w:rsidP="00AC39BF">
      <w:pPr>
        <w:widowControl w:val="0"/>
        <w:numPr>
          <w:ilvl w:val="0"/>
          <w:numId w:val="53"/>
        </w:numPr>
        <w:tabs>
          <w:tab w:val="num" w:pos="851"/>
          <w:tab w:val="left" w:pos="27768"/>
          <w:tab w:val="left" w:pos="30036"/>
        </w:tabs>
        <w:suppressAutoHyphens/>
        <w:ind w:left="851" w:hanging="284"/>
        <w:jc w:val="both"/>
        <w:rPr>
          <w:rFonts w:ascii="Calibri" w:hAnsi="Calibri" w:cs="Calibri"/>
          <w:color w:val="auto"/>
          <w:sz w:val="22"/>
          <w:szCs w:val="22"/>
        </w:rPr>
      </w:pPr>
      <w:r w:rsidRPr="00F2659D">
        <w:rPr>
          <w:rFonts w:ascii="Calibri" w:hAnsi="Calibri" w:cs="Calibri"/>
          <w:color w:val="auto"/>
          <w:sz w:val="22"/>
          <w:szCs w:val="22"/>
        </w:rPr>
        <w:t>poręczeniach udzielanych przez podmioty, o których mowa w art. 6 b ust. 5 pkt 2 ustawy z dnia 9 listopada 2000 r., o utworzeniu Polskiej Agencji Rozwoju Przedsiębiorczości (Dz. U. z 201</w:t>
      </w:r>
      <w:r w:rsidR="005F70E0">
        <w:rPr>
          <w:rFonts w:ascii="Calibri" w:hAnsi="Calibri" w:cs="Calibri"/>
          <w:color w:val="auto"/>
          <w:sz w:val="22"/>
          <w:szCs w:val="22"/>
        </w:rPr>
        <w:t>8</w:t>
      </w:r>
      <w:r w:rsidRPr="00F2659D">
        <w:rPr>
          <w:rFonts w:ascii="Calibri" w:hAnsi="Calibri" w:cs="Calibri"/>
          <w:color w:val="auto"/>
          <w:sz w:val="22"/>
          <w:szCs w:val="22"/>
        </w:rPr>
        <w:t xml:space="preserve"> r. poz. </w:t>
      </w:r>
      <w:r w:rsidR="005F70E0">
        <w:rPr>
          <w:rFonts w:ascii="Calibri" w:hAnsi="Calibri" w:cs="Calibri"/>
          <w:color w:val="auto"/>
          <w:sz w:val="22"/>
          <w:szCs w:val="22"/>
        </w:rPr>
        <w:t>110</w:t>
      </w:r>
      <w:r w:rsidRPr="00F2659D">
        <w:rPr>
          <w:rFonts w:ascii="Calibri" w:hAnsi="Calibri" w:cs="Calibri"/>
          <w:color w:val="auto"/>
          <w:sz w:val="22"/>
          <w:szCs w:val="22"/>
        </w:rPr>
        <w:t>).</w:t>
      </w:r>
    </w:p>
    <w:p w14:paraId="5D230ED4" w14:textId="77777777" w:rsidR="00C27217" w:rsidRPr="005F70E0" w:rsidRDefault="00C27217" w:rsidP="00AC39BF">
      <w:pPr>
        <w:numPr>
          <w:ilvl w:val="0"/>
          <w:numId w:val="49"/>
        </w:numPr>
        <w:tabs>
          <w:tab w:val="num" w:pos="426"/>
          <w:tab w:val="left" w:pos="851"/>
          <w:tab w:val="left" w:pos="27768"/>
          <w:tab w:val="left" w:pos="30036"/>
        </w:tabs>
        <w:suppressAutoHyphens/>
        <w:adjustRightInd w:val="0"/>
        <w:ind w:left="426" w:hanging="284"/>
        <w:jc w:val="both"/>
        <w:textAlignment w:val="baseline"/>
        <w:rPr>
          <w:rFonts w:ascii="Calibri" w:hAnsi="Calibri" w:cs="Calibri"/>
          <w:color w:val="auto"/>
          <w:sz w:val="22"/>
          <w:szCs w:val="22"/>
        </w:rPr>
      </w:pPr>
      <w:r w:rsidRPr="005F70E0">
        <w:rPr>
          <w:rFonts w:ascii="Calibri" w:hAnsi="Calibri" w:cs="Calibri"/>
          <w:color w:val="auto"/>
          <w:sz w:val="22"/>
          <w:szCs w:val="22"/>
        </w:rPr>
        <w:t>Zamawiający odrzuci ofertę Wykonawcy na podstawie art. 89 ust. 1 pkt 7b ustawy, jeżeli wadium nie zostanie wniesione lub zostanie wniesione w sposób nieprawidłowy.</w:t>
      </w:r>
    </w:p>
    <w:p w14:paraId="24FCD214" w14:textId="77777777" w:rsidR="00C27217" w:rsidRPr="00401124" w:rsidRDefault="00C27217" w:rsidP="00AC39BF">
      <w:pPr>
        <w:numPr>
          <w:ilvl w:val="0"/>
          <w:numId w:val="49"/>
        </w:numPr>
        <w:tabs>
          <w:tab w:val="num" w:pos="426"/>
          <w:tab w:val="left" w:pos="851"/>
          <w:tab w:val="left" w:pos="27768"/>
          <w:tab w:val="left" w:pos="30036"/>
        </w:tabs>
        <w:suppressAutoHyphens/>
        <w:adjustRightInd w:val="0"/>
        <w:ind w:left="426" w:hanging="284"/>
        <w:jc w:val="both"/>
        <w:textAlignment w:val="baseline"/>
        <w:rPr>
          <w:rFonts w:ascii="Calibri" w:hAnsi="Calibri" w:cs="Calibri"/>
          <w:color w:val="auto"/>
          <w:sz w:val="22"/>
          <w:szCs w:val="22"/>
        </w:rPr>
      </w:pPr>
      <w:r w:rsidRPr="00401124">
        <w:rPr>
          <w:rFonts w:ascii="Calibri" w:hAnsi="Calibri" w:cs="Calibri"/>
          <w:color w:val="auto"/>
          <w:sz w:val="22"/>
          <w:szCs w:val="22"/>
        </w:rPr>
        <w:t>Wadium w pieniądzu:</w:t>
      </w:r>
    </w:p>
    <w:p w14:paraId="121414CC" w14:textId="285444F3" w:rsidR="00C27217" w:rsidRPr="00401124" w:rsidRDefault="00C27217" w:rsidP="00AC39BF">
      <w:pPr>
        <w:numPr>
          <w:ilvl w:val="0"/>
          <w:numId w:val="52"/>
        </w:numPr>
        <w:tabs>
          <w:tab w:val="left" w:pos="851"/>
          <w:tab w:val="left" w:pos="27768"/>
          <w:tab w:val="left" w:pos="30036"/>
        </w:tabs>
        <w:suppressAutoHyphens/>
        <w:adjustRightInd w:val="0"/>
        <w:ind w:left="851" w:hanging="284"/>
        <w:jc w:val="both"/>
        <w:textAlignment w:val="baseline"/>
        <w:rPr>
          <w:rFonts w:ascii="Calibri" w:hAnsi="Calibri" w:cs="Calibri"/>
          <w:i/>
          <w:color w:val="auto"/>
          <w:sz w:val="22"/>
          <w:szCs w:val="22"/>
        </w:rPr>
      </w:pPr>
      <w:r w:rsidRPr="00401124">
        <w:rPr>
          <w:rFonts w:ascii="Calibri" w:hAnsi="Calibri" w:cs="Calibri"/>
          <w:color w:val="auto"/>
          <w:sz w:val="22"/>
          <w:szCs w:val="22"/>
        </w:rPr>
        <w:t xml:space="preserve">wadium w formie przelewu należy wpłacić na konto Zamawiającego: </w:t>
      </w:r>
      <w:r w:rsidRPr="00401124">
        <w:rPr>
          <w:rFonts w:ascii="Calibri" w:hAnsi="Calibri" w:cs="Calibri"/>
          <w:b/>
          <w:color w:val="auto"/>
          <w:sz w:val="22"/>
          <w:szCs w:val="22"/>
        </w:rPr>
        <w:t>PEKAO SA nr 31 1240 4748 1111 0000 4868 6949</w:t>
      </w:r>
      <w:r w:rsidRPr="00401124">
        <w:rPr>
          <w:rFonts w:ascii="Calibri" w:hAnsi="Calibri" w:cs="Calibri"/>
          <w:color w:val="auto"/>
          <w:sz w:val="22"/>
          <w:szCs w:val="22"/>
        </w:rPr>
        <w:t xml:space="preserve">, z zaznaczeniem, że dotyczy zamówienia pn.: </w:t>
      </w:r>
      <w:r w:rsidR="00E04911">
        <w:rPr>
          <w:rFonts w:ascii="Calibri" w:hAnsi="Calibri"/>
          <w:b/>
          <w:i/>
          <w:color w:val="auto"/>
          <w:sz w:val="22"/>
          <w:szCs w:val="32"/>
        </w:rPr>
        <w:t>„</w:t>
      </w:r>
      <w:r w:rsidR="00E04911" w:rsidRPr="00E04911">
        <w:rPr>
          <w:rFonts w:ascii="Calibri" w:hAnsi="Calibri"/>
          <w:b/>
          <w:i/>
          <w:color w:val="auto"/>
          <w:sz w:val="22"/>
          <w:szCs w:val="32"/>
        </w:rPr>
        <w:t xml:space="preserve">Dostawa sprzętu </w:t>
      </w:r>
      <w:r w:rsidR="00E04911" w:rsidRPr="00E04911">
        <w:rPr>
          <w:rFonts w:ascii="Calibri" w:hAnsi="Calibri"/>
          <w:b/>
          <w:i/>
          <w:sz w:val="22"/>
        </w:rPr>
        <w:t>stanowiącego wyposażenie Monoprofilowego Centrum Symulacji Medycznej (MCSM)</w:t>
      </w:r>
      <w:r w:rsidR="00FF5237">
        <w:rPr>
          <w:rFonts w:ascii="Calibri" w:hAnsi="Calibri"/>
          <w:b/>
          <w:i/>
          <w:sz w:val="22"/>
        </w:rPr>
        <w:t>IV</w:t>
      </w:r>
      <w:r w:rsidR="00940E5F" w:rsidRPr="00401124">
        <w:rPr>
          <w:rFonts w:ascii="Calibri" w:hAnsi="Calibri"/>
          <w:b/>
          <w:i/>
          <w:color w:val="auto"/>
          <w:sz w:val="22"/>
          <w:szCs w:val="32"/>
        </w:rPr>
        <w:t>"</w:t>
      </w:r>
      <w:r w:rsidRPr="00401124">
        <w:rPr>
          <w:rFonts w:ascii="Calibri" w:hAnsi="Calibri" w:cs="Calibri"/>
          <w:i/>
          <w:color w:val="auto"/>
          <w:sz w:val="22"/>
          <w:szCs w:val="22"/>
        </w:rPr>
        <w:t>,</w:t>
      </w:r>
    </w:p>
    <w:p w14:paraId="276E8D2F" w14:textId="77777777" w:rsidR="00C27217" w:rsidRPr="005F70E0" w:rsidRDefault="00C27217" w:rsidP="00AC39BF">
      <w:pPr>
        <w:widowControl w:val="0"/>
        <w:numPr>
          <w:ilvl w:val="0"/>
          <w:numId w:val="52"/>
        </w:numPr>
        <w:tabs>
          <w:tab w:val="left" w:pos="851"/>
          <w:tab w:val="left" w:pos="27768"/>
          <w:tab w:val="left" w:pos="30036"/>
        </w:tabs>
        <w:suppressAutoHyphens/>
        <w:ind w:left="851" w:hanging="284"/>
        <w:jc w:val="both"/>
        <w:rPr>
          <w:rFonts w:ascii="Calibri" w:hAnsi="Calibri" w:cs="Calibri"/>
          <w:i/>
          <w:color w:val="auto"/>
          <w:sz w:val="22"/>
          <w:szCs w:val="22"/>
        </w:rPr>
      </w:pPr>
      <w:r w:rsidRPr="00940E5F">
        <w:rPr>
          <w:rFonts w:ascii="Calibri" w:hAnsi="Calibri" w:cs="Calibri"/>
          <w:color w:val="auto"/>
          <w:sz w:val="22"/>
          <w:szCs w:val="22"/>
        </w:rPr>
        <w:t xml:space="preserve">za datę wniesienia wadium uznaje </w:t>
      </w:r>
      <w:r w:rsidRPr="005F70E0">
        <w:rPr>
          <w:rFonts w:ascii="Calibri" w:hAnsi="Calibri" w:cs="Calibri"/>
          <w:color w:val="auto"/>
          <w:sz w:val="22"/>
          <w:szCs w:val="22"/>
        </w:rPr>
        <w:t>się datę uznania rachunku Zamawiającego,</w:t>
      </w:r>
    </w:p>
    <w:p w14:paraId="572B0AF5" w14:textId="42DA8B10" w:rsidR="00C27217" w:rsidRPr="00571A3A" w:rsidRDefault="00D26896" w:rsidP="00AC39BF">
      <w:pPr>
        <w:widowControl w:val="0"/>
        <w:numPr>
          <w:ilvl w:val="0"/>
          <w:numId w:val="52"/>
        </w:numPr>
        <w:tabs>
          <w:tab w:val="left" w:pos="851"/>
          <w:tab w:val="left" w:pos="27768"/>
          <w:tab w:val="left" w:pos="30036"/>
        </w:tabs>
        <w:suppressAutoHyphens/>
        <w:ind w:left="851" w:hanging="284"/>
        <w:jc w:val="both"/>
        <w:rPr>
          <w:rFonts w:ascii="Calibri" w:hAnsi="Calibri" w:cs="Calibri"/>
          <w:i/>
          <w:color w:val="auto"/>
          <w:sz w:val="22"/>
          <w:szCs w:val="22"/>
        </w:rPr>
      </w:pPr>
      <w:r>
        <w:rPr>
          <w:rFonts w:ascii="Calibri" w:hAnsi="Calibri" w:cs="Calibri"/>
          <w:color w:val="auto"/>
          <w:sz w:val="22"/>
          <w:szCs w:val="22"/>
        </w:rPr>
        <w:t>Zamawiający</w:t>
      </w:r>
      <w:r>
        <w:rPr>
          <w:rFonts w:ascii="Calibri" w:hAnsi="Calibri" w:cs="Calibri"/>
          <w:color w:val="FF0000"/>
          <w:sz w:val="22"/>
          <w:szCs w:val="22"/>
        </w:rPr>
        <w:t xml:space="preserve"> </w:t>
      </w:r>
      <w:r w:rsidRPr="00571A3A">
        <w:rPr>
          <w:rFonts w:ascii="Calibri" w:hAnsi="Calibri" w:cs="Calibri"/>
          <w:color w:val="auto"/>
          <w:sz w:val="22"/>
          <w:szCs w:val="22"/>
        </w:rPr>
        <w:t>zaleca, aby w przypadku wniesienia wadium w formie pieniężnej – dokument potwierdzający dokonanie przelewu wadium zastał załączony do oferty w formie elektronicznej.</w:t>
      </w:r>
    </w:p>
    <w:p w14:paraId="29502C67" w14:textId="77777777" w:rsidR="00C27217" w:rsidRPr="005F70E0" w:rsidRDefault="00C27217" w:rsidP="00AC39BF">
      <w:pPr>
        <w:widowControl w:val="0"/>
        <w:numPr>
          <w:ilvl w:val="0"/>
          <w:numId w:val="52"/>
        </w:numPr>
        <w:tabs>
          <w:tab w:val="left" w:pos="851"/>
          <w:tab w:val="left" w:pos="27768"/>
          <w:tab w:val="left" w:pos="30036"/>
        </w:tabs>
        <w:suppressAutoHyphens/>
        <w:ind w:left="851" w:hanging="284"/>
        <w:jc w:val="both"/>
        <w:rPr>
          <w:rFonts w:ascii="Calibri" w:hAnsi="Calibri" w:cs="Calibri"/>
          <w:i/>
          <w:color w:val="auto"/>
          <w:sz w:val="22"/>
          <w:szCs w:val="22"/>
        </w:rPr>
      </w:pPr>
      <w:r w:rsidRPr="005F70E0">
        <w:rPr>
          <w:rFonts w:ascii="Calibri" w:hAnsi="Calibri" w:cs="Calibri"/>
          <w:color w:val="auto"/>
          <w:sz w:val="22"/>
          <w:szCs w:val="22"/>
        </w:rPr>
        <w:t>Zamawiający dokona sprawdzenia czasu wpływu wadium na swoje konto.</w:t>
      </w:r>
    </w:p>
    <w:p w14:paraId="03C42544" w14:textId="77777777" w:rsidR="00C27217" w:rsidRPr="005F70E0" w:rsidRDefault="00C27217" w:rsidP="00AC39BF">
      <w:pPr>
        <w:numPr>
          <w:ilvl w:val="2"/>
          <w:numId w:val="49"/>
        </w:numPr>
        <w:tabs>
          <w:tab w:val="clear" w:pos="785"/>
          <w:tab w:val="left" w:pos="426"/>
          <w:tab w:val="left" w:pos="27768"/>
          <w:tab w:val="left" w:pos="30036"/>
        </w:tabs>
        <w:suppressAutoHyphens/>
        <w:adjustRightInd w:val="0"/>
        <w:ind w:left="426" w:hanging="284"/>
        <w:jc w:val="both"/>
        <w:textAlignment w:val="baseline"/>
        <w:rPr>
          <w:rFonts w:ascii="Calibri" w:hAnsi="Calibri" w:cs="Calibri"/>
          <w:color w:val="auto"/>
          <w:sz w:val="22"/>
          <w:szCs w:val="22"/>
        </w:rPr>
      </w:pPr>
      <w:r w:rsidRPr="005F70E0">
        <w:rPr>
          <w:rFonts w:ascii="Calibri" w:hAnsi="Calibri" w:cs="Calibri"/>
          <w:color w:val="auto"/>
          <w:sz w:val="22"/>
          <w:szCs w:val="22"/>
        </w:rPr>
        <w:t>Wadium w pozostałych formach dopuszczonych:</w:t>
      </w:r>
    </w:p>
    <w:p w14:paraId="38DC0862" w14:textId="5B0CF29C" w:rsidR="00C27217" w:rsidRPr="00EC35D1" w:rsidRDefault="00AD4950" w:rsidP="00AC39BF">
      <w:pPr>
        <w:widowControl w:val="0"/>
        <w:numPr>
          <w:ilvl w:val="0"/>
          <w:numId w:val="54"/>
        </w:numPr>
        <w:tabs>
          <w:tab w:val="left" w:pos="851"/>
          <w:tab w:val="left" w:pos="27768"/>
          <w:tab w:val="left" w:pos="30036"/>
        </w:tabs>
        <w:suppressAutoHyphens/>
        <w:ind w:left="851" w:hanging="284"/>
        <w:jc w:val="both"/>
        <w:rPr>
          <w:rFonts w:ascii="Calibri" w:hAnsi="Calibri" w:cs="Calibri"/>
          <w:color w:val="auto"/>
          <w:sz w:val="22"/>
          <w:szCs w:val="22"/>
        </w:rPr>
      </w:pPr>
      <w:r w:rsidRPr="00571A3A">
        <w:rPr>
          <w:rFonts w:ascii="Calibri" w:hAnsi="Calibri" w:cs="Calibri"/>
          <w:color w:val="auto"/>
          <w:sz w:val="22"/>
          <w:szCs w:val="22"/>
        </w:rPr>
        <w:t xml:space="preserve">W przypadku wadium wnoszonego w inny niż „pieniądz” dopuszczonych przez Zamawiającego formach – wymagane jest załączenie do oferty oryginalnego dokumentu gwarancji/poręczenia w formie elektronicznej , opatrzonego kwalifikowanym podpisem  elektronicznym osób upoważnionych do jego wystawienia. </w:t>
      </w:r>
    </w:p>
    <w:p w14:paraId="6C3A5F4E" w14:textId="458614A1" w:rsidR="00C27217" w:rsidRPr="00962D6F" w:rsidRDefault="00C27217" w:rsidP="00AC39BF">
      <w:pPr>
        <w:widowControl w:val="0"/>
        <w:numPr>
          <w:ilvl w:val="0"/>
          <w:numId w:val="54"/>
        </w:numPr>
        <w:tabs>
          <w:tab w:val="left" w:pos="851"/>
          <w:tab w:val="left" w:pos="27768"/>
          <w:tab w:val="left" w:pos="30036"/>
        </w:tabs>
        <w:suppressAutoHyphens/>
        <w:ind w:left="851" w:hanging="284"/>
        <w:jc w:val="both"/>
        <w:rPr>
          <w:rFonts w:ascii="Calibri" w:hAnsi="Calibri" w:cs="Calibri"/>
          <w:color w:val="auto"/>
          <w:sz w:val="22"/>
          <w:szCs w:val="22"/>
        </w:rPr>
      </w:pPr>
      <w:r w:rsidRPr="00962D6F">
        <w:rPr>
          <w:rFonts w:ascii="Calibri" w:hAnsi="Calibri" w:cs="Calibri"/>
          <w:color w:val="auto"/>
          <w:sz w:val="22"/>
          <w:szCs w:val="22"/>
        </w:rPr>
        <w:t>Wadium składane w tych formach musi mieć datę początkową ważności równą co najmniej ostatecznemu terminowi składania ofert, a datę końcową ważności upływającą najwcześniej w ostatnim dniu związania ofertą. W razie zawieszenia biegu terminu związania ofertą lub przedłużenia terminu składania ofert, końcowy termin ważnośc</w:t>
      </w:r>
      <w:r w:rsidR="00962D6F">
        <w:rPr>
          <w:rFonts w:ascii="Calibri" w:hAnsi="Calibri" w:cs="Calibri"/>
          <w:color w:val="auto"/>
          <w:sz w:val="22"/>
          <w:szCs w:val="22"/>
        </w:rPr>
        <w:t>i wadium, o którym mowa w pkt. 3</w:t>
      </w:r>
      <w:r w:rsidRPr="00962D6F">
        <w:rPr>
          <w:rFonts w:ascii="Calibri" w:hAnsi="Calibri" w:cs="Calibri"/>
          <w:color w:val="auto"/>
          <w:sz w:val="22"/>
          <w:szCs w:val="22"/>
        </w:rPr>
        <w:t xml:space="preserve"> lit. b – e albo zostanie przedłużony przez Wykonawcę, albo wniesie on nowe wadium na przedłużony okres.</w:t>
      </w:r>
    </w:p>
    <w:p w14:paraId="16672D06" w14:textId="77777777" w:rsidR="00C27217" w:rsidRPr="00146CB1" w:rsidRDefault="00C27217" w:rsidP="00AC39BF">
      <w:pPr>
        <w:numPr>
          <w:ilvl w:val="0"/>
          <w:numId w:val="55"/>
        </w:numPr>
        <w:tabs>
          <w:tab w:val="num" w:pos="426"/>
          <w:tab w:val="left" w:pos="27768"/>
          <w:tab w:val="left" w:pos="30036"/>
        </w:tabs>
        <w:suppressAutoHyphens/>
        <w:adjustRightInd w:val="0"/>
        <w:ind w:hanging="578"/>
        <w:jc w:val="both"/>
        <w:textAlignment w:val="baseline"/>
        <w:rPr>
          <w:rFonts w:ascii="Calibri" w:hAnsi="Calibri" w:cs="Calibri"/>
          <w:color w:val="auto"/>
          <w:sz w:val="22"/>
          <w:szCs w:val="22"/>
        </w:rPr>
      </w:pPr>
      <w:r w:rsidRPr="00146CB1">
        <w:rPr>
          <w:rFonts w:ascii="Calibri" w:hAnsi="Calibri" w:cs="Calibri"/>
          <w:color w:val="auto"/>
          <w:sz w:val="22"/>
          <w:szCs w:val="22"/>
        </w:rPr>
        <w:t>Zamawiający zastrzega, że w razie składania gwarancji lub poręczeń jako zabezpieczenia należytego wykonania umowy lub wadium przetargowego:</w:t>
      </w:r>
    </w:p>
    <w:p w14:paraId="0F36F20F" w14:textId="77777777" w:rsidR="00C27217" w:rsidRPr="00146CB1" w:rsidRDefault="00C27217" w:rsidP="00AC39BF">
      <w:pPr>
        <w:numPr>
          <w:ilvl w:val="0"/>
          <w:numId w:val="51"/>
        </w:numPr>
        <w:tabs>
          <w:tab w:val="left" w:pos="851"/>
          <w:tab w:val="left" w:pos="27768"/>
          <w:tab w:val="left" w:pos="30036"/>
        </w:tabs>
        <w:suppressAutoHyphens/>
        <w:adjustRightInd w:val="0"/>
        <w:ind w:left="851" w:hanging="284"/>
        <w:jc w:val="both"/>
        <w:textAlignment w:val="baseline"/>
        <w:rPr>
          <w:rFonts w:ascii="Calibri" w:hAnsi="Calibri" w:cs="Calibri"/>
          <w:color w:val="auto"/>
          <w:sz w:val="22"/>
          <w:szCs w:val="22"/>
        </w:rPr>
      </w:pPr>
      <w:r w:rsidRPr="00146CB1">
        <w:rPr>
          <w:rFonts w:ascii="Calibri" w:hAnsi="Calibri" w:cs="Calibri"/>
          <w:color w:val="auto"/>
          <w:sz w:val="22"/>
          <w:szCs w:val="22"/>
        </w:rPr>
        <w:t xml:space="preserve">gwarancje oraz poręczenia powinny być </w:t>
      </w:r>
      <w:r w:rsidRPr="00146CB1">
        <w:rPr>
          <w:rFonts w:ascii="Calibri" w:hAnsi="Calibri" w:cs="Calibri"/>
          <w:bCs/>
          <w:color w:val="auto"/>
          <w:sz w:val="22"/>
          <w:szCs w:val="22"/>
        </w:rPr>
        <w:t>wystawione na</w:t>
      </w:r>
      <w:r w:rsidRPr="00146CB1">
        <w:rPr>
          <w:rFonts w:ascii="Calibri" w:hAnsi="Calibri" w:cs="Calibri"/>
          <w:color w:val="auto"/>
          <w:sz w:val="22"/>
          <w:szCs w:val="22"/>
        </w:rPr>
        <w:t xml:space="preserve"> Zamawiającego, w treści tych gwarancji oraz poręczeń nie mogą być żadne postanowienia ograniczające prawo Zamawiającego do ich realizacji,</w:t>
      </w:r>
    </w:p>
    <w:p w14:paraId="49F0E9BD" w14:textId="77777777" w:rsidR="00C27217" w:rsidRPr="00146CB1" w:rsidRDefault="00C27217" w:rsidP="00AC39BF">
      <w:pPr>
        <w:numPr>
          <w:ilvl w:val="0"/>
          <w:numId w:val="51"/>
        </w:numPr>
        <w:tabs>
          <w:tab w:val="left" w:pos="851"/>
          <w:tab w:val="left" w:pos="27768"/>
          <w:tab w:val="left" w:pos="30036"/>
        </w:tabs>
        <w:suppressAutoHyphens/>
        <w:adjustRightInd w:val="0"/>
        <w:ind w:left="851" w:hanging="284"/>
        <w:jc w:val="both"/>
        <w:textAlignment w:val="baseline"/>
        <w:rPr>
          <w:rFonts w:ascii="Calibri" w:hAnsi="Calibri" w:cs="Calibri"/>
          <w:color w:val="auto"/>
          <w:sz w:val="22"/>
          <w:szCs w:val="22"/>
        </w:rPr>
      </w:pPr>
      <w:r w:rsidRPr="00146CB1">
        <w:rPr>
          <w:rFonts w:ascii="Calibri" w:hAnsi="Calibri" w:cs="Calibri"/>
          <w:color w:val="auto"/>
          <w:sz w:val="22"/>
          <w:szCs w:val="22"/>
        </w:rPr>
        <w:t>gwarancje oraz poręczenia muszą określać bezwarunkowe prawo Zamawiającego do ich realizacji,</w:t>
      </w:r>
    </w:p>
    <w:p w14:paraId="3A43CBA8" w14:textId="77777777" w:rsidR="00C27217" w:rsidRPr="00FB1031" w:rsidRDefault="00C27217" w:rsidP="00AC39BF">
      <w:pPr>
        <w:numPr>
          <w:ilvl w:val="0"/>
          <w:numId w:val="51"/>
        </w:numPr>
        <w:tabs>
          <w:tab w:val="left" w:pos="851"/>
          <w:tab w:val="left" w:pos="27768"/>
          <w:tab w:val="left" w:pos="30036"/>
        </w:tabs>
        <w:suppressAutoHyphens/>
        <w:adjustRightInd w:val="0"/>
        <w:ind w:left="851" w:hanging="284"/>
        <w:jc w:val="both"/>
        <w:textAlignment w:val="baseline"/>
        <w:rPr>
          <w:rFonts w:ascii="Calibri" w:hAnsi="Calibri" w:cs="Calibri"/>
          <w:color w:val="auto"/>
          <w:sz w:val="22"/>
          <w:szCs w:val="22"/>
        </w:rPr>
      </w:pPr>
      <w:r w:rsidRPr="00146CB1">
        <w:rPr>
          <w:rFonts w:ascii="Calibri" w:hAnsi="Calibri" w:cs="Calibri"/>
          <w:color w:val="auto"/>
          <w:sz w:val="22"/>
          <w:szCs w:val="22"/>
        </w:rPr>
        <w:t xml:space="preserve">gwarancje oraz poręczenia, w których ograniczono prawa Zamawiającego lub </w:t>
      </w:r>
      <w:r w:rsidRPr="00146CB1">
        <w:rPr>
          <w:rFonts w:ascii="Calibri" w:hAnsi="Calibri" w:cs="Calibri"/>
          <w:color w:val="auto"/>
          <w:sz w:val="22"/>
          <w:szCs w:val="22"/>
        </w:rPr>
        <w:br/>
        <w:t xml:space="preserve">w których uzależniono realizację od spełnienia jakichkolwiek nieracjonalnych warunków </w:t>
      </w:r>
      <w:r w:rsidRPr="00146CB1">
        <w:rPr>
          <w:rFonts w:ascii="Calibri" w:hAnsi="Calibri" w:cs="Calibri"/>
          <w:color w:val="auto"/>
          <w:sz w:val="22"/>
          <w:szCs w:val="22"/>
        </w:rPr>
        <w:lastRenderedPageBreak/>
        <w:t xml:space="preserve">przez Zamawiającego, do wykonania których Zamawiający nie wyraził zgody na piśmie, </w:t>
      </w:r>
      <w:r w:rsidRPr="00FB1031">
        <w:rPr>
          <w:rFonts w:ascii="Calibri" w:hAnsi="Calibri" w:cs="Calibri"/>
          <w:color w:val="auto"/>
          <w:sz w:val="22"/>
          <w:szCs w:val="22"/>
        </w:rPr>
        <w:t xml:space="preserve">uznane zostaną jako niespełniające warunków. </w:t>
      </w:r>
    </w:p>
    <w:p w14:paraId="03FA4908" w14:textId="5FB6E91F" w:rsidR="00FB1031" w:rsidRPr="00FB1031" w:rsidRDefault="00C27217" w:rsidP="00AC39BF">
      <w:pPr>
        <w:numPr>
          <w:ilvl w:val="0"/>
          <w:numId w:val="50"/>
        </w:numPr>
        <w:tabs>
          <w:tab w:val="clear" w:pos="1440"/>
          <w:tab w:val="left" w:pos="426"/>
          <w:tab w:val="num" w:pos="1134"/>
          <w:tab w:val="left" w:pos="27768"/>
          <w:tab w:val="left" w:pos="30036"/>
        </w:tabs>
        <w:suppressAutoHyphens/>
        <w:adjustRightInd w:val="0"/>
        <w:ind w:left="426" w:hanging="284"/>
        <w:jc w:val="both"/>
        <w:textAlignment w:val="baseline"/>
        <w:rPr>
          <w:rFonts w:ascii="Calibri" w:hAnsi="Calibri" w:cs="Calibri"/>
          <w:color w:val="auto"/>
          <w:sz w:val="22"/>
          <w:szCs w:val="22"/>
        </w:rPr>
      </w:pPr>
      <w:r w:rsidRPr="00FB1031">
        <w:rPr>
          <w:rFonts w:ascii="Calibri" w:hAnsi="Calibri" w:cs="Calibri"/>
          <w:color w:val="auto"/>
          <w:sz w:val="22"/>
          <w:szCs w:val="22"/>
        </w:rPr>
        <w:t>Wadium (złożenie, zwrot, zatrzymanie) realizowane będzie według zasad określonych w ustawie.</w:t>
      </w:r>
    </w:p>
    <w:p w14:paraId="5BCB46E7" w14:textId="071A4140" w:rsidR="00C27217" w:rsidRPr="00FB1031" w:rsidRDefault="00C27217" w:rsidP="00AC39BF">
      <w:pPr>
        <w:numPr>
          <w:ilvl w:val="0"/>
          <w:numId w:val="50"/>
        </w:numPr>
        <w:tabs>
          <w:tab w:val="clear" w:pos="1440"/>
          <w:tab w:val="left" w:pos="426"/>
          <w:tab w:val="num" w:pos="1134"/>
          <w:tab w:val="left" w:pos="27768"/>
          <w:tab w:val="left" w:pos="30036"/>
        </w:tabs>
        <w:suppressAutoHyphens/>
        <w:adjustRightInd w:val="0"/>
        <w:ind w:left="426" w:hanging="284"/>
        <w:jc w:val="both"/>
        <w:textAlignment w:val="baseline"/>
        <w:rPr>
          <w:rFonts w:ascii="Calibri" w:hAnsi="Calibri" w:cs="Calibri"/>
          <w:color w:val="auto"/>
          <w:sz w:val="22"/>
          <w:szCs w:val="22"/>
        </w:rPr>
      </w:pPr>
      <w:r w:rsidRPr="00FB1031">
        <w:rPr>
          <w:rFonts w:ascii="Calibri" w:hAnsi="Calibri" w:cs="Calibri"/>
          <w:color w:val="auto"/>
          <w:sz w:val="22"/>
          <w:szCs w:val="22"/>
        </w:rPr>
        <w:t>W przypadku Wykonawców wspólnie ubiegających się o udzielenie zamówienia, gwarancja lub poręczenie powinno zapewnić wypłatę należnej kwoty w przypadkach określonych w art. 46 ust. 4a i ust. 5 z tytułu działań lub zaniechań Wykonawców wspólnie ubiegających się o udzielenie zamówienia.</w:t>
      </w:r>
    </w:p>
    <w:p w14:paraId="23CBF868" w14:textId="77777777" w:rsidR="002F144A" w:rsidRPr="00FB1031" w:rsidRDefault="002F144A" w:rsidP="009E6401">
      <w:pPr>
        <w:pStyle w:val="Akapitzlist"/>
        <w:ind w:left="0"/>
        <w:rPr>
          <w:rFonts w:ascii="Calibri" w:hAnsi="Calibri" w:cs="Arial"/>
          <w:bCs/>
          <w:color w:val="auto"/>
          <w:sz w:val="22"/>
          <w:szCs w:val="22"/>
        </w:rPr>
      </w:pPr>
    </w:p>
    <w:p w14:paraId="63057556" w14:textId="77777777" w:rsidR="002F144A" w:rsidRPr="005840A0" w:rsidRDefault="002F144A" w:rsidP="009E6401">
      <w:pPr>
        <w:pStyle w:val="Akapitzlist"/>
        <w:numPr>
          <w:ilvl w:val="0"/>
          <w:numId w:val="12"/>
        </w:numPr>
        <w:rPr>
          <w:rFonts w:ascii="Calibri" w:hAnsi="Calibri" w:cs="Arial"/>
          <w:b/>
          <w:bCs/>
          <w:color w:val="auto"/>
          <w:sz w:val="22"/>
          <w:szCs w:val="22"/>
        </w:rPr>
      </w:pPr>
      <w:r w:rsidRPr="005840A0">
        <w:rPr>
          <w:rFonts w:ascii="Calibri" w:hAnsi="Calibri" w:cs="Arial"/>
          <w:b/>
          <w:color w:val="auto"/>
          <w:sz w:val="22"/>
          <w:szCs w:val="22"/>
        </w:rPr>
        <w:t>SPOSÓB POROZUMIEWANIA SIĘ ZAMAWIAJĄCEGO Z WYKONAWCAMI</w:t>
      </w:r>
    </w:p>
    <w:p w14:paraId="4D87A802" w14:textId="3EC5BCA6" w:rsidR="00564C5D" w:rsidRPr="00BA0766" w:rsidRDefault="00564C5D" w:rsidP="009E6401">
      <w:pPr>
        <w:numPr>
          <w:ilvl w:val="3"/>
          <w:numId w:val="21"/>
        </w:numPr>
        <w:jc w:val="both"/>
        <w:rPr>
          <w:rFonts w:ascii="Calibri" w:hAnsi="Calibri"/>
          <w:color w:val="auto"/>
          <w:sz w:val="22"/>
          <w:szCs w:val="22"/>
        </w:rPr>
      </w:pPr>
      <w:r w:rsidRPr="00BA0766">
        <w:rPr>
          <w:rFonts w:ascii="Calibri" w:hAnsi="Calibri"/>
          <w:color w:val="auto"/>
          <w:sz w:val="22"/>
          <w:szCs w:val="22"/>
        </w:rPr>
        <w:t xml:space="preserve">W postępowaniu o udzielenie zamówienia komunikacja pomiędzy Zamawiającym a Wykonawcami, w szczególności składanie oświadczeń, wniosków (innych niż wskazanych w SIWZ, </w:t>
      </w:r>
      <w:r w:rsidR="006672C5" w:rsidRPr="00BA0766">
        <w:rPr>
          <w:rFonts w:ascii="Calibri" w:hAnsi="Calibri"/>
          <w:color w:val="auto"/>
          <w:sz w:val="22"/>
          <w:szCs w:val="22"/>
        </w:rPr>
        <w:t xml:space="preserve">rozdz. </w:t>
      </w:r>
      <w:r w:rsidR="00380EF9" w:rsidRPr="00BA0766">
        <w:rPr>
          <w:rFonts w:ascii="Calibri" w:hAnsi="Calibri"/>
          <w:color w:val="auto"/>
          <w:sz w:val="22"/>
          <w:szCs w:val="22"/>
        </w:rPr>
        <w:t>V</w:t>
      </w:r>
      <w:r w:rsidR="006672C5" w:rsidRPr="00BA0766">
        <w:rPr>
          <w:rFonts w:ascii="Calibri" w:hAnsi="Calibri"/>
          <w:color w:val="auto"/>
          <w:sz w:val="22"/>
          <w:szCs w:val="22"/>
        </w:rPr>
        <w:t>I</w:t>
      </w:r>
      <w:r w:rsidR="00A7369C" w:rsidRPr="00BA0766">
        <w:rPr>
          <w:rFonts w:ascii="Calibri" w:hAnsi="Calibri"/>
          <w:color w:val="auto"/>
          <w:sz w:val="22"/>
          <w:szCs w:val="22"/>
        </w:rPr>
        <w:t xml:space="preserve">) </w:t>
      </w:r>
      <w:r w:rsidRPr="00BA0766">
        <w:rPr>
          <w:rFonts w:ascii="Calibri" w:hAnsi="Calibri"/>
          <w:color w:val="auto"/>
          <w:sz w:val="22"/>
          <w:szCs w:val="22"/>
        </w:rPr>
        <w:t xml:space="preserve">zawiadomień </w:t>
      </w:r>
      <w:r w:rsidR="001F550A" w:rsidRPr="00BA0766">
        <w:rPr>
          <w:rFonts w:ascii="Calibri" w:hAnsi="Calibri"/>
          <w:color w:val="auto"/>
          <w:sz w:val="22"/>
          <w:szCs w:val="22"/>
        </w:rPr>
        <w:t xml:space="preserve">oraz przekazywanie informacji odbywa się drogą elektroniczną za pośrednictwem </w:t>
      </w:r>
      <w:hyperlink r:id="rId11" w:history="1">
        <w:r w:rsidR="001F550A" w:rsidRPr="00BA0766">
          <w:rPr>
            <w:rStyle w:val="Hipercze"/>
            <w:rFonts w:ascii="Calibri" w:hAnsi="Calibri"/>
            <w:color w:val="auto"/>
            <w:sz w:val="22"/>
            <w:szCs w:val="22"/>
          </w:rPr>
          <w:t>www.</w:t>
        </w:r>
        <w:hyperlink r:id="rId12" w:tgtFrame="_blank" w:tooltip="http://platformazakupowa.pl/ug_klucze" w:history="1">
          <w:r w:rsidR="00E16170" w:rsidRPr="00BA0766">
            <w:rPr>
              <w:rStyle w:val="Hipercze"/>
              <w:rFonts w:ascii="Calibri" w:hAnsi="Calibri"/>
              <w:color w:val="auto"/>
              <w:sz w:val="22"/>
              <w:szCs w:val="22"/>
            </w:rPr>
            <w:t>platformazakupowa.pl/pn/pwsz_ns</w:t>
          </w:r>
        </w:hyperlink>
      </w:hyperlink>
      <w:r w:rsidR="001F550A" w:rsidRPr="00BA0766">
        <w:rPr>
          <w:rFonts w:ascii="Calibri" w:hAnsi="Calibri"/>
          <w:color w:val="auto"/>
          <w:sz w:val="22"/>
          <w:szCs w:val="22"/>
        </w:rPr>
        <w:t xml:space="preserve"> i formularza „</w:t>
      </w:r>
      <w:r w:rsidR="001F550A" w:rsidRPr="00BA0766">
        <w:rPr>
          <w:rFonts w:ascii="Calibri" w:hAnsi="Calibri"/>
          <w:b/>
          <w:color w:val="auto"/>
          <w:sz w:val="22"/>
          <w:szCs w:val="22"/>
        </w:rPr>
        <w:t>Wyślij wiadomość</w:t>
      </w:r>
      <w:r w:rsidR="001F550A" w:rsidRPr="00BA0766">
        <w:rPr>
          <w:rFonts w:ascii="Calibri" w:hAnsi="Calibri"/>
          <w:color w:val="auto"/>
          <w:sz w:val="22"/>
          <w:szCs w:val="22"/>
        </w:rPr>
        <w:t>”</w:t>
      </w:r>
      <w:r w:rsidR="006A6274" w:rsidRPr="00BA0766">
        <w:rPr>
          <w:rFonts w:ascii="Calibri" w:hAnsi="Calibri"/>
          <w:color w:val="auto"/>
          <w:sz w:val="22"/>
          <w:szCs w:val="22"/>
        </w:rPr>
        <w:t xml:space="preserve"> dostępnego na stronie dotyczącej danego postępowania.</w:t>
      </w:r>
    </w:p>
    <w:p w14:paraId="520D1550" w14:textId="0D55476F" w:rsidR="006A6274" w:rsidRPr="00BA0766" w:rsidRDefault="006A6274" w:rsidP="006A6274">
      <w:pPr>
        <w:ind w:left="360"/>
        <w:jc w:val="both"/>
        <w:rPr>
          <w:rFonts w:ascii="Calibri" w:hAnsi="Calibri"/>
          <w:b/>
          <w:color w:val="auto"/>
          <w:sz w:val="22"/>
          <w:szCs w:val="22"/>
        </w:rPr>
      </w:pPr>
      <w:r w:rsidRPr="00BA0766">
        <w:rPr>
          <w:rFonts w:ascii="Calibri" w:hAnsi="Calibri"/>
          <w:b/>
          <w:color w:val="auto"/>
          <w:sz w:val="22"/>
          <w:szCs w:val="22"/>
        </w:rPr>
        <w:t xml:space="preserve">W sytuacjach awaryjnych tj. w przypadku niedziałania </w:t>
      </w:r>
      <w:r w:rsidRPr="00BA0766">
        <w:rPr>
          <w:rFonts w:ascii="Calibri" w:hAnsi="Calibri"/>
          <w:b/>
          <w:color w:val="auto"/>
          <w:sz w:val="22"/>
          <w:szCs w:val="22"/>
          <w:u w:val="single"/>
        </w:rPr>
        <w:t>platformzakupowej.pl</w:t>
      </w:r>
      <w:r w:rsidRPr="00BA0766">
        <w:rPr>
          <w:rFonts w:ascii="Calibri" w:hAnsi="Calibri"/>
          <w:b/>
          <w:color w:val="auto"/>
          <w:sz w:val="22"/>
          <w:szCs w:val="22"/>
        </w:rPr>
        <w:t xml:space="preserve"> komunikacja pomiędzy Zamawiającym a Wykonawcą może odbywać się za pomocą poczty elektronicznej, nie dotyczy składania ofert oraz dokumentów składanych wraz z ofertą.</w:t>
      </w:r>
    </w:p>
    <w:p w14:paraId="3B2A142B" w14:textId="2E95CF39" w:rsidR="00A7369C" w:rsidRPr="00BA0766" w:rsidRDefault="006A6274" w:rsidP="00A7369C">
      <w:pPr>
        <w:ind w:left="360"/>
        <w:jc w:val="both"/>
        <w:rPr>
          <w:rFonts w:ascii="Calibri" w:hAnsi="Calibri"/>
          <w:b/>
          <w:color w:val="auto"/>
          <w:sz w:val="22"/>
          <w:szCs w:val="22"/>
          <w:u w:val="single"/>
        </w:rPr>
      </w:pPr>
      <w:r w:rsidRPr="00BA0766">
        <w:rPr>
          <w:rFonts w:ascii="Calibri" w:hAnsi="Calibri"/>
          <w:b/>
          <w:color w:val="auto"/>
          <w:sz w:val="22"/>
          <w:szCs w:val="22"/>
          <w:u w:val="single"/>
        </w:rPr>
        <w:t>e-mail do kontaktu w sprawie nr ZP.382-</w:t>
      </w:r>
      <w:r w:rsidR="00F7790B">
        <w:rPr>
          <w:rFonts w:ascii="Calibri" w:hAnsi="Calibri"/>
          <w:b/>
          <w:color w:val="auto"/>
          <w:sz w:val="22"/>
          <w:szCs w:val="22"/>
          <w:u w:val="single"/>
        </w:rPr>
        <w:t>22</w:t>
      </w:r>
      <w:r w:rsidR="00BE769A" w:rsidRPr="00BA0766">
        <w:rPr>
          <w:rFonts w:ascii="Calibri" w:hAnsi="Calibri"/>
          <w:b/>
          <w:color w:val="auto"/>
          <w:sz w:val="22"/>
          <w:szCs w:val="22"/>
          <w:u w:val="single"/>
        </w:rPr>
        <w:t>/</w:t>
      </w:r>
      <w:r w:rsidRPr="00BA0766">
        <w:rPr>
          <w:rFonts w:ascii="Calibri" w:hAnsi="Calibri"/>
          <w:b/>
          <w:color w:val="auto"/>
          <w:sz w:val="22"/>
          <w:szCs w:val="22"/>
          <w:u w:val="single"/>
        </w:rPr>
        <w:t xml:space="preserve">19 – zp@pwsz-ns.edu.pl </w:t>
      </w:r>
    </w:p>
    <w:p w14:paraId="25EDDBAB" w14:textId="71644725" w:rsidR="00F0067A" w:rsidRPr="00BA0766" w:rsidRDefault="00A7369C" w:rsidP="00F0067A">
      <w:pPr>
        <w:numPr>
          <w:ilvl w:val="3"/>
          <w:numId w:val="21"/>
        </w:numPr>
        <w:jc w:val="both"/>
        <w:rPr>
          <w:rFonts w:ascii="Calibri" w:hAnsi="Calibri"/>
          <w:color w:val="auto"/>
          <w:sz w:val="22"/>
          <w:szCs w:val="22"/>
        </w:rPr>
      </w:pPr>
      <w:r w:rsidRPr="00BA0766">
        <w:rPr>
          <w:rFonts w:ascii="Calibri" w:hAnsi="Calibri"/>
          <w:color w:val="auto"/>
          <w:sz w:val="22"/>
          <w:szCs w:val="22"/>
        </w:rPr>
        <w:t xml:space="preserve">Oferty oraz wszelkie dokumenty i oświadczenia, do których złożenia wezwie Zamawiający, Wykonawca składa w formie </w:t>
      </w:r>
      <w:r w:rsidR="00F0067A" w:rsidRPr="00BA0766">
        <w:rPr>
          <w:rFonts w:ascii="Calibri" w:hAnsi="Calibri"/>
          <w:color w:val="auto"/>
          <w:sz w:val="22"/>
          <w:szCs w:val="22"/>
        </w:rPr>
        <w:t xml:space="preserve">elektronicznej za pośrednictwem: </w:t>
      </w:r>
    </w:p>
    <w:p w14:paraId="3C057696" w14:textId="3110ED17" w:rsidR="00A7369C" w:rsidRPr="00BA0766" w:rsidRDefault="00F0067A" w:rsidP="00F0067A">
      <w:pPr>
        <w:ind w:left="360"/>
        <w:rPr>
          <w:rFonts w:ascii="Calibri" w:hAnsi="Calibri"/>
          <w:color w:val="auto"/>
          <w:sz w:val="22"/>
          <w:szCs w:val="22"/>
        </w:rPr>
      </w:pPr>
      <w:r w:rsidRPr="00BA0766">
        <w:rPr>
          <w:rStyle w:val="Hipercze"/>
          <w:rFonts w:ascii="Calibri" w:hAnsi="Calibri"/>
          <w:color w:val="auto"/>
          <w:sz w:val="22"/>
          <w:szCs w:val="22"/>
        </w:rPr>
        <w:t>www.</w:t>
      </w:r>
      <w:hyperlink r:id="rId13" w:tgtFrame="_blank" w:tooltip="http://platformazakupowa.pl/ug_klucze" w:history="1">
        <w:r w:rsidRPr="00BA0766">
          <w:rPr>
            <w:rStyle w:val="Hipercze"/>
            <w:rFonts w:ascii="Calibri" w:hAnsi="Calibri"/>
            <w:color w:val="auto"/>
            <w:sz w:val="22"/>
            <w:szCs w:val="22"/>
          </w:rPr>
          <w:t>platformazakupowa.pl/pn/pwsz_ns</w:t>
        </w:r>
      </w:hyperlink>
    </w:p>
    <w:p w14:paraId="2E9CBDD9" w14:textId="77777777" w:rsidR="0073708A" w:rsidRPr="00BA0766" w:rsidRDefault="0073708A" w:rsidP="009E6401">
      <w:pPr>
        <w:numPr>
          <w:ilvl w:val="3"/>
          <w:numId w:val="21"/>
        </w:numPr>
        <w:jc w:val="both"/>
        <w:rPr>
          <w:rFonts w:ascii="Calibri" w:hAnsi="Calibri"/>
          <w:color w:val="auto"/>
          <w:sz w:val="22"/>
          <w:szCs w:val="22"/>
        </w:rPr>
      </w:pPr>
      <w:r w:rsidRPr="00BA0766">
        <w:rPr>
          <w:rFonts w:ascii="Calibri" w:hAnsi="Calibri"/>
          <w:color w:val="auto"/>
          <w:sz w:val="22"/>
          <w:szCs w:val="22"/>
        </w:rPr>
        <w:t>W korespondencji kierowanej do Zamawiającego Wykonawca powinien posługiwać się numerem sprawy określonym w SIWZ.</w:t>
      </w:r>
    </w:p>
    <w:p w14:paraId="3653B36F" w14:textId="13971972" w:rsidR="00A7369C" w:rsidRPr="00BA0766" w:rsidRDefault="0073708A" w:rsidP="00F0067A">
      <w:pPr>
        <w:numPr>
          <w:ilvl w:val="3"/>
          <w:numId w:val="21"/>
        </w:numPr>
        <w:jc w:val="both"/>
        <w:rPr>
          <w:rFonts w:ascii="Calibri" w:hAnsi="Calibri"/>
          <w:color w:val="auto"/>
          <w:sz w:val="22"/>
          <w:szCs w:val="22"/>
        </w:rPr>
      </w:pPr>
      <w:r w:rsidRPr="00BA0766">
        <w:rPr>
          <w:rFonts w:ascii="Calibri" w:hAnsi="Calibri"/>
          <w:color w:val="auto"/>
          <w:sz w:val="22"/>
          <w:szCs w:val="22"/>
        </w:rPr>
        <w:t xml:space="preserve">Wykonawca może zwrócić się do Zamawiającego o  wyjaśnienie treści SIWZ. Wnioski o wyjaśnienie Wykonawca przekazuje za pośrednictwem Platformy zakupowej </w:t>
      </w:r>
      <w:r w:rsidR="00F0067A" w:rsidRPr="00BA0766">
        <w:rPr>
          <w:rStyle w:val="Hipercze"/>
          <w:rFonts w:ascii="Calibri" w:hAnsi="Calibri"/>
          <w:color w:val="auto"/>
          <w:sz w:val="22"/>
          <w:szCs w:val="22"/>
        </w:rPr>
        <w:t>www.</w:t>
      </w:r>
      <w:hyperlink r:id="rId14" w:tgtFrame="_blank" w:tooltip="http://platformazakupowa.pl/ug_klucze" w:history="1">
        <w:r w:rsidR="00F0067A" w:rsidRPr="00BA0766">
          <w:rPr>
            <w:rStyle w:val="Hipercze"/>
            <w:rFonts w:ascii="Calibri" w:hAnsi="Calibri"/>
            <w:color w:val="auto"/>
            <w:sz w:val="22"/>
            <w:szCs w:val="22"/>
          </w:rPr>
          <w:t>platformazakupowa.pl/pn/pwsz_ns</w:t>
        </w:r>
      </w:hyperlink>
      <w:r w:rsidRPr="00BA0766">
        <w:rPr>
          <w:rFonts w:ascii="Calibri" w:hAnsi="Calibri"/>
          <w:color w:val="auto"/>
          <w:sz w:val="22"/>
          <w:szCs w:val="22"/>
        </w:rPr>
        <w:t xml:space="preserve"> za pomocą   formularza </w:t>
      </w:r>
      <w:r w:rsidR="009A1DD5" w:rsidRPr="00BA0766">
        <w:rPr>
          <w:rFonts w:ascii="Calibri" w:hAnsi="Calibri"/>
          <w:color w:val="auto"/>
          <w:sz w:val="22"/>
          <w:szCs w:val="22"/>
        </w:rPr>
        <w:t>„</w:t>
      </w:r>
      <w:r w:rsidR="009A1DD5" w:rsidRPr="00BA0766">
        <w:rPr>
          <w:rFonts w:ascii="Calibri" w:hAnsi="Calibri"/>
          <w:b/>
          <w:color w:val="auto"/>
          <w:sz w:val="22"/>
          <w:szCs w:val="22"/>
        </w:rPr>
        <w:t>Wyślij wiadomość</w:t>
      </w:r>
      <w:r w:rsidR="009A1DD5" w:rsidRPr="00BA0766">
        <w:rPr>
          <w:rFonts w:ascii="Calibri" w:hAnsi="Calibri"/>
          <w:color w:val="auto"/>
          <w:sz w:val="22"/>
          <w:szCs w:val="22"/>
        </w:rPr>
        <w:t xml:space="preserve">” dostępnego na Platformie zakupowej, na stronie </w:t>
      </w:r>
      <w:r w:rsidR="00E04AC2" w:rsidRPr="00BA0766">
        <w:rPr>
          <w:rFonts w:ascii="Calibri" w:hAnsi="Calibri"/>
          <w:color w:val="auto"/>
          <w:sz w:val="22"/>
          <w:szCs w:val="22"/>
        </w:rPr>
        <w:t xml:space="preserve">dotyczącej danego postępowania. Jeżeli wniosek o wyjaśnienie treści SIWZ wpłynie do Zamawiającego </w:t>
      </w:r>
      <w:r w:rsidR="00E04AC2" w:rsidRPr="00BA0766">
        <w:rPr>
          <w:rFonts w:ascii="Calibri" w:hAnsi="Calibri"/>
          <w:b/>
          <w:color w:val="auto"/>
          <w:sz w:val="22"/>
          <w:szCs w:val="22"/>
        </w:rPr>
        <w:t>nie później niż połowa dnia, w którym upływa połowa terminu składania ofert</w:t>
      </w:r>
      <w:r w:rsidR="00E04AC2" w:rsidRPr="00BA0766">
        <w:rPr>
          <w:rFonts w:ascii="Calibri" w:hAnsi="Calibri"/>
          <w:color w:val="auto"/>
          <w:sz w:val="22"/>
          <w:szCs w:val="22"/>
        </w:rPr>
        <w:t xml:space="preserve">,  Zamawiający udzieli wyjaśnień niezwłocznie, jednak nie później niż na 6 dni przed upływem terminu składania ofert. Jeżeli wniosek o wyjaśnienie treści SIWZ wpływie po upływnie terminy, o którym mowa powyżej, lub dotyczy udzielonych wyjaśnień, Zamawiający może udzielić wyjaśnień albo pozostawić wniosek bez rozpoznania. Zamawiający zamieści wyjaśnienie na stronie platformy zakupowej </w:t>
      </w:r>
      <w:r w:rsidR="00F0067A" w:rsidRPr="00BA0766">
        <w:rPr>
          <w:rStyle w:val="Hipercze"/>
          <w:rFonts w:ascii="Calibri" w:hAnsi="Calibri"/>
          <w:color w:val="auto"/>
          <w:sz w:val="22"/>
          <w:szCs w:val="22"/>
        </w:rPr>
        <w:t>www.</w:t>
      </w:r>
      <w:hyperlink r:id="rId15" w:tgtFrame="_blank" w:tooltip="http://platformazakupowa.pl/ug_klucze" w:history="1">
        <w:r w:rsidR="00F0067A" w:rsidRPr="00BA0766">
          <w:rPr>
            <w:rStyle w:val="Hipercze"/>
            <w:rFonts w:ascii="Calibri" w:hAnsi="Calibri"/>
            <w:color w:val="auto"/>
            <w:sz w:val="22"/>
            <w:szCs w:val="22"/>
          </w:rPr>
          <w:t>platformazakupowa.pl/pn/pwsz_ns</w:t>
        </w:r>
      </w:hyperlink>
    </w:p>
    <w:p w14:paraId="0AE9EF81" w14:textId="4F098A68" w:rsidR="00291483" w:rsidRPr="00BA0766" w:rsidRDefault="00291483" w:rsidP="009E6401">
      <w:pPr>
        <w:numPr>
          <w:ilvl w:val="3"/>
          <w:numId w:val="21"/>
        </w:numPr>
        <w:jc w:val="both"/>
        <w:rPr>
          <w:rFonts w:ascii="Calibri" w:hAnsi="Calibri"/>
          <w:color w:val="auto"/>
          <w:sz w:val="22"/>
          <w:szCs w:val="22"/>
        </w:rPr>
      </w:pPr>
      <w:r w:rsidRPr="00BA0766">
        <w:rPr>
          <w:rFonts w:ascii="Calibri" w:hAnsi="Calibri"/>
          <w:color w:val="auto"/>
          <w:sz w:val="22"/>
          <w:szCs w:val="22"/>
        </w:rPr>
        <w:t>Przedłużenie terminu składania ofert nie wpływa na bieg terminu składania wniosku o wyjaśnienie treści SIWZ.</w:t>
      </w:r>
    </w:p>
    <w:p w14:paraId="4B95DB44" w14:textId="2F1E0952" w:rsidR="00291483" w:rsidRPr="00BA0766" w:rsidRDefault="00291483" w:rsidP="009E6401">
      <w:pPr>
        <w:numPr>
          <w:ilvl w:val="3"/>
          <w:numId w:val="21"/>
        </w:numPr>
        <w:jc w:val="both"/>
        <w:rPr>
          <w:rFonts w:ascii="Calibri" w:hAnsi="Calibri"/>
          <w:color w:val="auto"/>
          <w:sz w:val="22"/>
          <w:szCs w:val="22"/>
        </w:rPr>
      </w:pPr>
      <w:r w:rsidRPr="00BA0766">
        <w:rPr>
          <w:rFonts w:ascii="Calibri" w:hAnsi="Calibri"/>
          <w:color w:val="auto"/>
          <w:sz w:val="22"/>
          <w:szCs w:val="22"/>
        </w:rPr>
        <w:t xml:space="preserve">W przypadku rozbieżności pomiędzy treścią niniejszej SIWZ, a treścią udzielonych odpowiedzi, jako obowiązujące należy przyjąć treść udzielanych odpowiedzi przez </w:t>
      </w:r>
      <w:r w:rsidR="00380EF9" w:rsidRPr="00BA0766">
        <w:rPr>
          <w:rFonts w:ascii="Calibri" w:hAnsi="Calibri"/>
          <w:color w:val="auto"/>
          <w:sz w:val="22"/>
          <w:szCs w:val="22"/>
        </w:rPr>
        <w:t>Zamawiającego</w:t>
      </w:r>
      <w:r w:rsidRPr="00BA0766">
        <w:rPr>
          <w:rFonts w:ascii="Calibri" w:hAnsi="Calibri"/>
          <w:color w:val="auto"/>
          <w:sz w:val="22"/>
          <w:szCs w:val="22"/>
        </w:rPr>
        <w:t xml:space="preserve"> oraz wprowadzenie zmian do SIWZ.</w:t>
      </w:r>
    </w:p>
    <w:p w14:paraId="47E7A5A4" w14:textId="5D5FCD1A" w:rsidR="00291483" w:rsidRPr="00BA0766" w:rsidRDefault="00291483" w:rsidP="009E6401">
      <w:pPr>
        <w:numPr>
          <w:ilvl w:val="3"/>
          <w:numId w:val="21"/>
        </w:numPr>
        <w:jc w:val="both"/>
        <w:rPr>
          <w:rFonts w:ascii="Calibri" w:hAnsi="Calibri"/>
          <w:color w:val="auto"/>
          <w:sz w:val="22"/>
          <w:szCs w:val="22"/>
        </w:rPr>
      </w:pPr>
      <w:r w:rsidRPr="00BA0766">
        <w:rPr>
          <w:rFonts w:ascii="Calibri" w:hAnsi="Calibri"/>
          <w:b/>
          <w:color w:val="auto"/>
          <w:sz w:val="22"/>
          <w:szCs w:val="22"/>
        </w:rPr>
        <w:t>W przypadku podmiotów wspólnie ubiegających się o udzielenie zamówienia wszelki kontakt prowadzo</w:t>
      </w:r>
      <w:r w:rsidR="001A6EF4" w:rsidRPr="00BA0766">
        <w:rPr>
          <w:rFonts w:ascii="Calibri" w:hAnsi="Calibri"/>
          <w:b/>
          <w:color w:val="auto"/>
          <w:sz w:val="22"/>
          <w:szCs w:val="22"/>
        </w:rPr>
        <w:t>ny będzie wyłącznie z wskazanym w ofercie</w:t>
      </w:r>
      <w:r w:rsidRPr="00BA0766">
        <w:rPr>
          <w:rFonts w:ascii="Calibri" w:hAnsi="Calibri"/>
          <w:b/>
          <w:color w:val="auto"/>
          <w:sz w:val="22"/>
          <w:szCs w:val="22"/>
        </w:rPr>
        <w:t xml:space="preserve"> P</w:t>
      </w:r>
      <w:r w:rsidR="001A6EF4" w:rsidRPr="00BA0766">
        <w:rPr>
          <w:rFonts w:ascii="Calibri" w:hAnsi="Calibri"/>
          <w:b/>
          <w:color w:val="auto"/>
          <w:sz w:val="22"/>
          <w:szCs w:val="22"/>
        </w:rPr>
        <w:t>ełnomocnikiem</w:t>
      </w:r>
      <w:r w:rsidR="001A6EF4" w:rsidRPr="00BA0766">
        <w:rPr>
          <w:rFonts w:ascii="Calibri" w:hAnsi="Calibri"/>
          <w:color w:val="auto"/>
          <w:sz w:val="22"/>
          <w:szCs w:val="22"/>
        </w:rPr>
        <w:t>.</w:t>
      </w:r>
    </w:p>
    <w:p w14:paraId="3F4C3896" w14:textId="1856FEC6" w:rsidR="001A6EF4" w:rsidRPr="00BA0766" w:rsidRDefault="001A6EF4" w:rsidP="009E6401">
      <w:pPr>
        <w:numPr>
          <w:ilvl w:val="3"/>
          <w:numId w:val="21"/>
        </w:numPr>
        <w:jc w:val="both"/>
        <w:rPr>
          <w:rFonts w:ascii="Calibri" w:hAnsi="Calibri"/>
          <w:color w:val="auto"/>
          <w:sz w:val="22"/>
          <w:szCs w:val="22"/>
        </w:rPr>
      </w:pPr>
      <w:r w:rsidRPr="00BA0766">
        <w:rPr>
          <w:rFonts w:ascii="Calibri" w:hAnsi="Calibri"/>
          <w:b/>
          <w:color w:val="auto"/>
          <w:sz w:val="22"/>
          <w:szCs w:val="22"/>
        </w:rPr>
        <w:t>Osobą uprawnioną przez Zamawiającego do porozumiewania się z Wykonawcami w tym postępowaniu, za pośrednictwem Platformy zakupowej jest</w:t>
      </w:r>
      <w:r w:rsidRPr="00BA0766">
        <w:rPr>
          <w:rFonts w:ascii="Calibri" w:hAnsi="Calibri"/>
          <w:color w:val="auto"/>
          <w:sz w:val="22"/>
          <w:szCs w:val="22"/>
        </w:rPr>
        <w:t>:</w:t>
      </w:r>
    </w:p>
    <w:p w14:paraId="5C78B849" w14:textId="5998A9BA" w:rsidR="001A6EF4" w:rsidRPr="00BA0766" w:rsidRDefault="001A6EF4" w:rsidP="001A6EF4">
      <w:pPr>
        <w:ind w:left="360"/>
        <w:jc w:val="both"/>
        <w:rPr>
          <w:rFonts w:ascii="Calibri" w:hAnsi="Calibri"/>
          <w:b/>
          <w:color w:val="auto"/>
          <w:sz w:val="22"/>
          <w:szCs w:val="22"/>
        </w:rPr>
      </w:pPr>
      <w:r w:rsidRPr="00BA0766">
        <w:rPr>
          <w:rFonts w:ascii="Calibri" w:hAnsi="Calibri"/>
          <w:b/>
          <w:color w:val="auto"/>
          <w:sz w:val="22"/>
          <w:szCs w:val="22"/>
        </w:rPr>
        <w:t>Ewa Janur</w:t>
      </w:r>
    </w:p>
    <w:p w14:paraId="00946FFB" w14:textId="32AFB6D6" w:rsidR="001A6EF4" w:rsidRPr="00BA0766" w:rsidRDefault="001A6EF4" w:rsidP="001A6EF4">
      <w:pPr>
        <w:ind w:left="360"/>
        <w:jc w:val="both"/>
        <w:rPr>
          <w:rFonts w:ascii="Calibri" w:hAnsi="Calibri"/>
          <w:b/>
          <w:color w:val="auto"/>
          <w:sz w:val="22"/>
          <w:szCs w:val="22"/>
        </w:rPr>
      </w:pPr>
      <w:r w:rsidRPr="00BA0766">
        <w:rPr>
          <w:rFonts w:ascii="Calibri" w:hAnsi="Calibri"/>
          <w:b/>
          <w:color w:val="auto"/>
          <w:sz w:val="22"/>
          <w:szCs w:val="22"/>
        </w:rPr>
        <w:t>Zespól ds. zamówień publicznych</w:t>
      </w:r>
    </w:p>
    <w:p w14:paraId="388A74CD" w14:textId="5C18FB86" w:rsidR="001A6EF4" w:rsidRPr="00BA0766" w:rsidRDefault="001A6EF4" w:rsidP="001A6EF4">
      <w:pPr>
        <w:ind w:left="360"/>
        <w:jc w:val="both"/>
        <w:rPr>
          <w:rFonts w:ascii="Calibri" w:hAnsi="Calibri"/>
          <w:b/>
          <w:color w:val="auto"/>
          <w:sz w:val="22"/>
          <w:szCs w:val="22"/>
        </w:rPr>
      </w:pPr>
      <w:r w:rsidRPr="00BA0766">
        <w:rPr>
          <w:rFonts w:ascii="Calibri" w:hAnsi="Calibri"/>
          <w:b/>
          <w:color w:val="auto"/>
          <w:sz w:val="22"/>
          <w:szCs w:val="22"/>
        </w:rPr>
        <w:t xml:space="preserve">W sytuacji awaryjnej, adres e-mail: </w:t>
      </w:r>
      <w:hyperlink r:id="rId16" w:history="1">
        <w:r w:rsidRPr="00BA0766">
          <w:rPr>
            <w:rStyle w:val="Hipercze"/>
            <w:rFonts w:ascii="Calibri" w:hAnsi="Calibri"/>
            <w:b/>
            <w:color w:val="auto"/>
            <w:sz w:val="22"/>
            <w:szCs w:val="22"/>
          </w:rPr>
          <w:t>zp@pwsz-ns.edu.pl</w:t>
        </w:r>
      </w:hyperlink>
    </w:p>
    <w:p w14:paraId="4456DCA2" w14:textId="4302C850" w:rsidR="001A6EF4" w:rsidRPr="00BA0766" w:rsidRDefault="001850C4" w:rsidP="001A6EF4">
      <w:pPr>
        <w:ind w:left="360"/>
        <w:jc w:val="both"/>
        <w:rPr>
          <w:rFonts w:ascii="Calibri" w:hAnsi="Calibri"/>
          <w:b/>
          <w:color w:val="auto"/>
          <w:sz w:val="22"/>
          <w:szCs w:val="22"/>
        </w:rPr>
      </w:pPr>
      <w:r>
        <w:rPr>
          <w:rFonts w:ascii="Calibri" w:hAnsi="Calibri"/>
          <w:b/>
          <w:color w:val="auto"/>
          <w:sz w:val="22"/>
          <w:szCs w:val="22"/>
        </w:rPr>
        <w:t xml:space="preserve">w godzinach </w:t>
      </w:r>
      <w:r w:rsidR="00963C75">
        <w:rPr>
          <w:rFonts w:ascii="Calibri" w:hAnsi="Calibri"/>
          <w:b/>
          <w:color w:val="auto"/>
          <w:sz w:val="22"/>
          <w:szCs w:val="22"/>
        </w:rPr>
        <w:t>9</w:t>
      </w:r>
      <w:r>
        <w:rPr>
          <w:rFonts w:ascii="Calibri" w:hAnsi="Calibri"/>
          <w:b/>
          <w:color w:val="auto"/>
          <w:sz w:val="22"/>
          <w:szCs w:val="22"/>
        </w:rPr>
        <w:t>:00 – 14:0</w:t>
      </w:r>
      <w:r w:rsidR="001A6EF4" w:rsidRPr="00BA0766">
        <w:rPr>
          <w:rFonts w:ascii="Calibri" w:hAnsi="Calibri"/>
          <w:b/>
          <w:color w:val="auto"/>
          <w:sz w:val="22"/>
          <w:szCs w:val="22"/>
        </w:rPr>
        <w:t>0</w:t>
      </w:r>
    </w:p>
    <w:p w14:paraId="1E2ACC06" w14:textId="7A2A78B1" w:rsidR="000276CE" w:rsidRPr="00BA0766" w:rsidRDefault="000276CE" w:rsidP="001A6EF4">
      <w:pPr>
        <w:ind w:left="360"/>
        <w:jc w:val="both"/>
        <w:rPr>
          <w:rFonts w:ascii="Calibri" w:hAnsi="Calibri"/>
          <w:color w:val="auto"/>
          <w:sz w:val="22"/>
          <w:szCs w:val="22"/>
        </w:rPr>
      </w:pPr>
      <w:r w:rsidRPr="00BA0766">
        <w:rPr>
          <w:rFonts w:ascii="Calibri" w:hAnsi="Calibri"/>
          <w:color w:val="auto"/>
          <w:sz w:val="22"/>
          <w:szCs w:val="22"/>
        </w:rPr>
        <w:t>Jednocześnie Zamawiający informuje, że inny kontakt – zarówno z Zamawiającym jak i osobami uprawnionymi do porozumiewania się z Wykonawcami</w:t>
      </w:r>
      <w:r w:rsidR="00391402" w:rsidRPr="00BA0766">
        <w:rPr>
          <w:rFonts w:ascii="Calibri" w:hAnsi="Calibri"/>
          <w:color w:val="auto"/>
          <w:sz w:val="22"/>
          <w:szCs w:val="22"/>
        </w:rPr>
        <w:t xml:space="preserve"> odbywał się będzie w sposób wskazany </w:t>
      </w:r>
      <w:r w:rsidR="00391402" w:rsidRPr="00BA0766">
        <w:rPr>
          <w:rFonts w:ascii="Calibri" w:hAnsi="Calibri"/>
          <w:color w:val="auto"/>
          <w:sz w:val="22"/>
          <w:szCs w:val="22"/>
        </w:rPr>
        <w:br/>
        <w:t xml:space="preserve">w niniejszym </w:t>
      </w:r>
      <w:r w:rsidRPr="00BA0766">
        <w:rPr>
          <w:rFonts w:ascii="Calibri" w:hAnsi="Calibri"/>
          <w:color w:val="auto"/>
          <w:sz w:val="22"/>
          <w:szCs w:val="22"/>
        </w:rPr>
        <w:t xml:space="preserve"> </w:t>
      </w:r>
      <w:r w:rsidR="00391402" w:rsidRPr="00BA0766">
        <w:rPr>
          <w:rFonts w:ascii="Calibri" w:hAnsi="Calibri"/>
          <w:color w:val="auto"/>
          <w:sz w:val="22"/>
          <w:szCs w:val="22"/>
        </w:rPr>
        <w:t>rozdziale SIWZ. Oznacza to, że Zamawiający nie będzie reagował na inne formy kontaktowania się z nim, w szczególności kontakt telefoniczny lub/i osobisty w swojej siedzibie.</w:t>
      </w:r>
    </w:p>
    <w:p w14:paraId="4FE0366F" w14:textId="51612A9F" w:rsidR="00C62544" w:rsidRPr="00D7505B" w:rsidRDefault="002F144A" w:rsidP="00D7505B">
      <w:pPr>
        <w:numPr>
          <w:ilvl w:val="3"/>
          <w:numId w:val="21"/>
        </w:numPr>
        <w:jc w:val="both"/>
        <w:rPr>
          <w:color w:val="auto"/>
        </w:rPr>
      </w:pPr>
      <w:r w:rsidRPr="00673092">
        <w:rPr>
          <w:rFonts w:ascii="Calibri" w:hAnsi="Calibri" w:cs="Arial"/>
          <w:color w:val="auto"/>
          <w:sz w:val="22"/>
          <w:szCs w:val="22"/>
        </w:rPr>
        <w:lastRenderedPageBreak/>
        <w:t xml:space="preserve">Oświadczenia, wnioski, zawiadomienia oraz informacje składane zarówno przez Wykonawcę jak </w:t>
      </w:r>
      <w:r w:rsidRPr="00673092">
        <w:rPr>
          <w:rFonts w:ascii="Calibri" w:hAnsi="Calibri" w:cs="Arial"/>
          <w:color w:val="auto"/>
          <w:sz w:val="22"/>
          <w:szCs w:val="22"/>
        </w:rPr>
        <w:br/>
        <w:t xml:space="preserve">i przez zamawiającego sporządzone będą w </w:t>
      </w:r>
      <w:r w:rsidRPr="00673092">
        <w:rPr>
          <w:rFonts w:ascii="Calibri" w:hAnsi="Calibri" w:cs="Arial"/>
          <w:b/>
          <w:color w:val="auto"/>
          <w:sz w:val="22"/>
          <w:szCs w:val="22"/>
        </w:rPr>
        <w:t>języku polskim</w:t>
      </w:r>
      <w:r w:rsidRPr="00673092">
        <w:rPr>
          <w:rFonts w:ascii="Calibri" w:hAnsi="Calibri" w:cs="Arial"/>
          <w:color w:val="auto"/>
          <w:sz w:val="22"/>
          <w:szCs w:val="22"/>
        </w:rPr>
        <w:t>.</w:t>
      </w:r>
    </w:p>
    <w:p w14:paraId="033DC8EC" w14:textId="77777777" w:rsidR="002F144A" w:rsidRPr="00F21868" w:rsidRDefault="002F144A" w:rsidP="009E6401">
      <w:pPr>
        <w:ind w:left="360"/>
        <w:jc w:val="both"/>
        <w:rPr>
          <w:rFonts w:ascii="Calibri" w:hAnsi="Calibri" w:cs="Arial"/>
          <w:color w:val="auto"/>
          <w:sz w:val="22"/>
          <w:szCs w:val="22"/>
        </w:rPr>
      </w:pPr>
    </w:p>
    <w:p w14:paraId="7451B636" w14:textId="77777777" w:rsidR="002F144A" w:rsidRPr="00F21868" w:rsidRDefault="002F144A" w:rsidP="009E6401">
      <w:pPr>
        <w:numPr>
          <w:ilvl w:val="0"/>
          <w:numId w:val="12"/>
        </w:numPr>
        <w:rPr>
          <w:rFonts w:ascii="Calibri" w:hAnsi="Calibri" w:cs="Arial"/>
          <w:b/>
          <w:bCs/>
          <w:color w:val="auto"/>
          <w:sz w:val="22"/>
          <w:szCs w:val="22"/>
        </w:rPr>
      </w:pPr>
      <w:r w:rsidRPr="00F21868">
        <w:rPr>
          <w:rFonts w:ascii="Calibri" w:hAnsi="Calibri" w:cs="Arial"/>
          <w:b/>
          <w:bCs/>
          <w:color w:val="auto"/>
          <w:sz w:val="22"/>
          <w:szCs w:val="22"/>
        </w:rPr>
        <w:t>OPIS SPOSOBU PRZYGOTOWANIA OFERT</w:t>
      </w:r>
    </w:p>
    <w:p w14:paraId="7DC82376" w14:textId="77777777" w:rsidR="002F144A" w:rsidRPr="00F21868" w:rsidRDefault="002F144A" w:rsidP="009E6401">
      <w:pPr>
        <w:numPr>
          <w:ilvl w:val="3"/>
          <w:numId w:val="17"/>
        </w:numPr>
        <w:tabs>
          <w:tab w:val="left" w:pos="360"/>
        </w:tabs>
        <w:suppressAutoHyphens/>
        <w:ind w:left="360"/>
        <w:rPr>
          <w:rFonts w:ascii="Calibri" w:hAnsi="Calibri" w:cs="Arial"/>
          <w:b/>
          <w:bCs/>
          <w:color w:val="auto"/>
          <w:sz w:val="22"/>
          <w:szCs w:val="22"/>
          <w:highlight w:val="white"/>
        </w:rPr>
      </w:pPr>
      <w:r w:rsidRPr="00F21868">
        <w:rPr>
          <w:rFonts w:ascii="Calibri" w:hAnsi="Calibri" w:cs="Arial"/>
          <w:b/>
          <w:bCs/>
          <w:color w:val="auto"/>
          <w:sz w:val="22"/>
          <w:szCs w:val="22"/>
          <w:shd w:val="clear" w:color="auto" w:fill="FFFFFF"/>
        </w:rPr>
        <w:t>Informacje ogólne.</w:t>
      </w:r>
    </w:p>
    <w:p w14:paraId="3F9D61F2" w14:textId="489DBCAD" w:rsidR="00F0067A" w:rsidRPr="00BE769A" w:rsidRDefault="00F0067A" w:rsidP="00F0067A">
      <w:pPr>
        <w:numPr>
          <w:ilvl w:val="4"/>
          <w:numId w:val="17"/>
        </w:numPr>
        <w:tabs>
          <w:tab w:val="clear" w:pos="3240"/>
          <w:tab w:val="left" w:pos="720"/>
        </w:tabs>
        <w:suppressAutoHyphens/>
        <w:ind w:left="426"/>
        <w:jc w:val="both"/>
        <w:rPr>
          <w:rStyle w:val="Hipercze"/>
          <w:rFonts w:ascii="Calibri" w:hAnsi="Calibri"/>
          <w:color w:val="auto"/>
          <w:sz w:val="22"/>
          <w:szCs w:val="22"/>
          <w:u w:val="none"/>
        </w:rPr>
      </w:pPr>
      <w:r w:rsidRPr="00BE769A">
        <w:rPr>
          <w:rFonts w:ascii="Calibri" w:hAnsi="Calibri"/>
          <w:color w:val="auto"/>
          <w:sz w:val="22"/>
          <w:szCs w:val="22"/>
        </w:rPr>
        <w:t xml:space="preserve">Wykonawca składa ofertę wraz z załącznikami za pośrednictwem platformy zakupowej pod adresem: </w:t>
      </w:r>
      <w:hyperlink r:id="rId17" w:history="1">
        <w:r w:rsidRPr="00BE769A">
          <w:rPr>
            <w:rStyle w:val="Hipercze"/>
            <w:rFonts w:ascii="Calibri" w:hAnsi="Calibri"/>
            <w:color w:val="auto"/>
            <w:sz w:val="22"/>
            <w:szCs w:val="22"/>
          </w:rPr>
          <w:t>https://</w:t>
        </w:r>
        <w:r w:rsidRPr="00BE769A">
          <w:rPr>
            <w:color w:val="auto"/>
          </w:rPr>
          <w:t xml:space="preserve"> </w:t>
        </w:r>
        <w:r w:rsidRPr="00BE769A">
          <w:rPr>
            <w:rStyle w:val="Hipercze"/>
            <w:rFonts w:ascii="Calibri" w:hAnsi="Calibri"/>
            <w:color w:val="auto"/>
            <w:sz w:val="22"/>
            <w:szCs w:val="22"/>
          </w:rPr>
          <w:t>www.</w:t>
        </w:r>
        <w:hyperlink r:id="rId18" w:tgtFrame="_blank" w:tooltip="http://platformazakupowa.pl/ug_klucze" w:history="1">
          <w:r w:rsidRPr="00BE769A">
            <w:rPr>
              <w:rStyle w:val="Hipercze"/>
              <w:rFonts w:ascii="Calibri" w:hAnsi="Calibri"/>
              <w:color w:val="auto"/>
              <w:sz w:val="22"/>
              <w:szCs w:val="22"/>
            </w:rPr>
            <w:t>platformazakupowa.pl/pn/pwsz_ns</w:t>
          </w:r>
        </w:hyperlink>
      </w:hyperlink>
    </w:p>
    <w:p w14:paraId="4E93CAF2" w14:textId="01E2E7C3" w:rsidR="00D37C14" w:rsidRPr="00BE769A" w:rsidRDefault="00F0067A" w:rsidP="00F0067A">
      <w:pPr>
        <w:numPr>
          <w:ilvl w:val="4"/>
          <w:numId w:val="17"/>
        </w:numPr>
        <w:tabs>
          <w:tab w:val="clear" w:pos="3240"/>
          <w:tab w:val="left" w:pos="720"/>
        </w:tabs>
        <w:suppressAutoHyphens/>
        <w:ind w:left="426"/>
        <w:jc w:val="both"/>
        <w:rPr>
          <w:rFonts w:ascii="Calibri" w:hAnsi="Calibri"/>
          <w:color w:val="auto"/>
          <w:sz w:val="22"/>
          <w:szCs w:val="22"/>
        </w:rPr>
      </w:pPr>
      <w:r w:rsidRPr="00BE769A">
        <w:rPr>
          <w:rFonts w:ascii="Calibri" w:hAnsi="Calibri"/>
          <w:color w:val="auto"/>
          <w:sz w:val="22"/>
          <w:szCs w:val="22"/>
        </w:rPr>
        <w:t>Korzystanie z platformy zakupowej przez Wykonawców jest bezpłatne.</w:t>
      </w:r>
    </w:p>
    <w:p w14:paraId="7AB3EB37" w14:textId="2673A6F7" w:rsidR="00D37C14" w:rsidRPr="00BE769A" w:rsidRDefault="00D37C14" w:rsidP="009E6401">
      <w:pPr>
        <w:numPr>
          <w:ilvl w:val="4"/>
          <w:numId w:val="17"/>
        </w:numPr>
        <w:tabs>
          <w:tab w:val="left" w:pos="720"/>
        </w:tabs>
        <w:suppressAutoHyphens/>
        <w:ind w:left="720" w:hanging="360"/>
        <w:jc w:val="both"/>
        <w:rPr>
          <w:rFonts w:ascii="Calibri" w:hAnsi="Calibri"/>
          <w:color w:val="auto"/>
          <w:sz w:val="22"/>
          <w:szCs w:val="22"/>
        </w:rPr>
      </w:pPr>
      <w:r w:rsidRPr="00BE769A">
        <w:rPr>
          <w:rFonts w:ascii="Calibri" w:hAnsi="Calibri"/>
          <w:color w:val="auto"/>
          <w:sz w:val="22"/>
          <w:szCs w:val="22"/>
        </w:rPr>
        <w:t xml:space="preserve">Wykonawca może </w:t>
      </w:r>
      <w:r w:rsidR="00B448B0" w:rsidRPr="00BE769A">
        <w:rPr>
          <w:rFonts w:ascii="Calibri" w:hAnsi="Calibri"/>
          <w:color w:val="auto"/>
          <w:sz w:val="22"/>
          <w:szCs w:val="22"/>
        </w:rPr>
        <w:t>złożyć tylko jedną ofertę (art. 82 ust.1 ustawy Pzp</w:t>
      </w:r>
      <w:r w:rsidR="00F31E58" w:rsidRPr="00BE769A">
        <w:rPr>
          <w:rFonts w:ascii="Calibri" w:hAnsi="Calibri"/>
          <w:color w:val="auto"/>
          <w:sz w:val="22"/>
          <w:szCs w:val="22"/>
        </w:rPr>
        <w:t>)</w:t>
      </w:r>
      <w:r w:rsidR="00B448B0" w:rsidRPr="00BE769A">
        <w:rPr>
          <w:rFonts w:ascii="Calibri" w:hAnsi="Calibri"/>
          <w:color w:val="auto"/>
          <w:sz w:val="22"/>
          <w:szCs w:val="22"/>
        </w:rPr>
        <w:t>. Zamawiający nie dopuszcza składania ofert wariantowych.</w:t>
      </w:r>
    </w:p>
    <w:p w14:paraId="568BE17F" w14:textId="32615541" w:rsidR="00153D6B" w:rsidRPr="00BE769A" w:rsidRDefault="00153D6B" w:rsidP="009E6401">
      <w:pPr>
        <w:numPr>
          <w:ilvl w:val="4"/>
          <w:numId w:val="17"/>
        </w:numPr>
        <w:tabs>
          <w:tab w:val="left" w:pos="720"/>
        </w:tabs>
        <w:suppressAutoHyphens/>
        <w:ind w:left="720" w:hanging="360"/>
        <w:jc w:val="both"/>
        <w:rPr>
          <w:rFonts w:ascii="Calibri" w:hAnsi="Calibri"/>
          <w:color w:val="auto"/>
          <w:sz w:val="22"/>
          <w:szCs w:val="22"/>
        </w:rPr>
      </w:pPr>
      <w:r w:rsidRPr="00BE769A">
        <w:rPr>
          <w:rFonts w:ascii="Calibri" w:hAnsi="Calibri"/>
          <w:color w:val="auto"/>
          <w:sz w:val="22"/>
          <w:szCs w:val="22"/>
        </w:rPr>
        <w:t>Treść oferty musi odpowiadać treści specyfikacji istotnych warunków zamówienia.</w:t>
      </w:r>
    </w:p>
    <w:p w14:paraId="5B160113" w14:textId="488BA3D4" w:rsidR="00245190" w:rsidRPr="00BE769A" w:rsidRDefault="00245190" w:rsidP="009E6401">
      <w:pPr>
        <w:numPr>
          <w:ilvl w:val="4"/>
          <w:numId w:val="17"/>
        </w:numPr>
        <w:tabs>
          <w:tab w:val="left" w:pos="720"/>
        </w:tabs>
        <w:suppressAutoHyphens/>
        <w:ind w:left="720" w:hanging="360"/>
        <w:jc w:val="both"/>
        <w:rPr>
          <w:rFonts w:ascii="Calibri" w:hAnsi="Calibri"/>
          <w:color w:val="auto"/>
          <w:sz w:val="22"/>
          <w:szCs w:val="22"/>
        </w:rPr>
      </w:pPr>
      <w:r w:rsidRPr="00BE769A">
        <w:rPr>
          <w:rFonts w:ascii="Calibri" w:hAnsi="Calibri"/>
          <w:color w:val="auto"/>
          <w:sz w:val="22"/>
          <w:szCs w:val="22"/>
        </w:rPr>
        <w:t>Oferta winna być złożona przez osoby umocowane do składania oświadczeń woli i zaciągania zobowiązań w imieniu Wykonawcy.</w:t>
      </w:r>
    </w:p>
    <w:p w14:paraId="540454DC" w14:textId="174A1B11" w:rsidR="00245190" w:rsidRPr="00BE769A" w:rsidRDefault="00245190" w:rsidP="009E6401">
      <w:pPr>
        <w:numPr>
          <w:ilvl w:val="4"/>
          <w:numId w:val="17"/>
        </w:numPr>
        <w:tabs>
          <w:tab w:val="left" w:pos="720"/>
        </w:tabs>
        <w:suppressAutoHyphens/>
        <w:ind w:left="720" w:hanging="360"/>
        <w:jc w:val="both"/>
        <w:rPr>
          <w:rFonts w:ascii="Calibri" w:hAnsi="Calibri"/>
          <w:color w:val="auto"/>
          <w:sz w:val="22"/>
          <w:szCs w:val="22"/>
        </w:rPr>
      </w:pPr>
      <w:r w:rsidRPr="00BE769A">
        <w:rPr>
          <w:rFonts w:ascii="Calibri" w:hAnsi="Calibri"/>
          <w:color w:val="auto"/>
          <w:sz w:val="22"/>
          <w:szCs w:val="22"/>
        </w:rPr>
        <w:t>W przypadku złożenia oferty i składających się na nią dokumentów i oświadczeń przez osobę (y) nie wymienione w dokumencie rejestracyjnym (ewidencyjnym) Wykonawcy, należy do oferty dołączyć stosowne pełnomocnictwo opatrzone kwalifikowalnym podpisem elektronicznym.</w:t>
      </w:r>
    </w:p>
    <w:p w14:paraId="10FD28E1" w14:textId="3E966E97" w:rsidR="00245190" w:rsidRPr="00BE769A" w:rsidRDefault="00245190" w:rsidP="009E6401">
      <w:pPr>
        <w:numPr>
          <w:ilvl w:val="4"/>
          <w:numId w:val="17"/>
        </w:numPr>
        <w:tabs>
          <w:tab w:val="left" w:pos="720"/>
        </w:tabs>
        <w:suppressAutoHyphens/>
        <w:ind w:left="720" w:hanging="360"/>
        <w:jc w:val="both"/>
        <w:rPr>
          <w:rFonts w:ascii="Calibri" w:hAnsi="Calibri"/>
          <w:color w:val="auto"/>
          <w:sz w:val="22"/>
          <w:szCs w:val="22"/>
        </w:rPr>
      </w:pPr>
      <w:r w:rsidRPr="00BE769A">
        <w:rPr>
          <w:rFonts w:ascii="Calibri" w:hAnsi="Calibri"/>
          <w:color w:val="auto"/>
          <w:sz w:val="22"/>
          <w:szCs w:val="22"/>
        </w:rPr>
        <w:t>Wykonawcy ponoszą wszelkie koszty związane z przygotowaniem i złożeniem oferty, w tym koszty poniesione z tytułu nabycia kwalifikowanego podpisu elektronicznego.</w:t>
      </w:r>
    </w:p>
    <w:p w14:paraId="1482F578" w14:textId="77777777" w:rsidR="00245190" w:rsidRPr="00245190" w:rsidRDefault="00245190" w:rsidP="00245190">
      <w:pPr>
        <w:tabs>
          <w:tab w:val="left" w:pos="720"/>
        </w:tabs>
        <w:suppressAutoHyphens/>
        <w:ind w:left="720"/>
        <w:jc w:val="both"/>
        <w:rPr>
          <w:rFonts w:ascii="Calibri" w:hAnsi="Calibri"/>
          <w:color w:val="FF0000"/>
          <w:sz w:val="22"/>
          <w:szCs w:val="22"/>
        </w:rPr>
      </w:pPr>
    </w:p>
    <w:p w14:paraId="0CE953EE" w14:textId="77777777" w:rsidR="002F144A" w:rsidRPr="0050560A" w:rsidRDefault="002F144A" w:rsidP="009E6401">
      <w:pPr>
        <w:pStyle w:val="Standard"/>
        <w:numPr>
          <w:ilvl w:val="0"/>
          <w:numId w:val="4"/>
        </w:numPr>
        <w:jc w:val="both"/>
        <w:rPr>
          <w:rFonts w:ascii="Calibri" w:hAnsi="Calibri" w:cs="Arial"/>
          <w:b/>
          <w:bCs/>
          <w:sz w:val="22"/>
          <w:szCs w:val="22"/>
        </w:rPr>
      </w:pPr>
      <w:r w:rsidRPr="0050560A">
        <w:rPr>
          <w:rFonts w:ascii="Calibri" w:hAnsi="Calibri" w:cs="Arial"/>
          <w:b/>
          <w:bCs/>
          <w:sz w:val="22"/>
          <w:szCs w:val="22"/>
        </w:rPr>
        <w:t>Wymogi formalne.</w:t>
      </w:r>
    </w:p>
    <w:p w14:paraId="6E458130" w14:textId="7D1C18EE" w:rsidR="002F144A" w:rsidRPr="0050560A" w:rsidRDefault="002F144A" w:rsidP="009E6401">
      <w:pPr>
        <w:numPr>
          <w:ilvl w:val="0"/>
          <w:numId w:val="22"/>
        </w:numPr>
        <w:tabs>
          <w:tab w:val="left" w:pos="720"/>
        </w:tabs>
        <w:suppressAutoHyphens/>
        <w:ind w:left="720" w:hanging="360"/>
        <w:jc w:val="both"/>
        <w:rPr>
          <w:color w:val="auto"/>
        </w:rPr>
      </w:pPr>
      <w:r w:rsidRPr="0050560A">
        <w:rPr>
          <w:rFonts w:ascii="Calibri" w:hAnsi="Calibri" w:cs="Arial"/>
          <w:color w:val="auto"/>
          <w:sz w:val="22"/>
          <w:szCs w:val="22"/>
        </w:rPr>
        <w:t xml:space="preserve">Oferta, jako stanowcza propozycja zawarcia umowy, powinna zawierać bezwarunkowe przyrzeczenie istotnych warunków zamówienia. </w:t>
      </w:r>
      <w:r w:rsidR="00BE769A" w:rsidRPr="00BE769A">
        <w:rPr>
          <w:rFonts w:ascii="Calibri" w:hAnsi="Calibri" w:cs="Arial"/>
          <w:color w:val="auto"/>
          <w:sz w:val="22"/>
          <w:szCs w:val="22"/>
        </w:rPr>
        <w:t>Powinna być sporządzona w jęz</w:t>
      </w:r>
      <w:r w:rsidR="00545DD3" w:rsidRPr="00BE769A">
        <w:rPr>
          <w:rFonts w:ascii="Calibri" w:hAnsi="Calibri" w:cs="Arial"/>
          <w:color w:val="auto"/>
          <w:sz w:val="22"/>
          <w:szCs w:val="22"/>
        </w:rPr>
        <w:t>yku polskim, z zachowaniem formy elektronicznej pod rygorem nieważności i podpisana kwalifikowalnym podpisem elektronicznym.</w:t>
      </w:r>
      <w:r w:rsidR="00545DD3">
        <w:rPr>
          <w:rFonts w:ascii="Calibri" w:hAnsi="Calibri" w:cs="Arial"/>
          <w:color w:val="FF0000"/>
          <w:sz w:val="22"/>
          <w:szCs w:val="22"/>
        </w:rPr>
        <w:t xml:space="preserve"> </w:t>
      </w:r>
      <w:r w:rsidRPr="0050560A">
        <w:rPr>
          <w:rFonts w:ascii="Calibri" w:hAnsi="Calibri" w:cs="Arial"/>
          <w:color w:val="auto"/>
          <w:sz w:val="22"/>
          <w:szCs w:val="22"/>
        </w:rPr>
        <w:t xml:space="preserve">Dla ułatwienia </w:t>
      </w:r>
      <w:r w:rsidRPr="0050560A">
        <w:rPr>
          <w:rFonts w:ascii="Calibri" w:hAnsi="Calibri" w:cs="Arial"/>
          <w:b/>
          <w:color w:val="auto"/>
          <w:sz w:val="22"/>
          <w:szCs w:val="22"/>
        </w:rPr>
        <w:t>ofertę można sporządzić według wzoru</w:t>
      </w:r>
      <w:r w:rsidRPr="0050560A">
        <w:rPr>
          <w:rFonts w:ascii="Calibri" w:hAnsi="Calibri" w:cs="Arial"/>
          <w:color w:val="auto"/>
          <w:sz w:val="22"/>
          <w:szCs w:val="22"/>
        </w:rPr>
        <w:t xml:space="preserve"> stanowiącego </w:t>
      </w:r>
      <w:r w:rsidRPr="0050560A">
        <w:rPr>
          <w:rFonts w:ascii="Calibri" w:hAnsi="Calibri" w:cs="Arial"/>
          <w:b/>
          <w:i/>
          <w:color w:val="auto"/>
          <w:sz w:val="22"/>
          <w:szCs w:val="22"/>
        </w:rPr>
        <w:t xml:space="preserve">załącznik nr </w:t>
      </w:r>
      <w:r w:rsidR="00BA0766">
        <w:rPr>
          <w:rFonts w:ascii="Calibri" w:hAnsi="Calibri" w:cs="Arial"/>
          <w:b/>
          <w:i/>
          <w:color w:val="auto"/>
          <w:sz w:val="22"/>
          <w:szCs w:val="22"/>
        </w:rPr>
        <w:t>4</w:t>
      </w:r>
      <w:r w:rsidRPr="0050560A">
        <w:rPr>
          <w:rFonts w:ascii="Calibri" w:hAnsi="Calibri" w:cs="Arial"/>
          <w:color w:val="auto"/>
          <w:sz w:val="22"/>
          <w:szCs w:val="22"/>
        </w:rPr>
        <w:t xml:space="preserve"> do specyfikacji. Do oferty należy załączyć:</w:t>
      </w:r>
    </w:p>
    <w:p w14:paraId="7B7A0353" w14:textId="41D586D4" w:rsidR="002F144A" w:rsidRPr="0044782D" w:rsidRDefault="003E42B1" w:rsidP="009E6401">
      <w:pPr>
        <w:widowControl w:val="0"/>
        <w:numPr>
          <w:ilvl w:val="0"/>
          <w:numId w:val="5"/>
        </w:numPr>
        <w:tabs>
          <w:tab w:val="left" w:pos="1080"/>
        </w:tabs>
        <w:suppressAutoHyphens/>
        <w:ind w:left="1080"/>
        <w:jc w:val="both"/>
        <w:rPr>
          <w:rFonts w:ascii="Calibri" w:hAnsi="Calibri" w:cs="Arial"/>
          <w:color w:val="auto"/>
          <w:sz w:val="22"/>
          <w:szCs w:val="22"/>
        </w:rPr>
      </w:pPr>
      <w:r w:rsidRPr="0044782D">
        <w:rPr>
          <w:rFonts w:ascii="Calibri" w:hAnsi="Calibri" w:cs="Arial"/>
          <w:color w:val="auto"/>
          <w:sz w:val="22"/>
          <w:szCs w:val="22"/>
        </w:rPr>
        <w:t>dokument wadium (</w:t>
      </w:r>
      <w:r w:rsidRPr="0044782D">
        <w:rPr>
          <w:rFonts w:ascii="Calibri" w:hAnsi="Calibri" w:cs="Arial"/>
          <w:i/>
          <w:color w:val="auto"/>
          <w:sz w:val="22"/>
          <w:szCs w:val="22"/>
        </w:rPr>
        <w:t>jeśli dotyczy)</w:t>
      </w:r>
      <w:r w:rsidR="002F144A" w:rsidRPr="0044782D">
        <w:rPr>
          <w:rFonts w:ascii="Calibri" w:hAnsi="Calibri" w:cs="Arial"/>
          <w:color w:val="auto"/>
          <w:sz w:val="22"/>
          <w:szCs w:val="22"/>
        </w:rPr>
        <w:t>;</w:t>
      </w:r>
    </w:p>
    <w:p w14:paraId="5FEA4575" w14:textId="14C2F1EC" w:rsidR="003E42B1" w:rsidRPr="003E42B1" w:rsidRDefault="00C97550" w:rsidP="009E6401">
      <w:pPr>
        <w:widowControl w:val="0"/>
        <w:numPr>
          <w:ilvl w:val="0"/>
          <w:numId w:val="5"/>
        </w:numPr>
        <w:tabs>
          <w:tab w:val="left" w:pos="1080"/>
        </w:tabs>
        <w:suppressAutoHyphens/>
        <w:ind w:left="1080"/>
        <w:jc w:val="both"/>
        <w:rPr>
          <w:rFonts w:ascii="Calibri" w:hAnsi="Calibri" w:cs="Arial"/>
          <w:i/>
          <w:iCs/>
          <w:color w:val="auto"/>
          <w:szCs w:val="22"/>
        </w:rPr>
      </w:pPr>
      <w:r w:rsidRPr="00C97550">
        <w:rPr>
          <w:rFonts w:ascii="Calibri" w:hAnsi="Calibri" w:cs="Calibri"/>
          <w:sz w:val="22"/>
          <w:szCs w:val="22"/>
        </w:rPr>
        <w:t>o</w:t>
      </w:r>
      <w:r w:rsidRPr="00C97550">
        <w:rPr>
          <w:rFonts w:ascii="Calibri" w:hAnsi="Calibri" w:cs="Calibri"/>
          <w:color w:val="auto"/>
          <w:sz w:val="22"/>
          <w:szCs w:val="22"/>
        </w:rPr>
        <w:t>świadczeni</w:t>
      </w:r>
      <w:r w:rsidRPr="00C97550">
        <w:rPr>
          <w:rFonts w:ascii="Calibri" w:hAnsi="Calibri" w:cs="Calibri"/>
          <w:sz w:val="22"/>
          <w:szCs w:val="22"/>
        </w:rPr>
        <w:t>a Wykonawcy</w:t>
      </w:r>
      <w:r w:rsidRPr="00C97550">
        <w:rPr>
          <w:rFonts w:ascii="Calibri" w:hAnsi="Calibri" w:cs="Calibri"/>
          <w:color w:val="auto"/>
          <w:sz w:val="22"/>
          <w:szCs w:val="22"/>
        </w:rPr>
        <w:t xml:space="preserve"> </w:t>
      </w:r>
      <w:r w:rsidRPr="00C97550">
        <w:rPr>
          <w:rFonts w:ascii="Calibri" w:hAnsi="Calibri" w:cs="Arial"/>
          <w:color w:val="auto"/>
          <w:sz w:val="22"/>
          <w:szCs w:val="22"/>
        </w:rPr>
        <w:t>w zakresie braku wykluczeń</w:t>
      </w:r>
      <w:r w:rsidRPr="00C97550">
        <w:rPr>
          <w:rFonts w:ascii="Calibri" w:hAnsi="Calibri" w:cs="Arial"/>
          <w:sz w:val="22"/>
          <w:szCs w:val="22"/>
        </w:rPr>
        <w:t xml:space="preserve"> – </w:t>
      </w:r>
      <w:r w:rsidRPr="00C97550">
        <w:rPr>
          <w:rFonts w:ascii="Calibri" w:hAnsi="Calibri" w:cs="Arial"/>
          <w:b/>
          <w:i/>
          <w:sz w:val="22"/>
          <w:szCs w:val="22"/>
        </w:rPr>
        <w:t xml:space="preserve">załącznik nr </w:t>
      </w:r>
      <w:r w:rsidR="00BA0766">
        <w:rPr>
          <w:rFonts w:ascii="Calibri" w:hAnsi="Calibri" w:cs="Arial"/>
          <w:b/>
          <w:i/>
          <w:sz w:val="22"/>
          <w:szCs w:val="22"/>
        </w:rPr>
        <w:t>8</w:t>
      </w:r>
      <w:r w:rsidRPr="00C97550">
        <w:rPr>
          <w:rFonts w:ascii="Calibri" w:hAnsi="Calibri" w:cs="Arial"/>
          <w:b/>
          <w:i/>
          <w:sz w:val="22"/>
          <w:szCs w:val="22"/>
        </w:rPr>
        <w:t xml:space="preserve"> </w:t>
      </w:r>
      <w:r w:rsidRPr="00C97550">
        <w:rPr>
          <w:rFonts w:ascii="Calibri" w:hAnsi="Calibri" w:cs="Arial"/>
          <w:sz w:val="22"/>
          <w:szCs w:val="22"/>
        </w:rPr>
        <w:t>do specyfikacji;</w:t>
      </w:r>
    </w:p>
    <w:p w14:paraId="7E5716C3" w14:textId="7C37779D" w:rsidR="003E42B1" w:rsidRPr="003E42B1" w:rsidRDefault="003E42B1" w:rsidP="009E6401">
      <w:pPr>
        <w:widowControl w:val="0"/>
        <w:numPr>
          <w:ilvl w:val="0"/>
          <w:numId w:val="5"/>
        </w:numPr>
        <w:tabs>
          <w:tab w:val="left" w:pos="1080"/>
        </w:tabs>
        <w:suppressAutoHyphens/>
        <w:ind w:left="1080"/>
        <w:jc w:val="both"/>
        <w:rPr>
          <w:rFonts w:ascii="Calibri" w:hAnsi="Calibri" w:cs="Arial"/>
          <w:i/>
          <w:iCs/>
          <w:color w:val="auto"/>
          <w:szCs w:val="22"/>
        </w:rPr>
      </w:pPr>
      <w:r>
        <w:rPr>
          <w:rFonts w:ascii="Calibri" w:eastAsia="HG Mincho Light J" w:hAnsi="Calibri" w:cs="Arial"/>
          <w:sz w:val="22"/>
          <w:szCs w:val="22"/>
          <w:lang w:eastAsia="en-US"/>
        </w:rPr>
        <w:t>p</w:t>
      </w:r>
      <w:r w:rsidRPr="003E42B1">
        <w:rPr>
          <w:rFonts w:ascii="Calibri" w:eastAsia="HG Mincho Light J" w:hAnsi="Calibri" w:cs="Arial"/>
          <w:sz w:val="22"/>
          <w:szCs w:val="22"/>
          <w:lang w:eastAsia="en-US"/>
        </w:rPr>
        <w:t xml:space="preserve">isemne zobowiązanie podmiotów do oddania do dyspozycji niezbędnych zasobów na potrzeby realizacji zamówienia – wg. wzoru stanowiącego </w:t>
      </w:r>
      <w:r w:rsidRPr="003E42B1">
        <w:rPr>
          <w:rFonts w:ascii="Calibri" w:eastAsia="HG Mincho Light J" w:hAnsi="Calibri" w:cs="Arial"/>
          <w:i/>
          <w:sz w:val="22"/>
          <w:szCs w:val="22"/>
          <w:lang w:eastAsia="en-US"/>
        </w:rPr>
        <w:t xml:space="preserve">Załącznik nr </w:t>
      </w:r>
      <w:r w:rsidR="009C5D7E">
        <w:rPr>
          <w:rFonts w:ascii="Calibri" w:eastAsia="HG Mincho Light J" w:hAnsi="Calibri" w:cs="Arial"/>
          <w:i/>
          <w:sz w:val="22"/>
          <w:szCs w:val="22"/>
          <w:lang w:eastAsia="en-US"/>
        </w:rPr>
        <w:t>5</w:t>
      </w:r>
      <w:r w:rsidRPr="003E42B1">
        <w:rPr>
          <w:rFonts w:ascii="Calibri" w:eastAsia="HG Mincho Light J" w:hAnsi="Calibri" w:cs="Arial"/>
          <w:i/>
          <w:sz w:val="22"/>
          <w:szCs w:val="22"/>
          <w:lang w:eastAsia="en-US"/>
        </w:rPr>
        <w:t xml:space="preserve"> do specyfikacji</w:t>
      </w:r>
      <w:r w:rsidRPr="003E42B1">
        <w:rPr>
          <w:rFonts w:ascii="Calibri" w:eastAsia="HG Mincho Light J" w:hAnsi="Calibri" w:cs="Arial"/>
          <w:sz w:val="22"/>
          <w:szCs w:val="22"/>
          <w:lang w:eastAsia="en-US"/>
        </w:rPr>
        <w:t xml:space="preserve"> </w:t>
      </w:r>
      <w:r>
        <w:rPr>
          <w:rFonts w:ascii="Calibri" w:eastAsia="HG Mincho Light J" w:hAnsi="Calibri" w:cs="Arial"/>
          <w:i/>
          <w:sz w:val="22"/>
          <w:szCs w:val="22"/>
          <w:lang w:eastAsia="en-US"/>
        </w:rPr>
        <w:t>(jeżeli dotyczy);</w:t>
      </w:r>
    </w:p>
    <w:p w14:paraId="2EA39249" w14:textId="27F968FA" w:rsidR="003E42B1" w:rsidRPr="003E42B1" w:rsidRDefault="003E42B1" w:rsidP="009E6401">
      <w:pPr>
        <w:widowControl w:val="0"/>
        <w:numPr>
          <w:ilvl w:val="0"/>
          <w:numId w:val="5"/>
        </w:numPr>
        <w:tabs>
          <w:tab w:val="left" w:pos="1080"/>
        </w:tabs>
        <w:suppressAutoHyphens/>
        <w:ind w:left="1080"/>
        <w:jc w:val="both"/>
        <w:rPr>
          <w:rFonts w:ascii="Calibri" w:hAnsi="Calibri" w:cs="Arial"/>
          <w:i/>
          <w:iCs/>
          <w:color w:val="auto"/>
          <w:szCs w:val="22"/>
        </w:rPr>
      </w:pPr>
      <w:r>
        <w:rPr>
          <w:rFonts w:ascii="Calibri" w:eastAsia="HG Mincho Light J" w:hAnsi="Calibri" w:cs="Arial"/>
          <w:sz w:val="22"/>
          <w:szCs w:val="22"/>
          <w:lang w:eastAsia="en-US"/>
        </w:rPr>
        <w:t>o</w:t>
      </w:r>
      <w:r w:rsidRPr="003E42B1">
        <w:rPr>
          <w:rFonts w:ascii="Calibri" w:eastAsia="HG Mincho Light J" w:hAnsi="Calibri" w:cs="Arial"/>
          <w:sz w:val="22"/>
          <w:szCs w:val="22"/>
          <w:lang w:eastAsia="en-US"/>
        </w:rPr>
        <w:t xml:space="preserve">świadczenie Wykonawców występujących wspólnie - wg wzoru stanowiącego </w:t>
      </w:r>
      <w:r w:rsidRPr="003E42B1">
        <w:rPr>
          <w:rFonts w:ascii="Calibri" w:eastAsia="HG Mincho Light J" w:hAnsi="Calibri" w:cs="Arial"/>
          <w:i/>
          <w:sz w:val="22"/>
          <w:szCs w:val="22"/>
          <w:lang w:eastAsia="en-US"/>
        </w:rPr>
        <w:t xml:space="preserve">Załącznik </w:t>
      </w:r>
      <w:r w:rsidRPr="003E42B1">
        <w:rPr>
          <w:rFonts w:ascii="Calibri" w:eastAsia="HG Mincho Light J" w:hAnsi="Calibri" w:cs="Arial"/>
          <w:i/>
          <w:sz w:val="22"/>
          <w:szCs w:val="22"/>
          <w:lang w:eastAsia="en-US"/>
        </w:rPr>
        <w:br/>
        <w:t xml:space="preserve">nr </w:t>
      </w:r>
      <w:r w:rsidR="00545DD3">
        <w:rPr>
          <w:rFonts w:ascii="Calibri" w:eastAsia="HG Mincho Light J" w:hAnsi="Calibri" w:cs="Arial"/>
          <w:i/>
          <w:sz w:val="22"/>
          <w:szCs w:val="22"/>
          <w:lang w:eastAsia="en-US"/>
        </w:rPr>
        <w:t>6</w:t>
      </w:r>
      <w:r w:rsidRPr="003E42B1">
        <w:rPr>
          <w:rFonts w:ascii="Calibri" w:eastAsia="HG Mincho Light J" w:hAnsi="Calibri" w:cs="Arial"/>
          <w:i/>
          <w:sz w:val="22"/>
          <w:szCs w:val="22"/>
          <w:lang w:eastAsia="en-US"/>
        </w:rPr>
        <w:t xml:space="preserve"> do specyfikacji</w:t>
      </w:r>
      <w:r w:rsidRPr="003E42B1">
        <w:rPr>
          <w:rFonts w:ascii="Calibri" w:eastAsia="HG Mincho Light J" w:hAnsi="Calibri" w:cs="Arial"/>
          <w:sz w:val="22"/>
          <w:szCs w:val="22"/>
          <w:lang w:eastAsia="en-US"/>
        </w:rPr>
        <w:t xml:space="preserve"> </w:t>
      </w:r>
      <w:r>
        <w:rPr>
          <w:rFonts w:ascii="Calibri" w:eastAsia="HG Mincho Light J" w:hAnsi="Calibri" w:cs="Arial"/>
          <w:i/>
          <w:sz w:val="22"/>
          <w:szCs w:val="22"/>
          <w:lang w:eastAsia="en-US"/>
        </w:rPr>
        <w:t>(jeśli dotyczy);</w:t>
      </w:r>
    </w:p>
    <w:p w14:paraId="7A4CAA39" w14:textId="0AAE66DC" w:rsidR="002F144A" w:rsidRPr="0050560A" w:rsidRDefault="00961A51" w:rsidP="009E6401">
      <w:pPr>
        <w:widowControl w:val="0"/>
        <w:numPr>
          <w:ilvl w:val="0"/>
          <w:numId w:val="5"/>
        </w:numPr>
        <w:tabs>
          <w:tab w:val="left" w:pos="1080"/>
        </w:tabs>
        <w:suppressAutoHyphens/>
        <w:ind w:left="1080"/>
        <w:jc w:val="both"/>
        <w:rPr>
          <w:rFonts w:ascii="Calibri" w:hAnsi="Calibri" w:cs="Arial"/>
          <w:i/>
          <w:iCs/>
          <w:color w:val="auto"/>
          <w:sz w:val="22"/>
          <w:szCs w:val="22"/>
        </w:rPr>
      </w:pPr>
      <w:r w:rsidRPr="0050560A">
        <w:rPr>
          <w:rFonts w:ascii="Calibri" w:eastAsia="HG Mincho Light J" w:hAnsi="Calibri" w:cs="Arial"/>
          <w:color w:val="auto"/>
          <w:sz w:val="22"/>
          <w:szCs w:val="22"/>
          <w:lang w:eastAsia="en-US"/>
        </w:rPr>
        <w:t xml:space="preserve">pełnomocnictwa do reprezentowania w postępowaniu o udzielenie przedmiotowego zamówienia lub reprezentowania w postępowaniu i zawarcia umowy w sprawie przedmiotowego zamówienia publicznego </w:t>
      </w:r>
      <w:r w:rsidR="003E42B1">
        <w:rPr>
          <w:rFonts w:ascii="Calibri" w:eastAsia="HG Mincho Light J" w:hAnsi="Calibri" w:cs="Arial"/>
          <w:i/>
          <w:color w:val="auto"/>
          <w:sz w:val="22"/>
          <w:szCs w:val="22"/>
          <w:lang w:eastAsia="en-US"/>
        </w:rPr>
        <w:t>(jeżeli dotyczy;</w:t>
      </w:r>
    </w:p>
    <w:p w14:paraId="6A2B360E" w14:textId="0DA082D5" w:rsidR="002F144A" w:rsidRPr="0050560A" w:rsidRDefault="00961A51" w:rsidP="009E6401">
      <w:pPr>
        <w:widowControl w:val="0"/>
        <w:numPr>
          <w:ilvl w:val="0"/>
          <w:numId w:val="5"/>
        </w:numPr>
        <w:tabs>
          <w:tab w:val="left" w:pos="1080"/>
        </w:tabs>
        <w:suppressAutoHyphens/>
        <w:ind w:left="1080"/>
        <w:jc w:val="both"/>
        <w:rPr>
          <w:rFonts w:ascii="Calibri" w:hAnsi="Calibri" w:cs="Arial"/>
          <w:i/>
          <w:iCs/>
          <w:color w:val="auto"/>
          <w:sz w:val="22"/>
          <w:szCs w:val="22"/>
        </w:rPr>
      </w:pPr>
      <w:r w:rsidRPr="0050560A">
        <w:rPr>
          <w:rFonts w:ascii="Calibri" w:eastAsia="HG Mincho Light J" w:hAnsi="Calibri" w:cs="Arial"/>
          <w:color w:val="auto"/>
          <w:sz w:val="22"/>
          <w:szCs w:val="22"/>
          <w:lang w:eastAsia="en-US"/>
        </w:rPr>
        <w:t>Zaakceptowany wzoru umowy (</w:t>
      </w:r>
      <w:r w:rsidRPr="0050560A">
        <w:rPr>
          <w:rFonts w:ascii="Calibri" w:eastAsia="HG Mincho Light J" w:hAnsi="Calibri" w:cs="Arial"/>
          <w:i/>
          <w:color w:val="auto"/>
          <w:sz w:val="22"/>
          <w:szCs w:val="22"/>
          <w:lang w:eastAsia="en-US"/>
        </w:rPr>
        <w:t>wymóg porządkowy</w:t>
      </w:r>
      <w:r w:rsidRPr="0050560A">
        <w:rPr>
          <w:rFonts w:ascii="Calibri" w:eastAsia="HG Mincho Light J" w:hAnsi="Calibri" w:cs="Arial"/>
          <w:color w:val="auto"/>
          <w:sz w:val="22"/>
          <w:szCs w:val="22"/>
          <w:lang w:eastAsia="en-US"/>
        </w:rPr>
        <w:t xml:space="preserve">) – </w:t>
      </w:r>
      <w:r w:rsidRPr="0050560A">
        <w:rPr>
          <w:rFonts w:ascii="Calibri" w:hAnsi="Calibri" w:cs="Arial"/>
          <w:b/>
          <w:i/>
          <w:color w:val="auto"/>
          <w:sz w:val="22"/>
          <w:szCs w:val="22"/>
        </w:rPr>
        <w:t xml:space="preserve">Załącznik nr </w:t>
      </w:r>
      <w:r w:rsidR="00545DD3">
        <w:rPr>
          <w:rFonts w:ascii="Calibri" w:hAnsi="Calibri" w:cs="Arial"/>
          <w:b/>
          <w:i/>
          <w:color w:val="auto"/>
          <w:sz w:val="22"/>
          <w:szCs w:val="22"/>
        </w:rPr>
        <w:t>2</w:t>
      </w:r>
      <w:r w:rsidRPr="0050560A">
        <w:rPr>
          <w:rFonts w:ascii="Calibri" w:eastAsia="HG Mincho Light J" w:hAnsi="Calibri" w:cs="Arial"/>
          <w:i/>
          <w:color w:val="auto"/>
          <w:sz w:val="22"/>
          <w:szCs w:val="22"/>
          <w:lang w:eastAsia="en-US"/>
        </w:rPr>
        <w:t xml:space="preserve"> do specyfikacji</w:t>
      </w:r>
      <w:r w:rsidR="002F144A" w:rsidRPr="0050560A">
        <w:rPr>
          <w:rFonts w:ascii="Calibri" w:hAnsi="Calibri" w:cs="Arial"/>
          <w:color w:val="auto"/>
          <w:sz w:val="22"/>
          <w:szCs w:val="22"/>
        </w:rPr>
        <w:t>.</w:t>
      </w:r>
    </w:p>
    <w:p w14:paraId="14DE652E" w14:textId="2334994B" w:rsidR="006772BD" w:rsidRPr="007D34C7" w:rsidRDefault="00CE7649" w:rsidP="009E6401">
      <w:pPr>
        <w:numPr>
          <w:ilvl w:val="0"/>
          <w:numId w:val="22"/>
        </w:numPr>
        <w:tabs>
          <w:tab w:val="left" w:pos="720"/>
        </w:tabs>
        <w:suppressAutoHyphens/>
        <w:ind w:left="720" w:hanging="360"/>
        <w:jc w:val="both"/>
        <w:rPr>
          <w:color w:val="auto"/>
        </w:rPr>
      </w:pPr>
      <w:r w:rsidRPr="007D34C7">
        <w:rPr>
          <w:rFonts w:ascii="Calibri" w:hAnsi="Calibri"/>
          <w:color w:val="auto"/>
          <w:sz w:val="22"/>
        </w:rPr>
        <w:t>Wykonawca składa elektronicznie</w:t>
      </w:r>
      <w:r w:rsidR="00695B46" w:rsidRPr="007D34C7">
        <w:rPr>
          <w:rFonts w:ascii="Calibri" w:hAnsi="Calibri"/>
          <w:color w:val="auto"/>
          <w:sz w:val="22"/>
        </w:rPr>
        <w:t xml:space="preserve"> (w sposób opisany w</w:t>
      </w:r>
      <w:r w:rsidR="00695B46" w:rsidRPr="007D34C7">
        <w:rPr>
          <w:rFonts w:ascii="Calibri" w:hAnsi="Calibri"/>
          <w:b/>
          <w:color w:val="auto"/>
          <w:sz w:val="22"/>
        </w:rPr>
        <w:t xml:space="preserve"> </w:t>
      </w:r>
      <w:r w:rsidR="007D34C7" w:rsidRPr="007D34C7">
        <w:rPr>
          <w:rFonts w:ascii="Calibri" w:hAnsi="Calibri"/>
          <w:color w:val="auto"/>
          <w:sz w:val="22"/>
        </w:rPr>
        <w:t>rozdziale VI</w:t>
      </w:r>
      <w:r w:rsidR="00695B46" w:rsidRPr="007D34C7">
        <w:rPr>
          <w:rFonts w:ascii="Calibri" w:hAnsi="Calibri"/>
          <w:color w:val="auto"/>
          <w:sz w:val="22"/>
        </w:rPr>
        <w:t xml:space="preserve"> pkt </w:t>
      </w:r>
      <w:r w:rsidR="007D34C7" w:rsidRPr="007D34C7">
        <w:rPr>
          <w:rFonts w:ascii="Calibri" w:hAnsi="Calibri"/>
          <w:color w:val="auto"/>
          <w:sz w:val="22"/>
        </w:rPr>
        <w:t>1</w:t>
      </w:r>
      <w:r w:rsidR="00695B46" w:rsidRPr="007D34C7">
        <w:rPr>
          <w:rFonts w:ascii="Calibri" w:hAnsi="Calibri"/>
          <w:color w:val="auto"/>
          <w:sz w:val="22"/>
        </w:rPr>
        <w:t xml:space="preserve"> specyfikacji)</w:t>
      </w:r>
      <w:r w:rsidR="00695B46" w:rsidRPr="007D34C7">
        <w:rPr>
          <w:rFonts w:ascii="Calibri" w:hAnsi="Calibri"/>
          <w:b/>
          <w:color w:val="auto"/>
          <w:sz w:val="22"/>
        </w:rPr>
        <w:t xml:space="preserve"> </w:t>
      </w:r>
      <w:r w:rsidR="00A21297" w:rsidRPr="007D34C7">
        <w:rPr>
          <w:rFonts w:ascii="Calibri" w:hAnsi="Calibri"/>
          <w:b/>
          <w:color w:val="auto"/>
          <w:sz w:val="22"/>
        </w:rPr>
        <w:t>JEDZ</w:t>
      </w:r>
      <w:r w:rsidR="00A21297" w:rsidRPr="007D34C7">
        <w:rPr>
          <w:rFonts w:ascii="Calibri" w:hAnsi="Calibri"/>
          <w:color w:val="auto"/>
          <w:sz w:val="22"/>
        </w:rPr>
        <w:t xml:space="preserve"> </w:t>
      </w:r>
      <w:r w:rsidR="006772BD" w:rsidRPr="007D34C7">
        <w:rPr>
          <w:rFonts w:ascii="Calibri" w:hAnsi="Calibri"/>
          <w:b/>
          <w:color w:val="auto"/>
          <w:sz w:val="22"/>
        </w:rPr>
        <w:t xml:space="preserve">według </w:t>
      </w:r>
      <w:r w:rsidR="00A21297" w:rsidRPr="007D34C7">
        <w:rPr>
          <w:rFonts w:ascii="Calibri" w:hAnsi="Calibri"/>
          <w:b/>
          <w:i/>
          <w:color w:val="auto"/>
          <w:sz w:val="22"/>
        </w:rPr>
        <w:t xml:space="preserve">Załącznika nr </w:t>
      </w:r>
      <w:r w:rsidR="009C5D7E">
        <w:rPr>
          <w:rFonts w:ascii="Calibri" w:hAnsi="Calibri"/>
          <w:b/>
          <w:i/>
          <w:color w:val="auto"/>
          <w:sz w:val="22"/>
        </w:rPr>
        <w:t>3</w:t>
      </w:r>
      <w:r w:rsidR="00A21297" w:rsidRPr="007D34C7">
        <w:rPr>
          <w:rFonts w:ascii="Calibri" w:hAnsi="Calibri"/>
          <w:b/>
          <w:color w:val="auto"/>
          <w:sz w:val="22"/>
        </w:rPr>
        <w:t xml:space="preserve"> </w:t>
      </w:r>
      <w:r w:rsidR="00A21297" w:rsidRPr="007D34C7">
        <w:rPr>
          <w:rFonts w:ascii="Calibri" w:hAnsi="Calibri"/>
          <w:color w:val="auto"/>
          <w:sz w:val="22"/>
        </w:rPr>
        <w:t xml:space="preserve">do </w:t>
      </w:r>
      <w:r w:rsidR="006772BD" w:rsidRPr="007D34C7">
        <w:rPr>
          <w:rFonts w:ascii="Calibri" w:hAnsi="Calibri"/>
          <w:color w:val="auto"/>
          <w:sz w:val="22"/>
        </w:rPr>
        <w:t>specyfikacji</w:t>
      </w:r>
      <w:r w:rsidR="00A21297" w:rsidRPr="007D34C7">
        <w:rPr>
          <w:rFonts w:ascii="Calibri" w:hAnsi="Calibri"/>
          <w:color w:val="auto"/>
          <w:sz w:val="22"/>
        </w:rPr>
        <w:t xml:space="preserve">, aktualny na dzień składania ofert, w zakresie wskazanym przez Zamawiającego w ogłoszeniu o zamówieniu i </w:t>
      </w:r>
      <w:r w:rsidR="006772BD" w:rsidRPr="007D34C7">
        <w:rPr>
          <w:rFonts w:ascii="Calibri" w:hAnsi="Calibri"/>
          <w:color w:val="auto"/>
          <w:sz w:val="22"/>
        </w:rPr>
        <w:t xml:space="preserve">specyfikacji </w:t>
      </w:r>
      <w:r w:rsidR="00A21297" w:rsidRPr="007D34C7">
        <w:rPr>
          <w:rFonts w:ascii="Calibri" w:hAnsi="Calibri"/>
          <w:color w:val="auto"/>
          <w:sz w:val="22"/>
        </w:rPr>
        <w:t>– stanowiące wstępne potwierdzenie, że Wykonawca nie podlega wykluczeniu oraz spełnia</w:t>
      </w:r>
      <w:r w:rsidR="006772BD" w:rsidRPr="007D34C7">
        <w:rPr>
          <w:rFonts w:ascii="Calibri" w:hAnsi="Calibri"/>
          <w:color w:val="auto"/>
          <w:sz w:val="22"/>
        </w:rPr>
        <w:t xml:space="preserve"> warunki udziału w postępowaniu.</w:t>
      </w:r>
    </w:p>
    <w:p w14:paraId="182F0C91" w14:textId="4A23EEC3" w:rsidR="00A21297" w:rsidRPr="007D34C7" w:rsidRDefault="00A21297" w:rsidP="009E6401">
      <w:pPr>
        <w:tabs>
          <w:tab w:val="left" w:pos="720"/>
        </w:tabs>
        <w:suppressAutoHyphens/>
        <w:ind w:left="720"/>
        <w:jc w:val="both"/>
        <w:rPr>
          <w:color w:val="auto"/>
        </w:rPr>
      </w:pPr>
      <w:r w:rsidRPr="007D34C7">
        <w:rPr>
          <w:rFonts w:ascii="Calibri" w:hAnsi="Calibri"/>
          <w:b/>
          <w:color w:val="auto"/>
          <w:sz w:val="22"/>
        </w:rPr>
        <w:t xml:space="preserve">Uwaga! </w:t>
      </w:r>
    </w:p>
    <w:p w14:paraId="1F811924" w14:textId="77777777" w:rsidR="00567162" w:rsidRPr="007D34C7" w:rsidRDefault="00A21297" w:rsidP="009E6401">
      <w:pPr>
        <w:ind w:left="797" w:right="15"/>
        <w:jc w:val="both"/>
        <w:rPr>
          <w:rFonts w:ascii="Calibri" w:hAnsi="Calibri"/>
          <w:b/>
          <w:color w:val="auto"/>
          <w:sz w:val="22"/>
        </w:rPr>
      </w:pPr>
      <w:r w:rsidRPr="007D34C7">
        <w:rPr>
          <w:rFonts w:ascii="Calibri" w:hAnsi="Calibri"/>
          <w:color w:val="auto"/>
          <w:sz w:val="22"/>
        </w:rPr>
        <w:t xml:space="preserve">Wykonawca, który powołuje się na zasoby innych podmiotów, w celu wykazania braku istnienia wobec nich podstaw wykluczenia oraz spełniania w zakresie, w jakim powołuje się na ich zasoby, warunków udziału w postępowaniu, </w:t>
      </w:r>
      <w:r w:rsidRPr="007D34C7">
        <w:rPr>
          <w:rFonts w:ascii="Calibri" w:hAnsi="Calibri"/>
          <w:color w:val="auto"/>
          <w:sz w:val="22"/>
          <w:u w:val="single" w:color="000000"/>
        </w:rPr>
        <w:t>składa JEDZ dotyczący tych podmiotów.</w:t>
      </w:r>
      <w:r w:rsidRPr="007D34C7">
        <w:rPr>
          <w:rFonts w:ascii="Calibri" w:hAnsi="Calibri"/>
          <w:color w:val="auto"/>
          <w:sz w:val="22"/>
        </w:rPr>
        <w:t xml:space="preserve"> W przypadku wspólnego ubiegania się o zamówienie przez Wykonawców, oświadczenie </w:t>
      </w:r>
      <w:r w:rsidRPr="007D34C7">
        <w:rPr>
          <w:rFonts w:ascii="Calibri" w:hAnsi="Calibri"/>
          <w:color w:val="auto"/>
          <w:sz w:val="22"/>
          <w:u w:val="single" w:color="000000"/>
        </w:rPr>
        <w:t>JEDZ</w:t>
      </w:r>
      <w:r w:rsidRPr="007D34C7">
        <w:rPr>
          <w:rFonts w:ascii="Calibri" w:hAnsi="Calibri"/>
          <w:color w:val="auto"/>
          <w:sz w:val="22"/>
        </w:rPr>
        <w:t xml:space="preserve"> </w:t>
      </w:r>
      <w:r w:rsidRPr="007D34C7">
        <w:rPr>
          <w:rFonts w:ascii="Calibri" w:hAnsi="Calibri"/>
          <w:color w:val="auto"/>
          <w:sz w:val="22"/>
          <w:u w:val="single" w:color="000000"/>
        </w:rPr>
        <w:t>składa każdy z Wykonawców wspólnie ubiegających się o zamówienie</w:t>
      </w:r>
      <w:r w:rsidRPr="007D34C7">
        <w:rPr>
          <w:rFonts w:ascii="Calibri" w:hAnsi="Calibri"/>
          <w:color w:val="auto"/>
          <w:sz w:val="22"/>
        </w:rPr>
        <w:t>. Oświadczenie t</w:t>
      </w:r>
      <w:r w:rsidR="00567162" w:rsidRPr="007D34C7">
        <w:rPr>
          <w:rFonts w:ascii="Calibri" w:hAnsi="Calibri"/>
          <w:color w:val="auto"/>
          <w:sz w:val="22"/>
        </w:rPr>
        <w:t>o</w:t>
      </w:r>
      <w:r w:rsidRPr="007D34C7">
        <w:rPr>
          <w:rFonts w:ascii="Calibri" w:hAnsi="Calibri"/>
          <w:color w:val="auto"/>
          <w:sz w:val="22"/>
        </w:rPr>
        <w:t xml:space="preserve"> musi potwierdzać spełnianie warunków udziału w postępowaniu oraz brak podstaw wykluczenia w zakresie, w którym każdy z Wykonawców wykazuje spełnianie warunków udziału w postępowaniu oraz brak podstaw wykluczenia.</w:t>
      </w:r>
      <w:r w:rsidRPr="007D34C7">
        <w:rPr>
          <w:rFonts w:ascii="Calibri" w:hAnsi="Calibri"/>
          <w:b/>
          <w:color w:val="auto"/>
          <w:sz w:val="22"/>
        </w:rPr>
        <w:t xml:space="preserve"> </w:t>
      </w:r>
    </w:p>
    <w:p w14:paraId="6001E0EE" w14:textId="36AE2C0E" w:rsidR="00A21297" w:rsidRPr="007D34C7" w:rsidRDefault="00A21297" w:rsidP="009E6401">
      <w:pPr>
        <w:ind w:left="797" w:right="15"/>
        <w:jc w:val="both"/>
        <w:rPr>
          <w:rFonts w:ascii="Calibri" w:hAnsi="Calibri"/>
          <w:color w:val="auto"/>
          <w:sz w:val="22"/>
        </w:rPr>
      </w:pPr>
      <w:r w:rsidRPr="007D34C7">
        <w:rPr>
          <w:rFonts w:ascii="Calibri" w:hAnsi="Calibri"/>
          <w:b/>
          <w:color w:val="auto"/>
          <w:sz w:val="22"/>
          <w:u w:val="single" w:color="000000"/>
        </w:rPr>
        <w:lastRenderedPageBreak/>
        <w:t>Należy wypełnić następujące części JEDZ:</w:t>
      </w:r>
      <w:r w:rsidRPr="007D34C7">
        <w:rPr>
          <w:rFonts w:ascii="Calibri" w:hAnsi="Calibri"/>
          <w:b/>
          <w:color w:val="auto"/>
          <w:sz w:val="22"/>
        </w:rPr>
        <w:t xml:space="preserve"> </w:t>
      </w:r>
    </w:p>
    <w:p w14:paraId="431EE486" w14:textId="77777777" w:rsidR="00A21297" w:rsidRPr="007D34C7" w:rsidRDefault="00A21297" w:rsidP="00AC39BF">
      <w:pPr>
        <w:numPr>
          <w:ilvl w:val="1"/>
          <w:numId w:val="65"/>
        </w:numPr>
        <w:ind w:right="15" w:hanging="360"/>
        <w:jc w:val="both"/>
        <w:rPr>
          <w:rFonts w:ascii="Calibri" w:hAnsi="Calibri"/>
          <w:color w:val="auto"/>
          <w:sz w:val="22"/>
        </w:rPr>
      </w:pPr>
      <w:r w:rsidRPr="007D34C7">
        <w:rPr>
          <w:rFonts w:ascii="Calibri" w:hAnsi="Calibri"/>
          <w:color w:val="auto"/>
          <w:sz w:val="22"/>
        </w:rPr>
        <w:t xml:space="preserve">część II, sekcja A, B, C, D, </w:t>
      </w:r>
    </w:p>
    <w:p w14:paraId="02626673" w14:textId="77777777" w:rsidR="00592B7C" w:rsidRPr="007D34C7" w:rsidRDefault="00A21297" w:rsidP="00AC39BF">
      <w:pPr>
        <w:numPr>
          <w:ilvl w:val="1"/>
          <w:numId w:val="65"/>
        </w:numPr>
        <w:ind w:right="15" w:hanging="300"/>
        <w:jc w:val="both"/>
        <w:rPr>
          <w:rFonts w:ascii="Calibri" w:hAnsi="Calibri"/>
          <w:color w:val="auto"/>
          <w:sz w:val="22"/>
        </w:rPr>
      </w:pPr>
      <w:r w:rsidRPr="007D34C7">
        <w:rPr>
          <w:rFonts w:ascii="Calibri" w:hAnsi="Calibri"/>
          <w:color w:val="auto"/>
          <w:sz w:val="22"/>
        </w:rPr>
        <w:t>część III, sekcja A, B, C, D – tylko w zakresie wskazanym przez Zamawiającego w SIWZ  (art. 24 ust</w:t>
      </w:r>
      <w:r w:rsidR="00B663D0" w:rsidRPr="007D34C7">
        <w:rPr>
          <w:rFonts w:ascii="Calibri" w:hAnsi="Calibri"/>
          <w:color w:val="auto"/>
          <w:sz w:val="22"/>
        </w:rPr>
        <w:t>. 1 oraz art. 24 ust. 5 pkt 1 ustawy</w:t>
      </w:r>
      <w:r w:rsidRPr="007D34C7">
        <w:rPr>
          <w:rFonts w:ascii="Calibri" w:hAnsi="Calibri"/>
          <w:color w:val="auto"/>
          <w:sz w:val="22"/>
        </w:rPr>
        <w:t xml:space="preserve">), </w:t>
      </w:r>
    </w:p>
    <w:p w14:paraId="1331CF42" w14:textId="036381E6" w:rsidR="00A21297" w:rsidRPr="007D34C7" w:rsidRDefault="00A21297" w:rsidP="00AC39BF">
      <w:pPr>
        <w:numPr>
          <w:ilvl w:val="1"/>
          <w:numId w:val="65"/>
        </w:numPr>
        <w:ind w:right="15" w:hanging="360"/>
        <w:jc w:val="both"/>
        <w:rPr>
          <w:rFonts w:ascii="Calibri" w:hAnsi="Calibri"/>
          <w:color w:val="auto"/>
          <w:sz w:val="22"/>
        </w:rPr>
      </w:pPr>
      <w:r w:rsidRPr="007D34C7">
        <w:rPr>
          <w:rFonts w:ascii="Calibri" w:hAnsi="Calibri"/>
          <w:color w:val="auto"/>
          <w:sz w:val="22"/>
        </w:rPr>
        <w:t xml:space="preserve">część IV – tylko oświadczenie w sekcji </w:t>
      </w:r>
      <w:r w:rsidR="001F5491" w:rsidRPr="007D34C7">
        <w:rPr>
          <w:rFonts w:ascii="Calibri" w:hAnsi="Calibri"/>
          <w:color w:val="auto"/>
          <w:sz w:val="22"/>
        </w:rPr>
        <w:t>α</w:t>
      </w:r>
      <w:r w:rsidRPr="007D34C7">
        <w:rPr>
          <w:rFonts w:ascii="Calibri" w:hAnsi="Calibri"/>
          <w:color w:val="auto"/>
          <w:sz w:val="22"/>
        </w:rPr>
        <w:t xml:space="preserve">, </w:t>
      </w:r>
    </w:p>
    <w:p w14:paraId="78E8E400" w14:textId="77777777" w:rsidR="00A21297" w:rsidRPr="007D34C7" w:rsidRDefault="00A21297" w:rsidP="00AC39BF">
      <w:pPr>
        <w:numPr>
          <w:ilvl w:val="1"/>
          <w:numId w:val="65"/>
        </w:numPr>
        <w:ind w:right="15" w:hanging="360"/>
        <w:jc w:val="both"/>
        <w:rPr>
          <w:rFonts w:ascii="Calibri" w:hAnsi="Calibri"/>
          <w:color w:val="auto"/>
          <w:sz w:val="22"/>
        </w:rPr>
      </w:pPr>
      <w:r w:rsidRPr="007D34C7">
        <w:rPr>
          <w:rFonts w:ascii="Calibri" w:hAnsi="Calibri"/>
          <w:color w:val="auto"/>
          <w:sz w:val="22"/>
        </w:rPr>
        <w:t xml:space="preserve">część VI. </w:t>
      </w:r>
    </w:p>
    <w:p w14:paraId="197FC9B7" w14:textId="77777777" w:rsidR="00A21297" w:rsidRPr="007D34C7" w:rsidRDefault="00A21297" w:rsidP="009E6401">
      <w:pPr>
        <w:ind w:left="797" w:right="15"/>
        <w:rPr>
          <w:rFonts w:ascii="Calibri" w:hAnsi="Calibri"/>
          <w:color w:val="auto"/>
          <w:sz w:val="22"/>
        </w:rPr>
      </w:pPr>
      <w:r w:rsidRPr="007D34C7">
        <w:rPr>
          <w:rFonts w:ascii="Calibri" w:hAnsi="Calibri"/>
          <w:color w:val="auto"/>
          <w:sz w:val="22"/>
        </w:rPr>
        <w:t xml:space="preserve">Przy wypełnianiu formularza JEDZ Wykonawca może skorzystać z instrukcji jego wypełniania zamieszczonej przez Urząd Zamówień Publicznych na stronie internetowej pod adresem: </w:t>
      </w:r>
    </w:p>
    <w:p w14:paraId="127F6DB0" w14:textId="5184B9C2" w:rsidR="00A21297" w:rsidRPr="007D34C7" w:rsidRDefault="001F5491" w:rsidP="009E6401">
      <w:pPr>
        <w:tabs>
          <w:tab w:val="left" w:pos="720"/>
        </w:tabs>
        <w:suppressAutoHyphens/>
        <w:ind w:left="720"/>
        <w:jc w:val="both"/>
        <w:rPr>
          <w:b/>
          <w:color w:val="auto"/>
        </w:rPr>
      </w:pPr>
      <w:r w:rsidRPr="007D34C7">
        <w:rPr>
          <w:rFonts w:ascii="Calibri" w:hAnsi="Calibri"/>
          <w:b/>
          <w:color w:val="auto"/>
          <w:sz w:val="22"/>
        </w:rPr>
        <w:t>https://www.uzp.gov.pl/baza-wiedzy/jednolity-europejski-dokument-zamowienia.</w:t>
      </w:r>
    </w:p>
    <w:p w14:paraId="4437E0C8" w14:textId="77777777" w:rsidR="002F144A" w:rsidRPr="00FE157F" w:rsidRDefault="002F144A" w:rsidP="009E6401">
      <w:pPr>
        <w:pStyle w:val="Standard"/>
        <w:numPr>
          <w:ilvl w:val="1"/>
          <w:numId w:val="15"/>
        </w:numPr>
        <w:tabs>
          <w:tab w:val="left" w:pos="360"/>
          <w:tab w:val="left" w:pos="26503"/>
        </w:tabs>
        <w:ind w:left="360"/>
        <w:jc w:val="both"/>
        <w:rPr>
          <w:rFonts w:ascii="Calibri" w:hAnsi="Calibri" w:cs="Arial"/>
          <w:b/>
          <w:bCs/>
          <w:sz w:val="22"/>
          <w:szCs w:val="22"/>
        </w:rPr>
      </w:pPr>
      <w:r w:rsidRPr="00FE157F">
        <w:rPr>
          <w:rFonts w:ascii="Calibri" w:hAnsi="Calibri" w:cs="Arial"/>
          <w:b/>
          <w:bCs/>
          <w:sz w:val="22"/>
          <w:szCs w:val="22"/>
        </w:rPr>
        <w:t>Oferta wspólna.</w:t>
      </w:r>
    </w:p>
    <w:p w14:paraId="2EB73CFD" w14:textId="77777777" w:rsidR="002F144A" w:rsidRPr="00FE157F" w:rsidRDefault="002F144A" w:rsidP="009E6401">
      <w:pPr>
        <w:numPr>
          <w:ilvl w:val="0"/>
          <w:numId w:val="9"/>
        </w:numPr>
        <w:tabs>
          <w:tab w:val="left" w:pos="720"/>
        </w:tabs>
        <w:suppressAutoHyphens/>
        <w:ind w:left="720" w:hanging="360"/>
        <w:jc w:val="both"/>
        <w:rPr>
          <w:rFonts w:ascii="Calibri" w:hAnsi="Calibri" w:cs="Arial"/>
          <w:color w:val="auto"/>
          <w:sz w:val="22"/>
          <w:szCs w:val="22"/>
        </w:rPr>
      </w:pPr>
      <w:r w:rsidRPr="00FE157F">
        <w:rPr>
          <w:rFonts w:ascii="Calibri" w:hAnsi="Calibri" w:cs="Arial"/>
          <w:color w:val="auto"/>
          <w:sz w:val="22"/>
          <w:szCs w:val="22"/>
        </w:rPr>
        <w:t>Wykonawcy mogą wspólnie ubiegać się o udzielenie zamówienia;</w:t>
      </w:r>
    </w:p>
    <w:p w14:paraId="46AB71B4" w14:textId="471492D7" w:rsidR="002F144A" w:rsidRPr="00FE157F" w:rsidRDefault="002F144A" w:rsidP="009E6401">
      <w:pPr>
        <w:numPr>
          <w:ilvl w:val="0"/>
          <w:numId w:val="9"/>
        </w:numPr>
        <w:tabs>
          <w:tab w:val="left" w:pos="720"/>
        </w:tabs>
        <w:suppressAutoHyphens/>
        <w:ind w:left="720" w:hanging="360"/>
        <w:jc w:val="both"/>
        <w:rPr>
          <w:rFonts w:ascii="Calibri" w:hAnsi="Calibri" w:cs="Arial"/>
          <w:color w:val="auto"/>
          <w:sz w:val="22"/>
          <w:szCs w:val="22"/>
        </w:rPr>
      </w:pPr>
      <w:r w:rsidRPr="00FE157F">
        <w:rPr>
          <w:rFonts w:ascii="Calibri" w:hAnsi="Calibri" w:cs="Arial"/>
          <w:color w:val="auto"/>
          <w:sz w:val="22"/>
          <w:szCs w:val="22"/>
        </w:rPr>
        <w:t>Podmioty występujące wspólnie (spółka c</w:t>
      </w:r>
      <w:r w:rsidR="001E5AA6">
        <w:rPr>
          <w:rFonts w:ascii="Calibri" w:hAnsi="Calibri" w:cs="Arial"/>
          <w:color w:val="auto"/>
          <w:sz w:val="22"/>
          <w:szCs w:val="22"/>
        </w:rPr>
        <w:t>ywilna, konsorcjum, małżonkowie</w:t>
      </w:r>
      <w:r w:rsidRPr="00FE157F">
        <w:rPr>
          <w:rFonts w:ascii="Calibri" w:hAnsi="Calibri" w:cs="Arial"/>
          <w:color w:val="auto"/>
          <w:sz w:val="22"/>
          <w:szCs w:val="22"/>
        </w:rPr>
        <w:t xml:space="preserve"> itp.) ponoszą solidarną odpowiedzialność za nie wykonanie lub nienależyte wykonanie zamówienia;</w:t>
      </w:r>
    </w:p>
    <w:p w14:paraId="3A35DE48" w14:textId="77777777" w:rsidR="002F144A" w:rsidRPr="00FE157F" w:rsidRDefault="002F144A" w:rsidP="009E6401">
      <w:pPr>
        <w:numPr>
          <w:ilvl w:val="0"/>
          <w:numId w:val="9"/>
        </w:numPr>
        <w:tabs>
          <w:tab w:val="left" w:pos="720"/>
        </w:tabs>
        <w:suppressAutoHyphens/>
        <w:ind w:left="720" w:hanging="360"/>
        <w:jc w:val="both"/>
        <w:rPr>
          <w:color w:val="auto"/>
        </w:rPr>
      </w:pPr>
      <w:r w:rsidRPr="00FE157F">
        <w:rPr>
          <w:rFonts w:ascii="Calibri" w:hAnsi="Calibri" w:cs="Arial"/>
          <w:color w:val="auto"/>
          <w:sz w:val="22"/>
          <w:szCs w:val="22"/>
        </w:rPr>
        <w:t xml:space="preserve">Wykonawcy ustanawiają pełnomocnika do reprezentowania ich w postępowaniu o udzielenie zamówienia albo reprezentowania w postępowaniu i zawarcia umowy w sprawie zamówienia publicznego. Wykonawcy mogą skorzystać z oświadczenia stanowiącego </w:t>
      </w:r>
      <w:r w:rsidRPr="00FE157F">
        <w:rPr>
          <w:rFonts w:ascii="Calibri" w:hAnsi="Calibri" w:cs="Arial"/>
          <w:b/>
          <w:bCs/>
          <w:i/>
          <w:iCs/>
          <w:color w:val="auto"/>
          <w:sz w:val="22"/>
          <w:szCs w:val="22"/>
        </w:rPr>
        <w:t>załącznik nr 5</w:t>
      </w:r>
      <w:r w:rsidRPr="00FE157F">
        <w:rPr>
          <w:rFonts w:ascii="Calibri" w:hAnsi="Calibri" w:cs="Arial"/>
          <w:b/>
          <w:bCs/>
          <w:color w:val="auto"/>
          <w:sz w:val="22"/>
          <w:szCs w:val="22"/>
        </w:rPr>
        <w:t xml:space="preserve"> </w:t>
      </w:r>
      <w:r w:rsidRPr="00FE157F">
        <w:rPr>
          <w:rFonts w:ascii="Calibri" w:hAnsi="Calibri" w:cs="Arial"/>
          <w:b/>
          <w:bCs/>
          <w:color w:val="auto"/>
          <w:sz w:val="22"/>
          <w:szCs w:val="22"/>
        </w:rPr>
        <w:br/>
      </w:r>
      <w:r w:rsidRPr="00FE157F">
        <w:rPr>
          <w:rFonts w:ascii="Calibri" w:hAnsi="Calibri" w:cs="Arial"/>
          <w:color w:val="auto"/>
          <w:sz w:val="22"/>
          <w:szCs w:val="22"/>
        </w:rPr>
        <w:t>do specyfikacji;</w:t>
      </w:r>
    </w:p>
    <w:p w14:paraId="3F9D4C78" w14:textId="77777777" w:rsidR="002F144A" w:rsidRPr="00FE157F" w:rsidRDefault="002F144A" w:rsidP="009E6401">
      <w:pPr>
        <w:numPr>
          <w:ilvl w:val="0"/>
          <w:numId w:val="9"/>
        </w:numPr>
        <w:tabs>
          <w:tab w:val="left" w:pos="720"/>
        </w:tabs>
        <w:suppressAutoHyphens/>
        <w:ind w:left="720" w:hanging="360"/>
        <w:jc w:val="both"/>
        <w:rPr>
          <w:color w:val="auto"/>
        </w:rPr>
      </w:pPr>
      <w:r w:rsidRPr="00FE157F">
        <w:rPr>
          <w:rFonts w:ascii="Calibri" w:hAnsi="Calibri" w:cs="Arial"/>
          <w:color w:val="auto"/>
          <w:sz w:val="22"/>
          <w:szCs w:val="22"/>
        </w:rPr>
        <w:t>W przypadku składania oferty przez Wykonawców występujących wspólnie w formularzu oferty należy wymienić dane wszystkich Wyk</w:t>
      </w:r>
      <w:r w:rsidR="00170928" w:rsidRPr="00FE157F">
        <w:rPr>
          <w:rFonts w:ascii="Calibri" w:hAnsi="Calibri" w:cs="Arial"/>
          <w:color w:val="auto"/>
          <w:sz w:val="22"/>
          <w:szCs w:val="22"/>
        </w:rPr>
        <w:t xml:space="preserve">onawców występujących wspólnie </w:t>
      </w:r>
      <w:r w:rsidRPr="00FE157F">
        <w:rPr>
          <w:rFonts w:ascii="Calibri" w:hAnsi="Calibri" w:cs="Arial"/>
          <w:color w:val="auto"/>
          <w:sz w:val="22"/>
          <w:szCs w:val="22"/>
        </w:rPr>
        <w:t>ze wskazaniem pełnomocnika do reprezentowania;</w:t>
      </w:r>
    </w:p>
    <w:p w14:paraId="108B690B" w14:textId="77777777" w:rsidR="002F144A" w:rsidRPr="00FE157F" w:rsidRDefault="002F144A" w:rsidP="009E6401">
      <w:pPr>
        <w:numPr>
          <w:ilvl w:val="0"/>
          <w:numId w:val="9"/>
        </w:numPr>
        <w:tabs>
          <w:tab w:val="left" w:pos="720"/>
        </w:tabs>
        <w:suppressAutoHyphens/>
        <w:ind w:left="720" w:hanging="360"/>
        <w:jc w:val="both"/>
        <w:rPr>
          <w:color w:val="auto"/>
        </w:rPr>
      </w:pPr>
      <w:r w:rsidRPr="00FE157F">
        <w:rPr>
          <w:rFonts w:ascii="Calibri" w:hAnsi="Calibri" w:cs="Arial"/>
          <w:color w:val="auto"/>
          <w:sz w:val="22"/>
          <w:szCs w:val="22"/>
        </w:rPr>
        <w:t xml:space="preserve">Przepisy i postanowienia specyfikacji dotyczące Wykonawcy stosuje się odpowiednio </w:t>
      </w:r>
      <w:r w:rsidRPr="00FE157F">
        <w:rPr>
          <w:rFonts w:ascii="Calibri" w:hAnsi="Calibri" w:cs="Arial"/>
          <w:color w:val="auto"/>
          <w:sz w:val="22"/>
          <w:szCs w:val="22"/>
        </w:rPr>
        <w:br/>
        <w:t>do każdego z Wykonawców, o których mowa w ppkt. 1. W przypadku dokonania wyboru Wykonawcy, którym są podmioty działające wspólnie, dokonana zostanie uwzględniająca tę okoliczność zmiana wzorca umowy.</w:t>
      </w:r>
    </w:p>
    <w:p w14:paraId="4F498F7B" w14:textId="77777777" w:rsidR="002F144A" w:rsidRPr="00334693" w:rsidRDefault="002F144A" w:rsidP="009E6401">
      <w:pPr>
        <w:ind w:left="644"/>
        <w:jc w:val="both"/>
        <w:rPr>
          <w:rFonts w:ascii="Calibri" w:hAnsi="Calibri" w:cs="Arial"/>
          <w:color w:val="FF0000"/>
          <w:sz w:val="22"/>
          <w:szCs w:val="22"/>
        </w:rPr>
      </w:pPr>
    </w:p>
    <w:p w14:paraId="54123C45" w14:textId="77777777" w:rsidR="002F144A" w:rsidRPr="008C3BF5" w:rsidRDefault="002F144A" w:rsidP="009E6401">
      <w:pPr>
        <w:numPr>
          <w:ilvl w:val="0"/>
          <w:numId w:val="12"/>
        </w:numPr>
        <w:jc w:val="both"/>
        <w:rPr>
          <w:rFonts w:ascii="Calibri" w:hAnsi="Calibri" w:cs="Arial"/>
          <w:b/>
          <w:color w:val="auto"/>
          <w:sz w:val="22"/>
          <w:szCs w:val="22"/>
        </w:rPr>
      </w:pPr>
      <w:r w:rsidRPr="008C3BF5">
        <w:rPr>
          <w:rFonts w:ascii="Calibri" w:hAnsi="Calibri" w:cs="Arial"/>
          <w:b/>
          <w:color w:val="auto"/>
          <w:sz w:val="22"/>
          <w:szCs w:val="22"/>
        </w:rPr>
        <w:t>SKŁADANIE I OTWARCIE OFERT</w:t>
      </w:r>
    </w:p>
    <w:p w14:paraId="5A9F140F" w14:textId="77777777" w:rsidR="002F144A" w:rsidRPr="008C3BF5" w:rsidRDefault="002F144A" w:rsidP="009E6401">
      <w:pPr>
        <w:numPr>
          <w:ilvl w:val="0"/>
          <w:numId w:val="10"/>
        </w:numPr>
        <w:jc w:val="both"/>
        <w:rPr>
          <w:rFonts w:ascii="Calibri" w:hAnsi="Calibri" w:cs="Arial"/>
          <w:color w:val="auto"/>
          <w:sz w:val="22"/>
          <w:szCs w:val="22"/>
          <w:u w:val="single"/>
        </w:rPr>
      </w:pPr>
      <w:r w:rsidRPr="008C3BF5">
        <w:rPr>
          <w:rFonts w:ascii="Calibri" w:hAnsi="Calibri" w:cs="Arial"/>
          <w:color w:val="auto"/>
          <w:sz w:val="22"/>
          <w:szCs w:val="22"/>
          <w:u w:val="single"/>
        </w:rPr>
        <w:t>Termin i miejsce składania ofert</w:t>
      </w:r>
    </w:p>
    <w:p w14:paraId="3BE48145" w14:textId="54A0DDB7" w:rsidR="00D33263" w:rsidRPr="00B5702F" w:rsidRDefault="00BC73DE" w:rsidP="00E00884">
      <w:pPr>
        <w:numPr>
          <w:ilvl w:val="0"/>
          <w:numId w:val="20"/>
        </w:numPr>
        <w:jc w:val="both"/>
        <w:rPr>
          <w:rFonts w:ascii="Calibri" w:hAnsi="Calibri" w:cs="Arial"/>
          <w:color w:val="auto"/>
          <w:sz w:val="22"/>
          <w:szCs w:val="22"/>
          <w:u w:val="single"/>
        </w:rPr>
      </w:pPr>
      <w:r w:rsidRPr="00B5702F">
        <w:rPr>
          <w:rFonts w:ascii="Calibri" w:hAnsi="Calibri" w:cs="Arial"/>
          <w:color w:val="auto"/>
          <w:sz w:val="22"/>
          <w:szCs w:val="22"/>
          <w:u w:val="single"/>
        </w:rPr>
        <w:t>Ofertę wraz z dokumentami o których mowa w ro</w:t>
      </w:r>
      <w:r w:rsidR="00257AA6" w:rsidRPr="00B5702F">
        <w:rPr>
          <w:rFonts w:ascii="Calibri" w:hAnsi="Calibri" w:cs="Arial"/>
          <w:color w:val="auto"/>
          <w:sz w:val="22"/>
          <w:szCs w:val="22"/>
          <w:u w:val="single"/>
        </w:rPr>
        <w:t>z</w:t>
      </w:r>
      <w:r w:rsidRPr="00B5702F">
        <w:rPr>
          <w:rFonts w:ascii="Calibri" w:hAnsi="Calibri" w:cs="Arial"/>
          <w:color w:val="auto"/>
          <w:sz w:val="22"/>
          <w:szCs w:val="22"/>
          <w:u w:val="single"/>
        </w:rPr>
        <w:t xml:space="preserve">dziale </w:t>
      </w:r>
      <w:r w:rsidR="009C5D7E">
        <w:rPr>
          <w:rFonts w:ascii="Calibri" w:hAnsi="Calibri" w:cs="Arial"/>
          <w:color w:val="auto"/>
          <w:sz w:val="22"/>
          <w:szCs w:val="22"/>
          <w:u w:val="single"/>
        </w:rPr>
        <w:t>VI</w:t>
      </w:r>
      <w:r w:rsidRPr="00B5702F">
        <w:rPr>
          <w:rFonts w:ascii="Calibri" w:hAnsi="Calibri" w:cs="Arial"/>
          <w:color w:val="auto"/>
          <w:sz w:val="22"/>
          <w:szCs w:val="22"/>
          <w:u w:val="single"/>
        </w:rPr>
        <w:t xml:space="preserve"> należy złożyć w postaci elektronicznej na pla</w:t>
      </w:r>
      <w:r w:rsidR="00257AA6" w:rsidRPr="00B5702F">
        <w:rPr>
          <w:rFonts w:ascii="Calibri" w:hAnsi="Calibri" w:cs="Arial"/>
          <w:color w:val="auto"/>
          <w:sz w:val="22"/>
          <w:szCs w:val="22"/>
          <w:u w:val="single"/>
        </w:rPr>
        <w:t>tformie</w:t>
      </w:r>
      <w:r w:rsidR="00AC08D6">
        <w:rPr>
          <w:rFonts w:ascii="Calibri" w:hAnsi="Calibri" w:cs="Arial"/>
          <w:color w:val="auto"/>
          <w:sz w:val="22"/>
          <w:szCs w:val="22"/>
          <w:u w:val="single"/>
        </w:rPr>
        <w:t xml:space="preserve"> zakupowej https://</w:t>
      </w:r>
      <w:r w:rsidR="00E00884" w:rsidRPr="00B5702F">
        <w:rPr>
          <w:rStyle w:val="Hipercze"/>
          <w:rFonts w:ascii="Calibri" w:hAnsi="Calibri" w:cs="Arial"/>
          <w:color w:val="auto"/>
          <w:sz w:val="22"/>
          <w:szCs w:val="22"/>
        </w:rPr>
        <w:t>www.</w:t>
      </w:r>
      <w:hyperlink r:id="rId19" w:tgtFrame="_blank" w:tooltip="http://platformazakupowa.pl/ug_klucze" w:history="1">
        <w:r w:rsidR="00E00884" w:rsidRPr="00B5702F">
          <w:rPr>
            <w:rStyle w:val="Hipercze"/>
            <w:rFonts w:ascii="Calibri" w:hAnsi="Calibri" w:cs="Arial"/>
            <w:color w:val="auto"/>
            <w:sz w:val="22"/>
            <w:szCs w:val="22"/>
          </w:rPr>
          <w:t>platformazakupowa.pl/pn/pwsz_ns</w:t>
        </w:r>
      </w:hyperlink>
      <w:r w:rsidR="00E00884" w:rsidRPr="00B5702F">
        <w:rPr>
          <w:rStyle w:val="Hipercze"/>
          <w:rFonts w:ascii="Calibri" w:hAnsi="Calibri" w:cs="Arial"/>
          <w:color w:val="auto"/>
          <w:sz w:val="22"/>
          <w:szCs w:val="22"/>
        </w:rPr>
        <w:t xml:space="preserve"> </w:t>
      </w:r>
      <w:r w:rsidRPr="00B5702F">
        <w:rPr>
          <w:rFonts w:ascii="Calibri" w:hAnsi="Calibri" w:cs="Arial"/>
          <w:color w:val="auto"/>
          <w:sz w:val="22"/>
          <w:szCs w:val="22"/>
          <w:u w:val="single"/>
        </w:rPr>
        <w:t>do dnia</w:t>
      </w:r>
      <w:r w:rsidR="00F7790B">
        <w:rPr>
          <w:rFonts w:ascii="Calibri" w:hAnsi="Calibri" w:cs="Arial"/>
          <w:color w:val="auto"/>
          <w:sz w:val="22"/>
          <w:szCs w:val="22"/>
          <w:u w:val="single"/>
        </w:rPr>
        <w:t xml:space="preserve"> </w:t>
      </w:r>
      <w:r w:rsidR="00F7790B" w:rsidRPr="00F7790B">
        <w:rPr>
          <w:rFonts w:ascii="Calibri" w:hAnsi="Calibri" w:cs="Arial"/>
          <w:b/>
          <w:color w:val="auto"/>
          <w:sz w:val="22"/>
          <w:szCs w:val="22"/>
          <w:u w:val="single"/>
        </w:rPr>
        <w:t>0</w:t>
      </w:r>
      <w:r w:rsidR="00C903A6">
        <w:rPr>
          <w:rFonts w:ascii="Calibri" w:hAnsi="Calibri" w:cs="Arial"/>
          <w:b/>
          <w:color w:val="auto"/>
          <w:sz w:val="22"/>
          <w:szCs w:val="22"/>
          <w:u w:val="single"/>
        </w:rPr>
        <w:t>6</w:t>
      </w:r>
      <w:r w:rsidR="00F7790B" w:rsidRPr="00F7790B">
        <w:rPr>
          <w:rFonts w:ascii="Calibri" w:hAnsi="Calibri" w:cs="Arial"/>
          <w:b/>
          <w:color w:val="auto"/>
          <w:sz w:val="22"/>
          <w:szCs w:val="22"/>
          <w:u w:val="single"/>
        </w:rPr>
        <w:t>.09.</w:t>
      </w:r>
      <w:r w:rsidRPr="00F7790B">
        <w:rPr>
          <w:rFonts w:ascii="Calibri" w:hAnsi="Calibri" w:cs="Arial"/>
          <w:b/>
          <w:color w:val="auto"/>
          <w:sz w:val="22"/>
          <w:szCs w:val="22"/>
          <w:u w:val="single"/>
        </w:rPr>
        <w:t>2019 r., godz.</w:t>
      </w:r>
      <w:r w:rsidR="00545DD3" w:rsidRPr="00F7790B">
        <w:rPr>
          <w:rFonts w:ascii="Calibri" w:hAnsi="Calibri" w:cs="Arial"/>
          <w:b/>
          <w:color w:val="auto"/>
          <w:sz w:val="22"/>
          <w:szCs w:val="22"/>
          <w:u w:val="single"/>
        </w:rPr>
        <w:t>12:00</w:t>
      </w:r>
    </w:p>
    <w:p w14:paraId="0A246A9C" w14:textId="43015F20" w:rsidR="00BC73DE" w:rsidRPr="00B5702F" w:rsidRDefault="00BC73DE" w:rsidP="009C5D7E">
      <w:pPr>
        <w:numPr>
          <w:ilvl w:val="0"/>
          <w:numId w:val="20"/>
        </w:numPr>
        <w:jc w:val="both"/>
        <w:rPr>
          <w:rFonts w:ascii="Calibri" w:hAnsi="Calibri" w:cs="Arial"/>
          <w:color w:val="auto"/>
          <w:sz w:val="22"/>
          <w:szCs w:val="22"/>
          <w:u w:val="single"/>
        </w:rPr>
      </w:pPr>
      <w:r w:rsidRPr="00B5702F">
        <w:rPr>
          <w:rFonts w:ascii="Calibri" w:hAnsi="Calibri" w:cs="Arial"/>
          <w:color w:val="auto"/>
          <w:sz w:val="22"/>
          <w:szCs w:val="22"/>
          <w:u w:val="single"/>
        </w:rPr>
        <w:t xml:space="preserve">Oferty złożona po terminie zostaną zwrócone Wykonawcy z </w:t>
      </w:r>
      <w:r w:rsidR="00257AA6" w:rsidRPr="00B5702F">
        <w:rPr>
          <w:rFonts w:ascii="Calibri" w:hAnsi="Calibri" w:cs="Arial"/>
          <w:color w:val="auto"/>
          <w:sz w:val="22"/>
          <w:szCs w:val="22"/>
          <w:u w:val="single"/>
        </w:rPr>
        <w:t>pośrednictwem</w:t>
      </w:r>
      <w:r w:rsidRPr="00B5702F">
        <w:rPr>
          <w:rFonts w:ascii="Calibri" w:hAnsi="Calibri" w:cs="Arial"/>
          <w:color w:val="auto"/>
          <w:sz w:val="22"/>
          <w:szCs w:val="22"/>
          <w:u w:val="single"/>
        </w:rPr>
        <w:t xml:space="preserve"> platformy zakupowej </w:t>
      </w:r>
      <w:r w:rsidR="009C5D7E" w:rsidRPr="009C5D7E">
        <w:rPr>
          <w:rFonts w:ascii="Calibri" w:hAnsi="Calibri" w:cs="Arial"/>
          <w:color w:val="auto"/>
          <w:sz w:val="22"/>
          <w:szCs w:val="22"/>
          <w:u w:val="single"/>
        </w:rPr>
        <w:t>platformazakupowa.pl/pn/pwsz</w:t>
      </w:r>
      <w:r w:rsidR="009C5D7E">
        <w:rPr>
          <w:rFonts w:ascii="Calibri" w:hAnsi="Calibri" w:cs="Arial"/>
          <w:color w:val="auto"/>
          <w:sz w:val="22"/>
          <w:szCs w:val="22"/>
          <w:u w:val="single"/>
        </w:rPr>
        <w:t>_ns</w:t>
      </w:r>
      <w:r w:rsidRPr="00B5702F">
        <w:rPr>
          <w:rFonts w:ascii="Calibri" w:hAnsi="Calibri" w:cs="Arial"/>
          <w:color w:val="auto"/>
          <w:sz w:val="22"/>
          <w:szCs w:val="22"/>
          <w:u w:val="single"/>
        </w:rPr>
        <w:t>, po upływie terminu przewidzianego na wniesienie odw</w:t>
      </w:r>
      <w:r w:rsidR="00F06CD6" w:rsidRPr="00B5702F">
        <w:rPr>
          <w:rFonts w:ascii="Calibri" w:hAnsi="Calibri" w:cs="Arial"/>
          <w:color w:val="auto"/>
          <w:sz w:val="22"/>
          <w:szCs w:val="22"/>
          <w:u w:val="single"/>
        </w:rPr>
        <w:t>ołania, zgodnie z zapisem art. 84 ust. 2 ustawy Pzp.</w:t>
      </w:r>
    </w:p>
    <w:p w14:paraId="3E04309E" w14:textId="55F1FB91" w:rsidR="00F06CD6" w:rsidRPr="00B5702F" w:rsidRDefault="00F06CD6" w:rsidP="00F06CD6">
      <w:pPr>
        <w:ind w:left="1070"/>
        <w:jc w:val="both"/>
        <w:rPr>
          <w:rFonts w:ascii="Calibri" w:hAnsi="Calibri" w:cs="Arial"/>
          <w:color w:val="auto"/>
          <w:sz w:val="22"/>
          <w:szCs w:val="22"/>
          <w:u w:val="single"/>
        </w:rPr>
      </w:pPr>
      <w:r w:rsidRPr="00B5702F">
        <w:rPr>
          <w:rFonts w:ascii="Calibri" w:hAnsi="Calibri" w:cs="Arial"/>
          <w:color w:val="auto"/>
          <w:sz w:val="22"/>
          <w:szCs w:val="22"/>
          <w:u w:val="single"/>
        </w:rPr>
        <w:t xml:space="preserve">Oferta zaadresowana jest: </w:t>
      </w:r>
    </w:p>
    <w:p w14:paraId="3F4CBD39" w14:textId="1F2E2D2E" w:rsidR="00F06CD6" w:rsidRPr="00B5702F" w:rsidRDefault="00257AA6" w:rsidP="00F06CD6">
      <w:pPr>
        <w:ind w:left="1070"/>
        <w:jc w:val="both"/>
        <w:rPr>
          <w:rFonts w:ascii="Calibri" w:hAnsi="Calibri" w:cs="Arial"/>
          <w:color w:val="auto"/>
          <w:sz w:val="22"/>
          <w:szCs w:val="22"/>
          <w:u w:val="single"/>
        </w:rPr>
      </w:pPr>
      <w:r w:rsidRPr="00B5702F">
        <w:rPr>
          <w:rFonts w:ascii="Calibri" w:hAnsi="Calibri" w:cs="Arial"/>
          <w:color w:val="auto"/>
          <w:sz w:val="22"/>
          <w:szCs w:val="22"/>
          <w:u w:val="single"/>
        </w:rPr>
        <w:t xml:space="preserve">Państwowa Wyższa Szkoła Zawodowa </w:t>
      </w:r>
    </w:p>
    <w:p w14:paraId="3281659E" w14:textId="4A6E7D7B" w:rsidR="00140A38" w:rsidRPr="00B5702F" w:rsidRDefault="00140A38" w:rsidP="00F06CD6">
      <w:pPr>
        <w:ind w:left="1070"/>
        <w:jc w:val="both"/>
        <w:rPr>
          <w:rFonts w:ascii="Calibri" w:hAnsi="Calibri" w:cs="Arial"/>
          <w:color w:val="auto"/>
          <w:sz w:val="22"/>
          <w:szCs w:val="22"/>
          <w:u w:val="single"/>
        </w:rPr>
      </w:pPr>
      <w:r w:rsidRPr="00B5702F">
        <w:rPr>
          <w:rFonts w:ascii="Calibri" w:hAnsi="Calibri" w:cs="Arial"/>
          <w:color w:val="auto"/>
          <w:sz w:val="22"/>
          <w:szCs w:val="22"/>
          <w:u w:val="single"/>
        </w:rPr>
        <w:t>ul. Stasica 1</w:t>
      </w:r>
    </w:p>
    <w:p w14:paraId="2FC5983F" w14:textId="362147C0" w:rsidR="00140A38" w:rsidRPr="00B5702F" w:rsidRDefault="00140A38" w:rsidP="00F06CD6">
      <w:pPr>
        <w:ind w:left="1070"/>
        <w:jc w:val="both"/>
        <w:rPr>
          <w:rFonts w:ascii="Calibri" w:hAnsi="Calibri" w:cs="Arial"/>
          <w:color w:val="auto"/>
          <w:sz w:val="22"/>
          <w:szCs w:val="22"/>
          <w:u w:val="single"/>
        </w:rPr>
      </w:pPr>
      <w:r w:rsidRPr="00B5702F">
        <w:rPr>
          <w:rFonts w:ascii="Calibri" w:hAnsi="Calibri" w:cs="Arial"/>
          <w:color w:val="auto"/>
          <w:sz w:val="22"/>
          <w:szCs w:val="22"/>
          <w:u w:val="single"/>
        </w:rPr>
        <w:t xml:space="preserve">33 – 300 Nowy Sącz </w:t>
      </w:r>
    </w:p>
    <w:p w14:paraId="2F6AFAB9" w14:textId="29BA2A07" w:rsidR="00140A38" w:rsidRPr="00B5702F" w:rsidRDefault="00140A38" w:rsidP="00F06CD6">
      <w:pPr>
        <w:ind w:left="1070"/>
        <w:jc w:val="both"/>
        <w:rPr>
          <w:rFonts w:ascii="Calibri" w:hAnsi="Calibri" w:cs="Arial"/>
          <w:color w:val="auto"/>
          <w:sz w:val="22"/>
          <w:szCs w:val="22"/>
          <w:u w:val="single"/>
        </w:rPr>
      </w:pPr>
      <w:r w:rsidRPr="00B5702F">
        <w:rPr>
          <w:rFonts w:ascii="Calibri" w:hAnsi="Calibri" w:cs="Arial"/>
          <w:color w:val="auto"/>
          <w:sz w:val="22"/>
          <w:szCs w:val="22"/>
          <w:u w:val="single"/>
        </w:rPr>
        <w:t>Zespół ds. zamówień publicznych</w:t>
      </w:r>
    </w:p>
    <w:p w14:paraId="65EB0E74" w14:textId="77777777" w:rsidR="00140A38" w:rsidRDefault="00140A38" w:rsidP="00F06CD6">
      <w:pPr>
        <w:ind w:left="1070"/>
        <w:jc w:val="both"/>
        <w:rPr>
          <w:rFonts w:ascii="Calibri" w:hAnsi="Calibri" w:cs="Arial"/>
          <w:color w:val="FF0000"/>
          <w:sz w:val="22"/>
          <w:szCs w:val="22"/>
          <w:u w:val="single"/>
        </w:rPr>
      </w:pPr>
    </w:p>
    <w:p w14:paraId="05967606" w14:textId="1EE563D4" w:rsidR="00140A38" w:rsidRPr="00B5702F" w:rsidRDefault="00140A38" w:rsidP="00F06CD6">
      <w:pPr>
        <w:ind w:left="1070"/>
        <w:jc w:val="both"/>
        <w:rPr>
          <w:rFonts w:ascii="Calibri" w:hAnsi="Calibri" w:cs="Arial"/>
          <w:color w:val="auto"/>
          <w:sz w:val="22"/>
          <w:szCs w:val="22"/>
          <w:u w:val="single"/>
        </w:rPr>
      </w:pPr>
      <w:r w:rsidRPr="00B5702F">
        <w:rPr>
          <w:rFonts w:ascii="Calibri" w:hAnsi="Calibri" w:cs="Arial"/>
          <w:color w:val="auto"/>
          <w:sz w:val="22"/>
          <w:szCs w:val="22"/>
          <w:u w:val="single"/>
        </w:rPr>
        <w:t xml:space="preserve">Oferta zostanie otwarta przez Zamawiającego w wyznaczonym </w:t>
      </w:r>
      <w:r w:rsidR="00D509FC" w:rsidRPr="00B5702F">
        <w:rPr>
          <w:rFonts w:ascii="Calibri" w:hAnsi="Calibri" w:cs="Arial"/>
          <w:color w:val="auto"/>
          <w:sz w:val="22"/>
          <w:szCs w:val="22"/>
          <w:u w:val="single"/>
        </w:rPr>
        <w:t>terminie na otwarcie ofert, zgodnie z procedurą obowiązującą na platformie zakupowej</w:t>
      </w:r>
    </w:p>
    <w:p w14:paraId="7E03FB7C" w14:textId="77777777" w:rsidR="00F06CD6" w:rsidRPr="00D33263" w:rsidRDefault="00F06CD6" w:rsidP="00F06CD6">
      <w:pPr>
        <w:ind w:left="1070"/>
        <w:jc w:val="both"/>
        <w:rPr>
          <w:rFonts w:ascii="Calibri" w:hAnsi="Calibri" w:cs="Arial"/>
          <w:color w:val="auto"/>
          <w:sz w:val="22"/>
          <w:szCs w:val="22"/>
          <w:u w:val="single"/>
        </w:rPr>
      </w:pPr>
    </w:p>
    <w:p w14:paraId="1F323ACA" w14:textId="0C410A62" w:rsidR="002F144A" w:rsidRPr="008C3BF5" w:rsidRDefault="00C630D9" w:rsidP="009E6401">
      <w:pPr>
        <w:numPr>
          <w:ilvl w:val="0"/>
          <w:numId w:val="20"/>
        </w:numPr>
        <w:jc w:val="both"/>
        <w:rPr>
          <w:rFonts w:ascii="Calibri" w:hAnsi="Calibri" w:cs="Arial"/>
          <w:color w:val="auto"/>
          <w:sz w:val="22"/>
          <w:szCs w:val="22"/>
        </w:rPr>
      </w:pPr>
      <w:r w:rsidRPr="008C3BF5">
        <w:rPr>
          <w:rFonts w:ascii="Calibri" w:hAnsi="Calibri" w:cs="Arial"/>
          <w:color w:val="auto"/>
          <w:sz w:val="22"/>
          <w:szCs w:val="22"/>
        </w:rPr>
        <w:t>T</w:t>
      </w:r>
      <w:r w:rsidR="002F144A" w:rsidRPr="008C3BF5">
        <w:rPr>
          <w:rFonts w:ascii="Calibri" w:hAnsi="Calibri" w:cs="Arial"/>
          <w:color w:val="auto"/>
          <w:sz w:val="22"/>
          <w:szCs w:val="22"/>
        </w:rPr>
        <w:t>reść oferty musi odpowiadać treści specyfikacji</w:t>
      </w:r>
      <w:r w:rsidR="001542A7">
        <w:rPr>
          <w:rFonts w:ascii="Calibri" w:hAnsi="Calibri" w:cs="Arial"/>
          <w:color w:val="auto"/>
          <w:sz w:val="22"/>
          <w:szCs w:val="22"/>
        </w:rPr>
        <w:t xml:space="preserve"> istotnych warunków zamówienia</w:t>
      </w:r>
      <w:r w:rsidR="002F144A" w:rsidRPr="008C3BF5">
        <w:rPr>
          <w:rFonts w:ascii="Calibri" w:hAnsi="Calibri" w:cs="Arial"/>
          <w:color w:val="auto"/>
          <w:sz w:val="22"/>
          <w:szCs w:val="22"/>
        </w:rPr>
        <w:t>.</w:t>
      </w:r>
    </w:p>
    <w:p w14:paraId="6506151F" w14:textId="112DDD25" w:rsidR="002F144A" w:rsidRPr="00B5702F" w:rsidRDefault="002F144A" w:rsidP="009E6401">
      <w:pPr>
        <w:numPr>
          <w:ilvl w:val="0"/>
          <w:numId w:val="20"/>
        </w:numPr>
        <w:jc w:val="both"/>
        <w:rPr>
          <w:color w:val="auto"/>
        </w:rPr>
      </w:pPr>
      <w:r w:rsidRPr="008C3BF5">
        <w:rPr>
          <w:rFonts w:ascii="Calibri" w:hAnsi="Calibri" w:cs="Arial"/>
          <w:color w:val="auto"/>
          <w:sz w:val="22"/>
          <w:szCs w:val="22"/>
        </w:rPr>
        <w:t>Wykonawca może, przed upływem terminu do składania of</w:t>
      </w:r>
      <w:r w:rsidR="00257AA6">
        <w:rPr>
          <w:rFonts w:ascii="Calibri" w:hAnsi="Calibri" w:cs="Arial"/>
          <w:color w:val="auto"/>
          <w:sz w:val="22"/>
          <w:szCs w:val="22"/>
        </w:rPr>
        <w:t xml:space="preserve">ert, zmienić lub wycofać ofertę </w:t>
      </w:r>
      <w:r w:rsidR="00257AA6" w:rsidRPr="00B5702F">
        <w:rPr>
          <w:rFonts w:ascii="Calibri" w:hAnsi="Calibri" w:cs="Arial"/>
          <w:color w:val="auto"/>
          <w:sz w:val="22"/>
          <w:szCs w:val="22"/>
        </w:rPr>
        <w:t>za pośrednictwem Formularza składania oferty.</w:t>
      </w:r>
    </w:p>
    <w:p w14:paraId="44A3ACF7" w14:textId="77777777" w:rsidR="002F144A" w:rsidRPr="00B5702F" w:rsidRDefault="002F144A" w:rsidP="009E6401">
      <w:pPr>
        <w:numPr>
          <w:ilvl w:val="0"/>
          <w:numId w:val="10"/>
        </w:numPr>
        <w:jc w:val="both"/>
        <w:rPr>
          <w:rFonts w:ascii="Calibri" w:hAnsi="Calibri" w:cs="Arial"/>
          <w:color w:val="auto"/>
          <w:sz w:val="22"/>
          <w:szCs w:val="22"/>
        </w:rPr>
      </w:pPr>
      <w:r w:rsidRPr="00B5702F">
        <w:rPr>
          <w:rFonts w:ascii="Calibri" w:hAnsi="Calibri" w:cs="Arial"/>
          <w:color w:val="auto"/>
          <w:sz w:val="22"/>
          <w:szCs w:val="22"/>
        </w:rPr>
        <w:t>Otwarcie ofert</w:t>
      </w:r>
    </w:p>
    <w:p w14:paraId="562F5FCA" w14:textId="3A4B7CC2" w:rsidR="002F144A" w:rsidRPr="00B5702F" w:rsidRDefault="002F144A" w:rsidP="009E6401">
      <w:pPr>
        <w:numPr>
          <w:ilvl w:val="0"/>
          <w:numId w:val="7"/>
        </w:numPr>
        <w:jc w:val="both"/>
        <w:rPr>
          <w:color w:val="auto"/>
        </w:rPr>
      </w:pPr>
      <w:r w:rsidRPr="00B5702F">
        <w:rPr>
          <w:rFonts w:ascii="Calibri" w:hAnsi="Calibri" w:cs="Arial"/>
          <w:color w:val="auto"/>
          <w:sz w:val="22"/>
          <w:szCs w:val="22"/>
        </w:rPr>
        <w:t>komisyjne otwarcie ofert nas</w:t>
      </w:r>
      <w:r w:rsidR="00F06CD6" w:rsidRPr="00B5702F">
        <w:rPr>
          <w:rFonts w:ascii="Calibri" w:hAnsi="Calibri" w:cs="Arial"/>
          <w:color w:val="auto"/>
          <w:sz w:val="22"/>
          <w:szCs w:val="22"/>
        </w:rPr>
        <w:t>tąpi w</w:t>
      </w:r>
      <w:r w:rsidR="001542A7" w:rsidRPr="00B5702F">
        <w:rPr>
          <w:rFonts w:ascii="Calibri" w:hAnsi="Calibri" w:cs="Arial"/>
          <w:color w:val="auto"/>
          <w:sz w:val="22"/>
          <w:szCs w:val="22"/>
        </w:rPr>
        <w:t xml:space="preserve"> siedzibie Zamawiającego, Zespół</w:t>
      </w:r>
      <w:r w:rsidR="00F06CD6" w:rsidRPr="00B5702F">
        <w:rPr>
          <w:rFonts w:ascii="Calibri" w:hAnsi="Calibri" w:cs="Arial"/>
          <w:color w:val="auto"/>
          <w:sz w:val="22"/>
          <w:szCs w:val="22"/>
        </w:rPr>
        <w:t xml:space="preserve"> zamówień publicznych</w:t>
      </w:r>
      <w:r w:rsidR="00C5634F" w:rsidRPr="00B5702F">
        <w:rPr>
          <w:rFonts w:ascii="Calibri" w:hAnsi="Calibri" w:cs="Arial"/>
          <w:color w:val="auto"/>
          <w:sz w:val="22"/>
          <w:szCs w:val="22"/>
        </w:rPr>
        <w:t>, w dniu</w:t>
      </w:r>
      <w:r w:rsidR="00F7790B">
        <w:rPr>
          <w:rFonts w:ascii="Calibri" w:hAnsi="Calibri" w:cs="Arial"/>
          <w:color w:val="auto"/>
          <w:sz w:val="22"/>
          <w:szCs w:val="22"/>
        </w:rPr>
        <w:t xml:space="preserve"> </w:t>
      </w:r>
      <w:r w:rsidR="00C903A6">
        <w:rPr>
          <w:rFonts w:ascii="Calibri" w:hAnsi="Calibri" w:cs="Arial"/>
          <w:b/>
          <w:bCs/>
          <w:color w:val="auto"/>
          <w:sz w:val="22"/>
          <w:szCs w:val="22"/>
        </w:rPr>
        <w:t>06</w:t>
      </w:r>
      <w:r w:rsidR="00F7790B">
        <w:rPr>
          <w:rFonts w:ascii="Calibri" w:hAnsi="Calibri" w:cs="Arial"/>
          <w:b/>
          <w:bCs/>
          <w:color w:val="auto"/>
          <w:sz w:val="22"/>
          <w:szCs w:val="22"/>
        </w:rPr>
        <w:t>.09.</w:t>
      </w:r>
      <w:r w:rsidR="00F06CD6" w:rsidRPr="00B5702F">
        <w:rPr>
          <w:rFonts w:ascii="Calibri" w:hAnsi="Calibri" w:cs="Arial"/>
          <w:b/>
          <w:bCs/>
          <w:color w:val="auto"/>
          <w:sz w:val="22"/>
          <w:szCs w:val="22"/>
        </w:rPr>
        <w:t>2019</w:t>
      </w:r>
      <w:r w:rsidR="00B420EA" w:rsidRPr="00B5702F">
        <w:rPr>
          <w:rFonts w:ascii="Calibri" w:hAnsi="Calibri" w:cs="Arial"/>
          <w:b/>
          <w:bCs/>
          <w:color w:val="auto"/>
          <w:sz w:val="22"/>
          <w:szCs w:val="22"/>
        </w:rPr>
        <w:t xml:space="preserve"> r. o godz. 12</w:t>
      </w:r>
      <w:r w:rsidR="00C5634F" w:rsidRPr="00B5702F">
        <w:rPr>
          <w:rFonts w:ascii="Calibri" w:hAnsi="Calibri" w:cs="Arial"/>
          <w:b/>
          <w:bCs/>
          <w:color w:val="auto"/>
          <w:sz w:val="22"/>
          <w:szCs w:val="22"/>
        </w:rPr>
        <w:t>.</w:t>
      </w:r>
      <w:r w:rsidR="00B420EA" w:rsidRPr="00B5702F">
        <w:rPr>
          <w:rFonts w:ascii="Calibri" w:hAnsi="Calibri" w:cs="Arial"/>
          <w:b/>
          <w:bCs/>
          <w:color w:val="auto"/>
          <w:sz w:val="22"/>
          <w:szCs w:val="22"/>
        </w:rPr>
        <w:t>15</w:t>
      </w:r>
      <w:r w:rsidR="00C5634F" w:rsidRPr="00B5702F">
        <w:rPr>
          <w:rFonts w:ascii="Calibri" w:hAnsi="Calibri" w:cs="Arial"/>
          <w:b/>
          <w:bCs/>
          <w:color w:val="auto"/>
          <w:sz w:val="22"/>
          <w:szCs w:val="22"/>
        </w:rPr>
        <w:t>;</w:t>
      </w:r>
    </w:p>
    <w:p w14:paraId="727A9CF9" w14:textId="5F31058E" w:rsidR="002F144A" w:rsidRPr="0007562F" w:rsidRDefault="00C5634F" w:rsidP="009E6401">
      <w:pPr>
        <w:numPr>
          <w:ilvl w:val="0"/>
          <w:numId w:val="7"/>
        </w:numPr>
        <w:jc w:val="both"/>
        <w:rPr>
          <w:rFonts w:ascii="Calibri" w:hAnsi="Calibri" w:cs="Arial"/>
          <w:color w:val="auto"/>
          <w:sz w:val="22"/>
          <w:szCs w:val="22"/>
          <w:u w:val="single"/>
        </w:rPr>
      </w:pPr>
      <w:r w:rsidRPr="0007562F">
        <w:rPr>
          <w:rFonts w:ascii="Calibri" w:hAnsi="Calibri" w:cs="Arial"/>
          <w:color w:val="auto"/>
          <w:sz w:val="22"/>
          <w:szCs w:val="22"/>
        </w:rPr>
        <w:t>Otwarcie ofert jest jawne;</w:t>
      </w:r>
    </w:p>
    <w:p w14:paraId="64E4FF6E" w14:textId="1D37FCA1" w:rsidR="002F144A" w:rsidRPr="0007562F" w:rsidRDefault="00C5634F" w:rsidP="009E6401">
      <w:pPr>
        <w:numPr>
          <w:ilvl w:val="0"/>
          <w:numId w:val="7"/>
        </w:numPr>
        <w:jc w:val="both"/>
        <w:rPr>
          <w:rFonts w:ascii="Calibri" w:hAnsi="Calibri" w:cs="Arial"/>
          <w:color w:val="auto"/>
          <w:sz w:val="22"/>
          <w:szCs w:val="22"/>
          <w:u w:val="single"/>
        </w:rPr>
      </w:pPr>
      <w:r w:rsidRPr="0007562F">
        <w:rPr>
          <w:rFonts w:ascii="Calibri" w:hAnsi="Calibri" w:cs="Arial"/>
          <w:color w:val="auto"/>
          <w:sz w:val="22"/>
          <w:szCs w:val="22"/>
        </w:rPr>
        <w:lastRenderedPageBreak/>
        <w:t>B</w:t>
      </w:r>
      <w:r w:rsidR="002F144A" w:rsidRPr="0007562F">
        <w:rPr>
          <w:rFonts w:ascii="Calibri" w:hAnsi="Calibri" w:cs="Arial"/>
          <w:color w:val="auto"/>
          <w:sz w:val="22"/>
          <w:szCs w:val="22"/>
        </w:rPr>
        <w:t>ezpośrednio przed otwarciem ofert Zamawiający poda kwotę, jaką zamierza przeznac</w:t>
      </w:r>
      <w:r w:rsidRPr="0007562F">
        <w:rPr>
          <w:rFonts w:ascii="Calibri" w:hAnsi="Calibri" w:cs="Arial"/>
          <w:color w:val="auto"/>
          <w:sz w:val="22"/>
          <w:szCs w:val="22"/>
        </w:rPr>
        <w:t>zyć na sfinansowanie zamówienia;</w:t>
      </w:r>
    </w:p>
    <w:p w14:paraId="40280C48" w14:textId="46D200E1" w:rsidR="002F144A" w:rsidRPr="00E61B35" w:rsidRDefault="00C5634F" w:rsidP="009E6401">
      <w:pPr>
        <w:numPr>
          <w:ilvl w:val="0"/>
          <w:numId w:val="7"/>
        </w:numPr>
        <w:jc w:val="both"/>
        <w:rPr>
          <w:rFonts w:ascii="Calibri" w:hAnsi="Calibri" w:cs="Arial"/>
          <w:color w:val="auto"/>
          <w:sz w:val="22"/>
          <w:szCs w:val="22"/>
          <w:u w:val="single"/>
        </w:rPr>
      </w:pPr>
      <w:r w:rsidRPr="0007562F">
        <w:rPr>
          <w:rFonts w:ascii="Calibri" w:hAnsi="Calibri" w:cs="Arial"/>
          <w:color w:val="auto"/>
          <w:sz w:val="22"/>
          <w:szCs w:val="22"/>
        </w:rPr>
        <w:t>Podczas otwarcia ofert Zamawiający poda imiona i nazwiska, nazwy (firmy) oraz adresy Wykonawców, a także informacje dotyczące ceny, terminu wykonania zamówienia. Informacje te, odnotowane zostaną w protokole otwarcia ofert</w:t>
      </w:r>
      <w:r w:rsidR="002F144A" w:rsidRPr="0007562F">
        <w:rPr>
          <w:rFonts w:ascii="Calibri" w:hAnsi="Calibri" w:cs="Arial"/>
          <w:color w:val="auto"/>
          <w:sz w:val="22"/>
          <w:szCs w:val="22"/>
        </w:rPr>
        <w:t>.</w:t>
      </w:r>
    </w:p>
    <w:p w14:paraId="65C81E50" w14:textId="013051FB" w:rsidR="00E61B35" w:rsidRPr="00B5702F" w:rsidRDefault="00E61B35" w:rsidP="009E6401">
      <w:pPr>
        <w:numPr>
          <w:ilvl w:val="0"/>
          <w:numId w:val="7"/>
        </w:numPr>
        <w:jc w:val="both"/>
        <w:rPr>
          <w:rFonts w:ascii="Calibri" w:hAnsi="Calibri" w:cs="Arial"/>
          <w:color w:val="auto"/>
          <w:sz w:val="22"/>
          <w:szCs w:val="22"/>
          <w:u w:val="single"/>
        </w:rPr>
      </w:pPr>
      <w:r>
        <w:rPr>
          <w:rFonts w:ascii="Calibri" w:hAnsi="Calibri" w:cs="Arial"/>
          <w:color w:val="auto"/>
          <w:sz w:val="22"/>
          <w:szCs w:val="22"/>
        </w:rPr>
        <w:t xml:space="preserve"> </w:t>
      </w:r>
      <w:r w:rsidRPr="00B5702F">
        <w:rPr>
          <w:rFonts w:ascii="Calibri" w:hAnsi="Calibri" w:cs="Arial"/>
          <w:color w:val="auto"/>
          <w:sz w:val="22"/>
          <w:szCs w:val="22"/>
        </w:rPr>
        <w:t xml:space="preserve">Niezwłocznie po otwarciu ofert Zamawiający zamieści na stronie internetowej  </w:t>
      </w:r>
      <w:hyperlink r:id="rId20" w:history="1">
        <w:r w:rsidRPr="00B5702F">
          <w:rPr>
            <w:rStyle w:val="Hipercze"/>
            <w:rFonts w:ascii="Calibri" w:hAnsi="Calibri" w:cs="Arial"/>
            <w:color w:val="auto"/>
            <w:sz w:val="22"/>
            <w:szCs w:val="22"/>
          </w:rPr>
          <w:t>https://www.platformazakupowa.pl/pwsz</w:t>
        </w:r>
      </w:hyperlink>
      <w:r w:rsidRPr="00B5702F">
        <w:rPr>
          <w:rFonts w:ascii="Calibri" w:hAnsi="Calibri" w:cs="Arial"/>
          <w:color w:val="auto"/>
          <w:sz w:val="22"/>
          <w:szCs w:val="22"/>
        </w:rPr>
        <w:t xml:space="preserve"> informacje dotyczące:</w:t>
      </w:r>
    </w:p>
    <w:p w14:paraId="4490C708" w14:textId="7CE49B41" w:rsidR="00E61B35" w:rsidRPr="00B5702F" w:rsidRDefault="00E61B35" w:rsidP="00E61B35">
      <w:pPr>
        <w:ind w:left="1070"/>
        <w:jc w:val="both"/>
        <w:rPr>
          <w:rFonts w:ascii="Calibri" w:hAnsi="Calibri" w:cs="Arial"/>
          <w:color w:val="auto"/>
          <w:sz w:val="22"/>
          <w:szCs w:val="22"/>
        </w:rPr>
      </w:pPr>
      <w:r w:rsidRPr="00B5702F">
        <w:rPr>
          <w:rFonts w:ascii="Calibri" w:hAnsi="Calibri" w:cs="Arial"/>
          <w:color w:val="auto"/>
          <w:sz w:val="22"/>
          <w:szCs w:val="22"/>
        </w:rPr>
        <w:t>1) kwoty jaką zamierza przeznaczyć na sfinansowanie zamówienia;</w:t>
      </w:r>
    </w:p>
    <w:p w14:paraId="35C5B605" w14:textId="4ED0CF6E" w:rsidR="00E61B35" w:rsidRPr="00B5702F" w:rsidRDefault="00E61B35" w:rsidP="00E61B35">
      <w:pPr>
        <w:ind w:left="1070"/>
        <w:jc w:val="both"/>
        <w:rPr>
          <w:rFonts w:ascii="Calibri" w:hAnsi="Calibri" w:cs="Arial"/>
          <w:color w:val="auto"/>
          <w:sz w:val="22"/>
          <w:szCs w:val="22"/>
        </w:rPr>
      </w:pPr>
      <w:r w:rsidRPr="00B5702F">
        <w:rPr>
          <w:rFonts w:ascii="Calibri" w:hAnsi="Calibri" w:cs="Arial"/>
          <w:color w:val="auto"/>
          <w:sz w:val="22"/>
          <w:szCs w:val="22"/>
        </w:rPr>
        <w:t>2) firmy oraz adresów Wykonawców, którzy złożyli oferty w terminie;</w:t>
      </w:r>
    </w:p>
    <w:p w14:paraId="6925162E" w14:textId="6BD8138F" w:rsidR="00E61B35" w:rsidRPr="00B5702F" w:rsidRDefault="00E61B35" w:rsidP="00E61B35">
      <w:pPr>
        <w:ind w:left="1070"/>
        <w:jc w:val="both"/>
        <w:rPr>
          <w:rFonts w:ascii="Calibri" w:hAnsi="Calibri" w:cs="Arial"/>
          <w:color w:val="auto"/>
          <w:sz w:val="22"/>
          <w:szCs w:val="22"/>
          <w:u w:val="single"/>
        </w:rPr>
      </w:pPr>
      <w:r w:rsidRPr="00B5702F">
        <w:rPr>
          <w:rFonts w:ascii="Calibri" w:hAnsi="Calibri" w:cs="Arial"/>
          <w:color w:val="auto"/>
          <w:sz w:val="22"/>
          <w:szCs w:val="22"/>
        </w:rPr>
        <w:t xml:space="preserve">3) ceny, okresu </w:t>
      </w:r>
      <w:r w:rsidR="00292880" w:rsidRPr="00B5702F">
        <w:rPr>
          <w:rFonts w:ascii="Calibri" w:hAnsi="Calibri" w:cs="Arial"/>
          <w:color w:val="auto"/>
          <w:sz w:val="22"/>
          <w:szCs w:val="22"/>
        </w:rPr>
        <w:t xml:space="preserve"> zwiększenia </w:t>
      </w:r>
      <w:r w:rsidRPr="00B5702F">
        <w:rPr>
          <w:rFonts w:ascii="Calibri" w:hAnsi="Calibri" w:cs="Arial"/>
          <w:color w:val="auto"/>
          <w:sz w:val="22"/>
          <w:szCs w:val="22"/>
        </w:rPr>
        <w:t>gwarancji zawartych w ofertach</w:t>
      </w:r>
      <w:r w:rsidR="00292880" w:rsidRPr="00B5702F">
        <w:rPr>
          <w:rFonts w:ascii="Calibri" w:hAnsi="Calibri" w:cs="Arial"/>
          <w:color w:val="auto"/>
          <w:sz w:val="22"/>
          <w:szCs w:val="22"/>
        </w:rPr>
        <w:t>.</w:t>
      </w:r>
    </w:p>
    <w:p w14:paraId="5B6C0085" w14:textId="77777777" w:rsidR="002F144A" w:rsidRPr="00334693" w:rsidRDefault="002F144A" w:rsidP="009E6401">
      <w:pPr>
        <w:ind w:left="360"/>
        <w:rPr>
          <w:rFonts w:ascii="Calibri" w:hAnsi="Calibri" w:cs="Arial"/>
          <w:color w:val="FF0000"/>
          <w:sz w:val="22"/>
          <w:szCs w:val="22"/>
          <w:u w:val="single"/>
        </w:rPr>
      </w:pPr>
    </w:p>
    <w:p w14:paraId="595CCA67" w14:textId="77777777" w:rsidR="002F144A" w:rsidRPr="00CA738E" w:rsidRDefault="002F144A" w:rsidP="009E6401">
      <w:pPr>
        <w:numPr>
          <w:ilvl w:val="0"/>
          <w:numId w:val="12"/>
        </w:numPr>
        <w:ind w:left="284" w:hanging="284"/>
        <w:rPr>
          <w:rFonts w:ascii="Calibri" w:hAnsi="Calibri" w:cs="Arial"/>
          <w:color w:val="auto"/>
          <w:sz w:val="22"/>
          <w:szCs w:val="22"/>
        </w:rPr>
      </w:pPr>
      <w:r w:rsidRPr="00CA738E">
        <w:rPr>
          <w:rFonts w:ascii="Calibri" w:eastAsia="Calibri" w:hAnsi="Calibri" w:cs="Calibri"/>
          <w:b/>
          <w:bCs/>
          <w:color w:val="auto"/>
          <w:sz w:val="22"/>
          <w:szCs w:val="22"/>
        </w:rPr>
        <w:t xml:space="preserve"> </w:t>
      </w:r>
      <w:r w:rsidRPr="00CA738E">
        <w:rPr>
          <w:rFonts w:ascii="Calibri" w:hAnsi="Calibri" w:cs="Arial"/>
          <w:b/>
          <w:bCs/>
          <w:color w:val="auto"/>
          <w:sz w:val="22"/>
          <w:szCs w:val="22"/>
        </w:rPr>
        <w:t>TERMIN ZWIĄZANIA OFERTĄ</w:t>
      </w:r>
    </w:p>
    <w:p w14:paraId="57CDB452" w14:textId="66A24E05" w:rsidR="002F144A" w:rsidRPr="00CA738E" w:rsidRDefault="002F144A" w:rsidP="009E6401">
      <w:pPr>
        <w:numPr>
          <w:ilvl w:val="0"/>
          <w:numId w:val="8"/>
        </w:numPr>
        <w:jc w:val="both"/>
        <w:rPr>
          <w:color w:val="auto"/>
        </w:rPr>
      </w:pPr>
      <w:r w:rsidRPr="00CA738E">
        <w:rPr>
          <w:rFonts w:ascii="Calibri" w:hAnsi="Calibri" w:cs="Arial"/>
          <w:color w:val="auto"/>
          <w:sz w:val="22"/>
          <w:szCs w:val="22"/>
        </w:rPr>
        <w:t xml:space="preserve">Termin związania ofertą wynosi </w:t>
      </w:r>
      <w:r w:rsidR="00CA738E" w:rsidRPr="00CA738E">
        <w:rPr>
          <w:rFonts w:ascii="Calibri" w:hAnsi="Calibri" w:cs="Arial"/>
          <w:b/>
          <w:color w:val="auto"/>
          <w:sz w:val="22"/>
          <w:szCs w:val="22"/>
        </w:rPr>
        <w:t>6</w:t>
      </w:r>
      <w:r w:rsidRPr="00CA738E">
        <w:rPr>
          <w:rFonts w:ascii="Calibri" w:hAnsi="Calibri" w:cs="Arial"/>
          <w:b/>
          <w:color w:val="auto"/>
          <w:sz w:val="22"/>
          <w:szCs w:val="22"/>
        </w:rPr>
        <w:t>0 dni</w:t>
      </w:r>
      <w:r w:rsidRPr="00CA738E">
        <w:rPr>
          <w:rFonts w:ascii="Calibri" w:hAnsi="Calibri" w:cs="Arial"/>
          <w:color w:val="auto"/>
          <w:sz w:val="22"/>
          <w:szCs w:val="22"/>
        </w:rPr>
        <w:t xml:space="preserve"> i rozpoczyna się wraz z upływem ostatecznego terminu składania ofert.</w:t>
      </w:r>
    </w:p>
    <w:p w14:paraId="098BA501" w14:textId="77777777" w:rsidR="002F144A" w:rsidRPr="00B448B0" w:rsidRDefault="002F144A" w:rsidP="009E6401">
      <w:pPr>
        <w:numPr>
          <w:ilvl w:val="0"/>
          <w:numId w:val="8"/>
        </w:numPr>
        <w:jc w:val="both"/>
        <w:rPr>
          <w:color w:val="auto"/>
        </w:rPr>
      </w:pPr>
      <w:r w:rsidRPr="00CA738E">
        <w:rPr>
          <w:rFonts w:ascii="Calibri" w:hAnsi="Calibri" w:cs="Arial"/>
          <w:color w:val="auto"/>
          <w:sz w:val="22"/>
          <w:szCs w:val="22"/>
        </w:rPr>
        <w:t xml:space="preserve">Wykonawca samodzielnie lub na wniosek Zamawiającego może przedłużyć termin związania </w:t>
      </w:r>
      <w:r w:rsidRPr="00CA738E">
        <w:rPr>
          <w:rFonts w:ascii="Calibri" w:hAnsi="Calibri" w:cs="Arial"/>
          <w:color w:val="auto"/>
          <w:sz w:val="22"/>
          <w:szCs w:val="22"/>
        </w:rPr>
        <w:br/>
        <w:t>ofertą, z tym, że Zamawiający może tylko raz, co najmniej na 3 dni przed upływem terminu związania ofertą, zwrócić się do Wykonawców o wyrażenie zgody na przedłużenie tego terminu o oznaczony okres, nie dłuższy jednak niż 60 dni.</w:t>
      </w:r>
    </w:p>
    <w:p w14:paraId="4D45CA77" w14:textId="08E1D590" w:rsidR="002F144A" w:rsidRPr="00B5702F" w:rsidRDefault="00B448B0" w:rsidP="0027644D">
      <w:pPr>
        <w:numPr>
          <w:ilvl w:val="0"/>
          <w:numId w:val="8"/>
        </w:numPr>
        <w:jc w:val="both"/>
        <w:rPr>
          <w:rFonts w:ascii="Calibri" w:hAnsi="Calibri" w:cs="Arial"/>
          <w:color w:val="auto"/>
          <w:sz w:val="22"/>
          <w:szCs w:val="22"/>
        </w:rPr>
      </w:pPr>
      <w:r w:rsidRPr="00B5702F">
        <w:rPr>
          <w:rFonts w:ascii="Calibri" w:hAnsi="Calibri" w:cs="Arial"/>
          <w:color w:val="auto"/>
          <w:sz w:val="22"/>
          <w:szCs w:val="22"/>
        </w:rPr>
        <w:t>Odmowa wyrażenia zgody na przedłużenie terminu związania ofertą nie powoduje utraty wadium.</w:t>
      </w:r>
    </w:p>
    <w:p w14:paraId="189E3848" w14:textId="10AC8FAF" w:rsidR="00B448B0" w:rsidRPr="00B5702F" w:rsidRDefault="00B448B0" w:rsidP="0027644D">
      <w:pPr>
        <w:numPr>
          <w:ilvl w:val="0"/>
          <w:numId w:val="8"/>
        </w:numPr>
        <w:jc w:val="both"/>
        <w:rPr>
          <w:rFonts w:ascii="Calibri" w:hAnsi="Calibri" w:cs="Arial"/>
          <w:color w:val="auto"/>
          <w:sz w:val="22"/>
          <w:szCs w:val="22"/>
        </w:rPr>
      </w:pPr>
      <w:r w:rsidRPr="00B5702F">
        <w:rPr>
          <w:rFonts w:ascii="Calibri" w:hAnsi="Calibri" w:cs="Arial"/>
          <w:color w:val="auto"/>
          <w:sz w:val="22"/>
          <w:szCs w:val="22"/>
        </w:rPr>
        <w:t xml:space="preserve">Przedłużenie terminu związania ofertą jest dopuszczalne tylko z jednoczesnym przedłużeniem </w:t>
      </w:r>
      <w:r w:rsidR="00130836" w:rsidRPr="00B5702F">
        <w:rPr>
          <w:rFonts w:ascii="Calibri" w:hAnsi="Calibri" w:cs="Arial"/>
          <w:color w:val="auto"/>
          <w:sz w:val="22"/>
          <w:szCs w:val="22"/>
        </w:rPr>
        <w:t xml:space="preserve">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14:paraId="09750C6D" w14:textId="77777777" w:rsidR="002F144A" w:rsidRPr="00141D11" w:rsidRDefault="002F144A" w:rsidP="009E6401">
      <w:pPr>
        <w:numPr>
          <w:ilvl w:val="0"/>
          <w:numId w:val="12"/>
        </w:numPr>
        <w:jc w:val="both"/>
        <w:rPr>
          <w:rFonts w:ascii="Calibri" w:hAnsi="Calibri" w:cs="Arial"/>
          <w:color w:val="auto"/>
          <w:sz w:val="22"/>
          <w:szCs w:val="22"/>
        </w:rPr>
      </w:pPr>
      <w:r w:rsidRPr="00141D11">
        <w:rPr>
          <w:rFonts w:ascii="Calibri" w:hAnsi="Calibri" w:cs="Arial"/>
          <w:b/>
          <w:bCs/>
          <w:color w:val="auto"/>
          <w:sz w:val="22"/>
          <w:szCs w:val="22"/>
        </w:rPr>
        <w:t>OPIS SPOSOBU OBLICZENIA CENY</w:t>
      </w:r>
    </w:p>
    <w:p w14:paraId="5718C9ED" w14:textId="77777777" w:rsidR="00561AB4" w:rsidRPr="00141D11" w:rsidRDefault="00561AB4" w:rsidP="009E6401">
      <w:pPr>
        <w:widowControl w:val="0"/>
        <w:numPr>
          <w:ilvl w:val="1"/>
          <w:numId w:val="32"/>
        </w:numPr>
        <w:tabs>
          <w:tab w:val="clear" w:pos="2160"/>
          <w:tab w:val="num" w:pos="360"/>
        </w:tabs>
        <w:suppressAutoHyphens/>
        <w:autoSpaceDE w:val="0"/>
        <w:ind w:left="360"/>
        <w:jc w:val="both"/>
        <w:rPr>
          <w:rFonts w:ascii="Calibri" w:hAnsi="Calibri" w:cs="Arial"/>
          <w:color w:val="auto"/>
          <w:sz w:val="22"/>
          <w:szCs w:val="22"/>
        </w:rPr>
      </w:pPr>
      <w:r w:rsidRPr="00141D11">
        <w:rPr>
          <w:rFonts w:ascii="Calibri" w:hAnsi="Calibri" w:cs="Arial"/>
          <w:color w:val="auto"/>
          <w:sz w:val="22"/>
          <w:szCs w:val="22"/>
        </w:rPr>
        <w:t>Cena ofertowa ma charakter ryczałtowy i obejmuje cały przedmiot zamówienia.</w:t>
      </w:r>
    </w:p>
    <w:p w14:paraId="6D075D77" w14:textId="0E15A99B" w:rsidR="00561AB4" w:rsidRPr="00141D11" w:rsidRDefault="00561AB4" w:rsidP="009E6401">
      <w:pPr>
        <w:widowControl w:val="0"/>
        <w:numPr>
          <w:ilvl w:val="1"/>
          <w:numId w:val="32"/>
        </w:numPr>
        <w:tabs>
          <w:tab w:val="clear" w:pos="2160"/>
          <w:tab w:val="num" w:pos="360"/>
        </w:tabs>
        <w:suppressAutoHyphens/>
        <w:autoSpaceDE w:val="0"/>
        <w:ind w:left="360"/>
        <w:jc w:val="both"/>
        <w:rPr>
          <w:rFonts w:ascii="Calibri" w:hAnsi="Calibri" w:cs="Arial"/>
          <w:color w:val="auto"/>
          <w:sz w:val="22"/>
          <w:szCs w:val="22"/>
        </w:rPr>
      </w:pPr>
      <w:r w:rsidRPr="00141D11">
        <w:rPr>
          <w:rFonts w:ascii="Calibri" w:hAnsi="Calibri" w:cs="Arial"/>
          <w:color w:val="auto"/>
          <w:sz w:val="22"/>
          <w:szCs w:val="22"/>
        </w:rPr>
        <w:t>Realizacja zamówienia będzie przebiegać na warunkach określonych we wzorcu umowy stanowiącym specyfikacji.</w:t>
      </w:r>
    </w:p>
    <w:p w14:paraId="4E998C4D" w14:textId="0F5AB1FA" w:rsidR="00561AB4" w:rsidRPr="00334693" w:rsidRDefault="00561AB4" w:rsidP="009E6401">
      <w:pPr>
        <w:widowControl w:val="0"/>
        <w:numPr>
          <w:ilvl w:val="0"/>
          <w:numId w:val="31"/>
        </w:numPr>
        <w:suppressAutoHyphens/>
        <w:autoSpaceDE w:val="0"/>
        <w:jc w:val="both"/>
        <w:rPr>
          <w:rFonts w:ascii="Calibri" w:hAnsi="Calibri" w:cs="Arial"/>
          <w:color w:val="FF0000"/>
          <w:sz w:val="22"/>
          <w:szCs w:val="22"/>
        </w:rPr>
      </w:pPr>
      <w:r w:rsidRPr="00D21424">
        <w:rPr>
          <w:rFonts w:ascii="Calibri" w:hAnsi="Calibri" w:cs="Arial"/>
          <w:color w:val="auto"/>
          <w:sz w:val="22"/>
          <w:szCs w:val="22"/>
        </w:rPr>
        <w:t>Cen</w:t>
      </w:r>
      <w:r w:rsidR="008063BF">
        <w:rPr>
          <w:rFonts w:ascii="Calibri" w:hAnsi="Calibri" w:cs="Arial"/>
          <w:color w:val="auto"/>
          <w:sz w:val="22"/>
          <w:szCs w:val="22"/>
        </w:rPr>
        <w:t>a</w:t>
      </w:r>
      <w:r w:rsidRPr="00D21424">
        <w:rPr>
          <w:rFonts w:ascii="Calibri" w:hAnsi="Calibri" w:cs="Arial"/>
          <w:color w:val="auto"/>
          <w:sz w:val="22"/>
          <w:szCs w:val="22"/>
        </w:rPr>
        <w:t xml:space="preserve"> oferty musi obejmować wszystkie obowiązki Wykonawcy niezbędne do realizacji </w:t>
      </w:r>
      <w:r w:rsidR="00D21424" w:rsidRPr="00D21424">
        <w:rPr>
          <w:rFonts w:ascii="Calibri" w:hAnsi="Calibri" w:cs="Arial"/>
          <w:color w:val="auto"/>
          <w:sz w:val="22"/>
          <w:szCs w:val="22"/>
        </w:rPr>
        <w:t>dostaw,</w:t>
      </w:r>
      <w:r w:rsidRPr="00D21424">
        <w:rPr>
          <w:rFonts w:ascii="Calibri" w:hAnsi="Calibri" w:cs="Arial"/>
          <w:color w:val="auto"/>
          <w:sz w:val="22"/>
          <w:szCs w:val="22"/>
        </w:rPr>
        <w:t xml:space="preserve"> </w:t>
      </w:r>
      <w:r w:rsidRPr="00D21424">
        <w:rPr>
          <w:rFonts w:ascii="Calibri" w:hAnsi="Calibri" w:cs="Arial"/>
          <w:color w:val="auto"/>
          <w:sz w:val="22"/>
          <w:szCs w:val="22"/>
        </w:rPr>
        <w:br/>
        <w:t xml:space="preserve">w szczególności: </w:t>
      </w:r>
      <w:r w:rsidRPr="00D21424">
        <w:rPr>
          <w:rFonts w:ascii="Calibri" w:hAnsi="Calibri"/>
          <w:color w:val="auto"/>
          <w:sz w:val="22"/>
          <w:szCs w:val="22"/>
        </w:rPr>
        <w:t xml:space="preserve">podatek VAT, </w:t>
      </w:r>
      <w:r w:rsidR="008063BF">
        <w:rPr>
          <w:rFonts w:ascii="Calibri" w:hAnsi="Calibri"/>
          <w:color w:val="auto"/>
          <w:sz w:val="22"/>
          <w:szCs w:val="22"/>
        </w:rPr>
        <w:t xml:space="preserve">ubezpieczenie </w:t>
      </w:r>
      <w:r w:rsidRPr="00D21424">
        <w:rPr>
          <w:rFonts w:ascii="Calibri" w:hAnsi="Calibri"/>
          <w:color w:val="auto"/>
          <w:sz w:val="22"/>
          <w:szCs w:val="22"/>
        </w:rPr>
        <w:t>oraz wszelkie inne niewymienione z nazwy a niezbędnie do realizac</w:t>
      </w:r>
      <w:r w:rsidR="00D21424">
        <w:rPr>
          <w:rFonts w:ascii="Calibri" w:hAnsi="Calibri"/>
          <w:color w:val="auto"/>
          <w:sz w:val="22"/>
          <w:szCs w:val="22"/>
        </w:rPr>
        <w:t>ji przedmiotu zamówienia itp.</w:t>
      </w:r>
    </w:p>
    <w:p w14:paraId="4289E2C2" w14:textId="77777777" w:rsidR="00392440" w:rsidRDefault="00561AB4" w:rsidP="00392440">
      <w:pPr>
        <w:widowControl w:val="0"/>
        <w:numPr>
          <w:ilvl w:val="0"/>
          <w:numId w:val="31"/>
        </w:numPr>
        <w:suppressAutoHyphens/>
        <w:autoSpaceDE w:val="0"/>
        <w:jc w:val="both"/>
        <w:rPr>
          <w:rFonts w:ascii="Calibri" w:hAnsi="Calibri" w:cs="Arial"/>
          <w:color w:val="auto"/>
          <w:sz w:val="22"/>
          <w:szCs w:val="22"/>
        </w:rPr>
      </w:pPr>
      <w:r w:rsidRPr="00141D11">
        <w:rPr>
          <w:rFonts w:ascii="Calibri" w:hAnsi="Calibri" w:cs="Arial"/>
          <w:color w:val="auto"/>
          <w:sz w:val="22"/>
          <w:szCs w:val="22"/>
        </w:rPr>
        <w:t>W cenach jednostkowych należy uwzględ</w:t>
      </w:r>
      <w:r w:rsidR="00392440">
        <w:rPr>
          <w:rFonts w:ascii="Calibri" w:hAnsi="Calibri" w:cs="Arial"/>
          <w:color w:val="auto"/>
          <w:sz w:val="22"/>
          <w:szCs w:val="22"/>
        </w:rPr>
        <w:t>nić wszystkie ewentualne upusty.</w:t>
      </w:r>
    </w:p>
    <w:p w14:paraId="06A5D39E" w14:textId="3ECD16E0" w:rsidR="00392440" w:rsidRPr="00392440" w:rsidRDefault="00392440" w:rsidP="00392440">
      <w:pPr>
        <w:widowControl w:val="0"/>
        <w:numPr>
          <w:ilvl w:val="0"/>
          <w:numId w:val="31"/>
        </w:numPr>
        <w:suppressAutoHyphens/>
        <w:autoSpaceDE w:val="0"/>
        <w:jc w:val="both"/>
        <w:rPr>
          <w:rFonts w:ascii="Calibri" w:hAnsi="Calibri" w:cs="Arial"/>
          <w:color w:val="auto"/>
          <w:sz w:val="22"/>
          <w:szCs w:val="22"/>
        </w:rPr>
      </w:pPr>
      <w:r w:rsidRPr="00392440">
        <w:rPr>
          <w:rFonts w:ascii="Calibri" w:hAnsi="Calibri"/>
          <w:color w:val="auto"/>
          <w:sz w:val="22"/>
          <w:szCs w:val="22"/>
        </w:rPr>
        <w:t xml:space="preserve">Wykonawca zobowiązany jest przestrzegać wysokości maksymalnych stawek jednostkowych określonych </w:t>
      </w:r>
      <w:r w:rsidRPr="00392440">
        <w:rPr>
          <w:rFonts w:ascii="Calibri" w:hAnsi="Calibri"/>
          <w:b/>
          <w:color w:val="auto"/>
          <w:sz w:val="22"/>
          <w:szCs w:val="22"/>
        </w:rPr>
        <w:t>w załączniku nr 12 do Regulaminu konkursu</w:t>
      </w:r>
      <w:r w:rsidRPr="00392440">
        <w:rPr>
          <w:rFonts w:ascii="Calibri" w:hAnsi="Calibri"/>
          <w:color w:val="auto"/>
          <w:sz w:val="22"/>
          <w:szCs w:val="22"/>
        </w:rPr>
        <w:t xml:space="preserve"> </w:t>
      </w:r>
      <w:r w:rsidRPr="00392440">
        <w:rPr>
          <w:rFonts w:ascii="Calibri" w:hAnsi="Calibri" w:cs="ArialMT"/>
          <w:b/>
          <w:color w:val="auto"/>
          <w:sz w:val="22"/>
          <w:szCs w:val="28"/>
        </w:rPr>
        <w:t xml:space="preserve">nr POWR.05.03.00-IP.05-00-004/17 </w:t>
      </w:r>
      <w:r w:rsidRPr="00392440">
        <w:rPr>
          <w:rFonts w:ascii="Calibri" w:hAnsi="Calibri" w:cs="ArialMT"/>
          <w:color w:val="auto"/>
          <w:sz w:val="22"/>
          <w:szCs w:val="28"/>
        </w:rPr>
        <w:t>(</w:t>
      </w:r>
      <w:r w:rsidRPr="00392440">
        <w:rPr>
          <w:rFonts w:ascii="Calibri" w:hAnsi="Calibri" w:cs="ArialMT"/>
          <w:sz w:val="22"/>
          <w:szCs w:val="28"/>
        </w:rPr>
        <w:t>https://www.funduszeeuropejskie.gov.pl/nabory/53-wysoka-jakosc-ksztalcenia-na-kierunkach-medycznych-4/</w:t>
      </w:r>
      <w:r w:rsidRPr="00392440">
        <w:rPr>
          <w:rFonts w:ascii="Calibri" w:hAnsi="Calibri" w:cs="ArialMT"/>
          <w:color w:val="auto"/>
          <w:sz w:val="22"/>
          <w:szCs w:val="28"/>
        </w:rPr>
        <w:t>).</w:t>
      </w:r>
    </w:p>
    <w:p w14:paraId="17ADAB5C" w14:textId="4448275D" w:rsidR="00561AB4" w:rsidRPr="00D21424" w:rsidRDefault="00561AB4" w:rsidP="009E6401">
      <w:pPr>
        <w:widowControl w:val="0"/>
        <w:numPr>
          <w:ilvl w:val="0"/>
          <w:numId w:val="31"/>
        </w:numPr>
        <w:suppressAutoHyphens/>
        <w:autoSpaceDE w:val="0"/>
        <w:jc w:val="both"/>
        <w:rPr>
          <w:rFonts w:ascii="Calibri" w:hAnsi="Calibri" w:cs="Arial"/>
          <w:color w:val="auto"/>
          <w:sz w:val="22"/>
          <w:szCs w:val="22"/>
        </w:rPr>
      </w:pPr>
      <w:r w:rsidRPr="00D21424">
        <w:rPr>
          <w:rFonts w:ascii="Calibri" w:hAnsi="Calibri" w:cs="Arial"/>
          <w:color w:val="auto"/>
          <w:sz w:val="22"/>
          <w:szCs w:val="22"/>
        </w:rPr>
        <w:t xml:space="preserve">Cena oferty nie może ulec podwyższeniu  bez względu na rzeczywisty poziom cen najmu ludzi, lokali i sprzętu, stawek robocizny i podatków oraz kursów walut – jakie kształtować się będą </w:t>
      </w:r>
      <w:r w:rsidRPr="00D21424">
        <w:rPr>
          <w:rFonts w:ascii="Calibri" w:hAnsi="Calibri" w:cs="Arial"/>
          <w:color w:val="auto"/>
          <w:sz w:val="22"/>
          <w:szCs w:val="22"/>
        </w:rPr>
        <w:br/>
        <w:t>w okresie realizacji przedmiotu zamówienia, z zastrzeżeniami wyjątkami określonymi we wzorcu umowy.</w:t>
      </w:r>
    </w:p>
    <w:p w14:paraId="3631AB5B" w14:textId="52A37062" w:rsidR="001523FE" w:rsidRPr="00141D11" w:rsidRDefault="001523FE" w:rsidP="009E6401">
      <w:pPr>
        <w:widowControl w:val="0"/>
        <w:numPr>
          <w:ilvl w:val="0"/>
          <w:numId w:val="31"/>
        </w:numPr>
        <w:tabs>
          <w:tab w:val="num" w:pos="2880"/>
        </w:tabs>
        <w:suppressAutoHyphens/>
        <w:autoSpaceDE w:val="0"/>
        <w:adjustRightInd w:val="0"/>
        <w:jc w:val="both"/>
        <w:textAlignment w:val="baseline"/>
        <w:rPr>
          <w:rFonts w:ascii="Calibri" w:hAnsi="Calibri" w:cs="Calibri"/>
          <w:color w:val="auto"/>
          <w:sz w:val="22"/>
          <w:szCs w:val="22"/>
        </w:rPr>
      </w:pPr>
      <w:r w:rsidRPr="00141D11">
        <w:rPr>
          <w:rFonts w:ascii="Calibri" w:hAnsi="Calibri" w:cs="Calibri"/>
          <w:color w:val="auto"/>
          <w:sz w:val="22"/>
          <w:szCs w:val="22"/>
        </w:rPr>
        <w:t xml:space="preserve">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jest zobowiązany poinformować Zamawiającego, czy wybór jego oferty będzie prowadzić do powstania u Zamawiającego obowiązku podatkowego zgodnie z przepisami o podatku VAT, </w:t>
      </w:r>
      <w:r w:rsidRPr="00141D11">
        <w:rPr>
          <w:rFonts w:ascii="Calibri" w:hAnsi="Calibri" w:cs="Calibri"/>
          <w:color w:val="auto"/>
          <w:sz w:val="22"/>
          <w:szCs w:val="22"/>
          <w:u w:val="single"/>
        </w:rPr>
        <w:t>wskazując nazwę (rodzaj) towaru</w:t>
      </w:r>
      <w:r w:rsidRPr="00141D11">
        <w:rPr>
          <w:rFonts w:ascii="Calibri" w:hAnsi="Calibri" w:cs="Calibri"/>
          <w:color w:val="auto"/>
          <w:sz w:val="22"/>
          <w:szCs w:val="22"/>
        </w:rPr>
        <w:t xml:space="preserve">, których dostawa będzie prowadzić do jego powstania </w:t>
      </w:r>
      <w:r w:rsidRPr="00141D11">
        <w:rPr>
          <w:rFonts w:ascii="Calibri" w:hAnsi="Calibri" w:cs="Calibri"/>
          <w:color w:val="auto"/>
          <w:sz w:val="22"/>
          <w:szCs w:val="22"/>
          <w:u w:val="single"/>
        </w:rPr>
        <w:t>oraz wskazując ich wartość bez kwoty podatku VAT</w:t>
      </w:r>
      <w:r w:rsidRPr="00141D11">
        <w:rPr>
          <w:rFonts w:ascii="Calibri" w:hAnsi="Calibri" w:cs="Calibri"/>
          <w:color w:val="auto"/>
          <w:sz w:val="22"/>
          <w:szCs w:val="22"/>
        </w:rPr>
        <w:t>.</w:t>
      </w:r>
    </w:p>
    <w:p w14:paraId="471E093A" w14:textId="77777777" w:rsidR="00561AB4" w:rsidRPr="00141D11" w:rsidRDefault="00561AB4" w:rsidP="009E6401">
      <w:pPr>
        <w:widowControl w:val="0"/>
        <w:numPr>
          <w:ilvl w:val="0"/>
          <w:numId w:val="31"/>
        </w:numPr>
        <w:suppressAutoHyphens/>
        <w:autoSpaceDE w:val="0"/>
        <w:jc w:val="both"/>
        <w:rPr>
          <w:rFonts w:ascii="Calibri" w:hAnsi="Calibri" w:cs="Arial"/>
          <w:color w:val="auto"/>
          <w:sz w:val="22"/>
          <w:szCs w:val="22"/>
        </w:rPr>
      </w:pPr>
      <w:r w:rsidRPr="00141D11">
        <w:rPr>
          <w:rFonts w:ascii="Calibri" w:hAnsi="Calibri" w:cs="Arial"/>
          <w:color w:val="auto"/>
          <w:sz w:val="22"/>
          <w:szCs w:val="22"/>
        </w:rPr>
        <w:t>Zamawiający jest czynnym podatnikiem podatku VAT.</w:t>
      </w:r>
    </w:p>
    <w:p w14:paraId="6654BDED" w14:textId="77777777" w:rsidR="00561AB4" w:rsidRPr="00334693" w:rsidRDefault="00561AB4" w:rsidP="009E6401">
      <w:pPr>
        <w:widowControl w:val="0"/>
        <w:suppressAutoHyphens/>
        <w:autoSpaceDE w:val="0"/>
        <w:ind w:left="360"/>
        <w:jc w:val="both"/>
        <w:rPr>
          <w:rFonts w:ascii="Calibri" w:hAnsi="Calibri" w:cs="Arial"/>
          <w:color w:val="FF0000"/>
          <w:sz w:val="22"/>
          <w:szCs w:val="22"/>
        </w:rPr>
      </w:pPr>
    </w:p>
    <w:p w14:paraId="5DD40947" w14:textId="77777777" w:rsidR="002F144A" w:rsidRPr="00FC17E1" w:rsidRDefault="002F144A" w:rsidP="009E6401">
      <w:pPr>
        <w:numPr>
          <w:ilvl w:val="0"/>
          <w:numId w:val="12"/>
        </w:numPr>
        <w:jc w:val="both"/>
        <w:rPr>
          <w:rStyle w:val="Odwoaniedokomentarza"/>
          <w:color w:val="auto"/>
        </w:rPr>
      </w:pPr>
      <w:r w:rsidRPr="00FC17E1">
        <w:rPr>
          <w:rFonts w:ascii="Calibri" w:hAnsi="Calibri" w:cs="Calibri"/>
          <w:b/>
          <w:color w:val="auto"/>
          <w:sz w:val="22"/>
          <w:szCs w:val="22"/>
          <w:u w:val="single"/>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14:paraId="48933F6C" w14:textId="77777777" w:rsidR="00895301" w:rsidRPr="00FC17E1" w:rsidRDefault="00895301" w:rsidP="009E6401">
      <w:pPr>
        <w:widowControl w:val="0"/>
        <w:numPr>
          <w:ilvl w:val="0"/>
          <w:numId w:val="25"/>
        </w:numPr>
        <w:tabs>
          <w:tab w:val="left" w:pos="360"/>
          <w:tab w:val="left" w:pos="17487"/>
          <w:tab w:val="left" w:pos="19755"/>
        </w:tabs>
        <w:suppressAutoHyphens/>
        <w:ind w:left="360"/>
        <w:rPr>
          <w:color w:val="auto"/>
        </w:rPr>
      </w:pPr>
      <w:r w:rsidRPr="00FC17E1">
        <w:rPr>
          <w:rFonts w:ascii="Calibri" w:hAnsi="Calibri" w:cs="Calibri"/>
          <w:color w:val="auto"/>
          <w:sz w:val="22"/>
        </w:rPr>
        <w:t xml:space="preserve">W każdej z części zamówienia ocenie podlegają nieodrzucone oferty według kryterium: </w:t>
      </w:r>
    </w:p>
    <w:p w14:paraId="53F4DBD0" w14:textId="77777777" w:rsidR="00895301" w:rsidRPr="00FC17E1" w:rsidRDefault="00895301" w:rsidP="009E6401">
      <w:pPr>
        <w:pStyle w:val="RegularTextStyle"/>
        <w:widowControl w:val="0"/>
        <w:tabs>
          <w:tab w:val="left" w:pos="17487"/>
          <w:tab w:val="left" w:pos="19755"/>
        </w:tabs>
        <w:suppressAutoHyphens/>
        <w:ind w:left="340"/>
      </w:pPr>
      <w:r w:rsidRPr="00FC17E1">
        <w:t>1) Cena – 60 %</w:t>
      </w:r>
    </w:p>
    <w:p w14:paraId="1AE92C85" w14:textId="438FC8D8" w:rsidR="00895301" w:rsidRDefault="00895301" w:rsidP="009E6401">
      <w:pPr>
        <w:pStyle w:val="RegularTextStyle"/>
        <w:widowControl w:val="0"/>
        <w:tabs>
          <w:tab w:val="left" w:pos="17487"/>
          <w:tab w:val="left" w:pos="19755"/>
        </w:tabs>
        <w:suppressAutoHyphens/>
        <w:ind w:left="340"/>
      </w:pPr>
      <w:r w:rsidRPr="00CC1FCB">
        <w:t>2)</w:t>
      </w:r>
      <w:r w:rsidR="008A5169">
        <w:t xml:space="preserve"> Zwiększenie gwarancji – 2</w:t>
      </w:r>
      <w:r w:rsidR="00AE7611" w:rsidRPr="00CC1FCB">
        <w:t xml:space="preserve">0 % </w:t>
      </w:r>
    </w:p>
    <w:p w14:paraId="7E18D058" w14:textId="128879D4" w:rsidR="008A5169" w:rsidRPr="00CC1FCB" w:rsidRDefault="008A5169" w:rsidP="009E6401">
      <w:pPr>
        <w:pStyle w:val="RegularTextStyle"/>
        <w:widowControl w:val="0"/>
        <w:tabs>
          <w:tab w:val="left" w:pos="17487"/>
          <w:tab w:val="left" w:pos="19755"/>
        </w:tabs>
        <w:suppressAutoHyphens/>
        <w:ind w:left="340"/>
      </w:pPr>
      <w:r>
        <w:t>3) Termin dostawy – 20%</w:t>
      </w:r>
    </w:p>
    <w:p w14:paraId="5F4F0DEB" w14:textId="77777777" w:rsidR="00AE7611" w:rsidRPr="00334693" w:rsidRDefault="00AE7611" w:rsidP="009E6401">
      <w:pPr>
        <w:pStyle w:val="RegularTextStyle"/>
        <w:widowControl w:val="0"/>
        <w:tabs>
          <w:tab w:val="left" w:pos="17487"/>
          <w:tab w:val="left" w:pos="19755"/>
        </w:tabs>
        <w:suppressAutoHyphens/>
        <w:ind w:left="340"/>
        <w:rPr>
          <w:rFonts w:cs="Calibri"/>
          <w:b/>
          <w:color w:val="FF0000"/>
        </w:rPr>
      </w:pPr>
    </w:p>
    <w:p w14:paraId="7E5DB3F8" w14:textId="77777777" w:rsidR="00895301" w:rsidRPr="00FC17E1" w:rsidRDefault="00895301" w:rsidP="009E6401">
      <w:pPr>
        <w:pStyle w:val="RegularTextStyle"/>
        <w:widowControl w:val="0"/>
        <w:tabs>
          <w:tab w:val="left" w:pos="17487"/>
          <w:tab w:val="left" w:pos="19755"/>
        </w:tabs>
        <w:suppressAutoHyphens/>
        <w:ind w:left="340"/>
      </w:pPr>
      <w:r w:rsidRPr="00FC17E1">
        <w:rPr>
          <w:rFonts w:cs="Calibri"/>
          <w:b/>
        </w:rPr>
        <w:t>Opis kryteriów</w:t>
      </w:r>
    </w:p>
    <w:p w14:paraId="6BCE2023" w14:textId="77777777" w:rsidR="00895301" w:rsidRPr="00334693" w:rsidRDefault="00895301" w:rsidP="009E6401">
      <w:pPr>
        <w:pStyle w:val="RegularTextStyle"/>
        <w:widowControl w:val="0"/>
        <w:tabs>
          <w:tab w:val="left" w:pos="360"/>
          <w:tab w:val="left" w:pos="17487"/>
          <w:tab w:val="left" w:pos="19755"/>
        </w:tabs>
        <w:suppressAutoHyphens/>
        <w:ind w:left="340"/>
        <w:rPr>
          <w:color w:val="FF0000"/>
        </w:rPr>
      </w:pPr>
      <w:r w:rsidRPr="00FC17E1">
        <w:rPr>
          <w:b/>
          <w:i/>
        </w:rPr>
        <w:t>1) Cena:</w:t>
      </w:r>
      <w:r w:rsidRPr="00FC17E1">
        <w:rPr>
          <w:b/>
          <w:i/>
        </w:rPr>
        <w:br/>
      </w:r>
      <w:r w:rsidRPr="00FC17E1">
        <w:t>W = (Cmin / Cn) * 60</w:t>
      </w:r>
      <w:r w:rsidRPr="00FC17E1">
        <w:br/>
      </w:r>
      <w:r w:rsidRPr="00FC17E1">
        <w:br/>
        <w:t>W - łączna ilość punktów przyznana ofercie, przez komisję przetargową za kryterium "Cena oferty",</w:t>
      </w:r>
      <w:r w:rsidRPr="00FC17E1">
        <w:br/>
        <w:t>Cmin - najniższa cena spośród badanych ofert,</w:t>
      </w:r>
      <w:r w:rsidRPr="00FC17E1">
        <w:br/>
        <w:t>Cn - cena badanej oferty,</w:t>
      </w:r>
      <w:r w:rsidRPr="00FC17E1">
        <w:br/>
        <w:t>60 - współczynnik stały,</w:t>
      </w:r>
      <w:r w:rsidRPr="00FC17E1">
        <w:br/>
      </w:r>
    </w:p>
    <w:p w14:paraId="5DB3C00C" w14:textId="331BF83A" w:rsidR="00895301" w:rsidRPr="00AE7611" w:rsidRDefault="00895301" w:rsidP="009E6401">
      <w:pPr>
        <w:pStyle w:val="RegularTextStyle"/>
        <w:widowControl w:val="0"/>
        <w:tabs>
          <w:tab w:val="left" w:pos="360"/>
          <w:tab w:val="left" w:pos="17487"/>
          <w:tab w:val="left" w:pos="19755"/>
        </w:tabs>
        <w:suppressAutoHyphens/>
        <w:ind w:left="340"/>
        <w:rPr>
          <w:b/>
          <w:i/>
        </w:rPr>
      </w:pPr>
      <w:r w:rsidRPr="00AE7611">
        <w:rPr>
          <w:b/>
          <w:i/>
        </w:rPr>
        <w:t xml:space="preserve">2) </w:t>
      </w:r>
      <w:r w:rsidR="00AE7611" w:rsidRPr="00AE7611">
        <w:rPr>
          <w:b/>
          <w:i/>
        </w:rPr>
        <w:t>Zwiększenie gwarancji</w:t>
      </w:r>
    </w:p>
    <w:p w14:paraId="53DB6466" w14:textId="77777777" w:rsidR="00895301" w:rsidRPr="00334693" w:rsidRDefault="00895301" w:rsidP="009E6401">
      <w:pPr>
        <w:pStyle w:val="RegularTextStyle"/>
        <w:widowControl w:val="0"/>
        <w:tabs>
          <w:tab w:val="left" w:pos="360"/>
          <w:tab w:val="left" w:pos="17487"/>
          <w:tab w:val="left" w:pos="19755"/>
        </w:tabs>
        <w:suppressAutoHyphens/>
        <w:ind w:left="340"/>
        <w:rPr>
          <w:b/>
          <w:i/>
          <w:color w:val="FF0000"/>
        </w:rPr>
      </w:pPr>
    </w:p>
    <w:p w14:paraId="69694377" w14:textId="4CE41434" w:rsidR="00AE7611" w:rsidRPr="00616574" w:rsidRDefault="00AE7611" w:rsidP="009E6401">
      <w:pPr>
        <w:tabs>
          <w:tab w:val="left" w:pos="17487"/>
          <w:tab w:val="left" w:pos="19755"/>
        </w:tabs>
        <w:ind w:left="284" w:hanging="567"/>
        <w:jc w:val="both"/>
        <w:rPr>
          <w:rFonts w:ascii="Calibri" w:hAnsi="Calibri"/>
          <w:color w:val="auto"/>
          <w:sz w:val="22"/>
          <w:szCs w:val="22"/>
        </w:rPr>
      </w:pPr>
      <w:r>
        <w:rPr>
          <w:rFonts w:ascii="Calibri" w:hAnsi="Calibri"/>
          <w:color w:val="FF0000"/>
          <w:sz w:val="22"/>
          <w:szCs w:val="22"/>
        </w:rPr>
        <w:tab/>
      </w:r>
      <w:r w:rsidRPr="00D56B60">
        <w:rPr>
          <w:rFonts w:ascii="Calibri" w:hAnsi="Calibri"/>
          <w:color w:val="auto"/>
          <w:sz w:val="22"/>
          <w:szCs w:val="22"/>
        </w:rPr>
        <w:t xml:space="preserve">W kryterium „warunki gwarancji” Wykonawca otrzyma punkty za każdy rok (lub 12 miesięcy), wydłużenia gwarancji powyżej wymaganego minimalnego </w:t>
      </w:r>
      <w:r w:rsidRPr="00E1335E">
        <w:rPr>
          <w:rFonts w:ascii="Calibri" w:hAnsi="Calibri"/>
          <w:color w:val="auto"/>
          <w:sz w:val="22"/>
          <w:szCs w:val="22"/>
        </w:rPr>
        <w:t>okresu,</w:t>
      </w:r>
      <w:r w:rsidRPr="00E1335E">
        <w:rPr>
          <w:rFonts w:ascii="Calibri" w:hAnsi="Calibri"/>
          <w:b/>
          <w:color w:val="auto"/>
          <w:sz w:val="22"/>
          <w:szCs w:val="22"/>
        </w:rPr>
        <w:t xml:space="preserve"> </w:t>
      </w:r>
      <w:r w:rsidRPr="00E1335E">
        <w:rPr>
          <w:rFonts w:ascii="Calibri" w:hAnsi="Calibri"/>
          <w:color w:val="auto"/>
          <w:sz w:val="22"/>
          <w:szCs w:val="22"/>
        </w:rPr>
        <w:t xml:space="preserve">na </w:t>
      </w:r>
      <w:r w:rsidRPr="00E1335E">
        <w:rPr>
          <w:rFonts w:ascii="Calibri" w:hAnsi="Calibri"/>
          <w:color w:val="auto"/>
          <w:sz w:val="22"/>
          <w:szCs w:val="22"/>
          <w:u w:val="single"/>
        </w:rPr>
        <w:t>cały sprzęt w ramach danej części postępowania</w:t>
      </w:r>
      <w:r w:rsidR="0061464D">
        <w:rPr>
          <w:rFonts w:ascii="Calibri" w:hAnsi="Calibri"/>
          <w:color w:val="auto"/>
          <w:sz w:val="22"/>
          <w:szCs w:val="22"/>
        </w:rPr>
        <w:t xml:space="preserve"> (uwaga</w:t>
      </w:r>
      <w:r w:rsidR="0061464D" w:rsidRPr="00616574">
        <w:rPr>
          <w:rFonts w:ascii="Calibri" w:hAnsi="Calibri"/>
          <w:color w:val="auto"/>
          <w:sz w:val="22"/>
          <w:szCs w:val="22"/>
        </w:rPr>
        <w:t xml:space="preserve">: jeśli w ramach danej części Zamawiający nie wskazał wprost, że na dany sprzęt wymagana gwarancji, to Wykonawca nie ma obowiązku dla tego sprzętu takiej gwarancji oferować). </w:t>
      </w:r>
    </w:p>
    <w:p w14:paraId="22DFF695" w14:textId="77777777" w:rsidR="00D56B60" w:rsidRPr="00441710" w:rsidRDefault="00D56B60" w:rsidP="009E6401">
      <w:pPr>
        <w:tabs>
          <w:tab w:val="left" w:pos="17487"/>
          <w:tab w:val="left" w:pos="19755"/>
        </w:tabs>
        <w:ind w:left="284" w:hanging="567"/>
        <w:jc w:val="both"/>
        <w:rPr>
          <w:rFonts w:ascii="Calibri" w:hAnsi="Calibri"/>
          <w:color w:val="FF0000"/>
          <w:sz w:val="22"/>
          <w:szCs w:val="22"/>
        </w:rPr>
      </w:pPr>
    </w:p>
    <w:p w14:paraId="064E08EC" w14:textId="77777777" w:rsidR="00AE7611" w:rsidRPr="00E1335E" w:rsidRDefault="00AE7611" w:rsidP="009E6401">
      <w:pPr>
        <w:tabs>
          <w:tab w:val="left" w:pos="17487"/>
          <w:tab w:val="left" w:pos="19755"/>
        </w:tabs>
        <w:ind w:left="851" w:hanging="567"/>
        <w:jc w:val="both"/>
        <w:rPr>
          <w:rFonts w:ascii="Calibri" w:hAnsi="Calibri"/>
          <w:color w:val="auto"/>
          <w:sz w:val="22"/>
          <w:szCs w:val="22"/>
        </w:rPr>
      </w:pPr>
      <w:r w:rsidRPr="00E1335E">
        <w:rPr>
          <w:rFonts w:ascii="Calibri" w:hAnsi="Calibri"/>
          <w:color w:val="auto"/>
          <w:sz w:val="22"/>
          <w:szCs w:val="22"/>
        </w:rPr>
        <w:tab/>
        <w:t>Zasady punktacji:</w:t>
      </w:r>
    </w:p>
    <w:tbl>
      <w:tblPr>
        <w:tblStyle w:val="Tabela-Siatka"/>
        <w:tblW w:w="0" w:type="auto"/>
        <w:tblInd w:w="851" w:type="dxa"/>
        <w:tblLook w:val="04A0" w:firstRow="1" w:lastRow="0" w:firstColumn="1" w:lastColumn="0" w:noHBand="0" w:noVBand="1"/>
      </w:tblPr>
      <w:tblGrid>
        <w:gridCol w:w="4215"/>
        <w:gridCol w:w="4220"/>
      </w:tblGrid>
      <w:tr w:rsidR="00AE7611" w:rsidRPr="00441710" w14:paraId="409B51BB" w14:textId="77777777" w:rsidTr="009F2E32">
        <w:tc>
          <w:tcPr>
            <w:tcW w:w="4531" w:type="dxa"/>
            <w:vAlign w:val="center"/>
          </w:tcPr>
          <w:p w14:paraId="7AB8ED4B" w14:textId="77777777" w:rsidR="00AE7611" w:rsidRPr="00B27797" w:rsidRDefault="00AE7611" w:rsidP="009E6401">
            <w:pPr>
              <w:tabs>
                <w:tab w:val="left" w:pos="17487"/>
                <w:tab w:val="left" w:pos="19755"/>
              </w:tabs>
              <w:jc w:val="center"/>
              <w:rPr>
                <w:rFonts w:ascii="Calibri" w:hAnsi="Calibri"/>
                <w:b/>
                <w:color w:val="auto"/>
                <w:sz w:val="22"/>
                <w:szCs w:val="22"/>
              </w:rPr>
            </w:pPr>
            <w:r w:rsidRPr="00B27797">
              <w:rPr>
                <w:rFonts w:ascii="Calibri" w:hAnsi="Calibri"/>
                <w:b/>
                <w:color w:val="auto"/>
                <w:sz w:val="22"/>
                <w:szCs w:val="22"/>
              </w:rPr>
              <w:t>Wydłużenie okresu gwarancji</w:t>
            </w:r>
          </w:p>
        </w:tc>
        <w:tc>
          <w:tcPr>
            <w:tcW w:w="4531" w:type="dxa"/>
            <w:vAlign w:val="center"/>
          </w:tcPr>
          <w:p w14:paraId="237452DB" w14:textId="77777777" w:rsidR="00AE7611" w:rsidRPr="00B27797" w:rsidRDefault="00AE7611" w:rsidP="009E6401">
            <w:pPr>
              <w:tabs>
                <w:tab w:val="left" w:pos="17487"/>
                <w:tab w:val="left" w:pos="19755"/>
              </w:tabs>
              <w:jc w:val="center"/>
              <w:rPr>
                <w:rFonts w:ascii="Calibri" w:hAnsi="Calibri"/>
                <w:b/>
                <w:color w:val="auto"/>
                <w:sz w:val="22"/>
                <w:szCs w:val="22"/>
              </w:rPr>
            </w:pPr>
            <w:r w:rsidRPr="00B27797">
              <w:rPr>
                <w:rFonts w:ascii="Calibri" w:hAnsi="Calibri"/>
                <w:b/>
                <w:color w:val="auto"/>
                <w:sz w:val="22"/>
                <w:szCs w:val="22"/>
              </w:rPr>
              <w:t>Ilość przyznanych punktów</w:t>
            </w:r>
          </w:p>
        </w:tc>
      </w:tr>
      <w:tr w:rsidR="00AE7611" w:rsidRPr="00441710" w14:paraId="761B1613" w14:textId="77777777" w:rsidTr="009F2E32">
        <w:tc>
          <w:tcPr>
            <w:tcW w:w="4531" w:type="dxa"/>
            <w:vAlign w:val="center"/>
          </w:tcPr>
          <w:p w14:paraId="219B594A" w14:textId="77777777" w:rsidR="00AE7611" w:rsidRPr="00B27797" w:rsidRDefault="00AE7611" w:rsidP="009E6401">
            <w:pPr>
              <w:tabs>
                <w:tab w:val="left" w:pos="17487"/>
                <w:tab w:val="left" w:pos="19755"/>
              </w:tabs>
              <w:jc w:val="center"/>
              <w:rPr>
                <w:rFonts w:ascii="Calibri" w:hAnsi="Calibri"/>
                <w:color w:val="auto"/>
                <w:sz w:val="22"/>
                <w:szCs w:val="22"/>
              </w:rPr>
            </w:pPr>
            <w:r w:rsidRPr="00B27797">
              <w:rPr>
                <w:rFonts w:ascii="Calibri" w:hAnsi="Calibri"/>
                <w:color w:val="auto"/>
                <w:sz w:val="22"/>
                <w:szCs w:val="22"/>
              </w:rPr>
              <w:t>brak wydłużenia</w:t>
            </w:r>
          </w:p>
        </w:tc>
        <w:tc>
          <w:tcPr>
            <w:tcW w:w="4531" w:type="dxa"/>
            <w:vAlign w:val="center"/>
          </w:tcPr>
          <w:p w14:paraId="5FBD2401" w14:textId="77777777" w:rsidR="00AE7611" w:rsidRPr="00B27797" w:rsidRDefault="00AE7611" w:rsidP="009E6401">
            <w:pPr>
              <w:tabs>
                <w:tab w:val="left" w:pos="17487"/>
                <w:tab w:val="left" w:pos="19755"/>
              </w:tabs>
              <w:jc w:val="center"/>
              <w:rPr>
                <w:rFonts w:ascii="Calibri" w:hAnsi="Calibri"/>
                <w:color w:val="auto"/>
                <w:sz w:val="22"/>
                <w:szCs w:val="22"/>
              </w:rPr>
            </w:pPr>
            <w:r w:rsidRPr="00B27797">
              <w:rPr>
                <w:rFonts w:ascii="Calibri" w:hAnsi="Calibri"/>
                <w:color w:val="auto"/>
                <w:sz w:val="22"/>
                <w:szCs w:val="22"/>
              </w:rPr>
              <w:t>0</w:t>
            </w:r>
          </w:p>
        </w:tc>
      </w:tr>
      <w:tr w:rsidR="00AE7611" w:rsidRPr="00441710" w14:paraId="35CFF58E" w14:textId="77777777" w:rsidTr="009F2E32">
        <w:tc>
          <w:tcPr>
            <w:tcW w:w="4531" w:type="dxa"/>
            <w:vAlign w:val="center"/>
          </w:tcPr>
          <w:p w14:paraId="082ABD55" w14:textId="77777777" w:rsidR="00AE7611" w:rsidRPr="00E1335E" w:rsidRDefault="00AE7611" w:rsidP="009E6401">
            <w:pPr>
              <w:tabs>
                <w:tab w:val="left" w:pos="17487"/>
                <w:tab w:val="left" w:pos="19755"/>
              </w:tabs>
              <w:jc w:val="center"/>
              <w:rPr>
                <w:rFonts w:ascii="Calibri" w:hAnsi="Calibri"/>
                <w:color w:val="auto"/>
                <w:sz w:val="22"/>
                <w:szCs w:val="22"/>
              </w:rPr>
            </w:pPr>
            <w:r w:rsidRPr="00E1335E">
              <w:rPr>
                <w:rFonts w:ascii="Calibri" w:hAnsi="Calibri"/>
                <w:color w:val="auto"/>
                <w:sz w:val="22"/>
                <w:szCs w:val="22"/>
              </w:rPr>
              <w:t>wydłużenie o 1 rok</w:t>
            </w:r>
          </w:p>
        </w:tc>
        <w:tc>
          <w:tcPr>
            <w:tcW w:w="4531" w:type="dxa"/>
            <w:vAlign w:val="center"/>
          </w:tcPr>
          <w:p w14:paraId="6AAE250B" w14:textId="0BB1D503" w:rsidR="00AE7611" w:rsidRPr="002A156E" w:rsidRDefault="00DA26EE" w:rsidP="009E6401">
            <w:pPr>
              <w:tabs>
                <w:tab w:val="left" w:pos="17487"/>
                <w:tab w:val="left" w:pos="19755"/>
              </w:tabs>
              <w:jc w:val="center"/>
              <w:rPr>
                <w:rFonts w:ascii="Calibri" w:hAnsi="Calibri"/>
                <w:color w:val="auto"/>
                <w:sz w:val="22"/>
                <w:szCs w:val="22"/>
              </w:rPr>
            </w:pPr>
            <w:r>
              <w:rPr>
                <w:rFonts w:ascii="Calibri" w:hAnsi="Calibri"/>
                <w:color w:val="auto"/>
                <w:sz w:val="22"/>
                <w:szCs w:val="22"/>
              </w:rPr>
              <w:t>5</w:t>
            </w:r>
          </w:p>
        </w:tc>
      </w:tr>
      <w:tr w:rsidR="00AE7611" w:rsidRPr="00441710" w14:paraId="2F8DDC8E" w14:textId="77777777" w:rsidTr="009F2E32">
        <w:tc>
          <w:tcPr>
            <w:tcW w:w="4531" w:type="dxa"/>
            <w:vAlign w:val="center"/>
          </w:tcPr>
          <w:p w14:paraId="060C2B45" w14:textId="77777777" w:rsidR="00AE7611" w:rsidRPr="00E1335E" w:rsidRDefault="00AE7611" w:rsidP="009E6401">
            <w:pPr>
              <w:tabs>
                <w:tab w:val="left" w:pos="17487"/>
                <w:tab w:val="left" w:pos="19755"/>
              </w:tabs>
              <w:jc w:val="center"/>
              <w:rPr>
                <w:rFonts w:ascii="Calibri" w:hAnsi="Calibri"/>
                <w:color w:val="auto"/>
                <w:sz w:val="22"/>
                <w:szCs w:val="22"/>
              </w:rPr>
            </w:pPr>
            <w:r w:rsidRPr="00E1335E">
              <w:rPr>
                <w:rFonts w:ascii="Calibri" w:hAnsi="Calibri"/>
                <w:color w:val="auto"/>
                <w:sz w:val="22"/>
                <w:szCs w:val="22"/>
              </w:rPr>
              <w:t>wydłużenie o 2 lata</w:t>
            </w:r>
          </w:p>
        </w:tc>
        <w:tc>
          <w:tcPr>
            <w:tcW w:w="4531" w:type="dxa"/>
            <w:vAlign w:val="center"/>
          </w:tcPr>
          <w:p w14:paraId="1BE4B203" w14:textId="48FB19FE" w:rsidR="00AE7611" w:rsidRPr="002A156E" w:rsidRDefault="00DA26EE" w:rsidP="009E6401">
            <w:pPr>
              <w:tabs>
                <w:tab w:val="left" w:pos="17487"/>
                <w:tab w:val="left" w:pos="19755"/>
              </w:tabs>
              <w:jc w:val="center"/>
              <w:rPr>
                <w:rFonts w:ascii="Calibri" w:hAnsi="Calibri"/>
                <w:color w:val="auto"/>
                <w:sz w:val="22"/>
                <w:szCs w:val="22"/>
              </w:rPr>
            </w:pPr>
            <w:r>
              <w:rPr>
                <w:rFonts w:ascii="Calibri" w:hAnsi="Calibri"/>
                <w:color w:val="auto"/>
                <w:sz w:val="22"/>
                <w:szCs w:val="22"/>
              </w:rPr>
              <w:t>10</w:t>
            </w:r>
          </w:p>
        </w:tc>
      </w:tr>
      <w:tr w:rsidR="00AE7611" w:rsidRPr="00441710" w14:paraId="5218B6F3" w14:textId="77777777" w:rsidTr="009F2E32">
        <w:tc>
          <w:tcPr>
            <w:tcW w:w="4531" w:type="dxa"/>
            <w:vAlign w:val="center"/>
          </w:tcPr>
          <w:p w14:paraId="705307A7" w14:textId="77777777" w:rsidR="00AE7611" w:rsidRPr="00E1335E" w:rsidRDefault="00AE7611" w:rsidP="009E6401">
            <w:pPr>
              <w:tabs>
                <w:tab w:val="left" w:pos="17487"/>
                <w:tab w:val="left" w:pos="19755"/>
              </w:tabs>
              <w:jc w:val="center"/>
              <w:rPr>
                <w:rFonts w:ascii="Calibri" w:hAnsi="Calibri"/>
                <w:color w:val="auto"/>
                <w:sz w:val="22"/>
                <w:szCs w:val="22"/>
              </w:rPr>
            </w:pPr>
            <w:r w:rsidRPr="00E1335E">
              <w:rPr>
                <w:rFonts w:ascii="Calibri" w:hAnsi="Calibri"/>
                <w:color w:val="auto"/>
                <w:sz w:val="22"/>
                <w:szCs w:val="22"/>
              </w:rPr>
              <w:t>wydłużenie o 3 lata lub więcej</w:t>
            </w:r>
          </w:p>
        </w:tc>
        <w:tc>
          <w:tcPr>
            <w:tcW w:w="4531" w:type="dxa"/>
            <w:vAlign w:val="center"/>
          </w:tcPr>
          <w:p w14:paraId="3C598A3A" w14:textId="5EA04775" w:rsidR="00AE7611" w:rsidRPr="002A156E" w:rsidRDefault="00DA26EE" w:rsidP="009E6401">
            <w:pPr>
              <w:tabs>
                <w:tab w:val="left" w:pos="17487"/>
                <w:tab w:val="left" w:pos="19755"/>
              </w:tabs>
              <w:jc w:val="center"/>
              <w:rPr>
                <w:rFonts w:ascii="Calibri" w:hAnsi="Calibri"/>
                <w:color w:val="auto"/>
                <w:sz w:val="22"/>
                <w:szCs w:val="22"/>
              </w:rPr>
            </w:pPr>
            <w:r>
              <w:rPr>
                <w:rFonts w:ascii="Calibri" w:hAnsi="Calibri"/>
                <w:color w:val="auto"/>
                <w:sz w:val="22"/>
                <w:szCs w:val="22"/>
              </w:rPr>
              <w:t>20</w:t>
            </w:r>
          </w:p>
        </w:tc>
      </w:tr>
    </w:tbl>
    <w:p w14:paraId="192F66FD" w14:textId="77777777" w:rsidR="00AE7611" w:rsidRPr="00441710" w:rsidRDefault="00AE7611" w:rsidP="009E6401">
      <w:pPr>
        <w:tabs>
          <w:tab w:val="left" w:pos="17487"/>
          <w:tab w:val="left" w:pos="19755"/>
        </w:tabs>
        <w:ind w:left="851" w:hanging="567"/>
        <w:jc w:val="both"/>
        <w:rPr>
          <w:rFonts w:ascii="Calibri" w:hAnsi="Calibri"/>
          <w:color w:val="FF0000"/>
          <w:sz w:val="22"/>
          <w:szCs w:val="22"/>
        </w:rPr>
      </w:pPr>
    </w:p>
    <w:p w14:paraId="4A8EC22A" w14:textId="77777777" w:rsidR="00AE7611" w:rsidRPr="00D56B60" w:rsidRDefault="00AE7611" w:rsidP="009E6401">
      <w:pPr>
        <w:tabs>
          <w:tab w:val="left" w:pos="360"/>
          <w:tab w:val="left" w:pos="17487"/>
          <w:tab w:val="left" w:pos="19755"/>
        </w:tabs>
        <w:ind w:left="360"/>
        <w:jc w:val="both"/>
        <w:rPr>
          <w:rFonts w:ascii="Calibri" w:hAnsi="Calibri"/>
          <w:color w:val="auto"/>
          <w:sz w:val="22"/>
          <w:szCs w:val="22"/>
        </w:rPr>
      </w:pPr>
      <w:r w:rsidRPr="00D56B60">
        <w:rPr>
          <w:rFonts w:ascii="Calibri" w:hAnsi="Calibri"/>
          <w:b/>
          <w:bCs/>
          <w:color w:val="auto"/>
          <w:sz w:val="22"/>
          <w:szCs w:val="22"/>
        </w:rPr>
        <w:t>UWAGA!</w:t>
      </w:r>
    </w:p>
    <w:p w14:paraId="75DBF35D" w14:textId="77777777" w:rsidR="00AE7611" w:rsidRPr="00D56B60" w:rsidRDefault="00AE7611" w:rsidP="00AC39BF">
      <w:pPr>
        <w:pStyle w:val="Akapitzlist"/>
        <w:widowControl w:val="0"/>
        <w:numPr>
          <w:ilvl w:val="0"/>
          <w:numId w:val="71"/>
        </w:numPr>
        <w:tabs>
          <w:tab w:val="left" w:pos="360"/>
          <w:tab w:val="left" w:pos="17487"/>
          <w:tab w:val="left" w:pos="19755"/>
        </w:tabs>
        <w:suppressAutoHyphens/>
        <w:jc w:val="both"/>
        <w:rPr>
          <w:rFonts w:ascii="Calibri" w:hAnsi="Calibri"/>
          <w:color w:val="auto"/>
          <w:sz w:val="22"/>
          <w:szCs w:val="22"/>
        </w:rPr>
      </w:pPr>
      <w:r w:rsidRPr="00D56B60">
        <w:rPr>
          <w:rFonts w:ascii="Calibri" w:hAnsi="Calibri"/>
          <w:color w:val="auto"/>
          <w:sz w:val="22"/>
          <w:szCs w:val="22"/>
        </w:rPr>
        <w:t>Punkty będą przyznawane wyłącznie za pełny rok (12 miesięcy); wartości pośrednie nie będą  uznawane, jak również nie będą podlegały zaokrągleniom matematycznym.</w:t>
      </w:r>
    </w:p>
    <w:p w14:paraId="12142A2E" w14:textId="77777777" w:rsidR="00AE7611" w:rsidRPr="00D56B60" w:rsidRDefault="00AE7611" w:rsidP="00AC39BF">
      <w:pPr>
        <w:pStyle w:val="Akapitzlist"/>
        <w:widowControl w:val="0"/>
        <w:numPr>
          <w:ilvl w:val="0"/>
          <w:numId w:val="71"/>
        </w:numPr>
        <w:tabs>
          <w:tab w:val="left" w:pos="360"/>
          <w:tab w:val="left" w:pos="17487"/>
          <w:tab w:val="left" w:pos="19755"/>
        </w:tabs>
        <w:suppressAutoHyphens/>
        <w:jc w:val="both"/>
        <w:rPr>
          <w:rFonts w:ascii="Calibri" w:hAnsi="Calibri"/>
          <w:color w:val="auto"/>
          <w:sz w:val="22"/>
          <w:szCs w:val="22"/>
        </w:rPr>
      </w:pPr>
      <w:r w:rsidRPr="00D56B60">
        <w:rPr>
          <w:rFonts w:ascii="Calibri" w:hAnsi="Calibri"/>
          <w:color w:val="auto"/>
          <w:sz w:val="22"/>
          <w:szCs w:val="22"/>
        </w:rPr>
        <w:t>Jeżeli wykonawca zaoferuje okres gwarancji zgodny z minimalnym okresem określonym przez Zamawiającego w kryterium warunki gwarancji otrzyma 0 pkt.</w:t>
      </w:r>
    </w:p>
    <w:p w14:paraId="2AA2CFB3" w14:textId="05514C45" w:rsidR="00AE7611" w:rsidRPr="0076331E" w:rsidRDefault="00AE7611" w:rsidP="00AC39BF">
      <w:pPr>
        <w:pStyle w:val="Akapitzlist"/>
        <w:widowControl w:val="0"/>
        <w:numPr>
          <w:ilvl w:val="0"/>
          <w:numId w:val="71"/>
        </w:numPr>
        <w:tabs>
          <w:tab w:val="left" w:pos="360"/>
          <w:tab w:val="left" w:pos="17487"/>
          <w:tab w:val="left" w:pos="19755"/>
        </w:tabs>
        <w:suppressAutoHyphens/>
        <w:jc w:val="both"/>
        <w:rPr>
          <w:rFonts w:ascii="Calibri" w:hAnsi="Calibri"/>
          <w:color w:val="auto"/>
          <w:sz w:val="22"/>
          <w:szCs w:val="22"/>
        </w:rPr>
      </w:pPr>
      <w:r w:rsidRPr="0076331E">
        <w:rPr>
          <w:rFonts w:ascii="Calibri" w:hAnsi="Calibri"/>
          <w:color w:val="auto"/>
          <w:sz w:val="22"/>
          <w:szCs w:val="22"/>
        </w:rPr>
        <w:t xml:space="preserve">Punkty będą przyznawane jednorazowo do danej </w:t>
      </w:r>
      <w:r w:rsidR="009D4FFD">
        <w:rPr>
          <w:rFonts w:ascii="Calibri" w:hAnsi="Calibri"/>
          <w:color w:val="auto"/>
          <w:sz w:val="22"/>
          <w:szCs w:val="22"/>
        </w:rPr>
        <w:t>części zamówienia.</w:t>
      </w:r>
    </w:p>
    <w:p w14:paraId="4306C737" w14:textId="736B42C8" w:rsidR="00AE7611" w:rsidRDefault="00AE7611" w:rsidP="00AC39BF">
      <w:pPr>
        <w:pStyle w:val="Akapitzlist"/>
        <w:widowControl w:val="0"/>
        <w:numPr>
          <w:ilvl w:val="0"/>
          <w:numId w:val="71"/>
        </w:numPr>
        <w:tabs>
          <w:tab w:val="left" w:pos="360"/>
          <w:tab w:val="left" w:pos="17487"/>
          <w:tab w:val="left" w:pos="19755"/>
        </w:tabs>
        <w:suppressAutoHyphens/>
        <w:jc w:val="both"/>
        <w:rPr>
          <w:rFonts w:ascii="Calibri" w:hAnsi="Calibri"/>
          <w:color w:val="auto"/>
          <w:sz w:val="22"/>
          <w:szCs w:val="22"/>
        </w:rPr>
      </w:pPr>
      <w:r w:rsidRPr="00D56B60">
        <w:rPr>
          <w:rFonts w:ascii="Calibri" w:hAnsi="Calibri"/>
          <w:color w:val="auto"/>
          <w:sz w:val="22"/>
          <w:szCs w:val="22"/>
        </w:rPr>
        <w:t xml:space="preserve">W przypadku ewentualnego braku wskazania okresu gwarancji przez Wykonawcę zakłada się, że zaoferował okres tożsamy z minimalnym wymaganym przez </w:t>
      </w:r>
      <w:r w:rsidR="00D56B60">
        <w:rPr>
          <w:rFonts w:ascii="Calibri" w:hAnsi="Calibri"/>
          <w:color w:val="auto"/>
          <w:sz w:val="22"/>
          <w:szCs w:val="22"/>
        </w:rPr>
        <w:t>Z</w:t>
      </w:r>
      <w:r w:rsidRPr="00D56B60">
        <w:rPr>
          <w:rFonts w:ascii="Calibri" w:hAnsi="Calibri"/>
          <w:color w:val="auto"/>
          <w:sz w:val="22"/>
          <w:szCs w:val="22"/>
        </w:rPr>
        <w:t>amawiającego.</w:t>
      </w:r>
    </w:p>
    <w:p w14:paraId="18B6707E" w14:textId="77777777" w:rsidR="008A5169" w:rsidRPr="008A5169" w:rsidRDefault="008A5169" w:rsidP="008A5169">
      <w:pPr>
        <w:widowControl w:val="0"/>
        <w:tabs>
          <w:tab w:val="left" w:pos="360"/>
          <w:tab w:val="left" w:pos="17487"/>
          <w:tab w:val="left" w:pos="19755"/>
        </w:tabs>
        <w:suppressAutoHyphens/>
        <w:jc w:val="both"/>
        <w:rPr>
          <w:rFonts w:ascii="Calibri" w:hAnsi="Calibri"/>
          <w:color w:val="auto"/>
          <w:sz w:val="22"/>
          <w:szCs w:val="22"/>
        </w:rPr>
      </w:pPr>
    </w:p>
    <w:p w14:paraId="3E39D8ED" w14:textId="77777777" w:rsidR="00895301" w:rsidRPr="00334693" w:rsidRDefault="00895301" w:rsidP="009E6401">
      <w:pPr>
        <w:pStyle w:val="RegularTextStyle"/>
        <w:widowControl w:val="0"/>
        <w:tabs>
          <w:tab w:val="left" w:pos="360"/>
          <w:tab w:val="left" w:pos="17487"/>
          <w:tab w:val="left" w:pos="19755"/>
        </w:tabs>
        <w:suppressAutoHyphens/>
        <w:ind w:left="340"/>
        <w:jc w:val="both"/>
        <w:rPr>
          <w:color w:val="FF0000"/>
          <w:szCs w:val="22"/>
        </w:rPr>
      </w:pPr>
    </w:p>
    <w:p w14:paraId="544E36CE" w14:textId="60D5BA96" w:rsidR="008A5169" w:rsidRDefault="008A5169" w:rsidP="009E6401">
      <w:pPr>
        <w:pStyle w:val="Akapitzlist"/>
        <w:widowControl w:val="0"/>
        <w:numPr>
          <w:ilvl w:val="0"/>
          <w:numId w:val="47"/>
        </w:numPr>
        <w:tabs>
          <w:tab w:val="clear" w:pos="928"/>
          <w:tab w:val="left" w:pos="360"/>
          <w:tab w:val="num" w:pos="567"/>
          <w:tab w:val="left" w:pos="17487"/>
          <w:tab w:val="left" w:pos="19755"/>
        </w:tabs>
        <w:suppressAutoHyphens/>
        <w:ind w:hanging="644"/>
        <w:jc w:val="both"/>
        <w:rPr>
          <w:rFonts w:ascii="Calibri" w:hAnsi="Calibri"/>
          <w:b/>
          <w:bCs/>
          <w:i/>
          <w:color w:val="auto"/>
          <w:sz w:val="22"/>
          <w:szCs w:val="22"/>
        </w:rPr>
      </w:pPr>
      <w:r w:rsidRPr="008A5169">
        <w:rPr>
          <w:rFonts w:ascii="Calibri" w:hAnsi="Calibri"/>
          <w:b/>
          <w:bCs/>
          <w:i/>
          <w:color w:val="auto"/>
          <w:sz w:val="22"/>
          <w:szCs w:val="22"/>
        </w:rPr>
        <w:t>Termin</w:t>
      </w:r>
      <w:r w:rsidR="00C01E1F">
        <w:rPr>
          <w:rFonts w:ascii="Calibri" w:hAnsi="Calibri"/>
          <w:b/>
          <w:bCs/>
          <w:i/>
          <w:color w:val="auto"/>
          <w:sz w:val="22"/>
          <w:szCs w:val="22"/>
        </w:rPr>
        <w:t xml:space="preserve"> dostawy</w:t>
      </w:r>
    </w:p>
    <w:p w14:paraId="5B0A239D" w14:textId="4D687DF9" w:rsidR="008A5169" w:rsidRDefault="005772CE" w:rsidP="005772CE">
      <w:pPr>
        <w:widowControl w:val="0"/>
        <w:tabs>
          <w:tab w:val="left" w:pos="360"/>
          <w:tab w:val="left" w:pos="17487"/>
          <w:tab w:val="left" w:pos="19755"/>
        </w:tabs>
        <w:suppressAutoHyphens/>
        <w:ind w:left="284"/>
        <w:jc w:val="both"/>
        <w:rPr>
          <w:rFonts w:ascii="Calibri" w:hAnsi="Calibri"/>
          <w:bCs/>
          <w:color w:val="auto"/>
          <w:sz w:val="22"/>
          <w:szCs w:val="22"/>
        </w:rPr>
      </w:pPr>
      <w:r>
        <w:rPr>
          <w:rFonts w:ascii="Calibri" w:hAnsi="Calibri"/>
          <w:bCs/>
          <w:color w:val="auto"/>
          <w:sz w:val="22"/>
          <w:szCs w:val="22"/>
        </w:rPr>
        <w:t xml:space="preserve">W kryterium „termin </w:t>
      </w:r>
      <w:r w:rsidR="00C01E1F">
        <w:rPr>
          <w:rFonts w:ascii="Calibri" w:hAnsi="Calibri"/>
          <w:bCs/>
          <w:color w:val="auto"/>
          <w:sz w:val="22"/>
          <w:szCs w:val="22"/>
        </w:rPr>
        <w:t>dostawy</w:t>
      </w:r>
      <w:r>
        <w:rPr>
          <w:rFonts w:ascii="Calibri" w:hAnsi="Calibri"/>
          <w:bCs/>
          <w:color w:val="auto"/>
          <w:sz w:val="22"/>
          <w:szCs w:val="22"/>
        </w:rPr>
        <w:t xml:space="preserve">” Wykonawca może uzyskać maksymalnie 20 pkt. Oferta oceniana będzie na podstawie zaoferowanego przez Wykonawcę w pkt. 3 Formularza ofertowego terminu realizacji liczonego od dnia podpisania </w:t>
      </w:r>
      <w:r w:rsidR="00D41713">
        <w:rPr>
          <w:rFonts w:ascii="Calibri" w:hAnsi="Calibri"/>
          <w:bCs/>
          <w:color w:val="auto"/>
          <w:sz w:val="22"/>
          <w:szCs w:val="22"/>
        </w:rPr>
        <w:t>umowy.</w:t>
      </w:r>
    </w:p>
    <w:p w14:paraId="0BF9399E" w14:textId="77777777" w:rsidR="00D41713" w:rsidRPr="00D56B60" w:rsidRDefault="00D41713" w:rsidP="00D41713">
      <w:pPr>
        <w:tabs>
          <w:tab w:val="left" w:pos="360"/>
          <w:tab w:val="left" w:pos="17487"/>
          <w:tab w:val="left" w:pos="19755"/>
        </w:tabs>
        <w:ind w:left="360"/>
        <w:jc w:val="both"/>
        <w:rPr>
          <w:rFonts w:ascii="Calibri" w:hAnsi="Calibri"/>
          <w:color w:val="auto"/>
          <w:sz w:val="22"/>
          <w:szCs w:val="22"/>
        </w:rPr>
      </w:pPr>
      <w:r w:rsidRPr="00D56B60">
        <w:rPr>
          <w:rFonts w:ascii="Calibri" w:hAnsi="Calibri"/>
          <w:b/>
          <w:bCs/>
          <w:color w:val="auto"/>
          <w:sz w:val="22"/>
          <w:szCs w:val="22"/>
        </w:rPr>
        <w:t>UWAGA!</w:t>
      </w:r>
    </w:p>
    <w:p w14:paraId="0C935A3B" w14:textId="3257E38B" w:rsidR="00D41713" w:rsidRDefault="00D41713" w:rsidP="005772CE">
      <w:pPr>
        <w:widowControl w:val="0"/>
        <w:tabs>
          <w:tab w:val="left" w:pos="360"/>
          <w:tab w:val="left" w:pos="17487"/>
          <w:tab w:val="left" w:pos="19755"/>
        </w:tabs>
        <w:suppressAutoHyphens/>
        <w:ind w:left="284"/>
        <w:jc w:val="both"/>
        <w:rPr>
          <w:rFonts w:ascii="Calibri" w:hAnsi="Calibri"/>
          <w:bCs/>
          <w:color w:val="auto"/>
          <w:sz w:val="22"/>
          <w:szCs w:val="22"/>
        </w:rPr>
      </w:pPr>
      <w:r>
        <w:rPr>
          <w:rFonts w:ascii="Calibri" w:hAnsi="Calibri"/>
          <w:bCs/>
          <w:color w:val="auto"/>
          <w:sz w:val="22"/>
          <w:szCs w:val="22"/>
        </w:rPr>
        <w:lastRenderedPageBreak/>
        <w:t xml:space="preserve">Termin nie może być dłuższy niż </w:t>
      </w:r>
      <w:r w:rsidR="000765C5">
        <w:rPr>
          <w:rFonts w:ascii="Calibri" w:hAnsi="Calibri"/>
          <w:bCs/>
          <w:color w:val="auto"/>
          <w:sz w:val="22"/>
          <w:szCs w:val="22"/>
        </w:rPr>
        <w:t>60 dni kalendarzowych</w:t>
      </w:r>
      <w:r>
        <w:rPr>
          <w:rFonts w:ascii="Calibri" w:hAnsi="Calibri"/>
          <w:bCs/>
          <w:color w:val="auto"/>
          <w:sz w:val="22"/>
          <w:szCs w:val="22"/>
        </w:rPr>
        <w:t xml:space="preserve"> licząc od dnia podpisania umowy</w:t>
      </w:r>
      <w:r w:rsidR="00C01E1F">
        <w:rPr>
          <w:rFonts w:ascii="Calibri" w:hAnsi="Calibri"/>
          <w:bCs/>
          <w:color w:val="auto"/>
          <w:sz w:val="22"/>
          <w:szCs w:val="22"/>
        </w:rPr>
        <w:t xml:space="preserve"> </w:t>
      </w:r>
    </w:p>
    <w:p w14:paraId="24A01225" w14:textId="77777777" w:rsidR="00D41713" w:rsidRDefault="00D41713" w:rsidP="005066F7">
      <w:pPr>
        <w:widowControl w:val="0"/>
        <w:tabs>
          <w:tab w:val="left" w:pos="360"/>
          <w:tab w:val="left" w:pos="17487"/>
          <w:tab w:val="left" w:pos="19755"/>
        </w:tabs>
        <w:suppressAutoHyphens/>
        <w:jc w:val="both"/>
        <w:rPr>
          <w:rFonts w:ascii="Calibri" w:hAnsi="Calibri"/>
          <w:bCs/>
          <w:color w:val="auto"/>
          <w:sz w:val="22"/>
          <w:szCs w:val="22"/>
        </w:rPr>
      </w:pPr>
    </w:p>
    <w:p w14:paraId="54DAD751" w14:textId="414A7AAB" w:rsidR="002D1479" w:rsidRDefault="00C01E1F" w:rsidP="002D1479">
      <w:pPr>
        <w:widowControl w:val="0"/>
        <w:tabs>
          <w:tab w:val="left" w:pos="360"/>
          <w:tab w:val="left" w:pos="17487"/>
          <w:tab w:val="left" w:pos="19755"/>
        </w:tabs>
        <w:suppressAutoHyphens/>
        <w:ind w:left="284"/>
        <w:rPr>
          <w:rFonts w:ascii="Calibri" w:hAnsi="Calibri"/>
          <w:bCs/>
          <w:color w:val="auto"/>
          <w:sz w:val="22"/>
          <w:szCs w:val="22"/>
        </w:rPr>
      </w:pPr>
      <w:r>
        <w:rPr>
          <w:rFonts w:ascii="Calibri" w:hAnsi="Calibri"/>
          <w:bCs/>
          <w:color w:val="auto"/>
          <w:sz w:val="22"/>
          <w:szCs w:val="22"/>
        </w:rPr>
        <w:t>Zamawiający punktował będzie skrócenie terminu dostawy, przy czym ocena punktowa w ramach tego kryterium zostanie dokonana zgodnie z poniższą zasadą:</w:t>
      </w:r>
    </w:p>
    <w:p w14:paraId="3040CECE" w14:textId="11114158" w:rsidR="00C01E1F" w:rsidRDefault="000765C5" w:rsidP="002D1479">
      <w:pPr>
        <w:widowControl w:val="0"/>
        <w:tabs>
          <w:tab w:val="left" w:pos="360"/>
          <w:tab w:val="left" w:pos="17487"/>
          <w:tab w:val="left" w:pos="19755"/>
        </w:tabs>
        <w:suppressAutoHyphens/>
        <w:ind w:left="284"/>
        <w:rPr>
          <w:rFonts w:ascii="Calibri" w:hAnsi="Calibri"/>
          <w:bCs/>
          <w:color w:val="auto"/>
          <w:sz w:val="22"/>
          <w:szCs w:val="22"/>
        </w:rPr>
      </w:pPr>
      <w:r>
        <w:rPr>
          <w:rFonts w:ascii="Calibri" w:hAnsi="Calibri"/>
          <w:bCs/>
          <w:color w:val="auto"/>
          <w:sz w:val="22"/>
          <w:szCs w:val="22"/>
        </w:rPr>
        <w:t>- dla terminu dostawy od 30</w:t>
      </w:r>
      <w:r w:rsidR="00C01E1F">
        <w:rPr>
          <w:rFonts w:ascii="Calibri" w:hAnsi="Calibri"/>
          <w:bCs/>
          <w:color w:val="auto"/>
          <w:sz w:val="22"/>
          <w:szCs w:val="22"/>
        </w:rPr>
        <w:t xml:space="preserve"> do </w:t>
      </w:r>
      <w:r>
        <w:rPr>
          <w:rFonts w:ascii="Calibri" w:hAnsi="Calibri"/>
          <w:bCs/>
          <w:color w:val="auto"/>
          <w:sz w:val="22"/>
          <w:szCs w:val="22"/>
        </w:rPr>
        <w:t>39</w:t>
      </w:r>
      <w:r w:rsidR="00C01E1F">
        <w:rPr>
          <w:rFonts w:ascii="Calibri" w:hAnsi="Calibri"/>
          <w:bCs/>
          <w:color w:val="auto"/>
          <w:sz w:val="22"/>
          <w:szCs w:val="22"/>
        </w:rPr>
        <w:t xml:space="preserve"> dni kalendarzowych: 20 pkt</w:t>
      </w:r>
    </w:p>
    <w:p w14:paraId="4CDA2129" w14:textId="22FD0346" w:rsidR="00C01E1F" w:rsidRDefault="00C01E1F" w:rsidP="002D1479">
      <w:pPr>
        <w:widowControl w:val="0"/>
        <w:tabs>
          <w:tab w:val="left" w:pos="360"/>
          <w:tab w:val="left" w:pos="17487"/>
          <w:tab w:val="left" w:pos="19755"/>
        </w:tabs>
        <w:suppressAutoHyphens/>
        <w:ind w:left="284"/>
        <w:rPr>
          <w:rFonts w:ascii="Calibri" w:hAnsi="Calibri"/>
          <w:bCs/>
          <w:color w:val="auto"/>
          <w:sz w:val="22"/>
          <w:szCs w:val="22"/>
        </w:rPr>
      </w:pPr>
      <w:r>
        <w:rPr>
          <w:rFonts w:ascii="Calibri" w:hAnsi="Calibri"/>
          <w:bCs/>
          <w:color w:val="auto"/>
          <w:sz w:val="22"/>
          <w:szCs w:val="22"/>
        </w:rPr>
        <w:t xml:space="preserve">- dla </w:t>
      </w:r>
      <w:r w:rsidR="000765C5">
        <w:rPr>
          <w:rFonts w:ascii="Calibri" w:hAnsi="Calibri"/>
          <w:bCs/>
          <w:color w:val="auto"/>
          <w:sz w:val="22"/>
          <w:szCs w:val="22"/>
        </w:rPr>
        <w:t>terminu dostawy od 40</w:t>
      </w:r>
      <w:r>
        <w:rPr>
          <w:rFonts w:ascii="Calibri" w:hAnsi="Calibri"/>
          <w:bCs/>
          <w:color w:val="auto"/>
          <w:sz w:val="22"/>
          <w:szCs w:val="22"/>
        </w:rPr>
        <w:t xml:space="preserve"> – </w:t>
      </w:r>
      <w:r w:rsidR="000765C5">
        <w:rPr>
          <w:rFonts w:ascii="Calibri" w:hAnsi="Calibri"/>
          <w:bCs/>
          <w:color w:val="auto"/>
          <w:sz w:val="22"/>
          <w:szCs w:val="22"/>
        </w:rPr>
        <w:t xml:space="preserve">49 </w:t>
      </w:r>
      <w:r>
        <w:rPr>
          <w:rFonts w:ascii="Calibri" w:hAnsi="Calibri"/>
          <w:bCs/>
          <w:color w:val="auto"/>
          <w:sz w:val="22"/>
          <w:szCs w:val="22"/>
        </w:rPr>
        <w:t>dni kalendarzowych: 10 pkt</w:t>
      </w:r>
    </w:p>
    <w:p w14:paraId="2B9B9FBE" w14:textId="6B0C0805" w:rsidR="00C01E1F" w:rsidRDefault="000765C5" w:rsidP="002D1479">
      <w:pPr>
        <w:widowControl w:val="0"/>
        <w:tabs>
          <w:tab w:val="left" w:pos="360"/>
          <w:tab w:val="left" w:pos="17487"/>
          <w:tab w:val="left" w:pos="19755"/>
        </w:tabs>
        <w:suppressAutoHyphens/>
        <w:ind w:left="284"/>
        <w:rPr>
          <w:rFonts w:ascii="Calibri" w:hAnsi="Calibri"/>
          <w:bCs/>
          <w:color w:val="auto"/>
          <w:sz w:val="22"/>
          <w:szCs w:val="22"/>
        </w:rPr>
      </w:pPr>
      <w:r>
        <w:rPr>
          <w:rFonts w:ascii="Calibri" w:hAnsi="Calibri"/>
          <w:bCs/>
          <w:color w:val="auto"/>
          <w:sz w:val="22"/>
          <w:szCs w:val="22"/>
        </w:rPr>
        <w:t>- dla terminu dostawy 50 – 5</w:t>
      </w:r>
      <w:r w:rsidR="007157F3">
        <w:rPr>
          <w:rFonts w:ascii="Calibri" w:hAnsi="Calibri"/>
          <w:bCs/>
          <w:color w:val="auto"/>
          <w:sz w:val="22"/>
          <w:szCs w:val="22"/>
        </w:rPr>
        <w:t>9</w:t>
      </w:r>
      <w:bookmarkStart w:id="0" w:name="_GoBack"/>
      <w:bookmarkEnd w:id="0"/>
      <w:r w:rsidR="00C01E1F">
        <w:rPr>
          <w:rFonts w:ascii="Calibri" w:hAnsi="Calibri"/>
          <w:bCs/>
          <w:color w:val="auto"/>
          <w:sz w:val="22"/>
          <w:szCs w:val="22"/>
        </w:rPr>
        <w:t xml:space="preserve"> dni kalendarzowych: 5 pkt</w:t>
      </w:r>
    </w:p>
    <w:p w14:paraId="229946BD" w14:textId="688E336E" w:rsidR="00C01E1F" w:rsidRDefault="000765C5" w:rsidP="002D1479">
      <w:pPr>
        <w:widowControl w:val="0"/>
        <w:tabs>
          <w:tab w:val="left" w:pos="360"/>
          <w:tab w:val="left" w:pos="17487"/>
          <w:tab w:val="left" w:pos="19755"/>
        </w:tabs>
        <w:suppressAutoHyphens/>
        <w:ind w:left="284"/>
        <w:rPr>
          <w:rFonts w:ascii="Calibri" w:hAnsi="Calibri"/>
          <w:bCs/>
          <w:color w:val="auto"/>
          <w:sz w:val="22"/>
          <w:szCs w:val="22"/>
        </w:rPr>
      </w:pPr>
      <w:r>
        <w:rPr>
          <w:rFonts w:ascii="Calibri" w:hAnsi="Calibri"/>
          <w:bCs/>
          <w:color w:val="auto"/>
          <w:sz w:val="22"/>
          <w:szCs w:val="22"/>
        </w:rPr>
        <w:t xml:space="preserve"> - dla terminu dostawy 60</w:t>
      </w:r>
      <w:r w:rsidR="00C01E1F">
        <w:rPr>
          <w:rFonts w:ascii="Calibri" w:hAnsi="Calibri"/>
          <w:bCs/>
          <w:color w:val="auto"/>
          <w:sz w:val="22"/>
          <w:szCs w:val="22"/>
        </w:rPr>
        <w:t xml:space="preserve"> dni kalendarzowych: 0 pkt</w:t>
      </w:r>
    </w:p>
    <w:p w14:paraId="6156A6B6" w14:textId="77777777" w:rsidR="005066F7" w:rsidRDefault="005066F7" w:rsidP="002D1479">
      <w:pPr>
        <w:widowControl w:val="0"/>
        <w:tabs>
          <w:tab w:val="left" w:pos="360"/>
          <w:tab w:val="left" w:pos="17487"/>
          <w:tab w:val="left" w:pos="19755"/>
        </w:tabs>
        <w:suppressAutoHyphens/>
        <w:ind w:left="284"/>
        <w:rPr>
          <w:rFonts w:ascii="Calibri" w:hAnsi="Calibri"/>
          <w:bCs/>
          <w:color w:val="auto"/>
          <w:sz w:val="22"/>
          <w:szCs w:val="22"/>
        </w:rPr>
      </w:pPr>
    </w:p>
    <w:p w14:paraId="4C43C42E" w14:textId="77777777" w:rsidR="00895301" w:rsidRPr="00FC17E1" w:rsidRDefault="00895301" w:rsidP="009E6401">
      <w:pPr>
        <w:pStyle w:val="Akapitzlist"/>
        <w:widowControl w:val="0"/>
        <w:numPr>
          <w:ilvl w:val="0"/>
          <w:numId w:val="47"/>
        </w:numPr>
        <w:tabs>
          <w:tab w:val="clear" w:pos="928"/>
          <w:tab w:val="left" w:pos="360"/>
          <w:tab w:val="num" w:pos="567"/>
          <w:tab w:val="left" w:pos="17487"/>
          <w:tab w:val="left" w:pos="19755"/>
        </w:tabs>
        <w:suppressAutoHyphens/>
        <w:ind w:hanging="644"/>
        <w:jc w:val="both"/>
        <w:rPr>
          <w:rFonts w:ascii="Calibri" w:hAnsi="Calibri"/>
          <w:b/>
          <w:bCs/>
          <w:color w:val="auto"/>
          <w:sz w:val="22"/>
          <w:szCs w:val="22"/>
        </w:rPr>
      </w:pPr>
      <w:r w:rsidRPr="00FC17E1">
        <w:rPr>
          <w:rFonts w:ascii="Calibri" w:hAnsi="Calibri"/>
          <w:b/>
          <w:bCs/>
          <w:color w:val="auto"/>
          <w:sz w:val="22"/>
          <w:szCs w:val="22"/>
        </w:rPr>
        <w:t>Łączna liczba punktów zostanie obliczona wg wzorów:</w:t>
      </w:r>
    </w:p>
    <w:p w14:paraId="5EC9E882" w14:textId="77777777" w:rsidR="00895301" w:rsidRPr="00D56B60" w:rsidRDefault="00895301" w:rsidP="009E6401">
      <w:pPr>
        <w:tabs>
          <w:tab w:val="left" w:pos="360"/>
          <w:tab w:val="left" w:pos="17487"/>
          <w:tab w:val="left" w:pos="19755"/>
        </w:tabs>
        <w:jc w:val="both"/>
        <w:rPr>
          <w:rFonts w:ascii="Calibri" w:hAnsi="Calibri"/>
          <w:color w:val="auto"/>
          <w:sz w:val="22"/>
          <w:szCs w:val="22"/>
        </w:rPr>
      </w:pPr>
      <w:r w:rsidRPr="00D56B60">
        <w:rPr>
          <w:rFonts w:ascii="Calibri" w:hAnsi="Calibri"/>
          <w:color w:val="auto"/>
          <w:sz w:val="22"/>
          <w:szCs w:val="22"/>
        </w:rPr>
        <w:tab/>
        <w:t>W zakresie każdej z części:</w:t>
      </w:r>
    </w:p>
    <w:p w14:paraId="02E9AE3A" w14:textId="4E353A37" w:rsidR="00895301" w:rsidRPr="004E447F" w:rsidRDefault="00895301" w:rsidP="009E6401">
      <w:pPr>
        <w:tabs>
          <w:tab w:val="left" w:pos="17487"/>
          <w:tab w:val="left" w:pos="19755"/>
        </w:tabs>
        <w:ind w:left="709"/>
        <w:jc w:val="both"/>
        <w:rPr>
          <w:rFonts w:ascii="Calibri" w:hAnsi="Calibri"/>
          <w:color w:val="auto"/>
          <w:sz w:val="22"/>
          <w:szCs w:val="22"/>
        </w:rPr>
      </w:pPr>
      <w:r w:rsidRPr="00D56B60">
        <w:rPr>
          <w:rFonts w:ascii="Calibri" w:hAnsi="Calibri"/>
          <w:b/>
          <w:bCs/>
          <w:color w:val="auto"/>
          <w:sz w:val="22"/>
          <w:szCs w:val="22"/>
        </w:rPr>
        <w:t>W</w:t>
      </w:r>
      <w:r w:rsidRPr="00D56B60">
        <w:rPr>
          <w:rFonts w:ascii="Calibri" w:hAnsi="Calibri"/>
          <w:b/>
          <w:bCs/>
          <w:color w:val="auto"/>
          <w:sz w:val="22"/>
          <w:szCs w:val="22"/>
          <w:vertAlign w:val="subscript"/>
        </w:rPr>
        <w:t>3</w:t>
      </w:r>
      <w:r w:rsidRPr="00D56B60">
        <w:rPr>
          <w:rFonts w:ascii="Calibri" w:hAnsi="Calibri"/>
          <w:b/>
          <w:bCs/>
          <w:color w:val="auto"/>
          <w:sz w:val="22"/>
          <w:szCs w:val="22"/>
        </w:rPr>
        <w:t>= W</w:t>
      </w:r>
      <w:r w:rsidRPr="00D56B60">
        <w:rPr>
          <w:rFonts w:ascii="Calibri" w:hAnsi="Calibri"/>
          <w:b/>
          <w:bCs/>
          <w:color w:val="auto"/>
          <w:sz w:val="22"/>
          <w:szCs w:val="22"/>
          <w:vertAlign w:val="subscript"/>
        </w:rPr>
        <w:t>1</w:t>
      </w:r>
      <w:r w:rsidRPr="00D56B60">
        <w:rPr>
          <w:rFonts w:ascii="Calibri" w:hAnsi="Calibri"/>
          <w:b/>
          <w:bCs/>
          <w:color w:val="auto"/>
          <w:sz w:val="22"/>
          <w:szCs w:val="22"/>
        </w:rPr>
        <w:t>+ W</w:t>
      </w:r>
      <w:r w:rsidRPr="00D56B60">
        <w:rPr>
          <w:rFonts w:ascii="Calibri" w:hAnsi="Calibri"/>
          <w:b/>
          <w:bCs/>
          <w:color w:val="auto"/>
          <w:sz w:val="22"/>
          <w:szCs w:val="22"/>
          <w:vertAlign w:val="subscript"/>
        </w:rPr>
        <w:t>2</w:t>
      </w:r>
      <w:r w:rsidR="004E447F">
        <w:rPr>
          <w:rFonts w:ascii="Calibri" w:hAnsi="Calibri"/>
          <w:b/>
          <w:bCs/>
          <w:color w:val="auto"/>
          <w:sz w:val="22"/>
          <w:szCs w:val="22"/>
          <w:vertAlign w:val="subscript"/>
        </w:rPr>
        <w:t xml:space="preserve"> </w:t>
      </w:r>
      <w:r w:rsidR="004E447F">
        <w:rPr>
          <w:rFonts w:ascii="Calibri" w:hAnsi="Calibri"/>
          <w:b/>
          <w:bCs/>
          <w:color w:val="auto"/>
          <w:sz w:val="22"/>
          <w:szCs w:val="22"/>
        </w:rPr>
        <w:t>+ W</w:t>
      </w:r>
      <w:r w:rsidR="004E447F" w:rsidRPr="004E447F">
        <w:rPr>
          <w:rFonts w:ascii="Calibri" w:hAnsi="Calibri"/>
          <w:b/>
          <w:bCs/>
          <w:color w:val="auto"/>
          <w:sz w:val="22"/>
          <w:szCs w:val="22"/>
          <w:vertAlign w:val="subscript"/>
        </w:rPr>
        <w:t>3</w:t>
      </w:r>
    </w:p>
    <w:p w14:paraId="59CDA93B" w14:textId="77777777" w:rsidR="00895301" w:rsidRPr="00D56B60" w:rsidRDefault="00895301" w:rsidP="009E6401">
      <w:pPr>
        <w:tabs>
          <w:tab w:val="left" w:pos="17487"/>
          <w:tab w:val="left" w:pos="19755"/>
        </w:tabs>
        <w:ind w:left="709"/>
        <w:jc w:val="both"/>
        <w:rPr>
          <w:rFonts w:ascii="Calibri" w:hAnsi="Calibri"/>
          <w:color w:val="auto"/>
          <w:sz w:val="22"/>
          <w:szCs w:val="22"/>
        </w:rPr>
      </w:pPr>
      <w:r w:rsidRPr="00D56B60">
        <w:rPr>
          <w:rFonts w:ascii="Calibri" w:hAnsi="Calibri"/>
          <w:bCs/>
          <w:color w:val="auto"/>
          <w:sz w:val="22"/>
          <w:szCs w:val="22"/>
        </w:rPr>
        <w:t>gdzie:</w:t>
      </w:r>
    </w:p>
    <w:p w14:paraId="41E22530" w14:textId="77777777" w:rsidR="00895301" w:rsidRPr="00D56B60" w:rsidRDefault="00895301" w:rsidP="009E6401">
      <w:pPr>
        <w:tabs>
          <w:tab w:val="left" w:pos="17487"/>
          <w:tab w:val="left" w:pos="19755"/>
        </w:tabs>
        <w:ind w:left="709"/>
        <w:jc w:val="both"/>
        <w:rPr>
          <w:rFonts w:ascii="Calibri" w:hAnsi="Calibri"/>
          <w:color w:val="auto"/>
          <w:sz w:val="22"/>
          <w:szCs w:val="22"/>
        </w:rPr>
      </w:pPr>
      <w:r w:rsidRPr="00D56B60">
        <w:rPr>
          <w:rFonts w:ascii="Calibri" w:hAnsi="Calibri"/>
          <w:b/>
          <w:bCs/>
          <w:color w:val="auto"/>
          <w:sz w:val="22"/>
          <w:szCs w:val="22"/>
        </w:rPr>
        <w:t>W</w:t>
      </w:r>
      <w:r w:rsidRPr="00D56B60">
        <w:rPr>
          <w:rFonts w:ascii="Calibri" w:hAnsi="Calibri"/>
          <w:b/>
          <w:bCs/>
          <w:color w:val="auto"/>
          <w:sz w:val="22"/>
          <w:szCs w:val="22"/>
          <w:vertAlign w:val="subscript"/>
        </w:rPr>
        <w:t>3</w:t>
      </w:r>
      <w:r w:rsidRPr="00D56B60">
        <w:rPr>
          <w:rFonts w:ascii="Calibri" w:hAnsi="Calibri"/>
          <w:color w:val="auto"/>
          <w:sz w:val="22"/>
          <w:szCs w:val="22"/>
        </w:rPr>
        <w:t xml:space="preserve"> – łączna ilość punktów przyznana ofercie. </w:t>
      </w:r>
    </w:p>
    <w:p w14:paraId="1BB96A5F" w14:textId="77777777" w:rsidR="00895301" w:rsidRPr="00D56B60" w:rsidRDefault="00895301" w:rsidP="009E6401">
      <w:pPr>
        <w:tabs>
          <w:tab w:val="left" w:pos="17487"/>
          <w:tab w:val="left" w:pos="19755"/>
        </w:tabs>
        <w:ind w:left="709"/>
        <w:jc w:val="both"/>
        <w:rPr>
          <w:rFonts w:ascii="Calibri" w:hAnsi="Calibri"/>
          <w:color w:val="auto"/>
          <w:sz w:val="22"/>
          <w:szCs w:val="22"/>
        </w:rPr>
      </w:pPr>
      <w:r w:rsidRPr="00D56B60">
        <w:rPr>
          <w:rFonts w:ascii="Calibri" w:hAnsi="Calibri"/>
          <w:b/>
          <w:bCs/>
          <w:color w:val="auto"/>
          <w:sz w:val="22"/>
          <w:szCs w:val="22"/>
        </w:rPr>
        <w:t>W</w:t>
      </w:r>
      <w:r w:rsidRPr="00D56B60">
        <w:rPr>
          <w:rFonts w:ascii="Calibri" w:hAnsi="Calibri"/>
          <w:b/>
          <w:bCs/>
          <w:color w:val="auto"/>
          <w:sz w:val="22"/>
          <w:szCs w:val="22"/>
          <w:vertAlign w:val="subscript"/>
        </w:rPr>
        <w:t>1</w:t>
      </w:r>
      <w:r w:rsidRPr="00D56B60">
        <w:rPr>
          <w:rFonts w:ascii="Calibri" w:hAnsi="Calibri"/>
          <w:color w:val="auto"/>
          <w:sz w:val="22"/>
          <w:szCs w:val="22"/>
        </w:rPr>
        <w:t xml:space="preserve"> –ilość punktów przyznana ofercie w  kryterium „Cena” </w:t>
      </w:r>
    </w:p>
    <w:p w14:paraId="33328060" w14:textId="65854AF2" w:rsidR="00895301" w:rsidRDefault="00895301" w:rsidP="009E6401">
      <w:pPr>
        <w:tabs>
          <w:tab w:val="left" w:pos="17487"/>
          <w:tab w:val="left" w:pos="19755"/>
        </w:tabs>
        <w:ind w:left="709"/>
        <w:jc w:val="both"/>
        <w:rPr>
          <w:rFonts w:ascii="Calibri" w:hAnsi="Calibri"/>
          <w:color w:val="auto"/>
          <w:sz w:val="22"/>
          <w:szCs w:val="22"/>
        </w:rPr>
      </w:pPr>
      <w:r w:rsidRPr="00D56B60">
        <w:rPr>
          <w:rFonts w:ascii="Calibri" w:hAnsi="Calibri"/>
          <w:b/>
          <w:bCs/>
          <w:color w:val="auto"/>
          <w:sz w:val="22"/>
          <w:szCs w:val="22"/>
        </w:rPr>
        <w:t>W</w:t>
      </w:r>
      <w:r w:rsidRPr="00D56B60">
        <w:rPr>
          <w:rFonts w:ascii="Calibri" w:hAnsi="Calibri"/>
          <w:b/>
          <w:bCs/>
          <w:color w:val="auto"/>
          <w:sz w:val="22"/>
          <w:szCs w:val="22"/>
          <w:vertAlign w:val="subscript"/>
        </w:rPr>
        <w:t>2</w:t>
      </w:r>
      <w:r w:rsidRPr="00D56B60">
        <w:rPr>
          <w:rFonts w:ascii="Calibri" w:hAnsi="Calibri"/>
          <w:color w:val="auto"/>
          <w:sz w:val="22"/>
          <w:szCs w:val="22"/>
        </w:rPr>
        <w:t xml:space="preserve"> –ilość punktów przyznana ofercie w  kryterium „Zwiększenie </w:t>
      </w:r>
      <w:r w:rsidR="00D56B60" w:rsidRPr="00D56B60">
        <w:rPr>
          <w:rFonts w:ascii="Calibri" w:hAnsi="Calibri"/>
          <w:color w:val="auto"/>
          <w:sz w:val="22"/>
          <w:szCs w:val="22"/>
        </w:rPr>
        <w:t>gwarancji</w:t>
      </w:r>
      <w:r w:rsidRPr="00D56B60">
        <w:rPr>
          <w:rFonts w:ascii="Calibri" w:hAnsi="Calibri"/>
          <w:color w:val="auto"/>
          <w:sz w:val="22"/>
          <w:szCs w:val="22"/>
        </w:rPr>
        <w:t>”.</w:t>
      </w:r>
    </w:p>
    <w:p w14:paraId="36913145" w14:textId="4D892ECD" w:rsidR="005772CE" w:rsidRPr="00292937" w:rsidRDefault="005772CE" w:rsidP="009E6401">
      <w:pPr>
        <w:tabs>
          <w:tab w:val="left" w:pos="17487"/>
          <w:tab w:val="left" w:pos="19755"/>
        </w:tabs>
        <w:ind w:left="709"/>
        <w:jc w:val="both"/>
        <w:rPr>
          <w:rFonts w:ascii="Calibri" w:hAnsi="Calibri"/>
          <w:color w:val="auto"/>
          <w:sz w:val="22"/>
          <w:szCs w:val="22"/>
        </w:rPr>
      </w:pPr>
      <w:r>
        <w:rPr>
          <w:rFonts w:ascii="Calibri" w:hAnsi="Calibri"/>
          <w:b/>
          <w:bCs/>
          <w:color w:val="auto"/>
          <w:sz w:val="22"/>
          <w:szCs w:val="22"/>
        </w:rPr>
        <w:t>W</w:t>
      </w:r>
      <w:r w:rsidRPr="004E447F">
        <w:rPr>
          <w:rFonts w:ascii="Calibri" w:hAnsi="Calibri"/>
          <w:b/>
          <w:bCs/>
          <w:color w:val="auto"/>
          <w:sz w:val="22"/>
          <w:szCs w:val="22"/>
          <w:vertAlign w:val="subscript"/>
        </w:rPr>
        <w:t>3</w:t>
      </w:r>
      <w:r w:rsidRPr="00292937">
        <w:rPr>
          <w:rFonts w:ascii="Calibri" w:hAnsi="Calibri"/>
          <w:bCs/>
          <w:color w:val="auto"/>
          <w:sz w:val="22"/>
          <w:szCs w:val="22"/>
          <w:vertAlign w:val="subscript"/>
        </w:rPr>
        <w:t xml:space="preserve"> </w:t>
      </w:r>
      <w:r w:rsidR="00292937" w:rsidRPr="00292937">
        <w:rPr>
          <w:rFonts w:ascii="Calibri" w:hAnsi="Calibri"/>
          <w:bCs/>
          <w:color w:val="auto"/>
          <w:sz w:val="22"/>
          <w:szCs w:val="22"/>
        </w:rPr>
        <w:t>–</w:t>
      </w:r>
      <w:r w:rsidRPr="00292937">
        <w:rPr>
          <w:rFonts w:ascii="Calibri" w:hAnsi="Calibri"/>
          <w:bCs/>
          <w:color w:val="auto"/>
          <w:sz w:val="22"/>
          <w:szCs w:val="22"/>
        </w:rPr>
        <w:t xml:space="preserve"> </w:t>
      </w:r>
      <w:r w:rsidR="00292937" w:rsidRPr="00292937">
        <w:rPr>
          <w:rFonts w:ascii="Calibri" w:hAnsi="Calibri"/>
          <w:bCs/>
          <w:color w:val="auto"/>
          <w:sz w:val="22"/>
          <w:szCs w:val="22"/>
        </w:rPr>
        <w:t>ilość</w:t>
      </w:r>
      <w:r w:rsidR="00292937">
        <w:rPr>
          <w:rFonts w:ascii="Calibri" w:hAnsi="Calibri"/>
          <w:b/>
          <w:bCs/>
          <w:color w:val="auto"/>
          <w:sz w:val="22"/>
          <w:szCs w:val="22"/>
        </w:rPr>
        <w:t xml:space="preserve"> </w:t>
      </w:r>
      <w:r w:rsidR="00292937" w:rsidRPr="00292937">
        <w:rPr>
          <w:rFonts w:ascii="Calibri" w:hAnsi="Calibri"/>
          <w:bCs/>
          <w:color w:val="auto"/>
          <w:sz w:val="22"/>
          <w:szCs w:val="22"/>
        </w:rPr>
        <w:t>punktów przyznana</w:t>
      </w:r>
      <w:r w:rsidR="00292937">
        <w:rPr>
          <w:rFonts w:ascii="Calibri" w:hAnsi="Calibri"/>
          <w:b/>
          <w:bCs/>
          <w:color w:val="auto"/>
          <w:sz w:val="22"/>
          <w:szCs w:val="22"/>
        </w:rPr>
        <w:t xml:space="preserve"> </w:t>
      </w:r>
      <w:r w:rsidR="00292937" w:rsidRPr="00292937">
        <w:rPr>
          <w:rFonts w:ascii="Calibri" w:hAnsi="Calibri"/>
          <w:bCs/>
          <w:color w:val="auto"/>
          <w:sz w:val="22"/>
          <w:szCs w:val="22"/>
        </w:rPr>
        <w:t>ofercie w kryterium</w:t>
      </w:r>
      <w:r w:rsidR="00292937">
        <w:rPr>
          <w:rFonts w:ascii="Calibri" w:hAnsi="Calibri"/>
          <w:b/>
          <w:bCs/>
          <w:color w:val="auto"/>
          <w:sz w:val="22"/>
          <w:szCs w:val="22"/>
        </w:rPr>
        <w:t xml:space="preserve"> </w:t>
      </w:r>
      <w:r w:rsidR="00292937">
        <w:rPr>
          <w:rFonts w:ascii="Calibri" w:hAnsi="Calibri"/>
          <w:bCs/>
          <w:color w:val="auto"/>
          <w:sz w:val="22"/>
          <w:szCs w:val="22"/>
        </w:rPr>
        <w:t xml:space="preserve">„Termin </w:t>
      </w:r>
      <w:r w:rsidR="009E3129">
        <w:rPr>
          <w:rFonts w:ascii="Calibri" w:hAnsi="Calibri"/>
          <w:bCs/>
          <w:color w:val="auto"/>
          <w:sz w:val="22"/>
          <w:szCs w:val="22"/>
        </w:rPr>
        <w:t>dostawy</w:t>
      </w:r>
      <w:r w:rsidR="00292937">
        <w:rPr>
          <w:rFonts w:ascii="Calibri" w:hAnsi="Calibri"/>
          <w:bCs/>
          <w:color w:val="auto"/>
          <w:sz w:val="22"/>
          <w:szCs w:val="22"/>
        </w:rPr>
        <w:t>”</w:t>
      </w:r>
    </w:p>
    <w:p w14:paraId="3373AFC1" w14:textId="77777777" w:rsidR="00895301" w:rsidRPr="00334693" w:rsidRDefault="00895301" w:rsidP="009E6401">
      <w:pPr>
        <w:pStyle w:val="RegularTextStyle"/>
        <w:widowControl w:val="0"/>
        <w:tabs>
          <w:tab w:val="left" w:pos="360"/>
          <w:tab w:val="left" w:pos="17487"/>
          <w:tab w:val="left" w:pos="19755"/>
        </w:tabs>
        <w:suppressAutoHyphens/>
        <w:ind w:left="340"/>
        <w:jc w:val="both"/>
        <w:rPr>
          <w:color w:val="FF0000"/>
        </w:rPr>
      </w:pPr>
    </w:p>
    <w:p w14:paraId="782A4086" w14:textId="77777777" w:rsidR="00895301" w:rsidRPr="00FC17E1" w:rsidRDefault="00895301" w:rsidP="009E6401">
      <w:pPr>
        <w:widowControl w:val="0"/>
        <w:numPr>
          <w:ilvl w:val="0"/>
          <w:numId w:val="25"/>
        </w:numPr>
        <w:tabs>
          <w:tab w:val="left" w:pos="360"/>
          <w:tab w:val="left" w:pos="17487"/>
          <w:tab w:val="left" w:pos="19755"/>
        </w:tabs>
        <w:suppressAutoHyphens/>
        <w:ind w:left="360"/>
        <w:jc w:val="both"/>
        <w:rPr>
          <w:color w:val="auto"/>
        </w:rPr>
      </w:pPr>
      <w:r w:rsidRPr="00FC17E1">
        <w:rPr>
          <w:rFonts w:ascii="Calibri" w:eastAsia="Arial" w:hAnsi="Calibri" w:cs="TimesNewRomanPSMT;Times New Rom"/>
          <w:color w:val="auto"/>
          <w:sz w:val="22"/>
        </w:rPr>
        <w:t xml:space="preserve">Wybrana zostanie nieodrzucona oferta z najwyższą liczbą punktów wg kryteriów określonych </w:t>
      </w:r>
      <w:r w:rsidRPr="00FC17E1">
        <w:rPr>
          <w:rFonts w:ascii="Calibri" w:eastAsia="Arial" w:hAnsi="Calibri" w:cs="TimesNewRomanPSMT;Times New Rom"/>
          <w:color w:val="auto"/>
          <w:sz w:val="22"/>
        </w:rPr>
        <w:br/>
        <w:t>w pkt 1.</w:t>
      </w:r>
    </w:p>
    <w:p w14:paraId="07FA447A" w14:textId="77777777" w:rsidR="00895301" w:rsidRPr="00693FF5" w:rsidRDefault="00895301" w:rsidP="009E6401">
      <w:pPr>
        <w:widowControl w:val="0"/>
        <w:numPr>
          <w:ilvl w:val="0"/>
          <w:numId w:val="25"/>
        </w:numPr>
        <w:tabs>
          <w:tab w:val="left" w:pos="360"/>
          <w:tab w:val="left" w:pos="17487"/>
          <w:tab w:val="left" w:pos="19755"/>
        </w:tabs>
        <w:suppressAutoHyphens/>
        <w:ind w:left="360"/>
        <w:jc w:val="both"/>
        <w:rPr>
          <w:rFonts w:ascii="Calibri" w:hAnsi="Calibri" w:cs="Calibri"/>
          <w:b/>
          <w:color w:val="auto"/>
          <w:sz w:val="22"/>
          <w:szCs w:val="22"/>
        </w:rPr>
      </w:pPr>
      <w:r w:rsidRPr="00693FF5">
        <w:rPr>
          <w:rFonts w:ascii="Calibri" w:hAnsi="Calibri" w:cs="Calibri"/>
          <w:color w:val="auto"/>
          <w:sz w:val="22"/>
        </w:rPr>
        <w:t xml:space="preserve">Jeżeli nie będzie można wybrać oferty najkorzystniejszej z uwagi na to, że dwie lub więcej ofert </w:t>
      </w:r>
      <w:r w:rsidRPr="00693FF5">
        <w:rPr>
          <w:rFonts w:ascii="Calibri" w:hAnsi="Calibri" w:cs="Calibri"/>
          <w:color w:val="auto"/>
          <w:sz w:val="22"/>
          <w:szCs w:val="22"/>
        </w:rPr>
        <w:t>przedstawi taki sam bilans ceny i drugiego kryterium oceny ofert, Zamawiający spośród tych ofert wybierze ofertę z niższą ceną.</w:t>
      </w:r>
    </w:p>
    <w:p w14:paraId="263C0D0A" w14:textId="77777777" w:rsidR="002F144A" w:rsidRPr="00334693" w:rsidRDefault="002F144A" w:rsidP="009E6401">
      <w:pPr>
        <w:jc w:val="both"/>
        <w:rPr>
          <w:rFonts w:ascii="Calibri" w:hAnsi="Calibri" w:cs="Arial"/>
          <w:b/>
          <w:color w:val="FF0000"/>
          <w:sz w:val="22"/>
          <w:szCs w:val="22"/>
        </w:rPr>
      </w:pPr>
    </w:p>
    <w:p w14:paraId="68CCF6D2" w14:textId="77777777" w:rsidR="002F144A" w:rsidRPr="00123158" w:rsidRDefault="002F144A" w:rsidP="009E6401">
      <w:pPr>
        <w:numPr>
          <w:ilvl w:val="0"/>
          <w:numId w:val="12"/>
        </w:numPr>
        <w:jc w:val="both"/>
        <w:rPr>
          <w:rFonts w:ascii="Calibri" w:hAnsi="Calibri" w:cs="Arial"/>
          <w:color w:val="auto"/>
          <w:sz w:val="22"/>
          <w:szCs w:val="22"/>
        </w:rPr>
      </w:pPr>
      <w:r w:rsidRPr="00123158">
        <w:rPr>
          <w:rFonts w:ascii="Calibri" w:hAnsi="Calibri" w:cs="Arial"/>
          <w:b/>
          <w:bCs/>
          <w:color w:val="auto"/>
          <w:sz w:val="22"/>
          <w:szCs w:val="22"/>
        </w:rPr>
        <w:t>INFORMACJA O FORMALNOŚCIACH, JAKIE POWINNY ZOSTAĆ DOPEŁNIONE PO WYBORZE OFERTY W CELU ZAWARCIA UMOWY W SPRAWIE ZAMÓWIENIA PUBLICZNEGO</w:t>
      </w:r>
    </w:p>
    <w:p w14:paraId="1A25CD5A" w14:textId="77777777" w:rsidR="002F144A" w:rsidRPr="00123158" w:rsidRDefault="002F144A" w:rsidP="009E6401">
      <w:pPr>
        <w:tabs>
          <w:tab w:val="left" w:pos="1662"/>
          <w:tab w:val="left" w:pos="3930"/>
        </w:tabs>
        <w:ind w:left="15"/>
        <w:jc w:val="both"/>
        <w:rPr>
          <w:color w:val="auto"/>
        </w:rPr>
      </w:pPr>
      <w:r w:rsidRPr="00123158">
        <w:rPr>
          <w:rFonts w:ascii="Calibri" w:hAnsi="Calibri" w:cs="Arial"/>
          <w:color w:val="auto"/>
          <w:sz w:val="22"/>
          <w:szCs w:val="22"/>
        </w:rPr>
        <w:t xml:space="preserve">Po wyborze oferty najkorzystniejszej Wykonawca, którego oferta zostanie wybrana dopełni następujących formalności: </w:t>
      </w:r>
    </w:p>
    <w:p w14:paraId="3743C139" w14:textId="77777777" w:rsidR="002F144A" w:rsidRPr="00E95185" w:rsidRDefault="002F144A" w:rsidP="009E6401">
      <w:pPr>
        <w:widowControl w:val="0"/>
        <w:numPr>
          <w:ilvl w:val="0"/>
          <w:numId w:val="19"/>
        </w:numPr>
        <w:tabs>
          <w:tab w:val="left" w:pos="340"/>
          <w:tab w:val="left" w:pos="1420"/>
          <w:tab w:val="left" w:pos="14031"/>
          <w:tab w:val="left" w:pos="14391"/>
          <w:tab w:val="left" w:pos="14751"/>
          <w:tab w:val="left" w:pos="15111"/>
          <w:tab w:val="left" w:pos="15471"/>
          <w:tab w:val="left" w:pos="15831"/>
          <w:tab w:val="left" w:pos="16191"/>
          <w:tab w:val="left" w:pos="16299"/>
          <w:tab w:val="left" w:pos="16551"/>
          <w:tab w:val="left" w:pos="16659"/>
          <w:tab w:val="left" w:pos="16911"/>
          <w:tab w:val="left" w:pos="17019"/>
          <w:tab w:val="left" w:pos="17271"/>
          <w:tab w:val="left" w:pos="17379"/>
          <w:tab w:val="left" w:pos="17631"/>
          <w:tab w:val="left" w:pos="17739"/>
          <w:tab w:val="left" w:pos="17991"/>
          <w:tab w:val="left" w:pos="18099"/>
          <w:tab w:val="left" w:pos="18351"/>
          <w:tab w:val="left" w:pos="18459"/>
          <w:tab w:val="left" w:pos="18711"/>
          <w:tab w:val="left" w:pos="18819"/>
          <w:tab w:val="left" w:pos="19071"/>
          <w:tab w:val="left" w:pos="19179"/>
          <w:tab w:val="left" w:pos="19431"/>
          <w:tab w:val="left" w:pos="19539"/>
          <w:tab w:val="left" w:pos="19899"/>
          <w:tab w:val="left" w:pos="20259"/>
          <w:tab w:val="left" w:pos="20619"/>
          <w:tab w:val="left" w:pos="20979"/>
          <w:tab w:val="left" w:pos="21339"/>
          <w:tab w:val="left" w:pos="21699"/>
        </w:tabs>
        <w:suppressAutoHyphens/>
        <w:ind w:hanging="2860"/>
        <w:jc w:val="both"/>
        <w:rPr>
          <w:rFonts w:ascii="Calibri" w:hAnsi="Calibri" w:cs="Arial"/>
          <w:color w:val="auto"/>
          <w:sz w:val="22"/>
          <w:szCs w:val="22"/>
        </w:rPr>
      </w:pPr>
      <w:r w:rsidRPr="00E95185">
        <w:rPr>
          <w:rFonts w:ascii="Calibri" w:hAnsi="Calibri" w:cs="Arial"/>
          <w:color w:val="auto"/>
          <w:sz w:val="22"/>
          <w:szCs w:val="22"/>
        </w:rPr>
        <w:t>Zawrze umowę w terminie i miejscu wyznaczonym przez Zamawiającego:</w:t>
      </w:r>
    </w:p>
    <w:p w14:paraId="3D588525" w14:textId="77777777" w:rsidR="002F144A" w:rsidRPr="00E95185" w:rsidRDefault="002F144A" w:rsidP="009E6401">
      <w:pPr>
        <w:widowControl w:val="0"/>
        <w:numPr>
          <w:ilvl w:val="0"/>
          <w:numId w:val="16"/>
        </w:numPr>
        <w:tabs>
          <w:tab w:val="left" w:pos="709"/>
          <w:tab w:val="left" w:pos="12995"/>
          <w:tab w:val="left" w:pos="13355"/>
          <w:tab w:val="left" w:pos="13715"/>
          <w:tab w:val="left" w:pos="14075"/>
          <w:tab w:val="left" w:pos="14435"/>
          <w:tab w:val="left" w:pos="14795"/>
          <w:tab w:val="left" w:pos="15155"/>
          <w:tab w:val="left" w:pos="15261"/>
          <w:tab w:val="left" w:pos="15515"/>
          <w:tab w:val="left" w:pos="15621"/>
          <w:tab w:val="left" w:pos="15875"/>
          <w:tab w:val="left" w:pos="15981"/>
          <w:tab w:val="left" w:pos="16235"/>
          <w:tab w:val="left" w:pos="16341"/>
          <w:tab w:val="left" w:pos="16595"/>
          <w:tab w:val="left" w:pos="16701"/>
          <w:tab w:val="left" w:pos="16955"/>
          <w:tab w:val="left" w:pos="17061"/>
          <w:tab w:val="left" w:pos="17315"/>
          <w:tab w:val="left" w:pos="17421"/>
          <w:tab w:val="left" w:pos="17675"/>
          <w:tab w:val="left" w:pos="17781"/>
          <w:tab w:val="left" w:pos="18035"/>
          <w:tab w:val="left" w:pos="18141"/>
          <w:tab w:val="left" w:pos="18395"/>
          <w:tab w:val="left" w:pos="18501"/>
          <w:tab w:val="left" w:pos="18861"/>
          <w:tab w:val="left" w:pos="19223"/>
          <w:tab w:val="left" w:pos="19583"/>
          <w:tab w:val="left" w:pos="19943"/>
          <w:tab w:val="left" w:pos="20303"/>
          <w:tab w:val="left" w:pos="20663"/>
        </w:tabs>
        <w:suppressAutoHyphens/>
        <w:ind w:left="709" w:hanging="283"/>
        <w:jc w:val="both"/>
        <w:rPr>
          <w:rFonts w:ascii="Calibri" w:hAnsi="Calibri" w:cs="Arial"/>
          <w:color w:val="auto"/>
          <w:sz w:val="22"/>
          <w:szCs w:val="22"/>
        </w:rPr>
      </w:pPr>
      <w:r w:rsidRPr="00E95185">
        <w:rPr>
          <w:rFonts w:ascii="Calibri" w:hAnsi="Calibri" w:cs="TimesNewRomanPSMT;Times New Rom"/>
          <w:color w:val="auto"/>
          <w:sz w:val="22"/>
          <w:szCs w:val="22"/>
        </w:rPr>
        <w:t xml:space="preserve">z uwzględnieniem terminów przewidzianych w art. 94 ust. 1 ustawy, </w:t>
      </w:r>
      <w:r w:rsidRPr="00E95185">
        <w:rPr>
          <w:rFonts w:ascii="Calibri" w:hAnsi="Calibri" w:cs="Arial"/>
          <w:color w:val="auto"/>
          <w:sz w:val="22"/>
          <w:szCs w:val="22"/>
        </w:rPr>
        <w:t>nie później jednak, niż przed upływem terminu związania ofertą,</w:t>
      </w:r>
      <w:r w:rsidRPr="00E95185">
        <w:rPr>
          <w:rFonts w:ascii="Calibri" w:hAnsi="Calibri" w:cs="TimesNewRomanPSMT;Times New Rom"/>
          <w:color w:val="auto"/>
          <w:sz w:val="22"/>
          <w:szCs w:val="22"/>
        </w:rPr>
        <w:t xml:space="preserve"> z zastrzeżeniem art. 94 ust. 2 ustawy</w:t>
      </w:r>
      <w:r w:rsidRPr="00E95185">
        <w:rPr>
          <w:rFonts w:ascii="Calibri" w:hAnsi="Calibri" w:cs="Arial"/>
          <w:color w:val="auto"/>
          <w:sz w:val="22"/>
          <w:szCs w:val="22"/>
        </w:rPr>
        <w:t>;</w:t>
      </w:r>
    </w:p>
    <w:p w14:paraId="07F8A354" w14:textId="77777777" w:rsidR="002F144A" w:rsidRPr="000D5E27" w:rsidRDefault="002F144A" w:rsidP="009E6401">
      <w:pPr>
        <w:widowControl w:val="0"/>
        <w:numPr>
          <w:ilvl w:val="0"/>
          <w:numId w:val="16"/>
        </w:numPr>
        <w:tabs>
          <w:tab w:val="left" w:pos="709"/>
          <w:tab w:val="left" w:pos="12995"/>
          <w:tab w:val="left" w:pos="13355"/>
          <w:tab w:val="left" w:pos="13715"/>
          <w:tab w:val="left" w:pos="14075"/>
          <w:tab w:val="left" w:pos="14435"/>
          <w:tab w:val="left" w:pos="14795"/>
          <w:tab w:val="left" w:pos="15155"/>
          <w:tab w:val="left" w:pos="15261"/>
          <w:tab w:val="left" w:pos="15515"/>
          <w:tab w:val="left" w:pos="15621"/>
          <w:tab w:val="left" w:pos="15875"/>
          <w:tab w:val="left" w:pos="15981"/>
          <w:tab w:val="left" w:pos="16235"/>
          <w:tab w:val="left" w:pos="16341"/>
          <w:tab w:val="left" w:pos="16595"/>
          <w:tab w:val="left" w:pos="16701"/>
          <w:tab w:val="left" w:pos="16955"/>
          <w:tab w:val="left" w:pos="17061"/>
          <w:tab w:val="left" w:pos="17315"/>
          <w:tab w:val="left" w:pos="17421"/>
          <w:tab w:val="left" w:pos="17675"/>
          <w:tab w:val="left" w:pos="17781"/>
          <w:tab w:val="left" w:pos="18035"/>
          <w:tab w:val="left" w:pos="18141"/>
          <w:tab w:val="left" w:pos="18395"/>
          <w:tab w:val="left" w:pos="18501"/>
          <w:tab w:val="left" w:pos="18861"/>
          <w:tab w:val="left" w:pos="19223"/>
          <w:tab w:val="left" w:pos="19583"/>
          <w:tab w:val="left" w:pos="19943"/>
          <w:tab w:val="left" w:pos="20303"/>
          <w:tab w:val="left" w:pos="20663"/>
        </w:tabs>
        <w:suppressAutoHyphens/>
        <w:ind w:left="709" w:hanging="283"/>
        <w:jc w:val="both"/>
        <w:rPr>
          <w:color w:val="auto"/>
        </w:rPr>
      </w:pPr>
      <w:r w:rsidRPr="000D5E27">
        <w:rPr>
          <w:rFonts w:ascii="Calibri" w:hAnsi="Calibri" w:cs="Arial"/>
          <w:color w:val="auto"/>
          <w:sz w:val="22"/>
          <w:szCs w:val="22"/>
        </w:rPr>
        <w:t xml:space="preserve">jeżeli Wykonawca, którego oferta została wybrana, uchylać się będzie od zawarcia umowy </w:t>
      </w:r>
      <w:r w:rsidRPr="000D5E27">
        <w:rPr>
          <w:rFonts w:ascii="Calibri" w:hAnsi="Calibri" w:cs="Arial"/>
          <w:color w:val="auto"/>
          <w:sz w:val="22"/>
          <w:szCs w:val="22"/>
        </w:rPr>
        <w:br/>
        <w:t>w sprawie zamówienia publicznego, Zamawiający może wybrać ofertę najkorzystniejszą spośród pozostałych ofert, bez przeprowadzania ich ponownej oceny, chyba że zajdą przesłanki unieważnienia postępowania.</w:t>
      </w:r>
    </w:p>
    <w:p w14:paraId="689E7A8C" w14:textId="77777777" w:rsidR="002F144A" w:rsidRPr="00123158" w:rsidRDefault="002F144A" w:rsidP="009E6401">
      <w:pPr>
        <w:widowControl w:val="0"/>
        <w:numPr>
          <w:ilvl w:val="1"/>
          <w:numId w:val="19"/>
        </w:numPr>
        <w:tabs>
          <w:tab w:val="left" w:pos="360"/>
          <w:tab w:val="left" w:pos="12995"/>
          <w:tab w:val="left" w:pos="13355"/>
          <w:tab w:val="left" w:pos="13715"/>
          <w:tab w:val="left" w:pos="14075"/>
          <w:tab w:val="left" w:pos="14435"/>
          <w:tab w:val="left" w:pos="14795"/>
          <w:tab w:val="left" w:pos="15155"/>
          <w:tab w:val="left" w:pos="15261"/>
          <w:tab w:val="left" w:pos="15515"/>
          <w:tab w:val="left" w:pos="15621"/>
          <w:tab w:val="left" w:pos="15875"/>
          <w:tab w:val="left" w:pos="15981"/>
          <w:tab w:val="left" w:pos="16235"/>
          <w:tab w:val="left" w:pos="16341"/>
          <w:tab w:val="left" w:pos="16595"/>
          <w:tab w:val="left" w:pos="16701"/>
          <w:tab w:val="left" w:pos="16955"/>
          <w:tab w:val="left" w:pos="17061"/>
          <w:tab w:val="left" w:pos="17315"/>
          <w:tab w:val="left" w:pos="17421"/>
          <w:tab w:val="left" w:pos="17675"/>
          <w:tab w:val="left" w:pos="17781"/>
          <w:tab w:val="left" w:pos="18035"/>
          <w:tab w:val="left" w:pos="18141"/>
          <w:tab w:val="left" w:pos="18395"/>
          <w:tab w:val="left" w:pos="18501"/>
          <w:tab w:val="left" w:pos="18861"/>
          <w:tab w:val="left" w:pos="19223"/>
          <w:tab w:val="left" w:pos="19583"/>
          <w:tab w:val="left" w:pos="19943"/>
          <w:tab w:val="left" w:pos="20303"/>
          <w:tab w:val="left" w:pos="20663"/>
        </w:tabs>
        <w:suppressAutoHyphens/>
        <w:ind w:left="360" w:hanging="283"/>
        <w:jc w:val="both"/>
        <w:rPr>
          <w:color w:val="auto"/>
        </w:rPr>
      </w:pPr>
      <w:r w:rsidRPr="000D5E27">
        <w:rPr>
          <w:rFonts w:ascii="Calibri" w:hAnsi="Calibri" w:cs="Arial"/>
          <w:color w:val="auto"/>
          <w:sz w:val="22"/>
          <w:szCs w:val="22"/>
        </w:rPr>
        <w:t xml:space="preserve">W przypadku Wykonawcy, który złożył ofertę wspólną przedstawi on umowę o wspólne </w:t>
      </w:r>
      <w:r w:rsidRPr="00123158">
        <w:rPr>
          <w:rFonts w:ascii="Calibri" w:hAnsi="Calibri" w:cs="Arial"/>
          <w:color w:val="auto"/>
          <w:sz w:val="22"/>
          <w:szCs w:val="22"/>
        </w:rPr>
        <w:t>wykonanie zamówienia (konsorcjum, spółka cywilna, itp.). Umowa regulująca współpracę podmiotów, jeżeli występują wspólnie – umowa o wspólnej realizacji zamówienia określać ma między innymi sposób reprezentowania grupy podmiotów oraz zakres i rodzaj odpowiedzialności poszczególnych podmiotów za wykonanie zamówieni</w:t>
      </w:r>
      <w:r w:rsidR="00D953EE" w:rsidRPr="00123158">
        <w:rPr>
          <w:rFonts w:ascii="Calibri" w:hAnsi="Calibri" w:cs="Arial"/>
          <w:color w:val="auto"/>
          <w:sz w:val="22"/>
          <w:szCs w:val="22"/>
        </w:rPr>
        <w:t xml:space="preserve">a, z tym jednak zastrzeżeniem, </w:t>
      </w:r>
      <w:r w:rsidRPr="00123158">
        <w:rPr>
          <w:rFonts w:ascii="Calibri" w:hAnsi="Calibri" w:cs="Arial"/>
          <w:color w:val="auto"/>
          <w:sz w:val="22"/>
          <w:szCs w:val="22"/>
        </w:rPr>
        <w:t>że odpowiedzialność podmiotów jest wobec Zamawiającego solidarna, co musi być zapisane w tej umowie.</w:t>
      </w:r>
    </w:p>
    <w:p w14:paraId="22D02D12" w14:textId="77777777" w:rsidR="002F144A" w:rsidRPr="00123158" w:rsidRDefault="002F144A" w:rsidP="009E6401">
      <w:pPr>
        <w:widowControl w:val="0"/>
        <w:numPr>
          <w:ilvl w:val="1"/>
          <w:numId w:val="19"/>
        </w:numPr>
        <w:tabs>
          <w:tab w:val="left" w:pos="360"/>
          <w:tab w:val="left" w:pos="12995"/>
          <w:tab w:val="left" w:pos="13355"/>
          <w:tab w:val="left" w:pos="13715"/>
          <w:tab w:val="left" w:pos="14075"/>
          <w:tab w:val="left" w:pos="14435"/>
          <w:tab w:val="left" w:pos="14795"/>
          <w:tab w:val="left" w:pos="15155"/>
          <w:tab w:val="left" w:pos="15261"/>
          <w:tab w:val="left" w:pos="15515"/>
          <w:tab w:val="left" w:pos="15621"/>
          <w:tab w:val="left" w:pos="15875"/>
          <w:tab w:val="left" w:pos="15981"/>
          <w:tab w:val="left" w:pos="16235"/>
          <w:tab w:val="left" w:pos="16341"/>
          <w:tab w:val="left" w:pos="16595"/>
          <w:tab w:val="left" w:pos="16701"/>
          <w:tab w:val="left" w:pos="16955"/>
          <w:tab w:val="left" w:pos="17061"/>
          <w:tab w:val="left" w:pos="17315"/>
          <w:tab w:val="left" w:pos="17421"/>
          <w:tab w:val="left" w:pos="17675"/>
          <w:tab w:val="left" w:pos="17781"/>
          <w:tab w:val="left" w:pos="18035"/>
          <w:tab w:val="left" w:pos="18141"/>
          <w:tab w:val="left" w:pos="18395"/>
          <w:tab w:val="left" w:pos="18501"/>
          <w:tab w:val="left" w:pos="18861"/>
          <w:tab w:val="left" w:pos="19223"/>
          <w:tab w:val="left" w:pos="19583"/>
          <w:tab w:val="left" w:pos="19943"/>
          <w:tab w:val="left" w:pos="20303"/>
          <w:tab w:val="left" w:pos="20663"/>
        </w:tabs>
        <w:suppressAutoHyphens/>
        <w:ind w:left="360" w:hanging="283"/>
        <w:jc w:val="both"/>
        <w:rPr>
          <w:rFonts w:ascii="Calibri" w:hAnsi="Calibri" w:cs="Arial"/>
          <w:color w:val="auto"/>
          <w:sz w:val="22"/>
          <w:szCs w:val="22"/>
        </w:rPr>
      </w:pPr>
      <w:r w:rsidRPr="00123158">
        <w:rPr>
          <w:rFonts w:ascii="Calibri" w:hAnsi="Calibri" w:cs="Calibri"/>
          <w:color w:val="auto"/>
          <w:sz w:val="22"/>
          <w:szCs w:val="22"/>
        </w:rPr>
        <w:t>W razie konieczności, w przypadku spółek z ograniczoną odpowiedzialnością, stosownie do przepisów art. 230 Kodeksu Spółek Handlowych przedstawi dokumenty potwierdzające uprawnienia osób reprezentujących spółkę do rozporządzenia prawem lub zaciągnięcia zobowiązania do świadczenia o wartości dwukrotnie przewyższającej wysokość kapitału zakładowego tj. stosowną uchwałę zgromadzenia wspólników lub umowę spółki, jeżeli z jej treści wynika, że podejmowanie takiej uchwały nie jest wymagane.</w:t>
      </w:r>
    </w:p>
    <w:p w14:paraId="275DC7B5" w14:textId="77777777" w:rsidR="002F144A" w:rsidRPr="00334693" w:rsidRDefault="002F144A" w:rsidP="009E6401">
      <w:pPr>
        <w:widowControl w:val="0"/>
        <w:tabs>
          <w:tab w:val="left" w:pos="12995"/>
          <w:tab w:val="left" w:pos="13355"/>
          <w:tab w:val="left" w:pos="13715"/>
          <w:tab w:val="left" w:pos="14075"/>
          <w:tab w:val="left" w:pos="14435"/>
          <w:tab w:val="left" w:pos="14795"/>
          <w:tab w:val="left" w:pos="15155"/>
          <w:tab w:val="left" w:pos="15261"/>
          <w:tab w:val="left" w:pos="15515"/>
          <w:tab w:val="left" w:pos="15621"/>
          <w:tab w:val="left" w:pos="15875"/>
          <w:tab w:val="left" w:pos="15981"/>
          <w:tab w:val="left" w:pos="16235"/>
          <w:tab w:val="left" w:pos="16341"/>
          <w:tab w:val="left" w:pos="16595"/>
          <w:tab w:val="left" w:pos="16701"/>
          <w:tab w:val="left" w:pos="16955"/>
          <w:tab w:val="left" w:pos="17061"/>
          <w:tab w:val="left" w:pos="17315"/>
          <w:tab w:val="left" w:pos="17421"/>
          <w:tab w:val="left" w:pos="17675"/>
          <w:tab w:val="left" w:pos="17781"/>
          <w:tab w:val="left" w:pos="18035"/>
          <w:tab w:val="left" w:pos="18141"/>
          <w:tab w:val="left" w:pos="18395"/>
          <w:tab w:val="left" w:pos="18501"/>
          <w:tab w:val="left" w:pos="18861"/>
          <w:tab w:val="left" w:pos="19223"/>
          <w:tab w:val="left" w:pos="19583"/>
          <w:tab w:val="left" w:pos="19943"/>
          <w:tab w:val="left" w:pos="20303"/>
          <w:tab w:val="left" w:pos="20663"/>
        </w:tabs>
        <w:suppressAutoHyphens/>
        <w:ind w:left="360"/>
        <w:jc w:val="both"/>
        <w:rPr>
          <w:rFonts w:ascii="Calibri" w:hAnsi="Calibri" w:cs="Arial"/>
          <w:color w:val="FF0000"/>
          <w:sz w:val="22"/>
          <w:szCs w:val="22"/>
        </w:rPr>
      </w:pPr>
    </w:p>
    <w:p w14:paraId="53C33F1F" w14:textId="77777777" w:rsidR="002F144A" w:rsidRPr="00E95185" w:rsidRDefault="002F144A" w:rsidP="009E6401">
      <w:pPr>
        <w:numPr>
          <w:ilvl w:val="0"/>
          <w:numId w:val="12"/>
        </w:numPr>
        <w:rPr>
          <w:rFonts w:ascii="Calibri" w:hAnsi="Calibri" w:cs="Arial"/>
          <w:color w:val="auto"/>
          <w:sz w:val="22"/>
          <w:szCs w:val="22"/>
        </w:rPr>
      </w:pPr>
      <w:r w:rsidRPr="00E95185">
        <w:rPr>
          <w:rFonts w:ascii="Calibri" w:hAnsi="Calibri" w:cs="Arial"/>
          <w:b/>
          <w:color w:val="auto"/>
          <w:sz w:val="22"/>
          <w:szCs w:val="22"/>
        </w:rPr>
        <w:t>WYMAGANIA DOTYCZĄCE ZABEZPIECZENIA NALEŻYTEGO WYKONANIA UMOWY</w:t>
      </w:r>
    </w:p>
    <w:p w14:paraId="04597656" w14:textId="77777777" w:rsidR="002F144A" w:rsidRPr="00E95185" w:rsidRDefault="002F144A" w:rsidP="009E6401">
      <w:pPr>
        <w:pStyle w:val="RegularTextStyle"/>
        <w:ind w:firstLine="360"/>
        <w:jc w:val="both"/>
      </w:pPr>
      <w:r w:rsidRPr="00E95185">
        <w:t>Zabezpieczenia należytego wykonania umowy nie przewiduje się.</w:t>
      </w:r>
    </w:p>
    <w:p w14:paraId="771D6E32" w14:textId="77777777" w:rsidR="002F144A" w:rsidRPr="00E95185" w:rsidRDefault="002F144A" w:rsidP="009E6401">
      <w:pPr>
        <w:jc w:val="both"/>
        <w:rPr>
          <w:rFonts w:ascii="Calibri" w:hAnsi="Calibri" w:cs="Arial"/>
          <w:b/>
          <w:bCs/>
          <w:color w:val="auto"/>
          <w:sz w:val="22"/>
          <w:szCs w:val="22"/>
        </w:rPr>
      </w:pPr>
    </w:p>
    <w:p w14:paraId="3F1973C4" w14:textId="77777777" w:rsidR="002F144A" w:rsidRPr="00E95185" w:rsidRDefault="002F144A" w:rsidP="009E6401">
      <w:pPr>
        <w:numPr>
          <w:ilvl w:val="0"/>
          <w:numId w:val="12"/>
        </w:numPr>
        <w:jc w:val="both"/>
        <w:rPr>
          <w:rFonts w:ascii="Calibri" w:hAnsi="Calibri" w:cs="Arial"/>
          <w:color w:val="auto"/>
          <w:sz w:val="22"/>
          <w:szCs w:val="22"/>
        </w:rPr>
      </w:pPr>
      <w:r w:rsidRPr="00E95185">
        <w:rPr>
          <w:rFonts w:ascii="Calibri" w:hAnsi="Calibri" w:cs="Arial"/>
          <w:b/>
          <w:bCs/>
          <w:color w:val="auto"/>
          <w:sz w:val="22"/>
          <w:szCs w:val="22"/>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4E7B0CEE" w14:textId="5231A6B2" w:rsidR="00C66880" w:rsidRPr="00183666" w:rsidRDefault="00C66880" w:rsidP="009E6401">
      <w:pPr>
        <w:widowControl w:val="0"/>
        <w:numPr>
          <w:ilvl w:val="0"/>
          <w:numId w:val="30"/>
        </w:numPr>
        <w:tabs>
          <w:tab w:val="left" w:pos="360"/>
          <w:tab w:val="left" w:pos="16124"/>
          <w:tab w:val="left" w:pos="18392"/>
        </w:tabs>
        <w:suppressAutoHyphens/>
        <w:jc w:val="both"/>
        <w:rPr>
          <w:rFonts w:ascii="Calibri" w:hAnsi="Calibri"/>
          <w:color w:val="auto"/>
          <w:sz w:val="22"/>
          <w:szCs w:val="22"/>
        </w:rPr>
      </w:pPr>
      <w:r w:rsidRPr="00183666">
        <w:rPr>
          <w:rFonts w:ascii="Calibri" w:hAnsi="Calibri"/>
          <w:color w:val="auto"/>
          <w:sz w:val="22"/>
          <w:szCs w:val="22"/>
        </w:rPr>
        <w:t xml:space="preserve">Zamawiający wymaga od Wykonawcy, aby zawarł z nim umowę w sprawie zamówienia publicznego na warunkach jak we wzorcu umowy stanowiącym </w:t>
      </w:r>
      <w:r w:rsidRPr="00183666">
        <w:rPr>
          <w:rFonts w:ascii="Calibri" w:hAnsi="Calibri"/>
          <w:b/>
          <w:i/>
          <w:color w:val="auto"/>
          <w:sz w:val="22"/>
          <w:szCs w:val="22"/>
        </w:rPr>
        <w:t>z</w:t>
      </w:r>
      <w:r w:rsidRPr="00183666">
        <w:rPr>
          <w:rFonts w:ascii="Calibri" w:hAnsi="Calibri"/>
          <w:b/>
          <w:bCs/>
          <w:i/>
          <w:iCs/>
          <w:color w:val="auto"/>
          <w:sz w:val="22"/>
          <w:szCs w:val="22"/>
        </w:rPr>
        <w:t xml:space="preserve">ałącznik nr </w:t>
      </w:r>
      <w:r w:rsidR="00B85AC7">
        <w:rPr>
          <w:rFonts w:ascii="Calibri" w:hAnsi="Calibri"/>
          <w:b/>
          <w:bCs/>
          <w:i/>
          <w:iCs/>
          <w:color w:val="auto"/>
          <w:sz w:val="22"/>
          <w:szCs w:val="22"/>
        </w:rPr>
        <w:t>2</w:t>
      </w:r>
      <w:r w:rsidRPr="00183666">
        <w:rPr>
          <w:rFonts w:ascii="Calibri" w:hAnsi="Calibri"/>
          <w:b/>
          <w:bCs/>
          <w:iCs/>
          <w:color w:val="auto"/>
          <w:sz w:val="22"/>
          <w:szCs w:val="22"/>
        </w:rPr>
        <w:t xml:space="preserve"> </w:t>
      </w:r>
      <w:r w:rsidRPr="00183666">
        <w:rPr>
          <w:rFonts w:ascii="Calibri" w:hAnsi="Calibri"/>
          <w:color w:val="auto"/>
          <w:sz w:val="22"/>
          <w:szCs w:val="22"/>
        </w:rPr>
        <w:t>do specyfikacji.</w:t>
      </w:r>
    </w:p>
    <w:p w14:paraId="61ABE16C" w14:textId="77777777" w:rsidR="00C66880" w:rsidRPr="003C6950" w:rsidRDefault="00C66880" w:rsidP="009E6401">
      <w:pPr>
        <w:widowControl w:val="0"/>
        <w:numPr>
          <w:ilvl w:val="0"/>
          <w:numId w:val="30"/>
        </w:numPr>
        <w:tabs>
          <w:tab w:val="left" w:pos="360"/>
          <w:tab w:val="left" w:pos="16124"/>
          <w:tab w:val="left" w:pos="18392"/>
        </w:tabs>
        <w:suppressAutoHyphens/>
        <w:jc w:val="both"/>
        <w:rPr>
          <w:rFonts w:ascii="Calibri" w:hAnsi="Calibri"/>
          <w:color w:val="auto"/>
          <w:sz w:val="22"/>
          <w:szCs w:val="22"/>
        </w:rPr>
      </w:pPr>
      <w:r w:rsidRPr="003C6950">
        <w:rPr>
          <w:rFonts w:ascii="Calibri" w:hAnsi="Calibri"/>
          <w:color w:val="auto"/>
          <w:sz w:val="22"/>
          <w:szCs w:val="22"/>
        </w:rPr>
        <w:t>Złożenie oferty jest równoznaczne z akceptacją zawartych we wzorze klauzul, jednakże Zamawiający określa porządkowy wymóg załączenia do oferty zaakceptowanego wzorca umowy.</w:t>
      </w:r>
    </w:p>
    <w:p w14:paraId="3AF3B6B1" w14:textId="77777777" w:rsidR="002F144A" w:rsidRPr="00334693" w:rsidRDefault="002F144A" w:rsidP="009E6401">
      <w:pPr>
        <w:jc w:val="both"/>
        <w:rPr>
          <w:rFonts w:ascii="Calibri" w:hAnsi="Calibri" w:cs="Arial"/>
          <w:b/>
          <w:bCs/>
          <w:color w:val="FF0000"/>
          <w:sz w:val="22"/>
          <w:szCs w:val="22"/>
          <w:u w:val="single"/>
        </w:rPr>
      </w:pPr>
    </w:p>
    <w:p w14:paraId="32B47826" w14:textId="77777777" w:rsidR="002F144A" w:rsidRPr="00E95185" w:rsidRDefault="002F144A" w:rsidP="009E6401">
      <w:pPr>
        <w:numPr>
          <w:ilvl w:val="0"/>
          <w:numId w:val="12"/>
        </w:numPr>
        <w:jc w:val="both"/>
        <w:rPr>
          <w:rFonts w:ascii="Calibri" w:hAnsi="Calibri" w:cs="Arial"/>
          <w:color w:val="auto"/>
          <w:sz w:val="22"/>
          <w:szCs w:val="22"/>
        </w:rPr>
      </w:pPr>
      <w:r w:rsidRPr="00E95185">
        <w:rPr>
          <w:rFonts w:ascii="Calibri" w:hAnsi="Calibri" w:cs="Arial"/>
          <w:b/>
          <w:bCs/>
          <w:color w:val="auto"/>
          <w:sz w:val="22"/>
          <w:szCs w:val="22"/>
        </w:rPr>
        <w:t>POUCZENIE O ŚRODKACH OCHRONY PRAWNEJ PRZYSŁUGUJĄCYCH WYKONAWCY W TOKU POSTĘPOWANIA O UDZIELENIE ZAMÓWIENIA</w:t>
      </w:r>
    </w:p>
    <w:p w14:paraId="50720718" w14:textId="2C65D772" w:rsidR="002F144A" w:rsidRPr="008A660C" w:rsidRDefault="002F144A" w:rsidP="009E6401">
      <w:pPr>
        <w:pStyle w:val="Standard"/>
        <w:numPr>
          <w:ilvl w:val="0"/>
          <w:numId w:val="18"/>
        </w:numPr>
        <w:tabs>
          <w:tab w:val="left" w:pos="360"/>
          <w:tab w:val="left" w:pos="12910"/>
          <w:tab w:val="left" w:pos="15178"/>
        </w:tabs>
        <w:ind w:left="357" w:hanging="357"/>
        <w:jc w:val="both"/>
        <w:rPr>
          <w:rFonts w:ascii="Calibri" w:hAnsi="Calibri" w:cs="Calibri"/>
          <w:sz w:val="22"/>
          <w:szCs w:val="22"/>
        </w:rPr>
      </w:pPr>
      <w:r w:rsidRPr="00E95185">
        <w:rPr>
          <w:rFonts w:ascii="Calibri" w:hAnsi="Calibri" w:cs="Calibri"/>
          <w:sz w:val="22"/>
          <w:szCs w:val="22"/>
        </w:rPr>
        <w:t xml:space="preserve">Wykonawcom, a także innemu podmiotowi, który ma lub miał interes w uzyskaniu zamówienia oraz poniósł lub może ponieść szkodę w wyniku naruszenia przez zamawiającego przepisów </w:t>
      </w:r>
      <w:r w:rsidRPr="008A660C">
        <w:rPr>
          <w:rFonts w:ascii="Calibri" w:hAnsi="Calibri" w:cs="Calibri"/>
          <w:sz w:val="22"/>
          <w:szCs w:val="22"/>
        </w:rPr>
        <w:t>ustawy przysługują środki ochrony prawnej, tj.: odwołanie oraz skarga do sądu na zasadach zawartych w dziale VI ustawy – Środki ochrony prawnej.</w:t>
      </w:r>
    </w:p>
    <w:p w14:paraId="418713E3" w14:textId="77777777" w:rsidR="002F144A" w:rsidRPr="008A660C" w:rsidRDefault="002F144A" w:rsidP="009E6401">
      <w:pPr>
        <w:pStyle w:val="Standard"/>
        <w:numPr>
          <w:ilvl w:val="0"/>
          <w:numId w:val="18"/>
        </w:numPr>
        <w:tabs>
          <w:tab w:val="left" w:pos="360"/>
          <w:tab w:val="left" w:pos="12910"/>
          <w:tab w:val="left" w:pos="15178"/>
        </w:tabs>
        <w:ind w:left="357" w:hanging="357"/>
        <w:jc w:val="both"/>
      </w:pPr>
      <w:r w:rsidRPr="008A660C">
        <w:rPr>
          <w:rFonts w:ascii="Calibri" w:hAnsi="Calibri" w:cs="Calibri"/>
          <w:sz w:val="22"/>
          <w:szCs w:val="22"/>
        </w:rPr>
        <w:t>Odwołanie przysługuje wyłącznie od niezgodnej z przepisami ustawy czynności Zamawiającego podjętej w postępowaniu o udzielenie zamówienia lub zaniechania czynności, do której Zamawiający jest zobowiązany na podstawie ustawy.</w:t>
      </w:r>
    </w:p>
    <w:p w14:paraId="48AC7892" w14:textId="77777777" w:rsidR="002F144A" w:rsidRPr="00E95185" w:rsidRDefault="002F144A" w:rsidP="009E6401">
      <w:pPr>
        <w:pStyle w:val="Standard"/>
        <w:numPr>
          <w:ilvl w:val="0"/>
          <w:numId w:val="18"/>
        </w:numPr>
        <w:tabs>
          <w:tab w:val="left" w:pos="360"/>
          <w:tab w:val="left" w:pos="12910"/>
          <w:tab w:val="left" w:pos="15178"/>
        </w:tabs>
        <w:ind w:left="357" w:hanging="357"/>
        <w:jc w:val="both"/>
      </w:pPr>
      <w:r w:rsidRPr="00E95185">
        <w:rPr>
          <w:rFonts w:ascii="Calibri" w:hAnsi="Calibri" w:cs="Calibri"/>
          <w:sz w:val="22"/>
          <w:szCs w:val="22"/>
        </w:rPr>
        <w:t>Odwołanie powinno wskazywać czynność lub zaniechanie czynności przez Zamawiającego, której zarzuca się niezgodność z przepisami ustawy, zawierać zwięzłe przedstawienie zarzutów, określać żądanie oraz wskazywać okoliczności faktyczne i prawne uzasadniające wniesienie odwołania.</w:t>
      </w:r>
    </w:p>
    <w:p w14:paraId="1B9A43E5" w14:textId="77777777" w:rsidR="002F144A" w:rsidRPr="00E95185" w:rsidRDefault="002F144A" w:rsidP="009E6401">
      <w:pPr>
        <w:pStyle w:val="Standard"/>
        <w:numPr>
          <w:ilvl w:val="0"/>
          <w:numId w:val="18"/>
        </w:numPr>
        <w:tabs>
          <w:tab w:val="left" w:pos="360"/>
          <w:tab w:val="left" w:pos="12910"/>
          <w:tab w:val="left" w:pos="15178"/>
        </w:tabs>
        <w:ind w:left="357" w:hanging="357"/>
        <w:jc w:val="both"/>
        <w:rPr>
          <w:rFonts w:ascii="Calibri" w:hAnsi="Calibri" w:cs="Calibri"/>
          <w:sz w:val="22"/>
          <w:szCs w:val="22"/>
        </w:rPr>
      </w:pPr>
      <w:r w:rsidRPr="00E95185">
        <w:rPr>
          <w:rFonts w:ascii="Calibri" w:hAnsi="Calibri" w:cs="Calibri"/>
          <w:sz w:val="22"/>
          <w:szCs w:val="22"/>
        </w:rPr>
        <w:t>Odwołanie wnosi się do Prezesa Krajowej Izby Odwoławczej w formie pisemnej lub postaci elektronicznej, podpisane bezpiecznym podpisem elektronicznym weryfikowanym przy pomocy ważnego kwalifikowanego certyfikatu lub równoważnego środka, spełniającego wymagania dla tego rodzaju podpisu.</w:t>
      </w:r>
    </w:p>
    <w:p w14:paraId="082B6D47" w14:textId="77777777" w:rsidR="002F144A" w:rsidRPr="00E95185" w:rsidRDefault="002F144A" w:rsidP="009E6401">
      <w:pPr>
        <w:pStyle w:val="Standard"/>
        <w:numPr>
          <w:ilvl w:val="0"/>
          <w:numId w:val="18"/>
        </w:numPr>
        <w:tabs>
          <w:tab w:val="left" w:pos="360"/>
          <w:tab w:val="left" w:pos="12910"/>
          <w:tab w:val="left" w:pos="15178"/>
        </w:tabs>
        <w:ind w:left="357" w:hanging="357"/>
        <w:jc w:val="both"/>
        <w:rPr>
          <w:rFonts w:ascii="Calibri" w:hAnsi="Calibri" w:cs="Calibri"/>
          <w:sz w:val="22"/>
          <w:szCs w:val="22"/>
        </w:rPr>
      </w:pPr>
      <w:r w:rsidRPr="00E95185">
        <w:rPr>
          <w:rFonts w:ascii="Calibri" w:hAnsi="Calibri" w:cs="Calibri"/>
          <w:sz w:val="22"/>
          <w:szCs w:val="22"/>
        </w:rPr>
        <w:t>Odwołanie wnosi się w terminach określonych w dziale VI Rozdział 2 ustawy – Środki ochrony prawnej.</w:t>
      </w:r>
    </w:p>
    <w:p w14:paraId="050C0268" w14:textId="77777777" w:rsidR="002F144A" w:rsidRPr="00E95185" w:rsidRDefault="002F144A" w:rsidP="009E6401">
      <w:pPr>
        <w:pStyle w:val="Standard"/>
        <w:numPr>
          <w:ilvl w:val="0"/>
          <w:numId w:val="18"/>
        </w:numPr>
        <w:tabs>
          <w:tab w:val="left" w:pos="360"/>
          <w:tab w:val="left" w:pos="12910"/>
          <w:tab w:val="left" w:pos="15178"/>
        </w:tabs>
        <w:ind w:left="357" w:hanging="357"/>
        <w:jc w:val="both"/>
        <w:rPr>
          <w:rFonts w:ascii="Calibri" w:hAnsi="Calibri" w:cs="Calibri"/>
          <w:sz w:val="22"/>
          <w:szCs w:val="22"/>
        </w:rPr>
      </w:pPr>
      <w:r w:rsidRPr="00E95185">
        <w:rPr>
          <w:rFonts w:ascii="Calibri" w:hAnsi="Calibri" w:cs="Calibri"/>
          <w:sz w:val="22"/>
          <w:szCs w:val="22"/>
        </w:rPr>
        <w:t>W przypadku wniesienia odwołania wobec treści ogłoszenia o zamówieniu lub postanowień specyfikacji zamawiający może przedłużyć termin składania ofert.</w:t>
      </w:r>
    </w:p>
    <w:p w14:paraId="38C4F971" w14:textId="77777777" w:rsidR="002F144A" w:rsidRPr="00E95185" w:rsidRDefault="002F144A" w:rsidP="009E6401">
      <w:pPr>
        <w:pStyle w:val="Standard"/>
        <w:numPr>
          <w:ilvl w:val="0"/>
          <w:numId w:val="18"/>
        </w:numPr>
        <w:tabs>
          <w:tab w:val="left" w:pos="360"/>
          <w:tab w:val="left" w:pos="12910"/>
          <w:tab w:val="left" w:pos="15178"/>
        </w:tabs>
        <w:ind w:left="357" w:hanging="357"/>
        <w:jc w:val="both"/>
        <w:rPr>
          <w:rFonts w:ascii="Calibri" w:hAnsi="Calibri" w:cs="Calibri"/>
          <w:sz w:val="22"/>
          <w:szCs w:val="22"/>
        </w:rPr>
      </w:pPr>
      <w:r w:rsidRPr="00E95185">
        <w:rPr>
          <w:rFonts w:ascii="Calibri" w:hAnsi="Calibri" w:cs="Calibri"/>
          <w:sz w:val="22"/>
          <w:szCs w:val="22"/>
        </w:rPr>
        <w:t>W przypadku wniesienia odwołania po upływie terminu składania ofert bieg terminu związania ofertą ulega zawieszeniu do czasu ogłoszenia orzeczenia przez Krajową Izbę Odwoławczą.</w:t>
      </w:r>
    </w:p>
    <w:p w14:paraId="77A23D96" w14:textId="77777777" w:rsidR="002F144A" w:rsidRPr="00E95185" w:rsidRDefault="002F144A" w:rsidP="009E6401">
      <w:pPr>
        <w:pStyle w:val="Standard"/>
        <w:numPr>
          <w:ilvl w:val="0"/>
          <w:numId w:val="18"/>
        </w:numPr>
        <w:tabs>
          <w:tab w:val="left" w:pos="360"/>
          <w:tab w:val="left" w:pos="12910"/>
          <w:tab w:val="left" w:pos="15178"/>
        </w:tabs>
        <w:ind w:left="357" w:hanging="357"/>
        <w:jc w:val="both"/>
        <w:rPr>
          <w:rFonts w:ascii="Calibri" w:hAnsi="Calibri" w:cs="Calibri"/>
          <w:sz w:val="22"/>
          <w:szCs w:val="22"/>
        </w:rPr>
      </w:pPr>
      <w:r w:rsidRPr="00E95185">
        <w:rPr>
          <w:rFonts w:ascii="Calibri" w:hAnsi="Calibri" w:cs="Calibri"/>
          <w:sz w:val="22"/>
          <w:szCs w:val="22"/>
        </w:rPr>
        <w:t>Koszty postępowania odwoławczego Strony ponoszą stosownie do jego wyniku, z zastrzeżeniem art. 186 ust. 6.</w:t>
      </w:r>
    </w:p>
    <w:p w14:paraId="2621A605" w14:textId="77777777" w:rsidR="002F144A" w:rsidRPr="00E95185" w:rsidRDefault="002F144A" w:rsidP="009E6401">
      <w:pPr>
        <w:pStyle w:val="Standard"/>
        <w:numPr>
          <w:ilvl w:val="0"/>
          <w:numId w:val="18"/>
        </w:numPr>
        <w:tabs>
          <w:tab w:val="left" w:pos="360"/>
          <w:tab w:val="left" w:pos="12910"/>
          <w:tab w:val="left" w:pos="15178"/>
        </w:tabs>
        <w:ind w:left="357" w:hanging="357"/>
        <w:jc w:val="both"/>
        <w:rPr>
          <w:rFonts w:ascii="Calibri" w:hAnsi="Calibri" w:cs="Calibri"/>
          <w:sz w:val="22"/>
          <w:szCs w:val="22"/>
        </w:rPr>
      </w:pPr>
      <w:r w:rsidRPr="00E95185">
        <w:rPr>
          <w:rFonts w:ascii="Calibri" w:hAnsi="Calibri" w:cs="Calibri"/>
          <w:sz w:val="22"/>
          <w:szCs w:val="22"/>
        </w:rPr>
        <w:t>Na orzeczenie Krajowej Izby Odwoławczej stronom oraz uczestnikom postępowania odwoławczego przysługuje skarga do Sądu Okręgowego w Nowym Sączu.</w:t>
      </w:r>
    </w:p>
    <w:p w14:paraId="73EAD179" w14:textId="77777777" w:rsidR="002F144A" w:rsidRPr="00E95185" w:rsidRDefault="002F144A" w:rsidP="009E6401">
      <w:pPr>
        <w:pStyle w:val="Standard"/>
        <w:numPr>
          <w:ilvl w:val="0"/>
          <w:numId w:val="18"/>
        </w:numPr>
        <w:tabs>
          <w:tab w:val="left" w:pos="360"/>
          <w:tab w:val="left" w:pos="12910"/>
          <w:tab w:val="left" w:pos="15178"/>
        </w:tabs>
        <w:ind w:left="357" w:hanging="357"/>
        <w:jc w:val="both"/>
        <w:rPr>
          <w:rFonts w:ascii="Calibri" w:hAnsi="Calibri" w:cs="Calibri"/>
          <w:sz w:val="22"/>
          <w:szCs w:val="22"/>
        </w:rPr>
      </w:pPr>
      <w:r w:rsidRPr="00E95185">
        <w:rPr>
          <w:rFonts w:ascii="Calibri" w:hAnsi="Calibri" w:cs="Calibri"/>
          <w:sz w:val="22"/>
          <w:szCs w:val="22"/>
          <w:lang w:eastAsia="pl-PL"/>
        </w:rPr>
        <w:t>Skargę wnosi się za pośrednictwem Prezesa Krajowej Izby Odwoławczej w terminie 7 dni od dnia doręczenia orzeczenia Izby, przesyłając jednocześnie jej odpis przeciwnikowi skargi. Złożenie skargi w placówce pocztowej operatora wyznaczonego w rozumieniu ustawy z dnia 23 list</w:t>
      </w:r>
      <w:r w:rsidR="00FF26BF" w:rsidRPr="00E95185">
        <w:rPr>
          <w:rFonts w:ascii="Calibri" w:hAnsi="Calibri" w:cs="Calibri"/>
          <w:sz w:val="22"/>
          <w:szCs w:val="22"/>
          <w:lang w:eastAsia="pl-PL"/>
        </w:rPr>
        <w:t xml:space="preserve">opada 2012 r. - Prawo pocztowe </w:t>
      </w:r>
      <w:r w:rsidRPr="00E95185">
        <w:rPr>
          <w:rFonts w:ascii="Calibri" w:hAnsi="Calibri" w:cs="Calibri"/>
          <w:sz w:val="22"/>
          <w:szCs w:val="22"/>
          <w:lang w:eastAsia="pl-PL"/>
        </w:rPr>
        <w:t>jest równoznaczne z jej wniesieniem.</w:t>
      </w:r>
    </w:p>
    <w:p w14:paraId="12730FFD" w14:textId="77777777" w:rsidR="002F144A" w:rsidRPr="00E95185" w:rsidRDefault="002F144A" w:rsidP="009E6401">
      <w:pPr>
        <w:pStyle w:val="Standard"/>
        <w:numPr>
          <w:ilvl w:val="0"/>
          <w:numId w:val="18"/>
        </w:numPr>
        <w:tabs>
          <w:tab w:val="left" w:pos="360"/>
          <w:tab w:val="left" w:pos="12910"/>
          <w:tab w:val="left" w:pos="15178"/>
        </w:tabs>
        <w:ind w:left="357" w:hanging="357"/>
        <w:jc w:val="both"/>
        <w:rPr>
          <w:rFonts w:ascii="Calibri" w:hAnsi="Calibri" w:cs="Calibri"/>
          <w:sz w:val="22"/>
          <w:szCs w:val="22"/>
        </w:rPr>
      </w:pPr>
      <w:r w:rsidRPr="00E95185">
        <w:rPr>
          <w:rFonts w:ascii="Calibri" w:hAnsi="Calibri" w:cs="Calibri"/>
          <w:sz w:val="22"/>
          <w:szCs w:val="22"/>
          <w:lang w:eastAsia="pl-PL"/>
        </w:rPr>
        <w:t>Od wyroku sądu lub postanowienia kończącego postępowanie w sprawie nie przysługuje skarga kasacyjna.</w:t>
      </w:r>
    </w:p>
    <w:p w14:paraId="6339084B" w14:textId="77777777" w:rsidR="002F144A" w:rsidRPr="00334693" w:rsidRDefault="002F144A" w:rsidP="009E6401">
      <w:pPr>
        <w:pStyle w:val="Standard"/>
        <w:tabs>
          <w:tab w:val="left" w:pos="12910"/>
          <w:tab w:val="left" w:pos="15178"/>
        </w:tabs>
        <w:ind w:left="357"/>
        <w:jc w:val="both"/>
        <w:rPr>
          <w:rFonts w:ascii="Calibri" w:hAnsi="Calibri" w:cs="Calibri"/>
          <w:color w:val="FF0000"/>
          <w:sz w:val="22"/>
          <w:szCs w:val="22"/>
        </w:rPr>
      </w:pPr>
    </w:p>
    <w:p w14:paraId="1E00059B" w14:textId="77777777" w:rsidR="002F144A" w:rsidRPr="00053EEB" w:rsidRDefault="002F144A" w:rsidP="009E6401">
      <w:pPr>
        <w:numPr>
          <w:ilvl w:val="0"/>
          <w:numId w:val="12"/>
        </w:numPr>
        <w:rPr>
          <w:rFonts w:ascii="Calibri" w:hAnsi="Calibri" w:cs="Arial"/>
          <w:b/>
          <w:color w:val="auto"/>
          <w:sz w:val="22"/>
          <w:szCs w:val="22"/>
        </w:rPr>
      </w:pPr>
      <w:r w:rsidRPr="00053EEB">
        <w:rPr>
          <w:rFonts w:ascii="Calibri" w:eastAsia="SimSun;宋体" w:hAnsi="Calibri" w:cs="Arial"/>
          <w:b/>
          <w:bCs/>
          <w:color w:val="auto"/>
          <w:sz w:val="22"/>
          <w:szCs w:val="22"/>
        </w:rPr>
        <w:t>POSTANOWIENIA KOŃCOWE</w:t>
      </w:r>
    </w:p>
    <w:p w14:paraId="01E3D56B" w14:textId="77777777" w:rsidR="002F144A" w:rsidRPr="00053EEB" w:rsidRDefault="002F144A" w:rsidP="009E6401">
      <w:pPr>
        <w:widowControl w:val="0"/>
        <w:numPr>
          <w:ilvl w:val="4"/>
          <w:numId w:val="13"/>
        </w:numPr>
        <w:tabs>
          <w:tab w:val="left" w:pos="360"/>
        </w:tabs>
        <w:ind w:left="360"/>
        <w:jc w:val="both"/>
        <w:rPr>
          <w:rFonts w:ascii="Calibri" w:hAnsi="Calibri" w:cs="Arial"/>
          <w:color w:val="auto"/>
          <w:sz w:val="22"/>
          <w:szCs w:val="22"/>
        </w:rPr>
      </w:pPr>
      <w:r w:rsidRPr="00053EEB">
        <w:rPr>
          <w:rFonts w:ascii="Calibri" w:hAnsi="Calibri" w:cs="Arial"/>
          <w:color w:val="auto"/>
          <w:sz w:val="22"/>
          <w:szCs w:val="22"/>
        </w:rPr>
        <w:t>W sprawach nieuregulowanych stosuje się przepisy ustawy.</w:t>
      </w:r>
    </w:p>
    <w:p w14:paraId="1C7F0FA3" w14:textId="1A980787" w:rsidR="002F144A" w:rsidRPr="00053EEB" w:rsidRDefault="002F144A" w:rsidP="009E6401">
      <w:pPr>
        <w:widowControl w:val="0"/>
        <w:numPr>
          <w:ilvl w:val="4"/>
          <w:numId w:val="13"/>
        </w:numPr>
        <w:tabs>
          <w:tab w:val="left" w:pos="360"/>
        </w:tabs>
        <w:ind w:left="360"/>
        <w:jc w:val="both"/>
        <w:rPr>
          <w:rFonts w:ascii="Calibri" w:hAnsi="Calibri" w:cs="Arial"/>
          <w:color w:val="auto"/>
          <w:sz w:val="22"/>
          <w:szCs w:val="22"/>
        </w:rPr>
      </w:pPr>
      <w:r w:rsidRPr="00053EEB">
        <w:rPr>
          <w:rFonts w:ascii="Calibri" w:hAnsi="Calibri" w:cs="Calibri"/>
          <w:color w:val="auto"/>
          <w:sz w:val="22"/>
          <w:szCs w:val="22"/>
        </w:rPr>
        <w:t xml:space="preserve">Zamawiający </w:t>
      </w:r>
      <w:r w:rsidRPr="00053EEB">
        <w:rPr>
          <w:rFonts w:ascii="Calibri" w:hAnsi="Calibri" w:cs="Calibri"/>
          <w:b/>
          <w:color w:val="auto"/>
          <w:sz w:val="22"/>
          <w:szCs w:val="22"/>
        </w:rPr>
        <w:t>dopuszcza</w:t>
      </w:r>
      <w:r w:rsidRPr="00053EEB">
        <w:rPr>
          <w:rFonts w:ascii="Calibri" w:hAnsi="Calibri" w:cs="Calibri"/>
          <w:color w:val="auto"/>
          <w:sz w:val="22"/>
          <w:szCs w:val="22"/>
        </w:rPr>
        <w:t xml:space="preserve"> składania ofert częściowych.</w:t>
      </w:r>
    </w:p>
    <w:p w14:paraId="5187A8AC" w14:textId="4F8AEC96" w:rsidR="002F144A" w:rsidRPr="008F35A1" w:rsidRDefault="002F144A" w:rsidP="009E6401">
      <w:pPr>
        <w:widowControl w:val="0"/>
        <w:numPr>
          <w:ilvl w:val="4"/>
          <w:numId w:val="13"/>
        </w:numPr>
        <w:shd w:val="clear" w:color="auto" w:fill="FFFFFF"/>
        <w:tabs>
          <w:tab w:val="left" w:pos="360"/>
        </w:tabs>
        <w:suppressAutoHyphens/>
        <w:ind w:left="360"/>
        <w:jc w:val="both"/>
        <w:rPr>
          <w:rFonts w:ascii="Calibri" w:hAnsi="Calibri" w:cs="Arial"/>
          <w:color w:val="auto"/>
          <w:sz w:val="22"/>
          <w:szCs w:val="22"/>
        </w:rPr>
      </w:pPr>
      <w:r w:rsidRPr="008F35A1">
        <w:rPr>
          <w:rFonts w:ascii="Calibri" w:hAnsi="Calibri" w:cs="Arial"/>
          <w:color w:val="auto"/>
          <w:sz w:val="22"/>
          <w:szCs w:val="22"/>
          <w:shd w:val="clear" w:color="auto" w:fill="FFFFFF"/>
        </w:rPr>
        <w:t xml:space="preserve">Zamawiający nie przewiduje udzielenia zamówień, o których mowa w art. 67 ust. 1 pkt </w:t>
      </w:r>
      <w:r w:rsidR="00447B8A">
        <w:rPr>
          <w:rFonts w:ascii="Calibri" w:hAnsi="Calibri" w:cs="Arial"/>
          <w:color w:val="auto"/>
          <w:sz w:val="22"/>
          <w:szCs w:val="22"/>
          <w:shd w:val="clear" w:color="auto" w:fill="FFFFFF"/>
        </w:rPr>
        <w:t>7</w:t>
      </w:r>
      <w:r w:rsidRPr="008F35A1">
        <w:rPr>
          <w:rFonts w:ascii="Calibri" w:hAnsi="Calibri" w:cs="Arial"/>
          <w:color w:val="auto"/>
          <w:sz w:val="22"/>
          <w:szCs w:val="22"/>
          <w:shd w:val="clear" w:color="auto" w:fill="FFFFFF"/>
        </w:rPr>
        <w:t xml:space="preserve"> ustawy.</w:t>
      </w:r>
    </w:p>
    <w:p w14:paraId="5C5EB1C3" w14:textId="77777777" w:rsidR="002F144A" w:rsidRPr="008F35A1" w:rsidRDefault="002F144A" w:rsidP="009E6401">
      <w:pPr>
        <w:widowControl w:val="0"/>
        <w:numPr>
          <w:ilvl w:val="4"/>
          <w:numId w:val="13"/>
        </w:numPr>
        <w:shd w:val="clear" w:color="auto" w:fill="FFFFFF"/>
        <w:tabs>
          <w:tab w:val="left" w:pos="360"/>
        </w:tabs>
        <w:suppressAutoHyphens/>
        <w:ind w:left="360"/>
        <w:jc w:val="both"/>
        <w:rPr>
          <w:color w:val="auto"/>
        </w:rPr>
      </w:pPr>
      <w:r w:rsidRPr="008F35A1">
        <w:rPr>
          <w:rFonts w:ascii="Calibri" w:hAnsi="Calibri" w:cs="Arial"/>
          <w:color w:val="auto"/>
          <w:sz w:val="22"/>
          <w:szCs w:val="22"/>
        </w:rPr>
        <w:t>Zamawiający nie dopuszcza składania ofert wariantowych, a tym samym nie określa minimalnych warunków, jakim muszą odpowiadać oferty wariantowe.</w:t>
      </w:r>
    </w:p>
    <w:p w14:paraId="37D67988" w14:textId="77777777" w:rsidR="002F144A" w:rsidRPr="008F35A1" w:rsidRDefault="002F144A" w:rsidP="009E6401">
      <w:pPr>
        <w:widowControl w:val="0"/>
        <w:numPr>
          <w:ilvl w:val="4"/>
          <w:numId w:val="13"/>
        </w:numPr>
        <w:shd w:val="clear" w:color="auto" w:fill="FFFFFF"/>
        <w:tabs>
          <w:tab w:val="left" w:pos="360"/>
        </w:tabs>
        <w:suppressAutoHyphens/>
        <w:ind w:left="360"/>
        <w:jc w:val="both"/>
        <w:rPr>
          <w:rFonts w:ascii="Calibri" w:hAnsi="Calibri" w:cs="Arial"/>
          <w:color w:val="auto"/>
          <w:sz w:val="22"/>
          <w:szCs w:val="22"/>
        </w:rPr>
      </w:pPr>
      <w:r w:rsidRPr="008F35A1">
        <w:rPr>
          <w:rFonts w:ascii="Calibri" w:hAnsi="Calibri" w:cs="Arial"/>
          <w:color w:val="auto"/>
          <w:sz w:val="22"/>
          <w:szCs w:val="22"/>
        </w:rPr>
        <w:t>Zamawiający dopuszcza wyłącznie rozliczenia w PLN.</w:t>
      </w:r>
    </w:p>
    <w:p w14:paraId="3A011B44" w14:textId="77777777" w:rsidR="002F144A" w:rsidRPr="008F35A1" w:rsidRDefault="002F144A" w:rsidP="009E6401">
      <w:pPr>
        <w:widowControl w:val="0"/>
        <w:numPr>
          <w:ilvl w:val="4"/>
          <w:numId w:val="13"/>
        </w:numPr>
        <w:shd w:val="clear" w:color="auto" w:fill="FFFFFF"/>
        <w:tabs>
          <w:tab w:val="left" w:pos="360"/>
        </w:tabs>
        <w:suppressAutoHyphens/>
        <w:ind w:left="360"/>
        <w:jc w:val="both"/>
        <w:rPr>
          <w:rFonts w:ascii="Calibri" w:hAnsi="Calibri" w:cs="Arial"/>
          <w:color w:val="auto"/>
          <w:sz w:val="22"/>
          <w:szCs w:val="22"/>
        </w:rPr>
      </w:pPr>
      <w:r w:rsidRPr="008F35A1">
        <w:rPr>
          <w:rFonts w:ascii="Calibri" w:hAnsi="Calibri" w:cs="Arial"/>
          <w:color w:val="auto"/>
          <w:sz w:val="22"/>
          <w:szCs w:val="22"/>
        </w:rPr>
        <w:t>Zamawiający nie przewiduje aukcji elektronicznej.</w:t>
      </w:r>
    </w:p>
    <w:p w14:paraId="577FD6C5" w14:textId="77777777" w:rsidR="00120A2B" w:rsidRPr="008F35A1" w:rsidRDefault="00120A2B" w:rsidP="009E6401">
      <w:pPr>
        <w:widowControl w:val="0"/>
        <w:numPr>
          <w:ilvl w:val="4"/>
          <w:numId w:val="13"/>
        </w:numPr>
        <w:shd w:val="clear" w:color="auto" w:fill="FFFFFF"/>
        <w:tabs>
          <w:tab w:val="left" w:pos="360"/>
        </w:tabs>
        <w:suppressAutoHyphens/>
        <w:ind w:left="360"/>
        <w:jc w:val="both"/>
        <w:rPr>
          <w:rFonts w:ascii="Calibri" w:hAnsi="Calibri" w:cs="Arial"/>
          <w:color w:val="auto"/>
          <w:sz w:val="22"/>
          <w:szCs w:val="22"/>
        </w:rPr>
      </w:pPr>
      <w:r w:rsidRPr="008F35A1">
        <w:rPr>
          <w:rFonts w:ascii="Calibri" w:hAnsi="Calibri" w:cs="Arial"/>
          <w:color w:val="auto"/>
          <w:sz w:val="22"/>
          <w:szCs w:val="22"/>
        </w:rPr>
        <w:lastRenderedPageBreak/>
        <w:t xml:space="preserve">Zamawiający nie przewiduje </w:t>
      </w:r>
      <w:r w:rsidRPr="008F35A1">
        <w:rPr>
          <w:rFonts w:ascii="Calibri" w:eastAsia="Lucida Sans Unicode" w:hAnsi="Calibri" w:cs="Mangal"/>
          <w:color w:val="auto"/>
          <w:sz w:val="22"/>
          <w:szCs w:val="22"/>
          <w:lang w:bidi="hi-IN"/>
        </w:rPr>
        <w:t>moż</w:t>
      </w:r>
      <w:r w:rsidRPr="008F35A1">
        <w:rPr>
          <w:rFonts w:ascii="Calibri" w:eastAsia="Lucida Sans Unicode" w:hAnsi="Calibri" w:cs="Mangal"/>
          <w:color w:val="auto"/>
          <w:sz w:val="22"/>
          <w:szCs w:val="22"/>
          <w:lang w:eastAsia="zh-CN" w:bidi="hi-IN"/>
        </w:rPr>
        <w:t xml:space="preserve">liwości składania ofert w </w:t>
      </w:r>
      <w:r w:rsidRPr="008F35A1">
        <w:rPr>
          <w:rFonts w:ascii="Calibri" w:hAnsi="Calibri"/>
          <w:color w:val="auto"/>
          <w:sz w:val="22"/>
          <w:szCs w:val="22"/>
          <w:shd w:val="clear" w:color="auto" w:fill="FFFFFF"/>
        </w:rPr>
        <w:t>postaci katalogów elektronicznych lub dołączenia katalogów elektronicznych do oferty.</w:t>
      </w:r>
    </w:p>
    <w:p w14:paraId="5E5F1FF4" w14:textId="77777777" w:rsidR="00120A2B" w:rsidRPr="008F35A1" w:rsidRDefault="00120A2B" w:rsidP="009E6401">
      <w:pPr>
        <w:widowControl w:val="0"/>
        <w:numPr>
          <w:ilvl w:val="4"/>
          <w:numId w:val="13"/>
        </w:numPr>
        <w:shd w:val="clear" w:color="auto" w:fill="FFFFFF"/>
        <w:tabs>
          <w:tab w:val="left" w:pos="360"/>
        </w:tabs>
        <w:suppressAutoHyphens/>
        <w:ind w:left="360"/>
        <w:jc w:val="both"/>
        <w:rPr>
          <w:rFonts w:ascii="Calibri" w:hAnsi="Calibri" w:cs="Arial"/>
          <w:color w:val="auto"/>
          <w:sz w:val="22"/>
          <w:szCs w:val="22"/>
        </w:rPr>
      </w:pPr>
      <w:r w:rsidRPr="008F35A1">
        <w:rPr>
          <w:rFonts w:ascii="Calibri" w:hAnsi="Calibri" w:cs="Arial"/>
          <w:color w:val="auto"/>
          <w:sz w:val="22"/>
          <w:szCs w:val="22"/>
        </w:rPr>
        <w:t xml:space="preserve">Zamawiający nie przewiduje </w:t>
      </w:r>
      <w:r w:rsidRPr="008F35A1">
        <w:rPr>
          <w:rStyle w:val="apple-converted-space"/>
          <w:rFonts w:ascii="Calibri" w:hAnsi="Calibri"/>
          <w:color w:val="auto"/>
          <w:sz w:val="22"/>
          <w:szCs w:val="22"/>
          <w:shd w:val="clear" w:color="auto" w:fill="FFFFFF"/>
        </w:rPr>
        <w:t> </w:t>
      </w:r>
      <w:r w:rsidRPr="008F35A1">
        <w:rPr>
          <w:rFonts w:ascii="Calibri" w:hAnsi="Calibri"/>
          <w:color w:val="auto"/>
          <w:sz w:val="22"/>
          <w:szCs w:val="22"/>
          <w:shd w:val="clear" w:color="auto" w:fill="FFFFFF"/>
        </w:rPr>
        <w:t>zawarcia umowy ramowej.</w:t>
      </w:r>
    </w:p>
    <w:p w14:paraId="0259AC0F" w14:textId="77777777" w:rsidR="002F729C" w:rsidRPr="008F35A1" w:rsidRDefault="002F729C" w:rsidP="009E6401">
      <w:pPr>
        <w:widowControl w:val="0"/>
        <w:numPr>
          <w:ilvl w:val="4"/>
          <w:numId w:val="13"/>
        </w:numPr>
        <w:shd w:val="clear" w:color="auto" w:fill="FFFFFF"/>
        <w:tabs>
          <w:tab w:val="left" w:pos="360"/>
        </w:tabs>
        <w:suppressAutoHyphens/>
        <w:ind w:left="360"/>
        <w:jc w:val="both"/>
        <w:rPr>
          <w:rFonts w:ascii="Calibri" w:hAnsi="Calibri" w:cs="Arial"/>
          <w:color w:val="auto"/>
          <w:sz w:val="22"/>
          <w:szCs w:val="22"/>
        </w:rPr>
      </w:pPr>
      <w:r w:rsidRPr="008F35A1">
        <w:rPr>
          <w:rFonts w:ascii="Calibri" w:hAnsi="Calibri" w:cs="Arial"/>
          <w:color w:val="auto"/>
          <w:sz w:val="22"/>
          <w:szCs w:val="22"/>
        </w:rPr>
        <w:t>Zamawiający nie przewiduje zwrotu kosztów udziału w postępowaniu.</w:t>
      </w:r>
    </w:p>
    <w:p w14:paraId="452A7BD0" w14:textId="77777777" w:rsidR="002F729C" w:rsidRPr="008F35A1" w:rsidRDefault="002F729C" w:rsidP="009E6401">
      <w:pPr>
        <w:widowControl w:val="0"/>
        <w:numPr>
          <w:ilvl w:val="4"/>
          <w:numId w:val="13"/>
        </w:numPr>
        <w:shd w:val="clear" w:color="auto" w:fill="FFFFFF"/>
        <w:tabs>
          <w:tab w:val="left" w:pos="360"/>
        </w:tabs>
        <w:suppressAutoHyphens/>
        <w:ind w:left="360"/>
        <w:jc w:val="both"/>
        <w:rPr>
          <w:rFonts w:ascii="Calibri" w:hAnsi="Calibri" w:cs="Arial"/>
          <w:color w:val="auto"/>
          <w:sz w:val="22"/>
          <w:szCs w:val="22"/>
        </w:rPr>
      </w:pPr>
      <w:r w:rsidRPr="008F35A1">
        <w:rPr>
          <w:rFonts w:ascii="Calibri" w:hAnsi="Calibri" w:cs="Arial"/>
          <w:color w:val="auto"/>
          <w:sz w:val="22"/>
          <w:szCs w:val="22"/>
        </w:rPr>
        <w:t xml:space="preserve">Zamawiający nie przewiduje wymagań, </w:t>
      </w:r>
      <w:r w:rsidR="002D09A5" w:rsidRPr="008F35A1">
        <w:rPr>
          <w:rFonts w:ascii="Calibri" w:hAnsi="Calibri" w:cs="Arial"/>
          <w:color w:val="auto"/>
          <w:sz w:val="22"/>
          <w:szCs w:val="22"/>
        </w:rPr>
        <w:t>o których mowa w art. 29 ust.</w:t>
      </w:r>
      <w:r w:rsidRPr="008F35A1">
        <w:rPr>
          <w:rFonts w:ascii="Calibri" w:hAnsi="Calibri" w:cs="Arial"/>
          <w:color w:val="auto"/>
          <w:sz w:val="22"/>
          <w:szCs w:val="22"/>
        </w:rPr>
        <w:t xml:space="preserve"> 4 ustawy.</w:t>
      </w:r>
    </w:p>
    <w:p w14:paraId="09DCB588" w14:textId="77777777" w:rsidR="002F729C" w:rsidRPr="00DA0519" w:rsidRDefault="002F729C" w:rsidP="009E6401">
      <w:pPr>
        <w:widowControl w:val="0"/>
        <w:numPr>
          <w:ilvl w:val="4"/>
          <w:numId w:val="13"/>
        </w:numPr>
        <w:shd w:val="clear" w:color="auto" w:fill="FFFFFF"/>
        <w:tabs>
          <w:tab w:val="left" w:pos="360"/>
        </w:tabs>
        <w:suppressAutoHyphens/>
        <w:ind w:left="360"/>
        <w:jc w:val="both"/>
        <w:rPr>
          <w:rFonts w:ascii="Calibri" w:hAnsi="Calibri" w:cs="Arial"/>
          <w:color w:val="auto"/>
          <w:sz w:val="22"/>
          <w:szCs w:val="22"/>
        </w:rPr>
      </w:pPr>
      <w:r w:rsidRPr="00DA0519">
        <w:rPr>
          <w:rFonts w:ascii="Calibri" w:hAnsi="Calibri" w:cs="Arial"/>
          <w:color w:val="auto"/>
          <w:sz w:val="22"/>
          <w:szCs w:val="22"/>
        </w:rPr>
        <w:t>Zamawiający nie określa liczby części zamówienia, na które Wykonawca może złożyć ofertę, ani maksymalnej liczby części, na które zamówienie może zostać udzielone temu samemu Wykonawcy.</w:t>
      </w:r>
    </w:p>
    <w:p w14:paraId="732CDA26" w14:textId="77777777" w:rsidR="002F144A" w:rsidRPr="00DA0519" w:rsidRDefault="002F144A" w:rsidP="009E6401">
      <w:pPr>
        <w:widowControl w:val="0"/>
        <w:numPr>
          <w:ilvl w:val="4"/>
          <w:numId w:val="13"/>
        </w:numPr>
        <w:shd w:val="clear" w:color="auto" w:fill="FFFFFF"/>
        <w:tabs>
          <w:tab w:val="left" w:pos="360"/>
        </w:tabs>
        <w:suppressAutoHyphens/>
        <w:ind w:left="360"/>
        <w:jc w:val="both"/>
        <w:rPr>
          <w:rFonts w:ascii="Calibri" w:hAnsi="Calibri" w:cs="Arial"/>
          <w:color w:val="auto"/>
          <w:sz w:val="22"/>
          <w:szCs w:val="22"/>
        </w:rPr>
      </w:pPr>
      <w:r w:rsidRPr="00DA0519">
        <w:rPr>
          <w:rFonts w:ascii="Calibri" w:hAnsi="Calibri" w:cs="Calibri"/>
          <w:color w:val="auto"/>
          <w:sz w:val="22"/>
          <w:szCs w:val="22"/>
        </w:rPr>
        <w:t>W trakcie prowadzenia postępowania o udzielenie zamówienia Zamawiający sporządza pisemny protokół postępowania o udzielenie zamówienia, zwany dalej „protokołem”:</w:t>
      </w:r>
    </w:p>
    <w:p w14:paraId="1AB9E968" w14:textId="43935BD8" w:rsidR="00824D5D" w:rsidRPr="00DA0519" w:rsidRDefault="00824D5D" w:rsidP="009E6401">
      <w:pPr>
        <w:widowControl w:val="0"/>
        <w:numPr>
          <w:ilvl w:val="1"/>
          <w:numId w:val="28"/>
        </w:numPr>
        <w:shd w:val="clear" w:color="auto" w:fill="FFFFFF"/>
        <w:tabs>
          <w:tab w:val="clear" w:pos="1440"/>
          <w:tab w:val="left" w:pos="851"/>
        </w:tabs>
        <w:suppressAutoHyphens/>
        <w:ind w:left="851" w:hanging="284"/>
        <w:jc w:val="both"/>
        <w:rPr>
          <w:rFonts w:ascii="Calibri" w:hAnsi="Calibri" w:cs="Arial"/>
          <w:color w:val="auto"/>
          <w:sz w:val="22"/>
          <w:szCs w:val="22"/>
          <w:shd w:val="clear" w:color="auto" w:fill="FFFFFF"/>
        </w:rPr>
      </w:pPr>
      <w:r w:rsidRPr="00DA0519">
        <w:rPr>
          <w:rFonts w:ascii="Calibri" w:hAnsi="Calibri"/>
          <w:color w:val="auto"/>
          <w:sz w:val="22"/>
          <w:szCs w:val="22"/>
        </w:rPr>
        <w:t>Protokół wraz z załącznikami jest jawny. Załączniki do protokołu udostępnia się po dokonaniu wyboru najkorzystniejszej oferty lub unieważnieniu postępowania, z tym że oferty udostępnia się od chwili ich otwarcia, a wni</w:t>
      </w:r>
      <w:r w:rsidR="00577B8B" w:rsidRPr="00DA0519">
        <w:rPr>
          <w:rFonts w:ascii="Calibri" w:hAnsi="Calibri"/>
          <w:color w:val="auto"/>
          <w:sz w:val="22"/>
          <w:szCs w:val="22"/>
        </w:rPr>
        <w:t xml:space="preserve">oski o dopuszczenie do udziału </w:t>
      </w:r>
      <w:r w:rsidR="00DA0519">
        <w:rPr>
          <w:rFonts w:ascii="Calibri" w:hAnsi="Calibri"/>
          <w:color w:val="auto"/>
          <w:sz w:val="22"/>
          <w:szCs w:val="22"/>
        </w:rPr>
        <w:br/>
      </w:r>
      <w:r w:rsidRPr="00DA0519">
        <w:rPr>
          <w:rFonts w:ascii="Calibri" w:hAnsi="Calibri"/>
          <w:color w:val="auto"/>
          <w:sz w:val="22"/>
          <w:szCs w:val="22"/>
        </w:rPr>
        <w:t xml:space="preserve">w postępowaniu od dnia </w:t>
      </w:r>
      <w:r w:rsidRPr="00DA0519">
        <w:rPr>
          <w:rStyle w:val="txt-old"/>
          <w:rFonts w:ascii="Calibri" w:hAnsi="Calibri"/>
          <w:vanish/>
          <w:color w:val="auto"/>
          <w:sz w:val="22"/>
          <w:szCs w:val="22"/>
        </w:rPr>
        <w:t>przekazania zaproszenia do składania ofert, ofert wstępnych lub dialogu</w:t>
      </w:r>
      <w:r w:rsidRPr="00DA0519">
        <w:rPr>
          <w:rStyle w:val="txt-new"/>
          <w:rFonts w:ascii="Calibri" w:hAnsi="Calibri"/>
          <w:color w:val="auto"/>
          <w:sz w:val="22"/>
          <w:szCs w:val="22"/>
        </w:rPr>
        <w:t>poinformowania o wynikach oceny spełniania warunków udziału w postępowaniu</w:t>
      </w:r>
      <w:r w:rsidRPr="00DA0519">
        <w:rPr>
          <w:rFonts w:ascii="Calibri" w:hAnsi="Calibri"/>
          <w:color w:val="auto"/>
          <w:sz w:val="22"/>
          <w:szCs w:val="22"/>
        </w:rPr>
        <w:t>.</w:t>
      </w:r>
    </w:p>
    <w:p w14:paraId="693BE929" w14:textId="77777777" w:rsidR="00824D5D" w:rsidRPr="00DA0519" w:rsidRDefault="00824D5D" w:rsidP="009E6401">
      <w:pPr>
        <w:widowControl w:val="0"/>
        <w:numPr>
          <w:ilvl w:val="1"/>
          <w:numId w:val="28"/>
        </w:numPr>
        <w:shd w:val="clear" w:color="auto" w:fill="FFFFFF"/>
        <w:tabs>
          <w:tab w:val="clear" w:pos="1440"/>
          <w:tab w:val="left" w:pos="851"/>
        </w:tabs>
        <w:suppressAutoHyphens/>
        <w:ind w:left="851" w:hanging="284"/>
        <w:jc w:val="both"/>
        <w:rPr>
          <w:rFonts w:ascii="Calibri" w:hAnsi="Calibri" w:cs="Arial"/>
          <w:color w:val="auto"/>
          <w:sz w:val="22"/>
          <w:szCs w:val="22"/>
          <w:shd w:val="clear" w:color="auto" w:fill="FFFFFF"/>
        </w:rPr>
      </w:pPr>
      <w:r w:rsidRPr="00DA0519">
        <w:rPr>
          <w:rFonts w:ascii="Calibri" w:hAnsi="Calibri"/>
          <w:color w:val="auto"/>
          <w:sz w:val="22"/>
          <w:szCs w:val="22"/>
        </w:rPr>
        <w:t>Zamawiający udostępnia protokół lub załączniki do protokołu na wniosek.</w:t>
      </w:r>
    </w:p>
    <w:p w14:paraId="3A6CB471" w14:textId="77777777" w:rsidR="00824D5D" w:rsidRPr="00DA0519" w:rsidRDefault="00824D5D" w:rsidP="009E6401">
      <w:pPr>
        <w:widowControl w:val="0"/>
        <w:numPr>
          <w:ilvl w:val="1"/>
          <w:numId w:val="28"/>
        </w:numPr>
        <w:shd w:val="clear" w:color="auto" w:fill="FFFFFF"/>
        <w:tabs>
          <w:tab w:val="clear" w:pos="1440"/>
          <w:tab w:val="left" w:pos="851"/>
        </w:tabs>
        <w:suppressAutoHyphens/>
        <w:ind w:left="851" w:hanging="284"/>
        <w:jc w:val="both"/>
        <w:rPr>
          <w:rFonts w:ascii="Calibri" w:hAnsi="Calibri" w:cs="Arial"/>
          <w:color w:val="auto"/>
          <w:sz w:val="22"/>
          <w:szCs w:val="22"/>
          <w:shd w:val="clear" w:color="auto" w:fill="FFFFFF"/>
        </w:rPr>
      </w:pPr>
      <w:r w:rsidRPr="00DA0519">
        <w:rPr>
          <w:rFonts w:ascii="Calibri" w:hAnsi="Calibri"/>
          <w:color w:val="auto"/>
          <w:sz w:val="22"/>
          <w:szCs w:val="22"/>
        </w:rPr>
        <w:t>Udostępnienie protokołu lub załączników może nastąpić przez wgląd w miejscu wyznaczonym przez Zamawiającego, przesłanie kopii pocztą, faksem lub drogą elektroniczną, zgodnie z wyborem wnioskodawcy wskazanym we wniosku. U</w:t>
      </w:r>
      <w:r w:rsidRPr="00DA0519">
        <w:rPr>
          <w:rFonts w:ascii="Calibri" w:hAnsi="Calibri" w:cs="Arial"/>
          <w:color w:val="auto"/>
          <w:sz w:val="22"/>
          <w:szCs w:val="22"/>
        </w:rPr>
        <w:t>dostępnienie może mieć miejsce wyłącznie w siedzibie Zamawiającego oraz</w:t>
      </w:r>
      <w:r w:rsidRPr="00DA0519">
        <w:rPr>
          <w:rFonts w:ascii="Calibri" w:hAnsi="Calibri" w:cs="Arial"/>
          <w:color w:val="auto"/>
          <w:sz w:val="22"/>
          <w:szCs w:val="22"/>
          <w:shd w:val="clear" w:color="auto" w:fill="FFFFFF"/>
        </w:rPr>
        <w:t xml:space="preserve"> </w:t>
      </w:r>
      <w:r w:rsidRPr="00DA0519">
        <w:rPr>
          <w:rFonts w:ascii="Calibri" w:hAnsi="Calibri" w:cs="Arial"/>
          <w:color w:val="auto"/>
          <w:sz w:val="22"/>
          <w:szCs w:val="22"/>
        </w:rPr>
        <w:t>w czasie godzin jego urzędowania.</w:t>
      </w:r>
    </w:p>
    <w:p w14:paraId="77533820" w14:textId="77777777" w:rsidR="00824D5D" w:rsidRPr="00DA0519" w:rsidRDefault="00824D5D" w:rsidP="009E6401">
      <w:pPr>
        <w:widowControl w:val="0"/>
        <w:numPr>
          <w:ilvl w:val="1"/>
          <w:numId w:val="28"/>
        </w:numPr>
        <w:shd w:val="clear" w:color="auto" w:fill="FFFFFF"/>
        <w:tabs>
          <w:tab w:val="clear" w:pos="1440"/>
          <w:tab w:val="left" w:pos="851"/>
        </w:tabs>
        <w:suppressAutoHyphens/>
        <w:ind w:left="851" w:hanging="284"/>
        <w:jc w:val="both"/>
        <w:rPr>
          <w:rFonts w:ascii="Calibri" w:hAnsi="Calibri" w:cs="Arial"/>
          <w:color w:val="auto"/>
          <w:sz w:val="22"/>
          <w:szCs w:val="22"/>
          <w:shd w:val="clear" w:color="auto" w:fill="FFFFFF"/>
        </w:rPr>
      </w:pPr>
      <w:r w:rsidRPr="00DA0519">
        <w:rPr>
          <w:rFonts w:ascii="Calibri" w:hAnsi="Calibri"/>
          <w:color w:val="auto"/>
          <w:sz w:val="22"/>
          <w:szCs w:val="22"/>
        </w:rPr>
        <w:t xml:space="preserve">Bez zgody Zamawiającego wnioskodawca w trakcie wglądu do protokołu lub załączników </w:t>
      </w:r>
      <w:r w:rsidRPr="00DA0519">
        <w:rPr>
          <w:rFonts w:ascii="Calibri" w:hAnsi="Calibri"/>
          <w:color w:val="auto"/>
          <w:sz w:val="22"/>
          <w:szCs w:val="22"/>
        </w:rPr>
        <w:br/>
        <w:t>w miejscu wyznaczonym przez Zamawiającego nie może samodzielnie kopiować lub utrwalać za pomocą urządzeń lub środków technicznych służących do utrwalania obrazu treści złożonych ofert lub wniosków o dopuszczenie do udziału w postępowaniu.</w:t>
      </w:r>
    </w:p>
    <w:p w14:paraId="4E9D251A" w14:textId="72B05C15" w:rsidR="00824D5D" w:rsidRPr="00DA0519" w:rsidRDefault="00824D5D" w:rsidP="009E6401">
      <w:pPr>
        <w:widowControl w:val="0"/>
        <w:numPr>
          <w:ilvl w:val="1"/>
          <w:numId w:val="28"/>
        </w:numPr>
        <w:shd w:val="clear" w:color="auto" w:fill="FFFFFF"/>
        <w:tabs>
          <w:tab w:val="clear" w:pos="1440"/>
          <w:tab w:val="left" w:pos="851"/>
        </w:tabs>
        <w:suppressAutoHyphens/>
        <w:ind w:left="851" w:hanging="284"/>
        <w:jc w:val="both"/>
        <w:rPr>
          <w:rFonts w:ascii="Calibri" w:hAnsi="Calibri" w:cs="Arial"/>
          <w:color w:val="auto"/>
          <w:sz w:val="22"/>
          <w:szCs w:val="22"/>
          <w:shd w:val="clear" w:color="auto" w:fill="FFFFFF"/>
        </w:rPr>
      </w:pPr>
      <w:r w:rsidRPr="00DA0519">
        <w:rPr>
          <w:rFonts w:ascii="Calibri" w:hAnsi="Calibri"/>
          <w:color w:val="auto"/>
          <w:sz w:val="22"/>
          <w:szCs w:val="22"/>
        </w:rPr>
        <w:t xml:space="preserve">Jeżeli przesłanie kopii protokołu lub załączników zgodnie z wyborem wnioskodawcy jest </w:t>
      </w:r>
      <w:r w:rsidRPr="00DA0519">
        <w:rPr>
          <w:rFonts w:ascii="Calibri" w:hAnsi="Calibri"/>
          <w:color w:val="auto"/>
          <w:sz w:val="22"/>
          <w:szCs w:val="22"/>
        </w:rPr>
        <w:br/>
        <w:t xml:space="preserve">z przyczyn technicznych znacząco utrudnione, w szczególności z uwagi na ilość żądanych do przesłania dokumentów, Zamawiający informuje o tym wnioskodawcę i wskazuje sposób, </w:t>
      </w:r>
      <w:r w:rsidR="00DA0519">
        <w:rPr>
          <w:rFonts w:ascii="Calibri" w:hAnsi="Calibri"/>
          <w:color w:val="auto"/>
          <w:sz w:val="22"/>
          <w:szCs w:val="22"/>
        </w:rPr>
        <w:br/>
      </w:r>
      <w:r w:rsidRPr="00DA0519">
        <w:rPr>
          <w:rFonts w:ascii="Calibri" w:hAnsi="Calibri"/>
          <w:color w:val="auto"/>
          <w:sz w:val="22"/>
          <w:szCs w:val="22"/>
        </w:rPr>
        <w:t>w jaki mogą być one udostępnione.</w:t>
      </w:r>
    </w:p>
    <w:p w14:paraId="7DA52B7C" w14:textId="4FBDB1E7" w:rsidR="00824D5D" w:rsidRPr="00DA0519" w:rsidRDefault="00824D5D" w:rsidP="009E6401">
      <w:pPr>
        <w:widowControl w:val="0"/>
        <w:numPr>
          <w:ilvl w:val="1"/>
          <w:numId w:val="28"/>
        </w:numPr>
        <w:shd w:val="clear" w:color="auto" w:fill="FFFFFF"/>
        <w:tabs>
          <w:tab w:val="clear" w:pos="1440"/>
          <w:tab w:val="left" w:pos="851"/>
        </w:tabs>
        <w:suppressAutoHyphens/>
        <w:ind w:left="851" w:hanging="284"/>
        <w:jc w:val="both"/>
        <w:rPr>
          <w:rFonts w:ascii="Calibri" w:hAnsi="Calibri" w:cs="Arial"/>
          <w:color w:val="auto"/>
          <w:sz w:val="22"/>
          <w:szCs w:val="22"/>
          <w:shd w:val="clear" w:color="auto" w:fill="FFFFFF"/>
        </w:rPr>
      </w:pPr>
      <w:r w:rsidRPr="00DA0519">
        <w:rPr>
          <w:rFonts w:ascii="Calibri" w:hAnsi="Calibri"/>
          <w:color w:val="auto"/>
          <w:sz w:val="22"/>
          <w:szCs w:val="22"/>
        </w:rPr>
        <w:t>Jeżeli w wyniku udostępnienia protokołu lub załączników Zamawiający ma ponieść dodatkowe koszty związane ze wskazanym we wniosku sposobem udostępnienia lub koniecznością przekształcenia protokołu lub załączników, koszty te pokrywa wnioskodawca. Zamawiający nie może obciążać wnioskodawcy kosztami udostępnienia, jeżeli nie wyraził wobec nieg</w:t>
      </w:r>
      <w:r w:rsidR="00DA0519" w:rsidRPr="00DA0519">
        <w:rPr>
          <w:rFonts w:ascii="Calibri" w:hAnsi="Calibri"/>
          <w:color w:val="auto"/>
          <w:sz w:val="22"/>
          <w:szCs w:val="22"/>
        </w:rPr>
        <w:t xml:space="preserve">o zgody, o której mowa w ppkt. </w:t>
      </w:r>
      <w:r w:rsidRPr="00DA0519">
        <w:rPr>
          <w:rFonts w:ascii="Calibri" w:hAnsi="Calibri"/>
          <w:color w:val="auto"/>
          <w:sz w:val="22"/>
          <w:szCs w:val="22"/>
        </w:rPr>
        <w:t xml:space="preserve">4. </w:t>
      </w:r>
      <w:r w:rsidRPr="00DA0519">
        <w:rPr>
          <w:rFonts w:ascii="Calibri" w:eastAsia="SimSun" w:hAnsi="Calibri" w:cs="Arial"/>
          <w:color w:val="auto"/>
          <w:sz w:val="22"/>
          <w:szCs w:val="22"/>
          <w:shd w:val="clear" w:color="auto" w:fill="FFFFFF"/>
        </w:rPr>
        <w:t>Zamawiający umożliwi sporządzenie kopii dokumentów odpłatnie.</w:t>
      </w:r>
    </w:p>
    <w:p w14:paraId="44823A78" w14:textId="4089374D" w:rsidR="00824D5D" w:rsidRPr="00DA0519" w:rsidRDefault="00824D5D" w:rsidP="009E6401">
      <w:pPr>
        <w:widowControl w:val="0"/>
        <w:numPr>
          <w:ilvl w:val="1"/>
          <w:numId w:val="28"/>
        </w:numPr>
        <w:shd w:val="clear" w:color="auto" w:fill="FFFFFF"/>
        <w:tabs>
          <w:tab w:val="clear" w:pos="1440"/>
          <w:tab w:val="left" w:pos="851"/>
        </w:tabs>
        <w:suppressAutoHyphens/>
        <w:ind w:left="851" w:hanging="284"/>
        <w:jc w:val="both"/>
        <w:rPr>
          <w:rFonts w:ascii="Calibri" w:hAnsi="Calibri" w:cs="Arial"/>
          <w:color w:val="auto"/>
          <w:sz w:val="22"/>
          <w:szCs w:val="22"/>
          <w:shd w:val="clear" w:color="auto" w:fill="FFFFFF"/>
        </w:rPr>
      </w:pPr>
      <w:r w:rsidRPr="00DA0519">
        <w:rPr>
          <w:rFonts w:ascii="Calibri" w:hAnsi="Calibri"/>
          <w:color w:val="auto"/>
          <w:sz w:val="22"/>
          <w:szCs w:val="22"/>
        </w:rPr>
        <w:t>Zamawiający udostępnia wnioskodawcy protokó</w:t>
      </w:r>
      <w:r w:rsidR="00DA0519" w:rsidRPr="00DA0519">
        <w:rPr>
          <w:rFonts w:ascii="Calibri" w:hAnsi="Calibri"/>
          <w:color w:val="auto"/>
          <w:sz w:val="22"/>
          <w:szCs w:val="22"/>
        </w:rPr>
        <w:t xml:space="preserve">ł lub załączniki niezwłocznie. </w:t>
      </w:r>
      <w:r w:rsidR="00DA0519" w:rsidRPr="00DA0519">
        <w:rPr>
          <w:rFonts w:ascii="Calibri" w:hAnsi="Calibri"/>
          <w:color w:val="auto"/>
          <w:sz w:val="22"/>
          <w:szCs w:val="22"/>
        </w:rPr>
        <w:br/>
      </w:r>
      <w:r w:rsidRPr="00DA0519">
        <w:rPr>
          <w:rFonts w:ascii="Calibri" w:hAnsi="Calibri"/>
          <w:color w:val="auto"/>
          <w:sz w:val="22"/>
          <w:szCs w:val="22"/>
        </w:rPr>
        <w:t xml:space="preserve">W wyjątkowych przypadkach, w szczególności związanych z zapewnieniem sprawnego toku prac dotyczących badania i oceny ofert, Zamawiający udostępnia oferty lub wnioski </w:t>
      </w:r>
      <w:r w:rsidRPr="00DA0519">
        <w:rPr>
          <w:rFonts w:ascii="Calibri" w:hAnsi="Calibri"/>
          <w:color w:val="auto"/>
          <w:sz w:val="22"/>
          <w:szCs w:val="22"/>
        </w:rPr>
        <w:br/>
        <w:t>o dopuszczenie do udziału w postępowaniu do wglądu lub przesyła ich kopie w terminie przez siebie wyznaczonym, nie później jednak niż w dniu przesłania informacji o wyborze oferty najkorzystniejszej albo o unieważnieniu postępowania.</w:t>
      </w:r>
    </w:p>
    <w:p w14:paraId="5309E256" w14:textId="77777777" w:rsidR="00824D5D" w:rsidRPr="00082861" w:rsidRDefault="00824D5D" w:rsidP="009E6401">
      <w:pPr>
        <w:widowControl w:val="0"/>
        <w:numPr>
          <w:ilvl w:val="1"/>
          <w:numId w:val="28"/>
        </w:numPr>
        <w:shd w:val="clear" w:color="auto" w:fill="FFFFFF"/>
        <w:tabs>
          <w:tab w:val="clear" w:pos="1440"/>
          <w:tab w:val="left" w:pos="851"/>
        </w:tabs>
        <w:suppressAutoHyphens/>
        <w:ind w:left="851" w:hanging="284"/>
        <w:jc w:val="both"/>
        <w:rPr>
          <w:rFonts w:ascii="Calibri" w:hAnsi="Calibri" w:cs="Arial"/>
          <w:color w:val="auto"/>
          <w:sz w:val="22"/>
          <w:szCs w:val="22"/>
          <w:shd w:val="clear" w:color="auto" w:fill="FFFFFF"/>
        </w:rPr>
      </w:pPr>
      <w:r w:rsidRPr="00DA0519">
        <w:rPr>
          <w:rFonts w:ascii="Calibri" w:hAnsi="Calibri" w:cs="Arial"/>
          <w:color w:val="auto"/>
          <w:sz w:val="22"/>
          <w:szCs w:val="22"/>
        </w:rPr>
        <w:t>Zamawiający wyznaczy członka komisji przetargowej, w którego obecności udostępnione zostaną dokumenty.</w:t>
      </w:r>
    </w:p>
    <w:p w14:paraId="57E51E90" w14:textId="77777777" w:rsidR="00082861" w:rsidRDefault="00082861" w:rsidP="009E6401">
      <w:pPr>
        <w:widowControl w:val="0"/>
        <w:shd w:val="clear" w:color="auto" w:fill="FFFFFF"/>
        <w:tabs>
          <w:tab w:val="left" w:pos="851"/>
        </w:tabs>
        <w:suppressAutoHyphens/>
        <w:jc w:val="both"/>
        <w:rPr>
          <w:rFonts w:ascii="Calibri" w:hAnsi="Calibri" w:cs="Arial"/>
          <w:color w:val="auto"/>
          <w:sz w:val="22"/>
          <w:szCs w:val="22"/>
        </w:rPr>
      </w:pPr>
    </w:p>
    <w:p w14:paraId="1ED66F23" w14:textId="493B2586" w:rsidR="00082861" w:rsidRPr="00881DF0" w:rsidRDefault="00082861" w:rsidP="009E6401">
      <w:pPr>
        <w:pStyle w:val="Akapitzlist"/>
        <w:numPr>
          <w:ilvl w:val="0"/>
          <w:numId w:val="12"/>
        </w:numPr>
        <w:ind w:left="0"/>
        <w:jc w:val="both"/>
        <w:rPr>
          <w:rFonts w:ascii="Calibri" w:hAnsi="Calibri"/>
          <w:b/>
          <w:sz w:val="22"/>
          <w:szCs w:val="22"/>
        </w:rPr>
      </w:pPr>
      <w:r w:rsidRPr="00881DF0">
        <w:rPr>
          <w:rFonts w:ascii="Calibri" w:hAnsi="Calibri"/>
          <w:b/>
          <w:sz w:val="22"/>
          <w:szCs w:val="22"/>
        </w:rPr>
        <w:t>OBOWIĄZEK INFORMACYJNY WYNIKAJĄCY Z ART. 13 RODO W PRZYPADKU ZBIERANIA DANYCH OSOBOWYCH BEZPOŚREDNIO OD OSOBY FIZYCZNEJ, KTÓREJ DANE DOTYCZĄ, W CELU ZWIĄZANYM Z POSTĘPOWANIEM O UDZIELENIE ZAMÓWIENIA PUBLICZNEGO</w:t>
      </w:r>
    </w:p>
    <w:p w14:paraId="23724797" w14:textId="77777777" w:rsidR="00082861" w:rsidRPr="00082861" w:rsidRDefault="00082861" w:rsidP="009E6401">
      <w:pPr>
        <w:rPr>
          <w:rFonts w:ascii="Calibri" w:hAnsi="Calibri"/>
          <w:sz w:val="22"/>
          <w:szCs w:val="22"/>
        </w:rPr>
      </w:pPr>
      <w:r w:rsidRPr="00F31A7E">
        <w:rPr>
          <w:rFonts w:ascii="Calibri" w:hAnsi="Calibri"/>
          <w:sz w:val="22"/>
          <w:szCs w:val="22"/>
        </w:rPr>
        <w:t>Zgodnie z art. 13 ust. 1 i 2 rozporządzenia Parlamentu Europejskiego i Rady (UE) 2016/679 z dnia 27 kwietnia 2016 r. w sprawie ochrony osób fizycznych w związku z prz</w:t>
      </w:r>
      <w:r>
        <w:rPr>
          <w:rFonts w:ascii="Calibri" w:hAnsi="Calibri"/>
          <w:sz w:val="22"/>
          <w:szCs w:val="22"/>
        </w:rPr>
        <w:t xml:space="preserve">etwarzaniem danych osobowych </w:t>
      </w:r>
      <w:r>
        <w:rPr>
          <w:rFonts w:ascii="Calibri" w:hAnsi="Calibri"/>
          <w:sz w:val="22"/>
          <w:szCs w:val="22"/>
        </w:rPr>
        <w:br/>
        <w:t>i </w:t>
      </w:r>
      <w:r w:rsidRPr="00F31A7E">
        <w:rPr>
          <w:rFonts w:ascii="Calibri" w:hAnsi="Calibri"/>
          <w:sz w:val="22"/>
          <w:szCs w:val="22"/>
        </w:rPr>
        <w:t xml:space="preserve">w sprawie swobodnego przepływu takich danych oraz uchylenia dyrektywy 95/46/WE (ogólne </w:t>
      </w:r>
      <w:r w:rsidRPr="00F31A7E">
        <w:rPr>
          <w:rFonts w:ascii="Calibri" w:hAnsi="Calibri"/>
          <w:sz w:val="22"/>
          <w:szCs w:val="22"/>
        </w:rPr>
        <w:lastRenderedPageBreak/>
        <w:t xml:space="preserve">rozporządzenie o ochronie danych) (Dz. Urz. UE L 119 z 04.05.2016, str. 1), dalej „RODO”, informuję, </w:t>
      </w:r>
      <w:r w:rsidRPr="00082861">
        <w:rPr>
          <w:rFonts w:ascii="Calibri" w:hAnsi="Calibri"/>
          <w:sz w:val="22"/>
          <w:szCs w:val="22"/>
        </w:rPr>
        <w:t xml:space="preserve">że: </w:t>
      </w:r>
    </w:p>
    <w:p w14:paraId="72313655" w14:textId="7AA331D7" w:rsidR="00082861" w:rsidRPr="00082861" w:rsidRDefault="00082861" w:rsidP="00AC39BF">
      <w:pPr>
        <w:pStyle w:val="Akapitzlist"/>
        <w:numPr>
          <w:ilvl w:val="0"/>
          <w:numId w:val="68"/>
        </w:numPr>
        <w:ind w:left="426" w:hanging="426"/>
        <w:jc w:val="both"/>
        <w:rPr>
          <w:rFonts w:ascii="Calibri" w:hAnsi="Calibri"/>
          <w:color w:val="000000"/>
          <w:sz w:val="22"/>
          <w:szCs w:val="22"/>
        </w:rPr>
      </w:pPr>
      <w:r w:rsidRPr="00082861">
        <w:rPr>
          <w:rFonts w:ascii="Calibri" w:hAnsi="Calibri"/>
          <w:sz w:val="22"/>
          <w:szCs w:val="22"/>
        </w:rPr>
        <w:t>administratorem Pani/Pana danych osobowych jest</w:t>
      </w:r>
      <w:r w:rsidRPr="00082861">
        <w:rPr>
          <w:rFonts w:ascii="Calibri" w:hAnsi="Calibri" w:cs="Arial"/>
          <w:i/>
          <w:sz w:val="22"/>
          <w:szCs w:val="22"/>
        </w:rPr>
        <w:t xml:space="preserve"> </w:t>
      </w:r>
      <w:r w:rsidRPr="00082861">
        <w:rPr>
          <w:rFonts w:ascii="Calibri" w:hAnsi="Calibri"/>
          <w:b/>
          <w:color w:val="000000"/>
          <w:sz w:val="22"/>
          <w:szCs w:val="22"/>
        </w:rPr>
        <w:t xml:space="preserve">Państwowa Wyższa Szkoła Zawodowa </w:t>
      </w:r>
      <w:r w:rsidR="008C51B9">
        <w:rPr>
          <w:rFonts w:ascii="Calibri" w:hAnsi="Calibri"/>
          <w:b/>
          <w:color w:val="000000"/>
          <w:sz w:val="22"/>
          <w:szCs w:val="22"/>
        </w:rPr>
        <w:br/>
      </w:r>
      <w:r w:rsidRPr="00082861">
        <w:rPr>
          <w:rFonts w:ascii="Calibri" w:hAnsi="Calibri"/>
          <w:b/>
          <w:color w:val="000000"/>
          <w:sz w:val="22"/>
          <w:szCs w:val="22"/>
        </w:rPr>
        <w:t>w Nowym Sączu, ul. Staszica 1, 33-300 Nowy Sącz</w:t>
      </w:r>
      <w:r w:rsidRPr="00082861">
        <w:rPr>
          <w:rFonts w:ascii="Calibri" w:hAnsi="Calibri"/>
          <w:color w:val="000000"/>
          <w:sz w:val="22"/>
          <w:szCs w:val="22"/>
        </w:rPr>
        <w:t>;</w:t>
      </w:r>
    </w:p>
    <w:p w14:paraId="64FE49D9" w14:textId="77777777" w:rsidR="00082861" w:rsidRPr="00082861" w:rsidRDefault="00082861" w:rsidP="00AC39BF">
      <w:pPr>
        <w:pStyle w:val="Akapitzlist"/>
        <w:numPr>
          <w:ilvl w:val="0"/>
          <w:numId w:val="68"/>
        </w:numPr>
        <w:ind w:left="426" w:hanging="426"/>
        <w:jc w:val="both"/>
        <w:rPr>
          <w:rFonts w:ascii="Calibri" w:hAnsi="Calibri"/>
          <w:color w:val="000000"/>
          <w:sz w:val="22"/>
          <w:szCs w:val="22"/>
        </w:rPr>
      </w:pPr>
      <w:r w:rsidRPr="00082861">
        <w:rPr>
          <w:rFonts w:ascii="Calibri" w:hAnsi="Calibri"/>
          <w:color w:val="000000"/>
          <w:sz w:val="22"/>
          <w:szCs w:val="22"/>
        </w:rPr>
        <w:t xml:space="preserve">w przypadku pytań dotyczących przetwarzania danych osobowych może Pan/i skontaktować się z inspektorem ochrony danych wyznaczonym w Państwowej Wyższej Szkole Zawodowej w Nowym Sączu pod adresem e-mail: </w:t>
      </w:r>
      <w:r w:rsidRPr="00082861">
        <w:rPr>
          <w:rFonts w:ascii="Calibri" w:hAnsi="Calibri"/>
          <w:b/>
          <w:color w:val="000000"/>
          <w:sz w:val="22"/>
          <w:szCs w:val="22"/>
        </w:rPr>
        <w:t>iod@pwsz-ns.edu.pl</w:t>
      </w:r>
      <w:r w:rsidRPr="00082861">
        <w:rPr>
          <w:rFonts w:ascii="Calibri" w:hAnsi="Calibri"/>
          <w:color w:val="000000"/>
          <w:sz w:val="22"/>
          <w:szCs w:val="22"/>
        </w:rPr>
        <w:t>;</w:t>
      </w:r>
    </w:p>
    <w:p w14:paraId="0A63E420" w14:textId="77777777" w:rsidR="00082861" w:rsidRPr="00082861" w:rsidRDefault="00082861" w:rsidP="00AC39BF">
      <w:pPr>
        <w:pStyle w:val="Akapitzlist"/>
        <w:numPr>
          <w:ilvl w:val="0"/>
          <w:numId w:val="68"/>
        </w:numPr>
        <w:ind w:left="426" w:hanging="426"/>
        <w:jc w:val="both"/>
        <w:rPr>
          <w:rFonts w:ascii="Calibri" w:hAnsi="Calibri"/>
          <w:sz w:val="22"/>
          <w:szCs w:val="22"/>
        </w:rPr>
      </w:pPr>
      <w:r w:rsidRPr="00082861">
        <w:rPr>
          <w:rFonts w:ascii="Calibri" w:hAnsi="Calibri"/>
          <w:sz w:val="22"/>
          <w:szCs w:val="22"/>
        </w:rPr>
        <w:t>Pani/Pana dane osobowe przetwarzane będą na podstawie art. 6 ust. 1 lit. c RODO w celu związanym z niniejszym postępowaniem o udzielenie zamówienia publicznego;</w:t>
      </w:r>
    </w:p>
    <w:p w14:paraId="35334E62" w14:textId="77777777" w:rsidR="00082861" w:rsidRPr="00082861" w:rsidRDefault="00082861" w:rsidP="00AC39BF">
      <w:pPr>
        <w:pStyle w:val="Akapitzlist"/>
        <w:numPr>
          <w:ilvl w:val="0"/>
          <w:numId w:val="68"/>
        </w:numPr>
        <w:ind w:left="426" w:hanging="426"/>
        <w:jc w:val="both"/>
        <w:rPr>
          <w:rFonts w:ascii="Calibri" w:hAnsi="Calibri"/>
          <w:sz w:val="22"/>
          <w:szCs w:val="22"/>
        </w:rPr>
      </w:pPr>
      <w:r w:rsidRPr="00082861">
        <w:rPr>
          <w:rFonts w:ascii="Calibri" w:hAnsi="Calibri"/>
          <w:sz w:val="22"/>
          <w:szCs w:val="22"/>
        </w:rPr>
        <w:t xml:space="preserve">odbiorcami Pani/Pana danych osobowych będą osoby lub podmioty, którym udostępniona zostanie dokumentacja postępowania w oparciu o art. 8 oraz art. 96 ust. 3 ustawy Pzp;  </w:t>
      </w:r>
    </w:p>
    <w:p w14:paraId="0C52C645" w14:textId="77777777" w:rsidR="00082861" w:rsidRPr="00082861" w:rsidRDefault="00082861" w:rsidP="00AC39BF">
      <w:pPr>
        <w:pStyle w:val="Akapitzlist"/>
        <w:numPr>
          <w:ilvl w:val="0"/>
          <w:numId w:val="68"/>
        </w:numPr>
        <w:ind w:left="426" w:hanging="426"/>
        <w:jc w:val="both"/>
        <w:rPr>
          <w:rFonts w:ascii="Calibri" w:hAnsi="Calibri"/>
          <w:sz w:val="22"/>
          <w:szCs w:val="22"/>
        </w:rPr>
      </w:pPr>
      <w:r w:rsidRPr="00082861">
        <w:rPr>
          <w:rFonts w:ascii="Calibri" w:hAnsi="Calibri"/>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E8CEF2D" w14:textId="77777777" w:rsidR="00082861" w:rsidRPr="00082861" w:rsidRDefault="00082861" w:rsidP="00AC39BF">
      <w:pPr>
        <w:pStyle w:val="Akapitzlist"/>
        <w:numPr>
          <w:ilvl w:val="0"/>
          <w:numId w:val="68"/>
        </w:numPr>
        <w:ind w:left="426" w:hanging="426"/>
        <w:jc w:val="both"/>
        <w:rPr>
          <w:rFonts w:ascii="Calibri" w:hAnsi="Calibri"/>
          <w:sz w:val="22"/>
          <w:szCs w:val="22"/>
        </w:rPr>
      </w:pPr>
      <w:r w:rsidRPr="00082861">
        <w:rPr>
          <w:rFonts w:ascii="Calibri" w:hAnsi="Calibr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FC06E55" w14:textId="77777777" w:rsidR="00082861" w:rsidRPr="00082861" w:rsidRDefault="00082861" w:rsidP="00AC39BF">
      <w:pPr>
        <w:pStyle w:val="Akapitzlist"/>
        <w:numPr>
          <w:ilvl w:val="0"/>
          <w:numId w:val="68"/>
        </w:numPr>
        <w:ind w:left="426" w:hanging="426"/>
        <w:jc w:val="both"/>
        <w:rPr>
          <w:rFonts w:ascii="Calibri" w:hAnsi="Calibri"/>
          <w:sz w:val="22"/>
          <w:szCs w:val="22"/>
        </w:rPr>
      </w:pPr>
      <w:r w:rsidRPr="00082861">
        <w:rPr>
          <w:rFonts w:ascii="Calibri" w:hAnsi="Calibri"/>
          <w:sz w:val="22"/>
          <w:szCs w:val="22"/>
        </w:rPr>
        <w:t>w odniesieniu do Pani/Pana danych osobowych decyzje nie będą podejmowane w sposób zautomatyzowany, stosowanie do art. 22 RODO;</w:t>
      </w:r>
    </w:p>
    <w:p w14:paraId="74559CAD" w14:textId="77777777" w:rsidR="00082861" w:rsidRPr="00082861" w:rsidRDefault="00082861" w:rsidP="00AC39BF">
      <w:pPr>
        <w:pStyle w:val="Akapitzlist"/>
        <w:numPr>
          <w:ilvl w:val="0"/>
          <w:numId w:val="68"/>
        </w:numPr>
        <w:ind w:left="426" w:hanging="426"/>
        <w:jc w:val="both"/>
        <w:rPr>
          <w:rFonts w:ascii="Calibri" w:hAnsi="Calibri"/>
          <w:sz w:val="22"/>
          <w:szCs w:val="22"/>
        </w:rPr>
      </w:pPr>
      <w:r w:rsidRPr="00082861">
        <w:rPr>
          <w:rFonts w:ascii="Calibri" w:hAnsi="Calibri"/>
          <w:sz w:val="22"/>
          <w:szCs w:val="22"/>
        </w:rPr>
        <w:t>posiada Pani/Pan:</w:t>
      </w:r>
    </w:p>
    <w:p w14:paraId="136884F9" w14:textId="77777777" w:rsidR="00082861" w:rsidRPr="00082861" w:rsidRDefault="00082861" w:rsidP="00AC39BF">
      <w:pPr>
        <w:pStyle w:val="Akapitzlist"/>
        <w:numPr>
          <w:ilvl w:val="0"/>
          <w:numId w:val="69"/>
        </w:numPr>
        <w:ind w:left="426" w:hanging="426"/>
        <w:jc w:val="both"/>
        <w:rPr>
          <w:rFonts w:ascii="Calibri" w:hAnsi="Calibri"/>
          <w:sz w:val="22"/>
          <w:szCs w:val="22"/>
        </w:rPr>
      </w:pPr>
      <w:r w:rsidRPr="00082861">
        <w:rPr>
          <w:rFonts w:ascii="Calibri" w:hAnsi="Calibri"/>
          <w:sz w:val="22"/>
          <w:szCs w:val="22"/>
        </w:rPr>
        <w:t>na podstawie art. 15 RODO prawo dostępu do danych osobowych Pani/Pana dotyczących;</w:t>
      </w:r>
    </w:p>
    <w:p w14:paraId="2BC1FC21" w14:textId="77777777" w:rsidR="00082861" w:rsidRPr="00082861" w:rsidRDefault="00082861" w:rsidP="00AC39BF">
      <w:pPr>
        <w:pStyle w:val="Akapitzlist"/>
        <w:numPr>
          <w:ilvl w:val="0"/>
          <w:numId w:val="69"/>
        </w:numPr>
        <w:ind w:left="426" w:hanging="426"/>
        <w:jc w:val="both"/>
        <w:rPr>
          <w:rFonts w:ascii="Calibri" w:hAnsi="Calibri"/>
          <w:sz w:val="22"/>
          <w:szCs w:val="22"/>
        </w:rPr>
      </w:pPr>
      <w:r w:rsidRPr="00082861">
        <w:rPr>
          <w:rFonts w:ascii="Calibri" w:hAnsi="Calibri"/>
          <w:sz w:val="22"/>
          <w:szCs w:val="22"/>
        </w:rPr>
        <w:t>na podstawie art. 16 RODO prawo do sprostowania Pani/Pana danych osobowych *;</w:t>
      </w:r>
    </w:p>
    <w:p w14:paraId="4BF25641" w14:textId="77777777" w:rsidR="00082861" w:rsidRPr="00082861" w:rsidRDefault="00082861" w:rsidP="00AC39BF">
      <w:pPr>
        <w:pStyle w:val="Akapitzlist"/>
        <w:numPr>
          <w:ilvl w:val="0"/>
          <w:numId w:val="69"/>
        </w:numPr>
        <w:ind w:left="426" w:hanging="426"/>
        <w:jc w:val="both"/>
        <w:rPr>
          <w:rFonts w:ascii="Calibri" w:hAnsi="Calibri"/>
          <w:sz w:val="22"/>
          <w:szCs w:val="22"/>
        </w:rPr>
      </w:pPr>
      <w:r w:rsidRPr="00082861">
        <w:rPr>
          <w:rFonts w:ascii="Calibri" w:hAnsi="Calibri"/>
          <w:sz w:val="22"/>
          <w:szCs w:val="22"/>
        </w:rPr>
        <w:t xml:space="preserve">na podstawie art. 18 RODO prawo żądania od administratora ograniczenia przetwarzania danych osobowych z zastrzeżeniem przypadków, o których mowa w art. 18 ust. 2 RODO **;  </w:t>
      </w:r>
    </w:p>
    <w:p w14:paraId="2AE3D468" w14:textId="77777777" w:rsidR="00082861" w:rsidRPr="00082861" w:rsidRDefault="00082861" w:rsidP="00AC39BF">
      <w:pPr>
        <w:pStyle w:val="Akapitzlist"/>
        <w:numPr>
          <w:ilvl w:val="0"/>
          <w:numId w:val="69"/>
        </w:numPr>
        <w:ind w:left="426" w:hanging="426"/>
        <w:jc w:val="both"/>
        <w:rPr>
          <w:rFonts w:ascii="Calibri" w:hAnsi="Calibri"/>
          <w:sz w:val="22"/>
          <w:szCs w:val="22"/>
        </w:rPr>
      </w:pPr>
      <w:r w:rsidRPr="00082861">
        <w:rPr>
          <w:rFonts w:ascii="Calibri" w:hAnsi="Calibri"/>
          <w:sz w:val="22"/>
          <w:szCs w:val="22"/>
        </w:rPr>
        <w:t>prawo do wniesienia skargi do Prezesa Urzędu Ochrony Danych Osobowych, gdy uzna Pani/Pan, że przetwarzanie danych osobowych Pani/Pana dotyczących narusza przepisy RODO;</w:t>
      </w:r>
    </w:p>
    <w:p w14:paraId="015856A1" w14:textId="77777777" w:rsidR="00082861" w:rsidRPr="00082861" w:rsidRDefault="00082861" w:rsidP="00AC39BF">
      <w:pPr>
        <w:pStyle w:val="Akapitzlist"/>
        <w:numPr>
          <w:ilvl w:val="0"/>
          <w:numId w:val="68"/>
        </w:numPr>
        <w:ind w:left="426" w:hanging="426"/>
        <w:jc w:val="both"/>
        <w:rPr>
          <w:rFonts w:ascii="Calibri" w:hAnsi="Calibri"/>
          <w:sz w:val="22"/>
          <w:szCs w:val="22"/>
        </w:rPr>
      </w:pPr>
      <w:r w:rsidRPr="00082861">
        <w:rPr>
          <w:rFonts w:ascii="Calibri" w:hAnsi="Calibri"/>
          <w:sz w:val="22"/>
          <w:szCs w:val="22"/>
        </w:rPr>
        <w:t>nie przysługuje Pani/Panu:</w:t>
      </w:r>
    </w:p>
    <w:p w14:paraId="34FFFE7C" w14:textId="77777777" w:rsidR="00082861" w:rsidRPr="00082861" w:rsidRDefault="00082861" w:rsidP="00AC39BF">
      <w:pPr>
        <w:pStyle w:val="Akapitzlist"/>
        <w:numPr>
          <w:ilvl w:val="0"/>
          <w:numId w:val="70"/>
        </w:numPr>
        <w:ind w:left="426" w:hanging="426"/>
        <w:jc w:val="both"/>
        <w:rPr>
          <w:rFonts w:ascii="Calibri" w:hAnsi="Calibri"/>
          <w:sz w:val="22"/>
          <w:szCs w:val="22"/>
        </w:rPr>
      </w:pPr>
      <w:r w:rsidRPr="00082861">
        <w:rPr>
          <w:rFonts w:ascii="Calibri" w:hAnsi="Calibri"/>
          <w:sz w:val="22"/>
          <w:szCs w:val="22"/>
        </w:rPr>
        <w:t>w związku z art. 17 ust. 3 lit. b, d lub e RODO prawo do usunięcia danych osobowych;</w:t>
      </w:r>
    </w:p>
    <w:p w14:paraId="5BD2A407" w14:textId="77777777" w:rsidR="00082861" w:rsidRPr="00082861" w:rsidRDefault="00082861" w:rsidP="00AC39BF">
      <w:pPr>
        <w:pStyle w:val="Akapitzlist"/>
        <w:numPr>
          <w:ilvl w:val="0"/>
          <w:numId w:val="70"/>
        </w:numPr>
        <w:ind w:left="426" w:hanging="426"/>
        <w:jc w:val="both"/>
        <w:rPr>
          <w:rFonts w:ascii="Calibri" w:hAnsi="Calibri"/>
          <w:sz w:val="22"/>
          <w:szCs w:val="22"/>
        </w:rPr>
      </w:pPr>
      <w:r w:rsidRPr="00082861">
        <w:rPr>
          <w:rFonts w:ascii="Calibri" w:hAnsi="Calibri"/>
          <w:sz w:val="22"/>
          <w:szCs w:val="22"/>
        </w:rPr>
        <w:t>prawo do przenoszenia danych osobowych, o którym mowa w art. 20 RODO;</w:t>
      </w:r>
    </w:p>
    <w:p w14:paraId="3AEB82BD" w14:textId="77777777" w:rsidR="00082861" w:rsidRPr="00082861" w:rsidRDefault="00082861" w:rsidP="00AC39BF">
      <w:pPr>
        <w:pStyle w:val="Akapitzlist"/>
        <w:numPr>
          <w:ilvl w:val="0"/>
          <w:numId w:val="70"/>
        </w:numPr>
        <w:ind w:left="426" w:hanging="426"/>
        <w:jc w:val="both"/>
        <w:rPr>
          <w:rFonts w:ascii="Calibri" w:hAnsi="Calibri"/>
          <w:b/>
          <w:sz w:val="22"/>
          <w:szCs w:val="22"/>
        </w:rPr>
      </w:pPr>
      <w:r w:rsidRPr="00082861">
        <w:rPr>
          <w:rFonts w:ascii="Calibri" w:hAnsi="Calibri"/>
          <w:b/>
          <w:sz w:val="22"/>
          <w:szCs w:val="22"/>
        </w:rPr>
        <w:t xml:space="preserve">na podstawie art. 21 RODO prawo sprzeciwu, wobec przetwarzania danych osobowych, gdyż podstawą prawną przetwarzania Pani/Pana danych osobowych jest art. 6 ust. 1 lit. c RODO. </w:t>
      </w:r>
    </w:p>
    <w:p w14:paraId="780354E3" w14:textId="77777777" w:rsidR="00082861" w:rsidRDefault="00082861" w:rsidP="009E6401">
      <w:pPr>
        <w:ind w:left="426" w:hanging="426"/>
        <w:rPr>
          <w:rFonts w:ascii="Calibri" w:hAnsi="Calibri"/>
          <w:b/>
          <w:sz w:val="22"/>
          <w:szCs w:val="22"/>
        </w:rPr>
      </w:pPr>
    </w:p>
    <w:p w14:paraId="32DC8C91" w14:textId="77777777" w:rsidR="00082861" w:rsidRPr="00FA4163" w:rsidRDefault="00082861" w:rsidP="009E6401">
      <w:pPr>
        <w:pStyle w:val="Akapitzlist"/>
        <w:ind w:left="426"/>
        <w:rPr>
          <w:rFonts w:ascii="Calibri" w:hAnsi="Calibri" w:cs="Arial"/>
          <w:i/>
          <w:sz w:val="18"/>
          <w:szCs w:val="18"/>
        </w:rPr>
      </w:pPr>
      <w:r w:rsidRPr="00FA4163">
        <w:rPr>
          <w:rFonts w:ascii="Calibri" w:hAnsi="Calibri" w:cs="Arial"/>
          <w:b/>
          <w:i/>
          <w:sz w:val="18"/>
          <w:szCs w:val="18"/>
          <w:vertAlign w:val="superscript"/>
        </w:rPr>
        <w:t xml:space="preserve">* </w:t>
      </w:r>
      <w:r w:rsidRPr="00FA4163">
        <w:rPr>
          <w:rFonts w:ascii="Calibri" w:hAnsi="Calibri" w:cs="Arial"/>
          <w:b/>
          <w:i/>
          <w:sz w:val="18"/>
          <w:szCs w:val="18"/>
        </w:rPr>
        <w:t>Wyjaśnienie:</w:t>
      </w:r>
      <w:r w:rsidRPr="00FA4163">
        <w:rPr>
          <w:rFonts w:ascii="Calibri" w:hAnsi="Calibri" w:cs="Arial"/>
          <w:i/>
          <w:sz w:val="18"/>
          <w:szCs w:val="18"/>
        </w:rPr>
        <w:t xml:space="preserve"> skorzystanie z prawa do sprostowania nie może skutkować zmianą wyniku postępowania</w:t>
      </w:r>
      <w:r w:rsidRPr="00FA4163">
        <w:rPr>
          <w:rFonts w:ascii="Calibri" w:hAnsi="Calibri" w:cs="Arial"/>
          <w:i/>
          <w:sz w:val="18"/>
          <w:szCs w:val="18"/>
        </w:rPr>
        <w:br/>
        <w:t>o udzielenie zamówienia publicznego ani zmianą postanowień umowy w zakresie niezgodnym z ustawą Pzp oraz nie może naruszać integralności protokołu oraz jego załączników.</w:t>
      </w:r>
    </w:p>
    <w:p w14:paraId="52095324" w14:textId="77777777" w:rsidR="00082861" w:rsidRPr="00FA4163" w:rsidRDefault="00082861" w:rsidP="009E6401">
      <w:pPr>
        <w:pStyle w:val="Akapitzlist"/>
        <w:ind w:left="426"/>
        <w:rPr>
          <w:rFonts w:ascii="Calibri" w:hAnsi="Calibri" w:cs="Arial"/>
          <w:i/>
          <w:sz w:val="18"/>
          <w:szCs w:val="18"/>
        </w:rPr>
      </w:pPr>
      <w:r w:rsidRPr="00FA4163">
        <w:rPr>
          <w:rFonts w:ascii="Calibri" w:hAnsi="Calibri" w:cs="Arial"/>
          <w:b/>
          <w:i/>
          <w:sz w:val="18"/>
          <w:szCs w:val="18"/>
          <w:vertAlign w:val="superscript"/>
        </w:rPr>
        <w:t xml:space="preserve">** </w:t>
      </w:r>
      <w:r w:rsidRPr="00FA4163">
        <w:rPr>
          <w:rFonts w:ascii="Calibri" w:hAnsi="Calibri" w:cs="Arial"/>
          <w:b/>
          <w:i/>
          <w:sz w:val="18"/>
          <w:szCs w:val="18"/>
        </w:rPr>
        <w:t>Wyjaśnienie:</w:t>
      </w:r>
      <w:r w:rsidRPr="00FA4163">
        <w:rPr>
          <w:rFonts w:ascii="Calibri" w:hAnsi="Calibri"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D3CE7CA" w14:textId="77777777" w:rsidR="002F144A" w:rsidRPr="00DA0519" w:rsidRDefault="002F144A" w:rsidP="009E6401">
      <w:pPr>
        <w:tabs>
          <w:tab w:val="left" w:pos="900"/>
        </w:tabs>
        <w:ind w:left="900"/>
        <w:jc w:val="both"/>
        <w:rPr>
          <w:rFonts w:ascii="Calibri" w:hAnsi="Calibri" w:cs="Calibri"/>
          <w:color w:val="auto"/>
          <w:sz w:val="22"/>
          <w:szCs w:val="22"/>
          <w:shd w:val="clear" w:color="auto" w:fill="FFFFFF"/>
        </w:rPr>
      </w:pPr>
    </w:p>
    <w:p w14:paraId="64951576" w14:textId="77777777" w:rsidR="002F144A" w:rsidRPr="00DA0519" w:rsidRDefault="002F144A" w:rsidP="009E6401">
      <w:pPr>
        <w:numPr>
          <w:ilvl w:val="0"/>
          <w:numId w:val="12"/>
        </w:numPr>
        <w:rPr>
          <w:rFonts w:ascii="Calibri" w:hAnsi="Calibri" w:cs="Arial"/>
          <w:color w:val="auto"/>
          <w:sz w:val="22"/>
          <w:szCs w:val="22"/>
        </w:rPr>
      </w:pPr>
      <w:r w:rsidRPr="00DA0519">
        <w:rPr>
          <w:rFonts w:ascii="Calibri" w:hAnsi="Calibri" w:cs="Arial"/>
          <w:b/>
          <w:color w:val="auto"/>
          <w:sz w:val="22"/>
          <w:szCs w:val="22"/>
        </w:rPr>
        <w:t>WYKAZ ZAŁĄCZNIKÓW DO SPECYFIKACJI</w:t>
      </w:r>
    </w:p>
    <w:p w14:paraId="46652AFB" w14:textId="77777777" w:rsidR="002F144A" w:rsidRPr="00DA0519" w:rsidRDefault="002F144A" w:rsidP="009E6401">
      <w:pPr>
        <w:tabs>
          <w:tab w:val="left" w:pos="430"/>
        </w:tabs>
        <w:rPr>
          <w:color w:val="auto"/>
        </w:rPr>
      </w:pPr>
      <w:r w:rsidRPr="00DA0519">
        <w:rPr>
          <w:rFonts w:ascii="Calibri" w:hAnsi="Calibri" w:cs="Arial"/>
          <w:color w:val="auto"/>
          <w:sz w:val="22"/>
          <w:szCs w:val="22"/>
        </w:rPr>
        <w:t>Załącznikami do niniejszej specyfikacji stanowiącymi jej integralną część są:</w:t>
      </w:r>
    </w:p>
    <w:p w14:paraId="55D4E091" w14:textId="7155DE8C" w:rsidR="00B85AC7" w:rsidRPr="00B85AC7" w:rsidRDefault="002F144A" w:rsidP="00B51E72">
      <w:pPr>
        <w:jc w:val="both"/>
        <w:rPr>
          <w:rFonts w:ascii="Calibri" w:hAnsi="Calibri"/>
          <w:color w:val="auto"/>
          <w:sz w:val="22"/>
          <w:szCs w:val="22"/>
        </w:rPr>
      </w:pPr>
      <w:r w:rsidRPr="004A752B">
        <w:rPr>
          <w:rFonts w:ascii="Calibri" w:hAnsi="Calibri" w:cs="Arial"/>
          <w:b/>
          <w:color w:val="auto"/>
          <w:sz w:val="22"/>
          <w:szCs w:val="22"/>
        </w:rPr>
        <w:t>Załącznik nr 1</w:t>
      </w:r>
      <w:r w:rsidRPr="004A752B">
        <w:rPr>
          <w:rFonts w:ascii="Calibri" w:hAnsi="Calibri" w:cs="Arial"/>
          <w:color w:val="auto"/>
          <w:sz w:val="22"/>
          <w:szCs w:val="22"/>
        </w:rPr>
        <w:t xml:space="preserve"> – </w:t>
      </w:r>
      <w:r w:rsidR="00B85AC7" w:rsidRPr="00B85AC7">
        <w:rPr>
          <w:rFonts w:ascii="Calibri" w:hAnsi="Calibri"/>
          <w:sz w:val="22"/>
          <w:szCs w:val="22"/>
        </w:rPr>
        <w:t>Informacje ogólne o komunikacji elektr</w:t>
      </w:r>
      <w:r w:rsidR="00B51E72">
        <w:rPr>
          <w:rFonts w:ascii="Calibri" w:hAnsi="Calibri"/>
          <w:sz w:val="22"/>
          <w:szCs w:val="22"/>
        </w:rPr>
        <w:t xml:space="preserve">onicznej dotyczące postepowania </w:t>
      </w:r>
      <w:r w:rsidR="00B85AC7" w:rsidRPr="00B85AC7">
        <w:rPr>
          <w:rFonts w:ascii="Calibri" w:hAnsi="Calibri"/>
          <w:sz w:val="22"/>
          <w:szCs w:val="22"/>
        </w:rPr>
        <w:t>przetargowego.</w:t>
      </w:r>
    </w:p>
    <w:p w14:paraId="322EB43A" w14:textId="06478BB6" w:rsidR="002F144A" w:rsidRPr="00B85AC7" w:rsidRDefault="00B85AC7" w:rsidP="009E6401">
      <w:pPr>
        <w:tabs>
          <w:tab w:val="left" w:pos="430"/>
        </w:tabs>
        <w:rPr>
          <w:rFonts w:ascii="Calibri" w:hAnsi="Calibri" w:cs="Arial"/>
          <w:color w:val="auto"/>
          <w:sz w:val="22"/>
          <w:szCs w:val="22"/>
        </w:rPr>
      </w:pPr>
      <w:r w:rsidRPr="004A752B">
        <w:rPr>
          <w:rFonts w:ascii="Calibri" w:hAnsi="Calibri" w:cs="Arial"/>
          <w:b/>
          <w:color w:val="auto"/>
          <w:sz w:val="22"/>
          <w:szCs w:val="22"/>
        </w:rPr>
        <w:t xml:space="preserve">Załącznik nr </w:t>
      </w:r>
      <w:r>
        <w:rPr>
          <w:rFonts w:ascii="Calibri" w:hAnsi="Calibri" w:cs="Arial"/>
          <w:b/>
          <w:color w:val="auto"/>
          <w:sz w:val="22"/>
          <w:szCs w:val="22"/>
        </w:rPr>
        <w:t>2</w:t>
      </w:r>
      <w:r w:rsidRPr="004A752B">
        <w:rPr>
          <w:rFonts w:ascii="Calibri" w:hAnsi="Calibri" w:cs="Arial"/>
          <w:color w:val="auto"/>
          <w:sz w:val="22"/>
          <w:szCs w:val="22"/>
        </w:rPr>
        <w:t xml:space="preserve">  – </w:t>
      </w:r>
      <w:r w:rsidR="002F144A" w:rsidRPr="004A752B">
        <w:rPr>
          <w:rFonts w:ascii="Calibri" w:hAnsi="Calibri" w:cs="Arial"/>
          <w:color w:val="auto"/>
          <w:sz w:val="22"/>
          <w:szCs w:val="22"/>
        </w:rPr>
        <w:t>Wzór umowy,</w:t>
      </w:r>
    </w:p>
    <w:p w14:paraId="44C4F521" w14:textId="5C8CAF56" w:rsidR="002F144A" w:rsidRPr="004B4F3E" w:rsidRDefault="002F144A" w:rsidP="009E6401">
      <w:pPr>
        <w:tabs>
          <w:tab w:val="left" w:pos="430"/>
        </w:tabs>
        <w:ind w:left="1560" w:hanging="1560"/>
        <w:rPr>
          <w:color w:val="auto"/>
        </w:rPr>
      </w:pPr>
      <w:r w:rsidRPr="004B4F3E">
        <w:rPr>
          <w:rFonts w:ascii="Calibri" w:hAnsi="Calibri" w:cs="Arial"/>
          <w:b/>
          <w:color w:val="auto"/>
          <w:sz w:val="22"/>
          <w:szCs w:val="22"/>
        </w:rPr>
        <w:t xml:space="preserve">Załącznik nr </w:t>
      </w:r>
      <w:r w:rsidR="00B51E72">
        <w:rPr>
          <w:rFonts w:ascii="Calibri" w:hAnsi="Calibri" w:cs="Arial"/>
          <w:b/>
          <w:color w:val="auto"/>
          <w:sz w:val="22"/>
          <w:szCs w:val="22"/>
        </w:rPr>
        <w:t>3</w:t>
      </w:r>
      <w:r w:rsidR="00AC08D6">
        <w:rPr>
          <w:rFonts w:ascii="Calibri" w:hAnsi="Calibri" w:cs="Arial"/>
          <w:b/>
          <w:color w:val="auto"/>
          <w:sz w:val="22"/>
          <w:szCs w:val="22"/>
        </w:rPr>
        <w:t xml:space="preserve"> </w:t>
      </w:r>
      <w:r w:rsidRPr="004B4F3E">
        <w:rPr>
          <w:rFonts w:ascii="Calibri" w:hAnsi="Calibri" w:cs="Arial"/>
          <w:color w:val="auto"/>
          <w:sz w:val="22"/>
          <w:szCs w:val="22"/>
        </w:rPr>
        <w:t xml:space="preserve">– </w:t>
      </w:r>
      <w:r w:rsidR="004B4F3E" w:rsidRPr="004B4F3E">
        <w:rPr>
          <w:rFonts w:ascii="Calibri" w:hAnsi="Calibri" w:cs="Arial"/>
          <w:color w:val="auto"/>
          <w:sz w:val="22"/>
          <w:szCs w:val="22"/>
        </w:rPr>
        <w:t>Jednolity Europejski Dokument Zamówienia</w:t>
      </w:r>
      <w:r w:rsidRPr="004B4F3E">
        <w:rPr>
          <w:rFonts w:ascii="Calibri" w:hAnsi="Calibri" w:cs="Arial"/>
          <w:color w:val="auto"/>
          <w:sz w:val="22"/>
          <w:szCs w:val="22"/>
        </w:rPr>
        <w:t>,</w:t>
      </w:r>
    </w:p>
    <w:p w14:paraId="52FCC795" w14:textId="01678215" w:rsidR="002F144A" w:rsidRPr="00C73590" w:rsidRDefault="002F144A" w:rsidP="009E6401">
      <w:pPr>
        <w:tabs>
          <w:tab w:val="left" w:pos="430"/>
        </w:tabs>
        <w:ind w:left="1560" w:hanging="1560"/>
        <w:rPr>
          <w:color w:val="auto"/>
        </w:rPr>
      </w:pPr>
      <w:r w:rsidRPr="00C73590">
        <w:rPr>
          <w:rFonts w:ascii="Calibri" w:hAnsi="Calibri" w:cs="Arial"/>
          <w:b/>
          <w:color w:val="auto"/>
          <w:sz w:val="22"/>
          <w:szCs w:val="22"/>
        </w:rPr>
        <w:t xml:space="preserve">Załącznik nr </w:t>
      </w:r>
      <w:r w:rsidR="00B51E72">
        <w:rPr>
          <w:rFonts w:ascii="Calibri" w:hAnsi="Calibri" w:cs="Arial"/>
          <w:b/>
          <w:color w:val="auto"/>
          <w:sz w:val="22"/>
          <w:szCs w:val="22"/>
        </w:rPr>
        <w:t>4</w:t>
      </w:r>
      <w:r w:rsidRPr="00C73590">
        <w:rPr>
          <w:rFonts w:ascii="Calibri" w:hAnsi="Calibri" w:cs="Arial"/>
          <w:b/>
          <w:color w:val="auto"/>
          <w:sz w:val="22"/>
          <w:szCs w:val="22"/>
        </w:rPr>
        <w:t xml:space="preserve"> </w:t>
      </w:r>
      <w:r w:rsidRPr="00C73590">
        <w:rPr>
          <w:rFonts w:ascii="Calibri" w:hAnsi="Calibri" w:cs="Arial"/>
          <w:color w:val="auto"/>
          <w:sz w:val="22"/>
          <w:szCs w:val="22"/>
        </w:rPr>
        <w:t>– Wzór oferty,</w:t>
      </w:r>
    </w:p>
    <w:p w14:paraId="46817BBD" w14:textId="1C2F6AE9" w:rsidR="002F144A" w:rsidRPr="00C73590" w:rsidRDefault="002F144A" w:rsidP="009E6401">
      <w:pPr>
        <w:tabs>
          <w:tab w:val="left" w:pos="430"/>
        </w:tabs>
        <w:ind w:left="1560" w:hanging="1560"/>
        <w:rPr>
          <w:color w:val="auto"/>
        </w:rPr>
      </w:pPr>
      <w:r w:rsidRPr="00C73590">
        <w:rPr>
          <w:rFonts w:ascii="Calibri" w:hAnsi="Calibri" w:cs="Arial"/>
          <w:b/>
          <w:color w:val="auto"/>
          <w:sz w:val="22"/>
          <w:szCs w:val="22"/>
        </w:rPr>
        <w:t xml:space="preserve">Załącznik nr </w:t>
      </w:r>
      <w:r w:rsidR="00B51E72">
        <w:rPr>
          <w:rFonts w:ascii="Calibri" w:hAnsi="Calibri" w:cs="Arial"/>
          <w:b/>
          <w:color w:val="auto"/>
          <w:sz w:val="22"/>
          <w:szCs w:val="22"/>
        </w:rPr>
        <w:t>5</w:t>
      </w:r>
      <w:r w:rsidRPr="00C73590">
        <w:rPr>
          <w:rFonts w:ascii="Calibri" w:hAnsi="Calibri" w:cs="Arial"/>
          <w:color w:val="auto"/>
          <w:sz w:val="22"/>
          <w:szCs w:val="22"/>
        </w:rPr>
        <w:t xml:space="preserve"> – Pisemne zobowiązanie innych podmiotów zgodnie z art. 22a ustawy do oddania Wykonawcy do dyspozycji niezbędnych zasobów,</w:t>
      </w:r>
    </w:p>
    <w:p w14:paraId="7074EEFA" w14:textId="62253001" w:rsidR="002F144A" w:rsidRPr="00C73590" w:rsidRDefault="002F144A" w:rsidP="009E6401">
      <w:pPr>
        <w:tabs>
          <w:tab w:val="left" w:pos="430"/>
        </w:tabs>
        <w:ind w:left="1560" w:hanging="1560"/>
        <w:rPr>
          <w:color w:val="auto"/>
        </w:rPr>
      </w:pPr>
      <w:r w:rsidRPr="00C73590">
        <w:rPr>
          <w:rFonts w:ascii="Calibri" w:hAnsi="Calibri" w:cs="Arial"/>
          <w:b/>
          <w:color w:val="auto"/>
          <w:sz w:val="22"/>
          <w:szCs w:val="22"/>
        </w:rPr>
        <w:t xml:space="preserve">Załącznik nr </w:t>
      </w:r>
      <w:r w:rsidR="00B51E72">
        <w:rPr>
          <w:rFonts w:ascii="Calibri" w:hAnsi="Calibri" w:cs="Arial"/>
          <w:b/>
          <w:color w:val="auto"/>
          <w:sz w:val="22"/>
          <w:szCs w:val="22"/>
        </w:rPr>
        <w:t>6</w:t>
      </w:r>
      <w:r w:rsidRPr="00C73590">
        <w:rPr>
          <w:rFonts w:ascii="Calibri" w:hAnsi="Calibri" w:cs="Arial"/>
          <w:color w:val="auto"/>
          <w:sz w:val="22"/>
          <w:szCs w:val="22"/>
        </w:rPr>
        <w:t xml:space="preserve"> – </w:t>
      </w:r>
      <w:r w:rsidRPr="00C73590">
        <w:rPr>
          <w:rFonts w:ascii="Calibri" w:hAnsi="Calibri" w:cs="Calibri"/>
          <w:color w:val="auto"/>
          <w:sz w:val="22"/>
          <w:szCs w:val="22"/>
        </w:rPr>
        <w:t>Oświadczenie Wykonawców występujących wspólnie,</w:t>
      </w:r>
    </w:p>
    <w:p w14:paraId="5100ED8C" w14:textId="47AF7B84" w:rsidR="002F144A" w:rsidRDefault="002F144A" w:rsidP="009E6401">
      <w:pPr>
        <w:tabs>
          <w:tab w:val="left" w:pos="430"/>
        </w:tabs>
        <w:ind w:left="1560" w:hanging="1560"/>
        <w:rPr>
          <w:rFonts w:ascii="Calibri" w:hAnsi="Calibri" w:cs="Calibri"/>
          <w:color w:val="auto"/>
          <w:sz w:val="22"/>
          <w:szCs w:val="22"/>
        </w:rPr>
      </w:pPr>
      <w:r w:rsidRPr="004A752B">
        <w:rPr>
          <w:rFonts w:ascii="Calibri" w:hAnsi="Calibri" w:cs="Arial"/>
          <w:b/>
          <w:color w:val="auto"/>
          <w:sz w:val="22"/>
          <w:szCs w:val="22"/>
        </w:rPr>
        <w:t xml:space="preserve">Załącznik nr </w:t>
      </w:r>
      <w:r w:rsidR="00B51E72">
        <w:rPr>
          <w:rFonts w:ascii="Calibri" w:hAnsi="Calibri" w:cs="Arial"/>
          <w:b/>
          <w:color w:val="auto"/>
          <w:sz w:val="22"/>
          <w:szCs w:val="22"/>
        </w:rPr>
        <w:t>7</w:t>
      </w:r>
      <w:r w:rsidRPr="004A752B">
        <w:rPr>
          <w:rFonts w:ascii="Calibri" w:hAnsi="Calibri" w:cs="Arial"/>
          <w:color w:val="auto"/>
          <w:sz w:val="22"/>
          <w:szCs w:val="22"/>
        </w:rPr>
        <w:t xml:space="preserve"> – </w:t>
      </w:r>
      <w:r w:rsidRPr="004A752B">
        <w:rPr>
          <w:rFonts w:ascii="Calibri" w:hAnsi="Calibri" w:cs="Calibri"/>
          <w:color w:val="auto"/>
          <w:sz w:val="22"/>
          <w:szCs w:val="22"/>
        </w:rPr>
        <w:t>Oświadczenie Wykonawcy o przynależności/braku przynależności do tej samej grupy kapitałowej</w:t>
      </w:r>
      <w:r w:rsidR="00992C32" w:rsidRPr="004A752B">
        <w:rPr>
          <w:rFonts w:ascii="Calibri" w:hAnsi="Calibri" w:cs="Calibri"/>
          <w:color w:val="auto"/>
          <w:sz w:val="22"/>
          <w:szCs w:val="22"/>
        </w:rPr>
        <w:t>,</w:t>
      </w:r>
    </w:p>
    <w:p w14:paraId="5B97CF1C" w14:textId="32225909" w:rsidR="00F0293A" w:rsidRPr="00C73590" w:rsidRDefault="00F0293A" w:rsidP="009E6401">
      <w:pPr>
        <w:tabs>
          <w:tab w:val="left" w:pos="7004"/>
        </w:tabs>
        <w:rPr>
          <w:color w:val="auto"/>
        </w:rPr>
      </w:pPr>
      <w:r>
        <w:rPr>
          <w:rFonts w:ascii="Calibri" w:hAnsi="Calibri" w:cs="Arial"/>
          <w:b/>
          <w:color w:val="auto"/>
          <w:sz w:val="22"/>
          <w:szCs w:val="22"/>
        </w:rPr>
        <w:lastRenderedPageBreak/>
        <w:t xml:space="preserve">Załącznik nr </w:t>
      </w:r>
      <w:r w:rsidR="00B51E72">
        <w:rPr>
          <w:rFonts w:ascii="Calibri" w:hAnsi="Calibri" w:cs="Arial"/>
          <w:b/>
          <w:color w:val="auto"/>
          <w:sz w:val="22"/>
          <w:szCs w:val="22"/>
        </w:rPr>
        <w:t>8</w:t>
      </w:r>
      <w:r w:rsidRPr="00C73590">
        <w:rPr>
          <w:rFonts w:ascii="Calibri" w:hAnsi="Calibri" w:cs="Arial"/>
          <w:color w:val="auto"/>
          <w:sz w:val="22"/>
          <w:szCs w:val="22"/>
        </w:rPr>
        <w:t xml:space="preserve"> – </w:t>
      </w:r>
      <w:r w:rsidRPr="00C73590">
        <w:rPr>
          <w:rFonts w:ascii="Calibri" w:hAnsi="Calibri" w:cs="Calibri"/>
          <w:color w:val="auto"/>
          <w:sz w:val="22"/>
          <w:szCs w:val="22"/>
        </w:rPr>
        <w:t xml:space="preserve">Oświadczenie </w:t>
      </w:r>
      <w:r>
        <w:rPr>
          <w:rFonts w:ascii="Calibri" w:hAnsi="Calibri" w:cs="Arial"/>
          <w:color w:val="auto"/>
          <w:sz w:val="22"/>
          <w:szCs w:val="22"/>
        </w:rPr>
        <w:t>w zakresie braku wykluczeń</w:t>
      </w:r>
      <w:r w:rsidRPr="00C73590">
        <w:rPr>
          <w:rFonts w:ascii="Calibri" w:hAnsi="Calibri" w:cs="Calibri"/>
          <w:color w:val="auto"/>
          <w:sz w:val="22"/>
          <w:szCs w:val="22"/>
        </w:rPr>
        <w:t>,</w:t>
      </w:r>
    </w:p>
    <w:p w14:paraId="69F14EE5" w14:textId="6ABE7F31" w:rsidR="00F0293A" w:rsidRPr="00C73590" w:rsidRDefault="00F0293A" w:rsidP="009E6401">
      <w:pPr>
        <w:tabs>
          <w:tab w:val="left" w:pos="430"/>
        </w:tabs>
        <w:ind w:left="1560" w:hanging="1560"/>
        <w:rPr>
          <w:color w:val="auto"/>
        </w:rPr>
      </w:pPr>
      <w:r>
        <w:rPr>
          <w:rFonts w:ascii="Calibri" w:hAnsi="Calibri" w:cs="Arial"/>
          <w:b/>
          <w:color w:val="auto"/>
          <w:sz w:val="22"/>
          <w:szCs w:val="22"/>
        </w:rPr>
        <w:t xml:space="preserve">Załącznik nr </w:t>
      </w:r>
      <w:r w:rsidR="00B51E72">
        <w:rPr>
          <w:rFonts w:ascii="Calibri" w:hAnsi="Calibri" w:cs="Arial"/>
          <w:b/>
          <w:color w:val="auto"/>
          <w:sz w:val="22"/>
          <w:szCs w:val="22"/>
        </w:rPr>
        <w:t>9</w:t>
      </w:r>
      <w:r>
        <w:rPr>
          <w:rFonts w:ascii="Calibri" w:hAnsi="Calibri" w:cs="Arial"/>
          <w:b/>
          <w:color w:val="auto"/>
          <w:sz w:val="22"/>
          <w:szCs w:val="22"/>
        </w:rPr>
        <w:t>.1</w:t>
      </w:r>
      <w:r w:rsidRPr="00C73590">
        <w:rPr>
          <w:rFonts w:ascii="Calibri" w:hAnsi="Calibri" w:cs="Arial"/>
          <w:color w:val="auto"/>
          <w:sz w:val="22"/>
          <w:szCs w:val="22"/>
        </w:rPr>
        <w:t xml:space="preserve"> – </w:t>
      </w:r>
      <w:r>
        <w:rPr>
          <w:rFonts w:ascii="Calibri" w:hAnsi="Calibri" w:cs="Calibri"/>
          <w:color w:val="auto"/>
          <w:sz w:val="22"/>
          <w:szCs w:val="22"/>
        </w:rPr>
        <w:t>Arkusz – część I</w:t>
      </w:r>
      <w:r w:rsidRPr="00C73590">
        <w:rPr>
          <w:rFonts w:ascii="Calibri" w:hAnsi="Calibri" w:cs="Calibri"/>
          <w:color w:val="auto"/>
          <w:sz w:val="22"/>
          <w:szCs w:val="22"/>
        </w:rPr>
        <w:t>,</w:t>
      </w:r>
    </w:p>
    <w:p w14:paraId="696C8C58" w14:textId="0B6094A6" w:rsidR="00F0293A" w:rsidRPr="00C73590" w:rsidRDefault="00F0293A" w:rsidP="009E6401">
      <w:pPr>
        <w:tabs>
          <w:tab w:val="left" w:pos="430"/>
        </w:tabs>
        <w:ind w:left="1560" w:hanging="1560"/>
        <w:rPr>
          <w:color w:val="auto"/>
        </w:rPr>
      </w:pPr>
      <w:r>
        <w:rPr>
          <w:rFonts w:ascii="Calibri" w:hAnsi="Calibri" w:cs="Arial"/>
          <w:b/>
          <w:color w:val="auto"/>
          <w:sz w:val="22"/>
          <w:szCs w:val="22"/>
        </w:rPr>
        <w:t xml:space="preserve">Załącznik nr </w:t>
      </w:r>
      <w:r w:rsidR="00B51E72">
        <w:rPr>
          <w:rFonts w:ascii="Calibri" w:hAnsi="Calibri" w:cs="Arial"/>
          <w:b/>
          <w:color w:val="auto"/>
          <w:sz w:val="22"/>
          <w:szCs w:val="22"/>
        </w:rPr>
        <w:t>9</w:t>
      </w:r>
      <w:r w:rsidR="00AC08D6">
        <w:rPr>
          <w:rFonts w:ascii="Calibri" w:hAnsi="Calibri" w:cs="Arial"/>
          <w:b/>
          <w:color w:val="auto"/>
          <w:sz w:val="22"/>
          <w:szCs w:val="22"/>
        </w:rPr>
        <w:t>.</w:t>
      </w:r>
      <w:r w:rsidRPr="00C73590">
        <w:rPr>
          <w:rFonts w:ascii="Calibri" w:hAnsi="Calibri" w:cs="Arial"/>
          <w:color w:val="auto"/>
          <w:sz w:val="22"/>
          <w:szCs w:val="22"/>
        </w:rPr>
        <w:t xml:space="preserve"> – </w:t>
      </w:r>
      <w:r>
        <w:rPr>
          <w:rFonts w:ascii="Calibri" w:hAnsi="Calibri" w:cs="Calibri"/>
          <w:color w:val="auto"/>
          <w:sz w:val="22"/>
          <w:szCs w:val="22"/>
        </w:rPr>
        <w:t>Arkusz – część II</w:t>
      </w:r>
      <w:r w:rsidR="00F7790B">
        <w:rPr>
          <w:rFonts w:ascii="Calibri" w:hAnsi="Calibri" w:cs="Calibri"/>
          <w:color w:val="auto"/>
          <w:sz w:val="22"/>
          <w:szCs w:val="22"/>
        </w:rPr>
        <w:t>.</w:t>
      </w:r>
    </w:p>
    <w:p w14:paraId="5379A563" w14:textId="0EBC8107" w:rsidR="00F370A6" w:rsidRPr="00C73590" w:rsidRDefault="00F370A6" w:rsidP="00F370A6">
      <w:pPr>
        <w:tabs>
          <w:tab w:val="left" w:pos="430"/>
        </w:tabs>
        <w:ind w:left="1560" w:hanging="1560"/>
        <w:rPr>
          <w:color w:val="auto"/>
        </w:rPr>
      </w:pPr>
    </w:p>
    <w:p w14:paraId="6B4F1230" w14:textId="77777777" w:rsidR="00F370A6" w:rsidRPr="00C73590" w:rsidRDefault="00F370A6" w:rsidP="009E6401">
      <w:pPr>
        <w:tabs>
          <w:tab w:val="left" w:pos="430"/>
        </w:tabs>
        <w:ind w:left="1560" w:hanging="1560"/>
        <w:rPr>
          <w:color w:val="auto"/>
        </w:rPr>
      </w:pPr>
    </w:p>
    <w:p w14:paraId="04017035" w14:textId="77777777" w:rsidR="00082F91" w:rsidRDefault="00082F91" w:rsidP="009E6401">
      <w:pPr>
        <w:tabs>
          <w:tab w:val="left" w:pos="430"/>
        </w:tabs>
        <w:rPr>
          <w:rFonts w:ascii="Calibri" w:hAnsi="Calibri" w:cs="Arial"/>
          <w:color w:val="FF0000"/>
          <w:sz w:val="22"/>
          <w:szCs w:val="22"/>
        </w:rPr>
      </w:pPr>
    </w:p>
    <w:p w14:paraId="4A9049D8" w14:textId="37AA5BE6" w:rsidR="006D0E4C" w:rsidRPr="009247A4" w:rsidRDefault="00516748" w:rsidP="009E6401">
      <w:pPr>
        <w:tabs>
          <w:tab w:val="left" w:pos="430"/>
        </w:tabs>
        <w:rPr>
          <w:rFonts w:ascii="Calibri" w:hAnsi="Calibri" w:cs="Arial"/>
          <w:color w:val="auto"/>
          <w:sz w:val="22"/>
          <w:szCs w:val="22"/>
        </w:rPr>
      </w:pPr>
      <w:r w:rsidRPr="009247A4">
        <w:rPr>
          <w:rFonts w:ascii="Calibri" w:hAnsi="Calibri" w:cs="Arial"/>
          <w:color w:val="auto"/>
          <w:sz w:val="22"/>
          <w:szCs w:val="22"/>
        </w:rPr>
        <w:t>Nowy Sącz, dnia</w:t>
      </w:r>
      <w:r w:rsidR="00D20E11">
        <w:rPr>
          <w:rFonts w:ascii="Calibri" w:hAnsi="Calibri" w:cs="Arial"/>
          <w:color w:val="auto"/>
          <w:sz w:val="22"/>
          <w:szCs w:val="22"/>
        </w:rPr>
        <w:t xml:space="preserve"> </w:t>
      </w:r>
      <w:r w:rsidR="00C903A6">
        <w:rPr>
          <w:rFonts w:ascii="Calibri" w:hAnsi="Calibri" w:cs="Arial"/>
          <w:color w:val="auto"/>
          <w:sz w:val="22"/>
          <w:szCs w:val="22"/>
        </w:rPr>
        <w:t>30</w:t>
      </w:r>
      <w:r w:rsidR="00923D33">
        <w:rPr>
          <w:rFonts w:ascii="Calibri" w:hAnsi="Calibri" w:cs="Arial"/>
          <w:color w:val="auto"/>
          <w:sz w:val="22"/>
          <w:szCs w:val="22"/>
        </w:rPr>
        <w:t xml:space="preserve"> </w:t>
      </w:r>
      <w:r w:rsidR="00D20E11">
        <w:rPr>
          <w:rFonts w:ascii="Calibri" w:hAnsi="Calibri" w:cs="Arial"/>
          <w:color w:val="auto"/>
          <w:sz w:val="22"/>
          <w:szCs w:val="22"/>
        </w:rPr>
        <w:t>lipca</w:t>
      </w:r>
      <w:r w:rsidR="00D56868" w:rsidRPr="009247A4">
        <w:rPr>
          <w:rFonts w:ascii="Calibri" w:hAnsi="Calibri" w:cs="Arial"/>
          <w:color w:val="auto"/>
          <w:sz w:val="22"/>
          <w:szCs w:val="22"/>
        </w:rPr>
        <w:t xml:space="preserve"> </w:t>
      </w:r>
      <w:r w:rsidR="00824D5D" w:rsidRPr="009247A4">
        <w:rPr>
          <w:rFonts w:ascii="Calibri" w:hAnsi="Calibri" w:cs="Arial"/>
          <w:color w:val="auto"/>
          <w:sz w:val="22"/>
          <w:szCs w:val="22"/>
        </w:rPr>
        <w:t>201</w:t>
      </w:r>
      <w:r w:rsidR="00DF457D">
        <w:rPr>
          <w:rFonts w:ascii="Calibri" w:hAnsi="Calibri" w:cs="Arial"/>
          <w:color w:val="auto"/>
          <w:sz w:val="22"/>
          <w:szCs w:val="22"/>
        </w:rPr>
        <w:t>9</w:t>
      </w:r>
      <w:r w:rsidR="00824D5D" w:rsidRPr="009247A4">
        <w:rPr>
          <w:rFonts w:ascii="Calibri" w:hAnsi="Calibri" w:cs="Arial"/>
          <w:color w:val="auto"/>
          <w:sz w:val="22"/>
          <w:szCs w:val="22"/>
        </w:rPr>
        <w:t xml:space="preserve"> </w:t>
      </w:r>
      <w:r w:rsidR="002F144A" w:rsidRPr="009247A4">
        <w:rPr>
          <w:rFonts w:ascii="Calibri" w:hAnsi="Calibri" w:cs="Arial"/>
          <w:color w:val="auto"/>
          <w:sz w:val="22"/>
          <w:szCs w:val="22"/>
        </w:rPr>
        <w:t>r.</w:t>
      </w:r>
      <w:r w:rsidR="002F144A" w:rsidRPr="009247A4">
        <w:rPr>
          <w:rFonts w:ascii="Calibri" w:hAnsi="Calibri" w:cs="Arial"/>
          <w:color w:val="auto"/>
          <w:sz w:val="22"/>
          <w:szCs w:val="22"/>
        </w:rPr>
        <w:tab/>
      </w:r>
    </w:p>
    <w:p w14:paraId="17F8B990" w14:textId="1C6DB152" w:rsidR="002F144A" w:rsidRPr="00334693" w:rsidRDefault="002F144A" w:rsidP="009E6401">
      <w:pPr>
        <w:tabs>
          <w:tab w:val="left" w:pos="430"/>
        </w:tabs>
        <w:rPr>
          <w:i/>
          <w:iCs/>
          <w:color w:val="FF0000"/>
          <w:sz w:val="18"/>
          <w:szCs w:val="18"/>
        </w:rPr>
      </w:pPr>
      <w:r w:rsidRPr="00334693">
        <w:rPr>
          <w:rFonts w:ascii="Calibri" w:hAnsi="Calibri" w:cs="Arial"/>
          <w:color w:val="FF0000"/>
          <w:sz w:val="22"/>
          <w:szCs w:val="22"/>
        </w:rPr>
        <w:tab/>
      </w:r>
      <w:r w:rsidRPr="00334693">
        <w:rPr>
          <w:rFonts w:ascii="Calibri" w:hAnsi="Calibri" w:cs="Arial"/>
          <w:color w:val="FF0000"/>
          <w:sz w:val="22"/>
          <w:szCs w:val="22"/>
        </w:rPr>
        <w:tab/>
      </w:r>
      <w:r w:rsidRPr="00334693">
        <w:rPr>
          <w:rFonts w:ascii="Calibri" w:hAnsi="Calibri" w:cs="Arial"/>
          <w:color w:val="FF0000"/>
          <w:sz w:val="22"/>
          <w:szCs w:val="22"/>
        </w:rPr>
        <w:tab/>
      </w:r>
      <w:r w:rsidRPr="00334693">
        <w:rPr>
          <w:rFonts w:ascii="Calibri" w:hAnsi="Calibri" w:cs="Arial"/>
          <w:color w:val="FF0000"/>
          <w:sz w:val="22"/>
          <w:szCs w:val="22"/>
        </w:rPr>
        <w:tab/>
      </w:r>
      <w:r w:rsidRPr="00334693">
        <w:rPr>
          <w:rFonts w:ascii="Calibri" w:hAnsi="Calibri" w:cs="Arial"/>
          <w:color w:val="FF0000"/>
          <w:sz w:val="22"/>
          <w:szCs w:val="22"/>
        </w:rPr>
        <w:tab/>
      </w:r>
    </w:p>
    <w:p w14:paraId="3BF391EB" w14:textId="77777777" w:rsidR="002F144A" w:rsidRPr="00334693" w:rsidRDefault="002F144A" w:rsidP="009E6401">
      <w:pPr>
        <w:tabs>
          <w:tab w:val="left" w:pos="430"/>
        </w:tabs>
        <w:rPr>
          <w:i/>
          <w:iCs/>
          <w:color w:val="FF0000"/>
          <w:sz w:val="18"/>
          <w:szCs w:val="18"/>
        </w:rPr>
      </w:pPr>
    </w:p>
    <w:p w14:paraId="0A31BE97" w14:textId="7EACD8C7" w:rsidR="002F144A" w:rsidRPr="007D01A6" w:rsidRDefault="002F144A" w:rsidP="009E6401">
      <w:pPr>
        <w:tabs>
          <w:tab w:val="left" w:pos="430"/>
        </w:tabs>
        <w:rPr>
          <w:rFonts w:ascii="Calibri" w:hAnsi="Calibri" w:cs="Arial"/>
          <w:b/>
          <w:color w:val="auto"/>
          <w:sz w:val="22"/>
          <w:szCs w:val="16"/>
        </w:rPr>
      </w:pPr>
      <w:r w:rsidRPr="00334693">
        <w:rPr>
          <w:rFonts w:ascii="Calibri" w:hAnsi="Calibri" w:cs="Arial"/>
          <w:color w:val="FF0000"/>
          <w:sz w:val="22"/>
          <w:szCs w:val="22"/>
        </w:rPr>
        <w:tab/>
      </w:r>
      <w:r w:rsidRPr="00334693">
        <w:rPr>
          <w:rFonts w:ascii="Calibri" w:hAnsi="Calibri" w:cs="Arial"/>
          <w:color w:val="FF0000"/>
          <w:sz w:val="22"/>
          <w:szCs w:val="22"/>
        </w:rPr>
        <w:tab/>
        <w:t xml:space="preserve">  </w:t>
      </w:r>
      <w:r w:rsidRPr="00334693">
        <w:rPr>
          <w:rFonts w:ascii="Calibri" w:hAnsi="Calibri" w:cs="Arial"/>
          <w:color w:val="FF0000"/>
          <w:sz w:val="22"/>
          <w:szCs w:val="22"/>
        </w:rPr>
        <w:tab/>
      </w:r>
      <w:r w:rsidRPr="00334693">
        <w:rPr>
          <w:rFonts w:ascii="Calibri" w:hAnsi="Calibri" w:cs="Arial"/>
          <w:color w:val="FF0000"/>
          <w:sz w:val="22"/>
          <w:szCs w:val="22"/>
        </w:rPr>
        <w:tab/>
      </w:r>
      <w:r w:rsidRPr="00334693">
        <w:rPr>
          <w:rFonts w:ascii="Calibri" w:hAnsi="Calibri" w:cs="Arial"/>
          <w:color w:val="FF0000"/>
          <w:sz w:val="22"/>
          <w:szCs w:val="22"/>
        </w:rPr>
        <w:tab/>
      </w:r>
      <w:r w:rsidRPr="00334693">
        <w:rPr>
          <w:rFonts w:ascii="Calibri" w:hAnsi="Calibri" w:cs="Arial"/>
          <w:color w:val="FF0000"/>
          <w:sz w:val="22"/>
          <w:szCs w:val="22"/>
        </w:rPr>
        <w:tab/>
      </w:r>
      <w:r w:rsidRPr="00334693">
        <w:rPr>
          <w:rFonts w:ascii="Calibri" w:hAnsi="Calibri" w:cs="Arial"/>
          <w:color w:val="FF0000"/>
          <w:sz w:val="22"/>
          <w:szCs w:val="22"/>
        </w:rPr>
        <w:tab/>
      </w:r>
      <w:r w:rsidRPr="00334693">
        <w:rPr>
          <w:rFonts w:ascii="Calibri" w:hAnsi="Calibri" w:cs="Arial"/>
          <w:color w:val="FF0000"/>
          <w:sz w:val="22"/>
          <w:szCs w:val="22"/>
        </w:rPr>
        <w:tab/>
      </w:r>
      <w:r w:rsidRPr="00334693">
        <w:rPr>
          <w:rFonts w:ascii="Calibri" w:hAnsi="Calibri" w:cs="Arial"/>
          <w:color w:val="FF0000"/>
          <w:sz w:val="22"/>
          <w:szCs w:val="22"/>
        </w:rPr>
        <w:tab/>
      </w:r>
      <w:r w:rsidRPr="00334693">
        <w:rPr>
          <w:rFonts w:ascii="Calibri" w:hAnsi="Calibri" w:cs="Arial"/>
          <w:color w:val="FF0000"/>
          <w:sz w:val="22"/>
          <w:szCs w:val="22"/>
        </w:rPr>
        <w:tab/>
      </w:r>
      <w:r w:rsidRPr="007D01A6">
        <w:rPr>
          <w:rFonts w:ascii="Calibri" w:hAnsi="Calibri" w:cs="Arial"/>
          <w:color w:val="auto"/>
          <w:sz w:val="22"/>
          <w:szCs w:val="22"/>
        </w:rPr>
        <w:t xml:space="preserve">     </w:t>
      </w:r>
      <w:r w:rsidR="007D01A6" w:rsidRPr="007D01A6">
        <w:rPr>
          <w:rFonts w:ascii="Calibri" w:hAnsi="Calibri" w:cs="Arial"/>
          <w:b/>
          <w:color w:val="auto"/>
          <w:sz w:val="22"/>
          <w:szCs w:val="16"/>
        </w:rPr>
        <w:t>REKTOR</w:t>
      </w:r>
    </w:p>
    <w:p w14:paraId="31694EA5" w14:textId="60AE07B6" w:rsidR="002F144A" w:rsidRPr="007D01A6" w:rsidRDefault="002F144A" w:rsidP="009E6401">
      <w:pPr>
        <w:tabs>
          <w:tab w:val="left" w:pos="430"/>
        </w:tabs>
        <w:rPr>
          <w:rFonts w:ascii="Calibri" w:hAnsi="Calibri" w:cs="Arial"/>
          <w:b/>
          <w:i/>
          <w:color w:val="auto"/>
          <w:sz w:val="22"/>
          <w:szCs w:val="16"/>
        </w:rPr>
      </w:pPr>
      <w:r w:rsidRPr="007D01A6">
        <w:rPr>
          <w:rFonts w:ascii="Calibri" w:hAnsi="Calibri" w:cs="Arial"/>
          <w:b/>
          <w:color w:val="auto"/>
          <w:sz w:val="22"/>
          <w:szCs w:val="16"/>
        </w:rPr>
        <w:tab/>
      </w:r>
      <w:r w:rsidRPr="007D01A6">
        <w:rPr>
          <w:rFonts w:ascii="Calibri" w:hAnsi="Calibri" w:cs="Arial"/>
          <w:b/>
          <w:color w:val="auto"/>
          <w:sz w:val="22"/>
          <w:szCs w:val="16"/>
        </w:rPr>
        <w:tab/>
      </w:r>
      <w:r w:rsidRPr="007D01A6">
        <w:rPr>
          <w:rFonts w:ascii="Calibri" w:hAnsi="Calibri" w:cs="Arial"/>
          <w:b/>
          <w:color w:val="auto"/>
          <w:sz w:val="22"/>
          <w:szCs w:val="16"/>
        </w:rPr>
        <w:tab/>
      </w:r>
      <w:r w:rsidRPr="007D01A6">
        <w:rPr>
          <w:rFonts w:ascii="Calibri" w:hAnsi="Calibri" w:cs="Arial"/>
          <w:b/>
          <w:color w:val="auto"/>
          <w:sz w:val="22"/>
          <w:szCs w:val="16"/>
        </w:rPr>
        <w:tab/>
      </w:r>
      <w:r w:rsidRPr="007D01A6">
        <w:rPr>
          <w:rFonts w:ascii="Calibri" w:hAnsi="Calibri" w:cs="Arial"/>
          <w:b/>
          <w:color w:val="auto"/>
          <w:sz w:val="22"/>
          <w:szCs w:val="16"/>
        </w:rPr>
        <w:tab/>
      </w:r>
      <w:r w:rsidRPr="007D01A6">
        <w:rPr>
          <w:rFonts w:ascii="Calibri" w:hAnsi="Calibri" w:cs="Arial"/>
          <w:b/>
          <w:color w:val="auto"/>
          <w:sz w:val="22"/>
          <w:szCs w:val="16"/>
        </w:rPr>
        <w:tab/>
      </w:r>
      <w:r w:rsidRPr="007D01A6">
        <w:rPr>
          <w:rFonts w:ascii="Calibri" w:hAnsi="Calibri" w:cs="Arial"/>
          <w:b/>
          <w:color w:val="auto"/>
          <w:sz w:val="22"/>
          <w:szCs w:val="16"/>
        </w:rPr>
        <w:tab/>
      </w:r>
      <w:r w:rsidRPr="007D01A6">
        <w:rPr>
          <w:rFonts w:ascii="Calibri" w:hAnsi="Calibri" w:cs="Arial"/>
          <w:b/>
          <w:color w:val="auto"/>
          <w:sz w:val="22"/>
          <w:szCs w:val="16"/>
        </w:rPr>
        <w:tab/>
      </w:r>
      <w:r w:rsidRPr="007D01A6">
        <w:rPr>
          <w:rFonts w:ascii="Calibri" w:hAnsi="Calibri" w:cs="Arial"/>
          <w:b/>
          <w:color w:val="auto"/>
          <w:sz w:val="22"/>
          <w:szCs w:val="16"/>
        </w:rPr>
        <w:tab/>
        <w:t xml:space="preserve">         </w:t>
      </w:r>
      <w:r w:rsidR="007D01A6" w:rsidRPr="007D01A6">
        <w:rPr>
          <w:rFonts w:ascii="Calibri" w:hAnsi="Calibri" w:cs="Arial"/>
          <w:b/>
          <w:i/>
          <w:color w:val="auto"/>
          <w:sz w:val="22"/>
          <w:szCs w:val="16"/>
        </w:rPr>
        <w:t>/-/ Mariusz Cygnar</w:t>
      </w:r>
    </w:p>
    <w:p w14:paraId="44BFB3AB" w14:textId="463A5B2C" w:rsidR="006071D5" w:rsidRPr="007D01A6" w:rsidRDefault="002F144A" w:rsidP="00082F91">
      <w:pPr>
        <w:tabs>
          <w:tab w:val="left" w:pos="430"/>
        </w:tabs>
        <w:ind w:left="5664"/>
        <w:rPr>
          <w:rFonts w:ascii="Calibri" w:hAnsi="Calibri"/>
          <w:color w:val="auto"/>
          <w:sz w:val="32"/>
          <w:szCs w:val="22"/>
        </w:rPr>
      </w:pPr>
      <w:r w:rsidRPr="007D01A6">
        <w:rPr>
          <w:rFonts w:ascii="Calibri" w:eastAsia="Calibri" w:hAnsi="Calibri" w:cs="Calibri"/>
          <w:i/>
          <w:color w:val="auto"/>
          <w:sz w:val="16"/>
          <w:szCs w:val="16"/>
        </w:rPr>
        <w:t xml:space="preserve">          </w:t>
      </w:r>
    </w:p>
    <w:sectPr w:rsidR="006071D5" w:rsidRPr="007D01A6" w:rsidSect="002700F4">
      <w:headerReference w:type="default" r:id="rId21"/>
      <w:footerReference w:type="default" r:id="rId22"/>
      <w:pgSz w:w="11906" w:h="16838"/>
      <w:pgMar w:top="1418" w:right="1418" w:bottom="1418" w:left="1418" w:header="284" w:footer="272"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7C23A" w14:textId="77777777" w:rsidR="009A48CA" w:rsidRDefault="009A48CA">
      <w:r>
        <w:separator/>
      </w:r>
    </w:p>
  </w:endnote>
  <w:endnote w:type="continuationSeparator" w:id="0">
    <w:p w14:paraId="238103B8" w14:textId="77777777" w:rsidR="009A48CA" w:rsidRDefault="009A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Liberation Sans">
    <w:altName w:val="Arial"/>
    <w:charset w:val="01"/>
    <w:family w:val="roman"/>
    <w:pitch w:val="variable"/>
  </w:font>
  <w:font w:name="FreeSans">
    <w:altName w:val="Times New Roman"/>
    <w:panose1 w:val="00000000000000000000"/>
    <w:charset w:val="00"/>
    <w:family w:val="roman"/>
    <w:notTrueType/>
    <w:pitch w:val="default"/>
  </w:font>
  <w:font w:name="TimesNewRomanPSMT;Times New Rom">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HG Mincho Light J">
    <w:altName w:val="Times New Roman"/>
    <w:charset w:val="00"/>
    <w:family w:val="auto"/>
    <w:pitch w:val="variable"/>
  </w:font>
  <w:font w:name="ArialMT">
    <w:altName w:val="Arial"/>
    <w:panose1 w:val="00000000000000000000"/>
    <w:charset w:val="00"/>
    <w:family w:val="swiss"/>
    <w:notTrueType/>
    <w:pitch w:val="default"/>
    <w:sig w:usb0="00000003" w:usb1="00000000" w:usb2="00000000" w:usb3="00000000" w:csb0="00000001" w:csb1="00000000"/>
  </w:font>
  <w:font w:name="SimSun;宋体">
    <w:panose1 w:val="00000000000000000000"/>
    <w:charset w:val="8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40CFD" w14:textId="77777777" w:rsidR="005020AB" w:rsidRDefault="005020AB">
    <w:pPr>
      <w:pStyle w:val="Stopka"/>
      <w:jc w:val="center"/>
    </w:pPr>
    <w:r w:rsidRPr="001F64AC">
      <w:rPr>
        <w:rFonts w:ascii="Calibri" w:hAnsi="Calibri"/>
        <w:sz w:val="22"/>
      </w:rPr>
      <w:t xml:space="preserve">Strona </w:t>
    </w:r>
    <w:r w:rsidRPr="001F64AC">
      <w:rPr>
        <w:rFonts w:ascii="Calibri" w:hAnsi="Calibri"/>
        <w:b/>
        <w:bCs/>
        <w:sz w:val="22"/>
      </w:rPr>
      <w:fldChar w:fldCharType="begin"/>
    </w:r>
    <w:r w:rsidRPr="001F64AC">
      <w:rPr>
        <w:rFonts w:ascii="Calibri" w:hAnsi="Calibri"/>
        <w:b/>
        <w:bCs/>
        <w:sz w:val="22"/>
      </w:rPr>
      <w:instrText>PAGE</w:instrText>
    </w:r>
    <w:r w:rsidRPr="001F64AC">
      <w:rPr>
        <w:rFonts w:ascii="Calibri" w:hAnsi="Calibri"/>
        <w:b/>
        <w:bCs/>
        <w:sz w:val="22"/>
      </w:rPr>
      <w:fldChar w:fldCharType="separate"/>
    </w:r>
    <w:r w:rsidR="007157F3">
      <w:rPr>
        <w:rFonts w:ascii="Calibri" w:hAnsi="Calibri"/>
        <w:b/>
        <w:bCs/>
        <w:noProof/>
        <w:sz w:val="22"/>
      </w:rPr>
      <w:t>13</w:t>
    </w:r>
    <w:r w:rsidRPr="001F64AC">
      <w:rPr>
        <w:rFonts w:ascii="Calibri" w:hAnsi="Calibri"/>
        <w:b/>
        <w:bCs/>
        <w:sz w:val="22"/>
      </w:rPr>
      <w:fldChar w:fldCharType="end"/>
    </w:r>
    <w:r w:rsidRPr="001F64AC">
      <w:rPr>
        <w:rFonts w:ascii="Calibri" w:hAnsi="Calibri"/>
        <w:sz w:val="22"/>
      </w:rPr>
      <w:t xml:space="preserve"> z </w:t>
    </w:r>
    <w:r w:rsidRPr="001F64AC">
      <w:rPr>
        <w:rFonts w:ascii="Calibri" w:hAnsi="Calibri"/>
        <w:b/>
        <w:bCs/>
        <w:sz w:val="22"/>
      </w:rPr>
      <w:fldChar w:fldCharType="begin"/>
    </w:r>
    <w:r w:rsidRPr="001F64AC">
      <w:rPr>
        <w:rFonts w:ascii="Calibri" w:hAnsi="Calibri"/>
        <w:b/>
        <w:bCs/>
        <w:sz w:val="22"/>
      </w:rPr>
      <w:instrText>NUMPAGES</w:instrText>
    </w:r>
    <w:r w:rsidRPr="001F64AC">
      <w:rPr>
        <w:rFonts w:ascii="Calibri" w:hAnsi="Calibri"/>
        <w:b/>
        <w:bCs/>
        <w:sz w:val="22"/>
      </w:rPr>
      <w:fldChar w:fldCharType="separate"/>
    </w:r>
    <w:r w:rsidR="007157F3">
      <w:rPr>
        <w:rFonts w:ascii="Calibri" w:hAnsi="Calibri"/>
        <w:b/>
        <w:bCs/>
        <w:noProof/>
        <w:sz w:val="22"/>
      </w:rPr>
      <w:t>18</w:t>
    </w:r>
    <w:r w:rsidRPr="001F64AC">
      <w:rPr>
        <w:rFonts w:ascii="Calibri" w:hAnsi="Calibri"/>
        <w:b/>
        <w:bCs/>
        <w:sz w:val="22"/>
      </w:rPr>
      <w:fldChar w:fldCharType="end"/>
    </w:r>
  </w:p>
  <w:p w14:paraId="5F031149" w14:textId="77777777" w:rsidR="005020AB" w:rsidRDefault="005020A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D8DE4" w14:textId="77777777" w:rsidR="009A48CA" w:rsidRDefault="009A48CA">
      <w:r>
        <w:separator/>
      </w:r>
    </w:p>
  </w:footnote>
  <w:footnote w:type="continuationSeparator" w:id="0">
    <w:p w14:paraId="56D8F2D9" w14:textId="77777777" w:rsidR="009A48CA" w:rsidRDefault="009A4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94A27" w14:textId="26BDFCC4" w:rsidR="005020AB" w:rsidRDefault="005020AB" w:rsidP="001129C8">
    <w:pPr>
      <w:pStyle w:val="Gwka"/>
      <w:jc w:val="center"/>
    </w:pPr>
    <w:r w:rsidRPr="003303BD">
      <w:rPr>
        <w:noProof/>
      </w:rPr>
      <w:drawing>
        <wp:inline distT="0" distB="0" distL="0" distR="0" wp14:anchorId="6196BE26" wp14:editId="6F099490">
          <wp:extent cx="4953000" cy="885825"/>
          <wp:effectExtent l="0" t="0" r="0" b="9525"/>
          <wp:docPr id="1" name="Obraz 1" descr="C:\Users\dell_u8\AppData\Local\Microsoft\Windows\Temporary Internet Files\Content.Word\FE_Wiedza_Edukacja_Rozwoj_rg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dell_u8\AppData\Local\Microsoft\Windows\Temporary Internet Files\Content.Word\FE_Wiedza_Edukacja_Rozwoj_rgb-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0"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lowerLetter"/>
      <w:lvlText w:val="%1)"/>
      <w:lvlJc w:val="left"/>
      <w:pPr>
        <w:tabs>
          <w:tab w:val="num" w:pos="360"/>
        </w:tabs>
        <w:ind w:left="360" w:hanging="360"/>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pStyle w:val="Nagwek8"/>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2"/>
      <w:numFmt w:val="upperRoman"/>
      <w:lvlText w:val="%1."/>
      <w:lvlJc w:val="right"/>
      <w:pPr>
        <w:tabs>
          <w:tab w:val="num" w:pos="180"/>
        </w:tabs>
        <w:ind w:left="180" w:hanging="180"/>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 w15:restartNumberingAfterBreak="0">
    <w:nsid w:val="0000000C"/>
    <w:multiLevelType w:val="multilevel"/>
    <w:tmpl w:val="0000000C"/>
    <w:name w:val="WW8Num12"/>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15:restartNumberingAfterBreak="0">
    <w:nsid w:val="0000000D"/>
    <w:multiLevelType w:val="multilevel"/>
    <w:tmpl w:val="201A0EB4"/>
    <w:name w:val="WW8Num13"/>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E"/>
    <w:multiLevelType w:val="multilevel"/>
    <w:tmpl w:val="0000000E"/>
    <w:name w:val="WW8Num14"/>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11"/>
    <w:multiLevelType w:val="multilevel"/>
    <w:tmpl w:val="00000011"/>
    <w:name w:val="WW8Num1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15:restartNumberingAfterBreak="0">
    <w:nsid w:val="00000012"/>
    <w:multiLevelType w:val="multilevel"/>
    <w:tmpl w:val="00000012"/>
    <w:name w:val="WW8Num18"/>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17"/>
    <w:multiLevelType w:val="multilevel"/>
    <w:tmpl w:val="00000017"/>
    <w:name w:val="WW8Num23"/>
    <w:lvl w:ilvl="0">
      <w:start w:val="1"/>
      <w:numFmt w:val="lowerLetter"/>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8" w15:restartNumberingAfterBreak="0">
    <w:nsid w:val="00000019"/>
    <w:multiLevelType w:val="multilevel"/>
    <w:tmpl w:val="00000019"/>
    <w:name w:val="WW8Num25"/>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9" w15:restartNumberingAfterBreak="0">
    <w:nsid w:val="0000001A"/>
    <w:multiLevelType w:val="multilevel"/>
    <w:tmpl w:val="E0B62FE0"/>
    <w:name w:val="WW8Num26"/>
    <w:lvl w:ilvl="0">
      <w:start w:val="1"/>
      <w:numFmt w:val="decimal"/>
      <w:lvlText w:val="%1."/>
      <w:lvlJc w:val="left"/>
      <w:pPr>
        <w:tabs>
          <w:tab w:val="num" w:pos="283"/>
        </w:tabs>
        <w:ind w:left="283" w:hanging="283"/>
      </w:pPr>
      <w:rPr>
        <w:rFonts w:cs="Times New Roman"/>
        <w:strike w:val="0"/>
        <w:color w:val="auto"/>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0" w15:restartNumberingAfterBreak="0">
    <w:nsid w:val="0000001B"/>
    <w:multiLevelType w:val="multilevel"/>
    <w:tmpl w:val="0000001B"/>
    <w:name w:val="WW8Num27"/>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1" w15:restartNumberingAfterBreak="0">
    <w:nsid w:val="0000001C"/>
    <w:multiLevelType w:val="multilevel"/>
    <w:tmpl w:val="0000001C"/>
    <w:name w:val="WW8Num28"/>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2" w15:restartNumberingAfterBreak="0">
    <w:nsid w:val="00000023"/>
    <w:multiLevelType w:val="multilevel"/>
    <w:tmpl w:val="995AA0D2"/>
    <w:name w:val="WW8Num35"/>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31"/>
    <w:multiLevelType w:val="singleLevel"/>
    <w:tmpl w:val="8DA44874"/>
    <w:name w:val="WW8Num50"/>
    <w:lvl w:ilvl="0">
      <w:start w:val="1"/>
      <w:numFmt w:val="decimal"/>
      <w:lvlText w:val="%1."/>
      <w:lvlJc w:val="left"/>
      <w:pPr>
        <w:tabs>
          <w:tab w:val="num" w:pos="785"/>
        </w:tabs>
        <w:ind w:left="785" w:hanging="360"/>
      </w:pPr>
      <w:rPr>
        <w:rFonts w:ascii="Calibri" w:eastAsia="Times New Roman" w:hAnsi="Calibri" w:cs="Calibri"/>
      </w:rPr>
    </w:lvl>
  </w:abstractNum>
  <w:abstractNum w:abstractNumId="14" w15:restartNumberingAfterBreak="0">
    <w:nsid w:val="00000035"/>
    <w:multiLevelType w:val="singleLevel"/>
    <w:tmpl w:val="DBA00E80"/>
    <w:name w:val="WW8Num54"/>
    <w:lvl w:ilvl="0">
      <w:start w:val="8"/>
      <w:numFmt w:val="decimal"/>
      <w:lvlText w:val="%1."/>
      <w:lvlJc w:val="left"/>
      <w:pPr>
        <w:tabs>
          <w:tab w:val="num" w:pos="1440"/>
        </w:tabs>
        <w:ind w:left="1440" w:hanging="360"/>
      </w:pPr>
      <w:rPr>
        <w:rFonts w:hint="default"/>
        <w:color w:val="auto"/>
      </w:rPr>
    </w:lvl>
  </w:abstractNum>
  <w:abstractNum w:abstractNumId="15" w15:restartNumberingAfterBreak="0">
    <w:nsid w:val="01721378"/>
    <w:multiLevelType w:val="multilevel"/>
    <w:tmpl w:val="0415001D"/>
    <w:styleLink w:val="Styl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4DD48F5"/>
    <w:multiLevelType w:val="multilevel"/>
    <w:tmpl w:val="C6F412EE"/>
    <w:lvl w:ilvl="0">
      <w:start w:val="6"/>
      <w:numFmt w:val="decimal"/>
      <w:lvlText w:val="%1."/>
      <w:lvlJc w:val="left"/>
      <w:pPr>
        <w:ind w:left="786" w:hanging="360"/>
      </w:pPr>
      <w:rPr>
        <w:rFonts w:ascii="Calibri" w:hAnsi="Calibri"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5192DF7"/>
    <w:multiLevelType w:val="multilevel"/>
    <w:tmpl w:val="15BE8C24"/>
    <w:lvl w:ilvl="0">
      <w:start w:val="3"/>
      <w:numFmt w:val="decimal"/>
      <w:lvlText w:val="%1."/>
      <w:lvlJc w:val="left"/>
      <w:pPr>
        <w:ind w:left="786" w:hanging="360"/>
      </w:pPr>
      <w:rPr>
        <w:rFonts w:ascii="Calibri" w:hAnsi="Calibri"/>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5FB220F"/>
    <w:multiLevelType w:val="hybridMultilevel"/>
    <w:tmpl w:val="B3100C22"/>
    <w:name w:val="WW8Num5422"/>
    <w:lvl w:ilvl="0" w:tplc="FF4CAC6A">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0B7F89"/>
    <w:multiLevelType w:val="hybridMultilevel"/>
    <w:tmpl w:val="7E6C98C8"/>
    <w:lvl w:ilvl="0" w:tplc="D1ECDF7A">
      <w:start w:val="3"/>
      <w:numFmt w:val="decimal"/>
      <w:lvlText w:val="%1)"/>
      <w:lvlJc w:val="left"/>
      <w:pPr>
        <w:tabs>
          <w:tab w:val="num" w:pos="928"/>
        </w:tabs>
        <w:ind w:left="928" w:hanging="360"/>
      </w:pPr>
      <w:rPr>
        <w:rFonts w:hint="default"/>
        <w:b/>
        <w:i/>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F46C40"/>
    <w:multiLevelType w:val="hybridMultilevel"/>
    <w:tmpl w:val="2AAA3722"/>
    <w:styleLink w:val="Zaimportowanystyl11"/>
    <w:lvl w:ilvl="0" w:tplc="859E76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2D6511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A363BFA">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362E116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B2E0EF6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026AD62C">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F0CA3514">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A502DA30">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5ACE6D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21" w15:restartNumberingAfterBreak="0">
    <w:nsid w:val="07FE55C8"/>
    <w:multiLevelType w:val="multilevel"/>
    <w:tmpl w:val="474219BE"/>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lowerLetter"/>
      <w:lvlText w:val="%3)"/>
      <w:lvlJc w:val="left"/>
      <w:pPr>
        <w:tabs>
          <w:tab w:val="num" w:pos="283"/>
        </w:tabs>
        <w:ind w:left="283" w:hanging="283"/>
      </w:pPr>
      <w:rPr>
        <w:rFonts w:ascii="Times New Roman" w:eastAsia="Times New Roman" w:hAnsi="Times New Roman" w:cs="Times New Roman"/>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15:restartNumberingAfterBreak="0">
    <w:nsid w:val="095F21AE"/>
    <w:multiLevelType w:val="hybridMultilevel"/>
    <w:tmpl w:val="783023B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9BB729F"/>
    <w:multiLevelType w:val="multilevel"/>
    <w:tmpl w:val="6E92305E"/>
    <w:lvl w:ilvl="0">
      <w:start w:val="7"/>
      <w:numFmt w:val="decimal"/>
      <w:lvlText w:val="%1."/>
      <w:lvlJc w:val="left"/>
      <w:pPr>
        <w:ind w:left="7732" w:hanging="360"/>
      </w:pPr>
      <w:rPr>
        <w:rFonts w:ascii="Calibri" w:hAnsi="Calibri"/>
        <w:color w:val="000000" w:themeColor="text1"/>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9FE0979"/>
    <w:multiLevelType w:val="multilevel"/>
    <w:tmpl w:val="4348B5C0"/>
    <w:lvl w:ilvl="0">
      <w:start w:val="1"/>
      <w:numFmt w:val="lowerLetter"/>
      <w:lvlText w:val="%1)"/>
      <w:lvlJc w:val="left"/>
      <w:pPr>
        <w:tabs>
          <w:tab w:val="num" w:pos="1440"/>
        </w:tabs>
        <w:ind w:left="1440" w:hanging="360"/>
      </w:pPr>
      <w:rPr>
        <w:rFonts w:ascii="Calibri" w:hAnsi="Calibri" w:cs="Calibri"/>
        <w:b w:val="0"/>
        <w:bCs/>
        <w:i w:val="0"/>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B2779FB"/>
    <w:multiLevelType w:val="multilevel"/>
    <w:tmpl w:val="0415001D"/>
    <w:styleLink w:val="Styl6"/>
    <w:lvl w:ilvl="0">
      <w:start w:val="5"/>
      <w:numFmt w:val="decimal"/>
      <w:lvlText w:val="%1)"/>
      <w:lvlJc w:val="left"/>
      <w:pPr>
        <w:ind w:left="360" w:hanging="360"/>
      </w:pPr>
    </w:lvl>
    <w:lvl w:ilvl="1">
      <w:start w:val="5"/>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0CBE0481"/>
    <w:multiLevelType w:val="hybridMultilevel"/>
    <w:tmpl w:val="8D405C1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 w15:restartNumberingAfterBreak="0">
    <w:nsid w:val="0ED77542"/>
    <w:multiLevelType w:val="hybridMultilevel"/>
    <w:tmpl w:val="1306317E"/>
    <w:lvl w:ilvl="0" w:tplc="17C408F0">
      <w:start w:val="1"/>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EF90C71"/>
    <w:multiLevelType w:val="multilevel"/>
    <w:tmpl w:val="ED08E6C2"/>
    <w:lvl w:ilvl="0">
      <w:start w:val="1"/>
      <w:numFmt w:val="lowerLetter"/>
      <w:lvlText w:val="%1)"/>
      <w:lvlJc w:val="left"/>
      <w:pPr>
        <w:tabs>
          <w:tab w:val="num" w:pos="720"/>
        </w:tabs>
        <w:ind w:left="720" w:hanging="360"/>
      </w:pPr>
      <w:rPr>
        <w:rFonts w:ascii="Calibri" w:hAnsi="Calibri" w:cs="Calibri"/>
        <w:b w:val="0"/>
        <w:i w:val="0"/>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111638CC"/>
    <w:multiLevelType w:val="hybridMultilevel"/>
    <w:tmpl w:val="6A3ABB76"/>
    <w:lvl w:ilvl="0" w:tplc="34261BBC">
      <w:start w:val="1"/>
      <w:numFmt w:val="decimal"/>
      <w:lvlText w:val="%1)"/>
      <w:lvlJc w:val="left"/>
      <w:pPr>
        <w:ind w:left="1429" w:hanging="360"/>
      </w:pPr>
      <w:rPr>
        <w:rFonts w:ascii="Calibri" w:hAnsi="Calibri" w:hint="default"/>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1179769F"/>
    <w:multiLevelType w:val="multilevel"/>
    <w:tmpl w:val="335A6622"/>
    <w:lvl w:ilvl="0">
      <w:start w:val="1"/>
      <w:numFmt w:val="decimal"/>
      <w:lvlText w:val="%1."/>
      <w:lvlJc w:val="left"/>
      <w:pPr>
        <w:tabs>
          <w:tab w:val="num" w:pos="540"/>
        </w:tabs>
        <w:ind w:left="540" w:hanging="360"/>
      </w:pPr>
      <w:rPr>
        <w:rFonts w:ascii="Calibri" w:hAnsi="Calibri" w:cs="Calibri"/>
        <w:b w:val="0"/>
        <w:i w:val="0"/>
        <w:sz w:val="22"/>
      </w:rPr>
    </w:lvl>
    <w:lvl w:ilvl="1">
      <w:start w:val="1"/>
      <w:numFmt w:val="decimal"/>
      <w:lvlText w:val="%2)"/>
      <w:lvlJc w:val="left"/>
      <w:pPr>
        <w:tabs>
          <w:tab w:val="num" w:pos="1440"/>
        </w:tabs>
        <w:ind w:left="1440" w:hanging="360"/>
      </w:pPr>
      <w:rPr>
        <w:b/>
        <w:i w:val="0"/>
        <w:color w:val="000000"/>
        <w:sz w:val="22"/>
      </w:rPr>
    </w:lvl>
    <w:lvl w:ilvl="2">
      <w:start w:val="1"/>
      <w:numFmt w:val="decimal"/>
      <w:lvlText w:val="%3)"/>
      <w:lvlJc w:val="left"/>
      <w:pPr>
        <w:tabs>
          <w:tab w:val="num" w:pos="720"/>
        </w:tabs>
        <w:ind w:left="720" w:hanging="360"/>
      </w:pPr>
      <w:rPr>
        <w:rFonts w:cs="Calibri"/>
        <w:b w:val="0"/>
        <w:i w:val="0"/>
        <w:sz w:val="24"/>
        <w:szCs w:val="24"/>
      </w:rPr>
    </w:lvl>
    <w:lvl w:ilvl="3">
      <w:start w:val="1"/>
      <w:numFmt w:val="decimal"/>
      <w:lvlText w:val="%4."/>
      <w:lvlJc w:val="left"/>
      <w:pPr>
        <w:tabs>
          <w:tab w:val="num" w:pos="2880"/>
        </w:tabs>
        <w:ind w:left="2880" w:hanging="360"/>
      </w:pPr>
      <w:rPr>
        <w:rFonts w:cs="Calibri"/>
        <w:b w:val="0"/>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143C0615"/>
    <w:multiLevelType w:val="multilevel"/>
    <w:tmpl w:val="155A66B8"/>
    <w:lvl w:ilvl="0">
      <w:start w:val="1"/>
      <w:numFmt w:val="decimal"/>
      <w:lvlText w:val="%1."/>
      <w:lvlJc w:val="left"/>
      <w:pPr>
        <w:tabs>
          <w:tab w:val="num" w:pos="1440"/>
        </w:tabs>
        <w:ind w:left="1440" w:hanging="360"/>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15CF582A"/>
    <w:multiLevelType w:val="multilevel"/>
    <w:tmpl w:val="12828770"/>
    <w:lvl w:ilvl="0">
      <w:start w:val="1"/>
      <w:numFmt w:val="decimal"/>
      <w:lvlText w:val="%1."/>
      <w:lvlJc w:val="left"/>
      <w:pPr>
        <w:tabs>
          <w:tab w:val="num" w:pos="708"/>
        </w:tabs>
        <w:ind w:left="2860" w:hanging="360"/>
      </w:pPr>
      <w:rPr>
        <w:rFonts w:ascii="Calibri" w:hAnsi="Calibri"/>
        <w:b w:val="0"/>
        <w:i w:val="0"/>
        <w:sz w:val="22"/>
      </w:rPr>
    </w:lvl>
    <w:lvl w:ilvl="1">
      <w:start w:val="2"/>
      <w:numFmt w:val="decimal"/>
      <w:lvlText w:val="%2."/>
      <w:lvlJc w:val="left"/>
      <w:pPr>
        <w:tabs>
          <w:tab w:val="num" w:pos="1420"/>
        </w:tabs>
        <w:ind w:left="1420" w:hanging="360"/>
      </w:pPr>
      <w:rPr>
        <w:rFonts w:ascii="Calibri" w:hAnsi="Calibri" w:cs="Calibri"/>
        <w:b w:val="0"/>
        <w:i w:val="0"/>
        <w:color w:val="000000"/>
        <w:sz w:val="22"/>
        <w:szCs w:val="22"/>
        <w:u w:val="none"/>
      </w:rPr>
    </w:lvl>
    <w:lvl w:ilvl="2">
      <w:start w:val="2"/>
      <w:numFmt w:val="decimal"/>
      <w:lvlText w:val="%3."/>
      <w:lvlJc w:val="left"/>
      <w:pPr>
        <w:tabs>
          <w:tab w:val="num" w:pos="2320"/>
        </w:tabs>
        <w:ind w:left="2320" w:hanging="360"/>
      </w:pPr>
      <w:rPr>
        <w:b w:val="0"/>
        <w:i w:val="0"/>
      </w:r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33" w15:restartNumberingAfterBreak="0">
    <w:nsid w:val="16CA0792"/>
    <w:multiLevelType w:val="multilevel"/>
    <w:tmpl w:val="0415001D"/>
    <w:styleLink w:val="Styl12"/>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1BB761FE"/>
    <w:multiLevelType w:val="multilevel"/>
    <w:tmpl w:val="2AF2099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6" w15:restartNumberingAfterBreak="0">
    <w:nsid w:val="1CD8324C"/>
    <w:multiLevelType w:val="multilevel"/>
    <w:tmpl w:val="960CFA22"/>
    <w:lvl w:ilvl="0">
      <w:start w:val="1"/>
      <w:numFmt w:val="upperRoman"/>
      <w:lvlText w:val="%1."/>
      <w:lvlJc w:val="right"/>
      <w:pPr>
        <w:ind w:left="360" w:hanging="360"/>
      </w:pPr>
      <w:rPr>
        <w:rFonts w:ascii="Calibri" w:hAnsi="Calibri" w:cs="Calibri"/>
        <w:b/>
        <w:bCs/>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209D69E9"/>
    <w:multiLevelType w:val="multilevel"/>
    <w:tmpl w:val="0415001F"/>
    <w:styleLink w:val="Styl8"/>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20A11CC"/>
    <w:multiLevelType w:val="multilevel"/>
    <w:tmpl w:val="C590C56A"/>
    <w:lvl w:ilvl="0">
      <w:start w:val="2"/>
      <w:numFmt w:val="decimal"/>
      <w:lvlText w:val="%1."/>
      <w:lvlJc w:val="left"/>
      <w:pPr>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24CF5376"/>
    <w:multiLevelType w:val="multilevel"/>
    <w:tmpl w:val="CD2CB63A"/>
    <w:styleLink w:val="Styl5"/>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5B42679"/>
    <w:multiLevelType w:val="hybridMultilevel"/>
    <w:tmpl w:val="E028156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 w15:restartNumberingAfterBreak="0">
    <w:nsid w:val="28B02D6A"/>
    <w:multiLevelType w:val="multilevel"/>
    <w:tmpl w:val="7DC8FA76"/>
    <w:lvl w:ilvl="0">
      <w:start w:val="1"/>
      <w:numFmt w:val="decimal"/>
      <w:lvlText w:val="%1)"/>
      <w:lvlJc w:val="left"/>
      <w:pPr>
        <w:ind w:left="1070" w:hanging="360"/>
      </w:pPr>
      <w:rPr>
        <w:rFonts w:ascii="Calibri" w:hAnsi="Calibri" w:cs="Calibri"/>
        <w:color w:val="000000" w:themeColor="text1"/>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2B981473"/>
    <w:multiLevelType w:val="multilevel"/>
    <w:tmpl w:val="511E4D66"/>
    <w:lvl w:ilvl="0">
      <w:start w:val="1"/>
      <w:numFmt w:val="decimal"/>
      <w:lvlText w:val="%1."/>
      <w:lvlJc w:val="left"/>
      <w:pPr>
        <w:ind w:left="360" w:hanging="360"/>
      </w:pPr>
      <w:rPr>
        <w:b w:val="0"/>
        <w:bCs/>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2C4E648B"/>
    <w:multiLevelType w:val="hybridMultilevel"/>
    <w:tmpl w:val="80CEDD42"/>
    <w:name w:val="WW8Num22"/>
    <w:lvl w:ilvl="0" w:tplc="E5245438">
      <w:start w:val="1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2F396A24"/>
    <w:multiLevelType w:val="hybridMultilevel"/>
    <w:tmpl w:val="85EC0E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03928D8"/>
    <w:multiLevelType w:val="multilevel"/>
    <w:tmpl w:val="CFEC2E1E"/>
    <w:lvl w:ilvl="0">
      <w:start w:val="3"/>
      <w:numFmt w:val="decimal"/>
      <w:lvlText w:val="%1."/>
      <w:lvlJc w:val="left"/>
      <w:pPr>
        <w:tabs>
          <w:tab w:val="num" w:pos="360"/>
        </w:tabs>
        <w:ind w:left="360" w:hanging="360"/>
      </w:pPr>
      <w:rPr>
        <w:rFonts w:hint="default"/>
        <w:color w:val="000000" w:themeColor="text1"/>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1D45D29"/>
    <w:multiLevelType w:val="multilevel"/>
    <w:tmpl w:val="6C1874A2"/>
    <w:lvl w:ilvl="0">
      <w:start w:val="1"/>
      <w:numFmt w:val="bullet"/>
      <w:lvlText w:val=""/>
      <w:lvlJc w:val="left"/>
      <w:pPr>
        <w:ind w:left="1506"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334B1202"/>
    <w:multiLevelType w:val="hybridMultilevel"/>
    <w:tmpl w:val="EAEC13BC"/>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63A1E8E"/>
    <w:multiLevelType w:val="hybridMultilevel"/>
    <w:tmpl w:val="E028156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0" w15:restartNumberingAfterBreak="0">
    <w:nsid w:val="384159AB"/>
    <w:multiLevelType w:val="hybridMultilevel"/>
    <w:tmpl w:val="5D76EE6A"/>
    <w:lvl w:ilvl="0" w:tplc="CFB8663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392E65EA"/>
    <w:multiLevelType w:val="hybridMultilevel"/>
    <w:tmpl w:val="31CCC2F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2" w15:restartNumberingAfterBreak="0">
    <w:nsid w:val="3B450A7D"/>
    <w:multiLevelType w:val="multilevel"/>
    <w:tmpl w:val="30F828D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3B770226"/>
    <w:multiLevelType w:val="multilevel"/>
    <w:tmpl w:val="FD928EB6"/>
    <w:lvl w:ilvl="0">
      <w:start w:val="9"/>
      <w:numFmt w:val="decimal"/>
      <w:lvlText w:val="%1."/>
      <w:lvlJc w:val="left"/>
      <w:pPr>
        <w:tabs>
          <w:tab w:val="num" w:pos="2340"/>
        </w:tabs>
        <w:ind w:left="2340" w:hanging="360"/>
      </w:pPr>
      <w:rPr>
        <w:b w:val="0"/>
        <w:i w:val="0"/>
      </w:rPr>
    </w:lvl>
    <w:lvl w:ilvl="1">
      <w:start w:val="1"/>
      <w:numFmt w:val="decimal"/>
      <w:lvlText w:val="%2)"/>
      <w:lvlJc w:val="left"/>
      <w:pPr>
        <w:tabs>
          <w:tab w:val="num" w:pos="1440"/>
        </w:tabs>
        <w:ind w:left="1440" w:hanging="360"/>
      </w:pPr>
      <w:rPr>
        <w:b w:val="0"/>
        <w:i w:val="0"/>
      </w:rPr>
    </w:lvl>
    <w:lvl w:ilvl="2">
      <w:start w:val="11"/>
      <w:numFmt w:val="decimal"/>
      <w:lvlText w:val="%3."/>
      <w:lvlJc w:val="left"/>
      <w:pPr>
        <w:tabs>
          <w:tab w:val="num" w:pos="2340"/>
        </w:tabs>
        <w:ind w:left="2340" w:hanging="360"/>
      </w:pPr>
      <w:rPr>
        <w:b w:val="0"/>
        <w:i w:val="0"/>
      </w:rPr>
    </w:lvl>
    <w:lvl w:ilvl="3">
      <w:start w:val="12"/>
      <w:numFmt w:val="decimal"/>
      <w:lvlText w:val="%4."/>
      <w:lvlJc w:val="left"/>
      <w:pPr>
        <w:tabs>
          <w:tab w:val="num" w:pos="2880"/>
        </w:tabs>
        <w:ind w:left="2880" w:hanging="360"/>
      </w:pPr>
      <w:rPr>
        <w:b w:val="0"/>
        <w:i w:val="0"/>
      </w:rPr>
    </w:lvl>
    <w:lvl w:ilvl="4">
      <w:start w:val="1"/>
      <w:numFmt w:val="decimal"/>
      <w:lvlText w:val="%5."/>
      <w:lvlJc w:val="left"/>
      <w:pPr>
        <w:tabs>
          <w:tab w:val="num" w:pos="3600"/>
        </w:tabs>
        <w:ind w:left="3600" w:hanging="360"/>
      </w:pPr>
      <w:rPr>
        <w:rFonts w:ascii="Calibri" w:hAnsi="Calibri" w:cs="Calibri"/>
        <w:b w:val="0"/>
        <w:i w:val="0"/>
        <w:color w:val="000000"/>
        <w:sz w:val="22"/>
        <w:szCs w:val="22"/>
        <w:u w:val="no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3D1A4DA8"/>
    <w:multiLevelType w:val="multilevel"/>
    <w:tmpl w:val="FD928EB6"/>
    <w:lvl w:ilvl="0">
      <w:start w:val="9"/>
      <w:numFmt w:val="decimal"/>
      <w:lvlText w:val="%1."/>
      <w:lvlJc w:val="left"/>
      <w:pPr>
        <w:tabs>
          <w:tab w:val="num" w:pos="2340"/>
        </w:tabs>
        <w:ind w:left="2340" w:hanging="360"/>
      </w:pPr>
      <w:rPr>
        <w:b w:val="0"/>
        <w:i w:val="0"/>
      </w:rPr>
    </w:lvl>
    <w:lvl w:ilvl="1">
      <w:start w:val="1"/>
      <w:numFmt w:val="decimal"/>
      <w:lvlText w:val="%2)"/>
      <w:lvlJc w:val="left"/>
      <w:pPr>
        <w:tabs>
          <w:tab w:val="num" w:pos="1440"/>
        </w:tabs>
        <w:ind w:left="1440" w:hanging="360"/>
      </w:pPr>
      <w:rPr>
        <w:b w:val="0"/>
        <w:i w:val="0"/>
      </w:rPr>
    </w:lvl>
    <w:lvl w:ilvl="2">
      <w:start w:val="11"/>
      <w:numFmt w:val="decimal"/>
      <w:lvlText w:val="%3."/>
      <w:lvlJc w:val="left"/>
      <w:pPr>
        <w:tabs>
          <w:tab w:val="num" w:pos="2340"/>
        </w:tabs>
        <w:ind w:left="2340" w:hanging="360"/>
      </w:pPr>
      <w:rPr>
        <w:b w:val="0"/>
        <w:i w:val="0"/>
      </w:rPr>
    </w:lvl>
    <w:lvl w:ilvl="3">
      <w:start w:val="12"/>
      <w:numFmt w:val="decimal"/>
      <w:lvlText w:val="%4."/>
      <w:lvlJc w:val="left"/>
      <w:pPr>
        <w:tabs>
          <w:tab w:val="num" w:pos="2880"/>
        </w:tabs>
        <w:ind w:left="2880" w:hanging="360"/>
      </w:pPr>
      <w:rPr>
        <w:b w:val="0"/>
        <w:i w:val="0"/>
      </w:rPr>
    </w:lvl>
    <w:lvl w:ilvl="4">
      <w:start w:val="1"/>
      <w:numFmt w:val="decimal"/>
      <w:lvlText w:val="%5."/>
      <w:lvlJc w:val="left"/>
      <w:pPr>
        <w:tabs>
          <w:tab w:val="num" w:pos="3600"/>
        </w:tabs>
        <w:ind w:left="3600" w:hanging="360"/>
      </w:pPr>
      <w:rPr>
        <w:rFonts w:ascii="Calibri" w:hAnsi="Calibri" w:cs="Calibri"/>
        <w:b w:val="0"/>
        <w:i w:val="0"/>
        <w:color w:val="000000"/>
        <w:sz w:val="22"/>
        <w:szCs w:val="22"/>
        <w:u w:val="no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40D55D2B"/>
    <w:multiLevelType w:val="multilevel"/>
    <w:tmpl w:val="0415001F"/>
    <w:styleLink w:val="Styl11"/>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12200D5"/>
    <w:multiLevelType w:val="multilevel"/>
    <w:tmpl w:val="A4864AB4"/>
    <w:lvl w:ilvl="0">
      <w:start w:val="1"/>
      <w:numFmt w:val="decimal"/>
      <w:lvlText w:val="%1)"/>
      <w:lvlJc w:val="left"/>
      <w:pPr>
        <w:tabs>
          <w:tab w:val="num" w:pos="3240"/>
        </w:tabs>
        <w:ind w:left="3240" w:firstLine="0"/>
      </w:pPr>
      <w:rPr>
        <w:rFonts w:ascii="Calibri" w:hAnsi="Calibri" w:cs="Calibri" w:hint="default"/>
        <w:b w:val="0"/>
        <w:i w:val="0"/>
        <w:caps w:val="0"/>
        <w:smallCaps w:val="0"/>
        <w:strike w:val="0"/>
        <w:dstrike w:val="0"/>
        <w:outline w:val="0"/>
        <w:shadow w:val="0"/>
        <w:vanish w:val="0"/>
        <w:color w:val="000000"/>
        <w:position w:val="0"/>
        <w:sz w:val="22"/>
        <w:szCs w:val="22"/>
        <w:u w:val="none"/>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41B21961"/>
    <w:multiLevelType w:val="hybridMultilevel"/>
    <w:tmpl w:val="BFA25D6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8" w15:restartNumberingAfterBreak="0">
    <w:nsid w:val="42591E24"/>
    <w:multiLevelType w:val="multilevel"/>
    <w:tmpl w:val="2AD0DF50"/>
    <w:lvl w:ilvl="0">
      <w:start w:val="1"/>
      <w:numFmt w:val="decimal"/>
      <w:lvlText w:val="%1)"/>
      <w:lvlJc w:val="left"/>
      <w:pPr>
        <w:tabs>
          <w:tab w:val="num" w:pos="1080"/>
        </w:tabs>
        <w:ind w:left="1080" w:firstLine="0"/>
      </w:pPr>
      <w:rPr>
        <w:rFonts w:ascii="Calibri" w:hAnsi="Calibri" w:cs="Calibri"/>
        <w:b w:val="0"/>
        <w:i w:val="0"/>
        <w:caps w:val="0"/>
        <w:smallCaps w:val="0"/>
        <w:strike w:val="0"/>
        <w:dstrike w:val="0"/>
        <w:outline w:val="0"/>
        <w:shadow w:val="0"/>
        <w:vanish w:val="0"/>
        <w:color w:val="000000"/>
        <w:position w:val="0"/>
        <w:sz w:val="22"/>
        <w:szCs w:val="22"/>
        <w:u w:val="none"/>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448F74DB"/>
    <w:multiLevelType w:val="hybridMultilevel"/>
    <w:tmpl w:val="804C8A3E"/>
    <w:lvl w:ilvl="0" w:tplc="05CA7044">
      <w:start w:val="1"/>
      <w:numFmt w:val="lowerLetter"/>
      <w:lvlText w:val="%1)"/>
      <w:lvlJc w:val="left"/>
      <w:pPr>
        <w:tabs>
          <w:tab w:val="num" w:pos="1866"/>
        </w:tabs>
        <w:ind w:left="1866" w:hanging="360"/>
      </w:pPr>
      <w:rPr>
        <w:rFonts w:ascii="Calibri" w:hAnsi="Calibri" w:cs="Times New Roman"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52B4838"/>
    <w:multiLevelType w:val="multilevel"/>
    <w:tmpl w:val="E06072FC"/>
    <w:lvl w:ilvl="0">
      <w:start w:val="2"/>
      <w:numFmt w:val="decimal"/>
      <w:lvlText w:val="%1."/>
      <w:lvlJc w:val="left"/>
      <w:pPr>
        <w:tabs>
          <w:tab w:val="num" w:pos="360"/>
        </w:tabs>
        <w:ind w:left="360" w:hanging="360"/>
      </w:pPr>
      <w:rPr>
        <w:rFonts w:ascii="Calibri" w:hAnsi="Calibri" w:cs="Calibri"/>
        <w:b w:val="0"/>
        <w:i w:val="0"/>
        <w:color w:val="000000"/>
        <w:sz w:val="22"/>
        <w:u w:val="none"/>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1" w15:restartNumberingAfterBreak="0">
    <w:nsid w:val="45FD4E80"/>
    <w:multiLevelType w:val="multilevel"/>
    <w:tmpl w:val="0415001D"/>
    <w:styleLink w:val="Styl10"/>
    <w:lvl w:ilvl="0">
      <w:start w:val="5"/>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461013B5"/>
    <w:multiLevelType w:val="hybridMultilevel"/>
    <w:tmpl w:val="537C35D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3" w15:restartNumberingAfterBreak="0">
    <w:nsid w:val="464349EE"/>
    <w:multiLevelType w:val="hybridMultilevel"/>
    <w:tmpl w:val="6CD0D6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630E8F"/>
    <w:multiLevelType w:val="hybridMultilevel"/>
    <w:tmpl w:val="95A666D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F4B431F"/>
    <w:multiLevelType w:val="multilevel"/>
    <w:tmpl w:val="1B342256"/>
    <w:lvl w:ilvl="0">
      <w:start w:val="1"/>
      <w:numFmt w:val="decimal"/>
      <w:lvlText w:val="%1."/>
      <w:lvlJc w:val="left"/>
      <w:pPr>
        <w:tabs>
          <w:tab w:val="num" w:pos="360"/>
        </w:tabs>
        <w:ind w:left="360" w:hanging="360"/>
      </w:pPr>
      <w:rPr>
        <w:rFonts w:ascii="Calibri" w:hAnsi="Calibri" w:cs="Calibri"/>
        <w:b w:val="0"/>
        <w:color w:val="000000" w:themeColor="text1"/>
        <w:sz w:val="22"/>
        <w:szCs w:val="20"/>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50D82A15"/>
    <w:multiLevelType w:val="hybridMultilevel"/>
    <w:tmpl w:val="1010B83A"/>
    <w:lvl w:ilvl="0" w:tplc="054468CE">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52DD3726"/>
    <w:multiLevelType w:val="multilevel"/>
    <w:tmpl w:val="D1AC4B8E"/>
    <w:lvl w:ilvl="0">
      <w:start w:val="5"/>
      <w:numFmt w:val="decimal"/>
      <w:lvlText w:val="%1."/>
      <w:lvlJc w:val="left"/>
      <w:pPr>
        <w:tabs>
          <w:tab w:val="num" w:pos="2880"/>
        </w:tabs>
        <w:ind w:left="2880" w:hanging="360"/>
      </w:pPr>
      <w:rPr>
        <w:b w:val="0"/>
        <w:i w:val="0"/>
      </w:rPr>
    </w:lvl>
    <w:lvl w:ilvl="1">
      <w:start w:val="6"/>
      <w:numFmt w:val="decimal"/>
      <w:lvlText w:val="%2."/>
      <w:lvlJc w:val="left"/>
      <w:pPr>
        <w:tabs>
          <w:tab w:val="num" w:pos="1440"/>
        </w:tabs>
        <w:ind w:left="1440" w:hanging="360"/>
      </w:pPr>
      <w:rPr>
        <w:b w:val="0"/>
        <w:i w:val="0"/>
      </w:r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rPr>
        <w:rFonts w:ascii="Calibri" w:hAnsi="Calibri"/>
        <w:b/>
        <w:i w:val="0"/>
        <w:sz w:val="22"/>
      </w:rPr>
    </w:lvl>
    <w:lvl w:ilvl="4">
      <w:start w:val="1"/>
      <w:numFmt w:val="decimal"/>
      <w:lvlText w:val="%5)"/>
      <w:lvlJc w:val="left"/>
      <w:pPr>
        <w:tabs>
          <w:tab w:val="num" w:pos="3240"/>
        </w:tabs>
        <w:ind w:left="3240" w:firstLine="0"/>
      </w:pPr>
      <w:rPr>
        <w:rFonts w:ascii="Calibri" w:hAnsi="Calibri" w:cs="Calibri"/>
        <w:b w:val="0"/>
        <w:i w:val="0"/>
        <w:caps w:val="0"/>
        <w:smallCaps w:val="0"/>
        <w:strike w:val="0"/>
        <w:dstrike w:val="0"/>
        <w:outline w:val="0"/>
        <w:shadow w:val="0"/>
        <w:vanish w:val="0"/>
        <w:color w:val="000000"/>
        <w:position w:val="0"/>
        <w:sz w:val="22"/>
        <w:szCs w:val="22"/>
        <w:u w:val="none"/>
        <w:vertAlign w:val="baseli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53AB7D3A"/>
    <w:multiLevelType w:val="multilevel"/>
    <w:tmpl w:val="0415001F"/>
    <w:styleLink w:val="Styl3"/>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5501C45"/>
    <w:multiLevelType w:val="hybridMultilevel"/>
    <w:tmpl w:val="7422CA7A"/>
    <w:lvl w:ilvl="0" w:tplc="04150017">
      <w:start w:val="1"/>
      <w:numFmt w:val="lowerLetter"/>
      <w:lvlText w:val="%1)"/>
      <w:lvlJc w:val="left"/>
      <w:pPr>
        <w:ind w:left="1849" w:hanging="360"/>
      </w:pPr>
    </w:lvl>
    <w:lvl w:ilvl="1" w:tplc="04150019" w:tentative="1">
      <w:start w:val="1"/>
      <w:numFmt w:val="lowerLetter"/>
      <w:lvlText w:val="%2."/>
      <w:lvlJc w:val="left"/>
      <w:pPr>
        <w:ind w:left="2569" w:hanging="360"/>
      </w:pPr>
    </w:lvl>
    <w:lvl w:ilvl="2" w:tplc="0415001B" w:tentative="1">
      <w:start w:val="1"/>
      <w:numFmt w:val="lowerRoman"/>
      <w:lvlText w:val="%3."/>
      <w:lvlJc w:val="right"/>
      <w:pPr>
        <w:ind w:left="3289" w:hanging="180"/>
      </w:pPr>
    </w:lvl>
    <w:lvl w:ilvl="3" w:tplc="0415000F" w:tentative="1">
      <w:start w:val="1"/>
      <w:numFmt w:val="decimal"/>
      <w:lvlText w:val="%4."/>
      <w:lvlJc w:val="left"/>
      <w:pPr>
        <w:ind w:left="4009" w:hanging="360"/>
      </w:pPr>
    </w:lvl>
    <w:lvl w:ilvl="4" w:tplc="04150019" w:tentative="1">
      <w:start w:val="1"/>
      <w:numFmt w:val="lowerLetter"/>
      <w:lvlText w:val="%5."/>
      <w:lvlJc w:val="left"/>
      <w:pPr>
        <w:ind w:left="4729" w:hanging="360"/>
      </w:pPr>
    </w:lvl>
    <w:lvl w:ilvl="5" w:tplc="0415001B" w:tentative="1">
      <w:start w:val="1"/>
      <w:numFmt w:val="lowerRoman"/>
      <w:lvlText w:val="%6."/>
      <w:lvlJc w:val="right"/>
      <w:pPr>
        <w:ind w:left="5449" w:hanging="180"/>
      </w:pPr>
    </w:lvl>
    <w:lvl w:ilvl="6" w:tplc="0415000F" w:tentative="1">
      <w:start w:val="1"/>
      <w:numFmt w:val="decimal"/>
      <w:lvlText w:val="%7."/>
      <w:lvlJc w:val="left"/>
      <w:pPr>
        <w:ind w:left="6169" w:hanging="360"/>
      </w:pPr>
    </w:lvl>
    <w:lvl w:ilvl="7" w:tplc="04150019" w:tentative="1">
      <w:start w:val="1"/>
      <w:numFmt w:val="lowerLetter"/>
      <w:lvlText w:val="%8."/>
      <w:lvlJc w:val="left"/>
      <w:pPr>
        <w:ind w:left="6889" w:hanging="360"/>
      </w:pPr>
    </w:lvl>
    <w:lvl w:ilvl="8" w:tplc="0415001B" w:tentative="1">
      <w:start w:val="1"/>
      <w:numFmt w:val="lowerRoman"/>
      <w:lvlText w:val="%9."/>
      <w:lvlJc w:val="right"/>
      <w:pPr>
        <w:ind w:left="7609" w:hanging="180"/>
      </w:pPr>
    </w:lvl>
  </w:abstractNum>
  <w:abstractNum w:abstractNumId="70" w15:restartNumberingAfterBreak="0">
    <w:nsid w:val="56850455"/>
    <w:multiLevelType w:val="multilevel"/>
    <w:tmpl w:val="DB04E446"/>
    <w:lvl w:ilvl="0">
      <w:start w:val="1"/>
      <w:numFmt w:val="decimal"/>
      <w:lvlText w:val="%1."/>
      <w:lvlJc w:val="left"/>
      <w:pPr>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57BE52D6"/>
    <w:multiLevelType w:val="hybridMultilevel"/>
    <w:tmpl w:val="54C20A5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2" w15:restartNumberingAfterBreak="0">
    <w:nsid w:val="590263FB"/>
    <w:multiLevelType w:val="multilevel"/>
    <w:tmpl w:val="0415001F"/>
    <w:styleLink w:val="Styl7"/>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B2E3D94"/>
    <w:multiLevelType w:val="multilevel"/>
    <w:tmpl w:val="4E50AD3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rPr>
        <w:rFonts w:ascii="Calibri" w:hAnsi="Calibri" w:cs="Calibri"/>
        <w:b w:val="0"/>
        <w:i w:val="0"/>
        <w:color w:val="000000"/>
        <w:sz w:val="22"/>
        <w:u w:val="none"/>
      </w:rPr>
    </w:lvl>
    <w:lvl w:ilvl="2">
      <w:start w:val="1"/>
      <w:numFmt w:val="lowerLetter"/>
      <w:lvlText w:val="%3)"/>
      <w:lvlJc w:val="left"/>
      <w:pPr>
        <w:tabs>
          <w:tab w:val="num" w:pos="2340"/>
        </w:tabs>
        <w:ind w:left="2340" w:hanging="360"/>
      </w:pPr>
    </w:lvl>
    <w:lvl w:ilvl="3">
      <w:start w:val="4"/>
      <w:numFmt w:val="decimal"/>
      <w:lvlText w:val="%4."/>
      <w:lvlJc w:val="left"/>
      <w:pPr>
        <w:tabs>
          <w:tab w:val="num" w:pos="2880"/>
        </w:tabs>
        <w:ind w:left="2880" w:hanging="360"/>
      </w:pPr>
      <w:rPr>
        <w:b w:val="0"/>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5C4A5888"/>
    <w:multiLevelType w:val="multilevel"/>
    <w:tmpl w:val="6A1C2CB6"/>
    <w:name w:val="WW8Num293"/>
    <w:lvl w:ilvl="0">
      <w:start w:val="1"/>
      <w:numFmt w:val="decimal"/>
      <w:lvlText w:val="%1)"/>
      <w:lvlJc w:val="left"/>
      <w:pPr>
        <w:tabs>
          <w:tab w:val="num" w:pos="502"/>
        </w:tabs>
        <w:ind w:left="502" w:hanging="360"/>
      </w:pPr>
      <w:rPr>
        <w:rFonts w:cs="Times New Roman"/>
        <w:b w:val="0"/>
        <w:sz w:val="24"/>
        <w:szCs w:val="24"/>
      </w:rPr>
    </w:lvl>
    <w:lvl w:ilvl="1">
      <w:start w:val="1"/>
      <w:numFmt w:val="decimal"/>
      <w:lvlText w:val="%2."/>
      <w:lvlJc w:val="left"/>
      <w:pPr>
        <w:tabs>
          <w:tab w:val="num" w:pos="1222"/>
        </w:tabs>
        <w:ind w:left="1222" w:hanging="360"/>
      </w:pPr>
      <w:rPr>
        <w:rFonts w:cs="Times New Roman"/>
      </w:rPr>
    </w:lvl>
    <w:lvl w:ilvl="2">
      <w:start w:val="1"/>
      <w:numFmt w:val="decimal"/>
      <w:lvlText w:val="%3."/>
      <w:lvlJc w:val="left"/>
      <w:pPr>
        <w:tabs>
          <w:tab w:val="num" w:pos="1582"/>
        </w:tabs>
        <w:ind w:left="1582" w:hanging="360"/>
      </w:pPr>
      <w:rPr>
        <w:rFonts w:cs="Times New Roman"/>
      </w:rPr>
    </w:lvl>
    <w:lvl w:ilvl="3">
      <w:start w:val="1"/>
      <w:numFmt w:val="decimal"/>
      <w:lvlText w:val="%4."/>
      <w:lvlJc w:val="left"/>
      <w:pPr>
        <w:tabs>
          <w:tab w:val="num" w:pos="1942"/>
        </w:tabs>
        <w:ind w:left="1942" w:hanging="360"/>
      </w:pPr>
      <w:rPr>
        <w:rFonts w:cs="Times New Roman"/>
      </w:rPr>
    </w:lvl>
    <w:lvl w:ilvl="4">
      <w:start w:val="1"/>
      <w:numFmt w:val="decimal"/>
      <w:lvlText w:val="%5."/>
      <w:lvlJc w:val="left"/>
      <w:pPr>
        <w:tabs>
          <w:tab w:val="num" w:pos="2302"/>
        </w:tabs>
        <w:ind w:left="2302" w:hanging="360"/>
      </w:pPr>
      <w:rPr>
        <w:rFonts w:cs="Times New Roman"/>
      </w:rPr>
    </w:lvl>
    <w:lvl w:ilvl="5">
      <w:start w:val="1"/>
      <w:numFmt w:val="decimal"/>
      <w:lvlText w:val="%6."/>
      <w:lvlJc w:val="left"/>
      <w:pPr>
        <w:tabs>
          <w:tab w:val="num" w:pos="2662"/>
        </w:tabs>
        <w:ind w:left="2662" w:hanging="360"/>
      </w:pPr>
      <w:rPr>
        <w:rFonts w:cs="Times New Roman"/>
      </w:rPr>
    </w:lvl>
    <w:lvl w:ilvl="6">
      <w:start w:val="1"/>
      <w:numFmt w:val="decimal"/>
      <w:lvlText w:val="%7."/>
      <w:lvlJc w:val="left"/>
      <w:pPr>
        <w:tabs>
          <w:tab w:val="num" w:pos="3022"/>
        </w:tabs>
        <w:ind w:left="3022" w:hanging="360"/>
      </w:pPr>
      <w:rPr>
        <w:rFonts w:cs="Times New Roman"/>
      </w:rPr>
    </w:lvl>
    <w:lvl w:ilvl="7">
      <w:start w:val="1"/>
      <w:numFmt w:val="decimal"/>
      <w:lvlText w:val="%8."/>
      <w:lvlJc w:val="left"/>
      <w:pPr>
        <w:tabs>
          <w:tab w:val="num" w:pos="3382"/>
        </w:tabs>
        <w:ind w:left="3382" w:hanging="360"/>
      </w:pPr>
      <w:rPr>
        <w:rFonts w:cs="Times New Roman"/>
      </w:rPr>
    </w:lvl>
    <w:lvl w:ilvl="8">
      <w:start w:val="1"/>
      <w:numFmt w:val="decimal"/>
      <w:lvlText w:val="%9."/>
      <w:lvlJc w:val="left"/>
      <w:pPr>
        <w:tabs>
          <w:tab w:val="num" w:pos="3742"/>
        </w:tabs>
        <w:ind w:left="3742" w:hanging="360"/>
      </w:pPr>
      <w:rPr>
        <w:rFonts w:cs="Times New Roman"/>
      </w:rPr>
    </w:lvl>
  </w:abstractNum>
  <w:abstractNum w:abstractNumId="75" w15:restartNumberingAfterBreak="0">
    <w:nsid w:val="5CCE0D59"/>
    <w:multiLevelType w:val="multilevel"/>
    <w:tmpl w:val="0415001D"/>
    <w:styleLink w:val="Styl4"/>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5F260AF9"/>
    <w:multiLevelType w:val="hybridMultilevel"/>
    <w:tmpl w:val="585C4F5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7" w15:restartNumberingAfterBreak="0">
    <w:nsid w:val="5F7C5E29"/>
    <w:multiLevelType w:val="multilevel"/>
    <w:tmpl w:val="BB5E9162"/>
    <w:name w:val="WW8Num342"/>
    <w:lvl w:ilvl="0">
      <w:start w:val="1"/>
      <w:numFmt w:val="lowerLetter"/>
      <w:lvlText w:val="%1)"/>
      <w:lvlJc w:val="left"/>
      <w:pPr>
        <w:tabs>
          <w:tab w:val="num" w:pos="360"/>
        </w:tabs>
        <w:ind w:left="360" w:hanging="360"/>
      </w:pPr>
      <w:rPr>
        <w:b w:val="0"/>
        <w:i w:val="0"/>
        <w:sz w:val="22"/>
        <w:szCs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8" w15:restartNumberingAfterBreak="0">
    <w:nsid w:val="60B25A39"/>
    <w:multiLevelType w:val="hybridMultilevel"/>
    <w:tmpl w:val="1772D8CA"/>
    <w:name w:val="WW8Num2222"/>
    <w:lvl w:ilvl="0" w:tplc="06E6F394">
      <w:start w:val="1"/>
      <w:numFmt w:val="lowerLetter"/>
      <w:lvlText w:val="%1)"/>
      <w:lvlJc w:val="left"/>
      <w:pPr>
        <w:tabs>
          <w:tab w:val="num" w:pos="1440"/>
        </w:tabs>
        <w:ind w:left="1440" w:hanging="360"/>
      </w:pPr>
      <w:rPr>
        <w:rFonts w:cs="Times New Roman" w:hint="default"/>
        <w:b w:val="0"/>
      </w:rPr>
    </w:lvl>
    <w:lvl w:ilvl="1" w:tplc="16C63190">
      <w:start w:val="1"/>
      <w:numFmt w:val="lowerLetter"/>
      <w:lvlText w:val="%2."/>
      <w:lvlJc w:val="left"/>
      <w:pPr>
        <w:tabs>
          <w:tab w:val="num" w:pos="1440"/>
        </w:tabs>
        <w:ind w:left="1440" w:hanging="360"/>
      </w:pPr>
      <w:rPr>
        <w:rFonts w:cs="Times New Roman"/>
      </w:rPr>
    </w:lvl>
    <w:lvl w:ilvl="2" w:tplc="B0DC6ED2" w:tentative="1">
      <w:start w:val="1"/>
      <w:numFmt w:val="lowerRoman"/>
      <w:lvlText w:val="%3."/>
      <w:lvlJc w:val="right"/>
      <w:pPr>
        <w:tabs>
          <w:tab w:val="num" w:pos="2160"/>
        </w:tabs>
        <w:ind w:left="2160" w:hanging="180"/>
      </w:pPr>
      <w:rPr>
        <w:rFonts w:cs="Times New Roman"/>
      </w:rPr>
    </w:lvl>
    <w:lvl w:ilvl="3" w:tplc="0C3A58EA" w:tentative="1">
      <w:start w:val="1"/>
      <w:numFmt w:val="decimal"/>
      <w:lvlText w:val="%4."/>
      <w:lvlJc w:val="left"/>
      <w:pPr>
        <w:tabs>
          <w:tab w:val="num" w:pos="2880"/>
        </w:tabs>
        <w:ind w:left="2880" w:hanging="360"/>
      </w:pPr>
      <w:rPr>
        <w:rFonts w:cs="Times New Roman"/>
      </w:rPr>
    </w:lvl>
    <w:lvl w:ilvl="4" w:tplc="7C1817E2" w:tentative="1">
      <w:start w:val="1"/>
      <w:numFmt w:val="lowerLetter"/>
      <w:lvlText w:val="%5."/>
      <w:lvlJc w:val="left"/>
      <w:pPr>
        <w:tabs>
          <w:tab w:val="num" w:pos="3600"/>
        </w:tabs>
        <w:ind w:left="3600" w:hanging="360"/>
      </w:pPr>
      <w:rPr>
        <w:rFonts w:cs="Times New Roman"/>
      </w:rPr>
    </w:lvl>
    <w:lvl w:ilvl="5" w:tplc="A85656E8" w:tentative="1">
      <w:start w:val="1"/>
      <w:numFmt w:val="lowerRoman"/>
      <w:lvlText w:val="%6."/>
      <w:lvlJc w:val="right"/>
      <w:pPr>
        <w:tabs>
          <w:tab w:val="num" w:pos="4320"/>
        </w:tabs>
        <w:ind w:left="4320" w:hanging="180"/>
      </w:pPr>
      <w:rPr>
        <w:rFonts w:cs="Times New Roman"/>
      </w:rPr>
    </w:lvl>
    <w:lvl w:ilvl="6" w:tplc="64D0EA8C" w:tentative="1">
      <w:start w:val="1"/>
      <w:numFmt w:val="decimal"/>
      <w:lvlText w:val="%7."/>
      <w:lvlJc w:val="left"/>
      <w:pPr>
        <w:tabs>
          <w:tab w:val="num" w:pos="5040"/>
        </w:tabs>
        <w:ind w:left="5040" w:hanging="360"/>
      </w:pPr>
      <w:rPr>
        <w:rFonts w:cs="Times New Roman"/>
      </w:rPr>
    </w:lvl>
    <w:lvl w:ilvl="7" w:tplc="BE069338" w:tentative="1">
      <w:start w:val="1"/>
      <w:numFmt w:val="lowerLetter"/>
      <w:lvlText w:val="%8."/>
      <w:lvlJc w:val="left"/>
      <w:pPr>
        <w:tabs>
          <w:tab w:val="num" w:pos="5760"/>
        </w:tabs>
        <w:ind w:left="5760" w:hanging="360"/>
      </w:pPr>
      <w:rPr>
        <w:rFonts w:cs="Times New Roman"/>
      </w:rPr>
    </w:lvl>
    <w:lvl w:ilvl="8" w:tplc="5FDA8AB6" w:tentative="1">
      <w:start w:val="1"/>
      <w:numFmt w:val="lowerRoman"/>
      <w:lvlText w:val="%9."/>
      <w:lvlJc w:val="right"/>
      <w:pPr>
        <w:tabs>
          <w:tab w:val="num" w:pos="6480"/>
        </w:tabs>
        <w:ind w:left="6480" w:hanging="180"/>
      </w:pPr>
      <w:rPr>
        <w:rFonts w:cs="Times New Roman"/>
      </w:rPr>
    </w:lvl>
  </w:abstractNum>
  <w:abstractNum w:abstractNumId="79" w15:restartNumberingAfterBreak="0">
    <w:nsid w:val="67457D64"/>
    <w:multiLevelType w:val="multilevel"/>
    <w:tmpl w:val="6E504D9A"/>
    <w:lvl w:ilvl="0">
      <w:start w:val="1"/>
      <w:numFmt w:val="decimal"/>
      <w:lvlText w:val="%1)"/>
      <w:lvlJc w:val="left"/>
      <w:pPr>
        <w:ind w:left="928" w:hanging="360"/>
      </w:pPr>
      <w:rPr>
        <w:rFonts w:ascii="Calibri" w:hAnsi="Calibri" w:cs="Calibri"/>
        <w:b w:val="0"/>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68235FFB"/>
    <w:multiLevelType w:val="multilevel"/>
    <w:tmpl w:val="63E6E2B0"/>
    <w:styleLink w:val="Styl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93D2434"/>
    <w:multiLevelType w:val="multilevel"/>
    <w:tmpl w:val="8DB6F2B6"/>
    <w:styleLink w:val="Styl9"/>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B171FAF"/>
    <w:multiLevelType w:val="hybridMultilevel"/>
    <w:tmpl w:val="85EC0E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B5B4899"/>
    <w:multiLevelType w:val="hybridMultilevel"/>
    <w:tmpl w:val="8D405C1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4" w15:restartNumberingAfterBreak="0">
    <w:nsid w:val="6DD72249"/>
    <w:multiLevelType w:val="multilevel"/>
    <w:tmpl w:val="1974C5C6"/>
    <w:lvl w:ilvl="0">
      <w:start w:val="1"/>
      <w:numFmt w:val="decimal"/>
      <w:lvlText w:val="%1)"/>
      <w:lvlJc w:val="left"/>
      <w:pPr>
        <w:ind w:left="1070" w:hanging="360"/>
      </w:pPr>
      <w:rPr>
        <w:rFonts w:ascii="Calibri" w:hAnsi="Calibri" w:cs="Calibri"/>
        <w:color w:val="000000" w:themeColor="text1"/>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86" w15:restartNumberingAfterBreak="0">
    <w:nsid w:val="716215AD"/>
    <w:multiLevelType w:val="multilevel"/>
    <w:tmpl w:val="3B06C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Calibri" w:hAnsi="Calibri" w:cs="Arial"/>
        <w:b w:val="0"/>
        <w:color w:val="000000" w:themeColor="text1"/>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5BF71C7"/>
    <w:multiLevelType w:val="hybridMultilevel"/>
    <w:tmpl w:val="74A663C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8" w15:restartNumberingAfterBreak="0">
    <w:nsid w:val="75FD4923"/>
    <w:multiLevelType w:val="hybridMultilevel"/>
    <w:tmpl w:val="1D908DD2"/>
    <w:lvl w:ilvl="0" w:tplc="70803D38">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9AE575B"/>
    <w:multiLevelType w:val="hybridMultilevel"/>
    <w:tmpl w:val="3508EC4C"/>
    <w:name w:val="WW8Num503"/>
    <w:lvl w:ilvl="0" w:tplc="D07810CC">
      <w:start w:val="1"/>
      <w:numFmt w:val="lowerLetter"/>
      <w:lvlText w:val="%1)"/>
      <w:lvlJc w:val="left"/>
      <w:pPr>
        <w:tabs>
          <w:tab w:val="num" w:pos="1440"/>
        </w:tabs>
        <w:ind w:left="1440" w:hanging="360"/>
      </w:pPr>
      <w:rPr>
        <w:rFonts w:ascii="Calibri" w:hAnsi="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A5846F6"/>
    <w:multiLevelType w:val="hybridMultilevel"/>
    <w:tmpl w:val="16EE2FE0"/>
    <w:lvl w:ilvl="0" w:tplc="0EECE0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B86634">
      <w:start w:val="1"/>
      <w:numFmt w:val="bullet"/>
      <w:lvlText w:val=""/>
      <w:lvlJc w:val="left"/>
      <w:pPr>
        <w:ind w:left="108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F6BC122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AA60C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4A00C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A8E1B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F249A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6519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9ACCA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B164449"/>
    <w:multiLevelType w:val="hybridMultilevel"/>
    <w:tmpl w:val="DB280D54"/>
    <w:name w:val="WW8Num5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7CC614D7"/>
    <w:multiLevelType w:val="multilevel"/>
    <w:tmpl w:val="D2521AC8"/>
    <w:lvl w:ilvl="0">
      <w:start w:val="1"/>
      <w:numFmt w:val="decimal"/>
      <w:lvlText w:val="%1."/>
      <w:lvlJc w:val="left"/>
      <w:pPr>
        <w:tabs>
          <w:tab w:val="num" w:pos="720"/>
        </w:tabs>
        <w:ind w:left="720" w:hanging="360"/>
      </w:pPr>
      <w:rPr>
        <w:i w:val="0"/>
      </w:rPr>
    </w:lvl>
    <w:lvl w:ilvl="1">
      <w:start w:val="1"/>
      <w:numFmt w:val="decimal"/>
      <w:lvlText w:val="%2."/>
      <w:lvlJc w:val="left"/>
      <w:pPr>
        <w:tabs>
          <w:tab w:val="num" w:pos="2160"/>
        </w:tabs>
        <w:ind w:left="2160" w:hanging="360"/>
      </w:pPr>
      <w:rPr>
        <w:rFonts w:hint="default"/>
        <w:i w:val="0"/>
        <w:color w:val="000000" w:themeColor="text1"/>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3" w15:restartNumberingAfterBreak="0">
    <w:nsid w:val="7CF22562"/>
    <w:multiLevelType w:val="hybridMultilevel"/>
    <w:tmpl w:val="85EC0E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7D002EED"/>
    <w:multiLevelType w:val="hybridMultilevel"/>
    <w:tmpl w:val="08645B5E"/>
    <w:name w:val="WW8Num19322"/>
    <w:lvl w:ilvl="0" w:tplc="B12A0888">
      <w:start w:val="6"/>
      <w:numFmt w:val="decimal"/>
      <w:lvlText w:val="%1."/>
      <w:lvlJc w:val="left"/>
      <w:pPr>
        <w:tabs>
          <w:tab w:val="num" w:pos="2168"/>
        </w:tabs>
        <w:ind w:left="21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5" w15:restartNumberingAfterBreak="0">
    <w:nsid w:val="7D672249"/>
    <w:multiLevelType w:val="multilevel"/>
    <w:tmpl w:val="96FA7308"/>
    <w:lvl w:ilvl="0">
      <w:start w:val="1"/>
      <w:numFmt w:val="decimal"/>
      <w:lvlText w:val="%1."/>
      <w:lvlJc w:val="left"/>
      <w:pPr>
        <w:ind w:left="644" w:hanging="360"/>
      </w:pPr>
      <w:rPr>
        <w:rFonts w:ascii="Calibri" w:hAnsi="Calibri"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0"/>
  </w:num>
  <w:num w:numId="3">
    <w:abstractNumId w:val="35"/>
  </w:num>
  <w:num w:numId="4">
    <w:abstractNumId w:val="60"/>
  </w:num>
  <w:num w:numId="5">
    <w:abstractNumId w:val="28"/>
  </w:num>
  <w:num w:numId="6">
    <w:abstractNumId w:val="46"/>
  </w:num>
  <w:num w:numId="7">
    <w:abstractNumId w:val="84"/>
  </w:num>
  <w:num w:numId="8">
    <w:abstractNumId w:val="95"/>
  </w:num>
  <w:num w:numId="9">
    <w:abstractNumId w:val="58"/>
  </w:num>
  <w:num w:numId="10">
    <w:abstractNumId w:val="70"/>
  </w:num>
  <w:num w:numId="11">
    <w:abstractNumId w:val="23"/>
  </w:num>
  <w:num w:numId="12">
    <w:abstractNumId w:val="36"/>
  </w:num>
  <w:num w:numId="13">
    <w:abstractNumId w:val="54"/>
  </w:num>
  <w:num w:numId="14">
    <w:abstractNumId w:val="17"/>
  </w:num>
  <w:num w:numId="15">
    <w:abstractNumId w:val="73"/>
  </w:num>
  <w:num w:numId="16">
    <w:abstractNumId w:val="79"/>
  </w:num>
  <w:num w:numId="17">
    <w:abstractNumId w:val="67"/>
  </w:num>
  <w:num w:numId="18">
    <w:abstractNumId w:val="31"/>
  </w:num>
  <w:num w:numId="19">
    <w:abstractNumId w:val="32"/>
  </w:num>
  <w:num w:numId="20">
    <w:abstractNumId w:val="41"/>
  </w:num>
  <w:num w:numId="21">
    <w:abstractNumId w:val="86"/>
  </w:num>
  <w:num w:numId="22">
    <w:abstractNumId w:val="56"/>
  </w:num>
  <w:num w:numId="23">
    <w:abstractNumId w:val="65"/>
  </w:num>
  <w:num w:numId="24">
    <w:abstractNumId w:val="38"/>
  </w:num>
  <w:num w:numId="25">
    <w:abstractNumId w:val="30"/>
  </w:num>
  <w:num w:numId="26">
    <w:abstractNumId w:val="24"/>
  </w:num>
  <w:num w:numId="27">
    <w:abstractNumId w:val="16"/>
  </w:num>
  <w:num w:numId="28">
    <w:abstractNumId w:val="53"/>
  </w:num>
  <w:num w:numId="29">
    <w:abstractNumId w:val="27"/>
  </w:num>
  <w:num w:numId="30">
    <w:abstractNumId w:val="42"/>
  </w:num>
  <w:num w:numId="31">
    <w:abstractNumId w:val="45"/>
  </w:num>
  <w:num w:numId="32">
    <w:abstractNumId w:val="92"/>
  </w:num>
  <w:num w:numId="33">
    <w:abstractNumId w:val="80"/>
  </w:num>
  <w:num w:numId="34">
    <w:abstractNumId w:val="15"/>
  </w:num>
  <w:num w:numId="35">
    <w:abstractNumId w:val="68"/>
  </w:num>
  <w:num w:numId="36">
    <w:abstractNumId w:val="75"/>
  </w:num>
  <w:num w:numId="37">
    <w:abstractNumId w:val="39"/>
  </w:num>
  <w:num w:numId="38">
    <w:abstractNumId w:val="25"/>
  </w:num>
  <w:num w:numId="39">
    <w:abstractNumId w:val="72"/>
  </w:num>
  <w:num w:numId="40">
    <w:abstractNumId w:val="37"/>
  </w:num>
  <w:num w:numId="41">
    <w:abstractNumId w:val="81"/>
  </w:num>
  <w:num w:numId="42">
    <w:abstractNumId w:val="61"/>
  </w:num>
  <w:num w:numId="43">
    <w:abstractNumId w:val="55"/>
  </w:num>
  <w:num w:numId="44">
    <w:abstractNumId w:val="33"/>
  </w:num>
  <w:num w:numId="45">
    <w:abstractNumId w:val="66"/>
  </w:num>
  <w:num w:numId="46">
    <w:abstractNumId w:val="29"/>
  </w:num>
  <w:num w:numId="47">
    <w:abstractNumId w:val="19"/>
  </w:num>
  <w:num w:numId="48">
    <w:abstractNumId w:val="48"/>
  </w:num>
  <w:num w:numId="49">
    <w:abstractNumId w:val="13"/>
    <w:lvlOverride w:ilvl="0">
      <w:startOverride w:val="1"/>
    </w:lvlOverride>
  </w:num>
  <w:num w:numId="50">
    <w:abstractNumId w:val="14"/>
  </w:num>
  <w:num w:numId="51">
    <w:abstractNumId w:val="77"/>
  </w:num>
  <w:num w:numId="52">
    <w:abstractNumId w:val="59"/>
  </w:num>
  <w:num w:numId="53">
    <w:abstractNumId w:val="89"/>
  </w:num>
  <w:num w:numId="54">
    <w:abstractNumId w:val="63"/>
  </w:num>
  <w:num w:numId="55">
    <w:abstractNumId w:val="88"/>
  </w:num>
  <w:num w:numId="56">
    <w:abstractNumId w:val="91"/>
  </w:num>
  <w:num w:numId="57">
    <w:abstractNumId w:val="52"/>
  </w:num>
  <w:num w:numId="58">
    <w:abstractNumId w:val="62"/>
  </w:num>
  <w:num w:numId="59">
    <w:abstractNumId w:val="51"/>
  </w:num>
  <w:num w:numId="60">
    <w:abstractNumId w:val="49"/>
  </w:num>
  <w:num w:numId="61">
    <w:abstractNumId w:val="83"/>
  </w:num>
  <w:num w:numId="62">
    <w:abstractNumId w:val="71"/>
  </w:num>
  <w:num w:numId="63">
    <w:abstractNumId w:val="87"/>
  </w:num>
  <w:num w:numId="64">
    <w:abstractNumId w:val="57"/>
  </w:num>
  <w:num w:numId="65">
    <w:abstractNumId w:val="90"/>
  </w:num>
  <w:num w:numId="66">
    <w:abstractNumId w:val="85"/>
  </w:num>
  <w:num w:numId="67">
    <w:abstractNumId w:val="21"/>
  </w:num>
  <w:num w:numId="68">
    <w:abstractNumId w:val="64"/>
  </w:num>
  <w:num w:numId="69">
    <w:abstractNumId w:val="34"/>
  </w:num>
  <w:num w:numId="70">
    <w:abstractNumId w:val="47"/>
  </w:num>
  <w:num w:numId="71">
    <w:abstractNumId w:val="50"/>
  </w:num>
  <w:num w:numId="72">
    <w:abstractNumId w:val="18"/>
  </w:num>
  <w:num w:numId="73">
    <w:abstractNumId w:val="26"/>
  </w:num>
  <w:num w:numId="74">
    <w:abstractNumId w:val="44"/>
  </w:num>
  <w:num w:numId="75">
    <w:abstractNumId w:val="40"/>
  </w:num>
  <w:num w:numId="76">
    <w:abstractNumId w:val="93"/>
  </w:num>
  <w:num w:numId="77">
    <w:abstractNumId w:val="82"/>
  </w:num>
  <w:num w:numId="78">
    <w:abstractNumId w:val="22"/>
  </w:num>
  <w:num w:numId="79">
    <w:abstractNumId w:val="76"/>
  </w:num>
  <w:num w:numId="80">
    <w:abstractNumId w:val="6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67F"/>
    <w:rsid w:val="00000ACE"/>
    <w:rsid w:val="00001A3A"/>
    <w:rsid w:val="0000239D"/>
    <w:rsid w:val="000031AD"/>
    <w:rsid w:val="00005682"/>
    <w:rsid w:val="00005AB1"/>
    <w:rsid w:val="00005F7B"/>
    <w:rsid w:val="0001059A"/>
    <w:rsid w:val="0001168B"/>
    <w:rsid w:val="00012369"/>
    <w:rsid w:val="000144EC"/>
    <w:rsid w:val="000156EC"/>
    <w:rsid w:val="0001699D"/>
    <w:rsid w:val="000219F1"/>
    <w:rsid w:val="00022D04"/>
    <w:rsid w:val="00023AC1"/>
    <w:rsid w:val="0002494F"/>
    <w:rsid w:val="0002629A"/>
    <w:rsid w:val="000276CE"/>
    <w:rsid w:val="00027B6A"/>
    <w:rsid w:val="00031FB2"/>
    <w:rsid w:val="00034F8B"/>
    <w:rsid w:val="00035291"/>
    <w:rsid w:val="00037A27"/>
    <w:rsid w:val="000454EB"/>
    <w:rsid w:val="0004650A"/>
    <w:rsid w:val="00046A22"/>
    <w:rsid w:val="00053264"/>
    <w:rsid w:val="00053EEB"/>
    <w:rsid w:val="0005569E"/>
    <w:rsid w:val="00056220"/>
    <w:rsid w:val="00056B37"/>
    <w:rsid w:val="00056D58"/>
    <w:rsid w:val="00060B2C"/>
    <w:rsid w:val="00060DFB"/>
    <w:rsid w:val="00061BA1"/>
    <w:rsid w:val="00065FF8"/>
    <w:rsid w:val="000661F5"/>
    <w:rsid w:val="000662D0"/>
    <w:rsid w:val="000670AF"/>
    <w:rsid w:val="00070326"/>
    <w:rsid w:val="00072AF0"/>
    <w:rsid w:val="000738E0"/>
    <w:rsid w:val="0007562F"/>
    <w:rsid w:val="00075B4A"/>
    <w:rsid w:val="00075D6B"/>
    <w:rsid w:val="000765C5"/>
    <w:rsid w:val="00077825"/>
    <w:rsid w:val="000805BD"/>
    <w:rsid w:val="00082861"/>
    <w:rsid w:val="00082F91"/>
    <w:rsid w:val="000835DC"/>
    <w:rsid w:val="00083A09"/>
    <w:rsid w:val="000913F5"/>
    <w:rsid w:val="000922EA"/>
    <w:rsid w:val="00096CD4"/>
    <w:rsid w:val="000A22C3"/>
    <w:rsid w:val="000A27DF"/>
    <w:rsid w:val="000A348D"/>
    <w:rsid w:val="000A3AE0"/>
    <w:rsid w:val="000A594B"/>
    <w:rsid w:val="000A7F55"/>
    <w:rsid w:val="000B22AB"/>
    <w:rsid w:val="000B4482"/>
    <w:rsid w:val="000C1941"/>
    <w:rsid w:val="000C2DF9"/>
    <w:rsid w:val="000C46D0"/>
    <w:rsid w:val="000C4F59"/>
    <w:rsid w:val="000C74C6"/>
    <w:rsid w:val="000D0587"/>
    <w:rsid w:val="000D51BD"/>
    <w:rsid w:val="000D5E27"/>
    <w:rsid w:val="000D678C"/>
    <w:rsid w:val="000D685F"/>
    <w:rsid w:val="000D6F5B"/>
    <w:rsid w:val="000E0395"/>
    <w:rsid w:val="000E1EE0"/>
    <w:rsid w:val="000E2BCB"/>
    <w:rsid w:val="000E4F02"/>
    <w:rsid w:val="000E5C23"/>
    <w:rsid w:val="000F060F"/>
    <w:rsid w:val="000F0AEE"/>
    <w:rsid w:val="000F22FD"/>
    <w:rsid w:val="000F2B0C"/>
    <w:rsid w:val="000F3760"/>
    <w:rsid w:val="000F3B0F"/>
    <w:rsid w:val="000F5413"/>
    <w:rsid w:val="000F64D9"/>
    <w:rsid w:val="000F7C63"/>
    <w:rsid w:val="00101094"/>
    <w:rsid w:val="0010241D"/>
    <w:rsid w:val="001025FC"/>
    <w:rsid w:val="00102A2C"/>
    <w:rsid w:val="00106964"/>
    <w:rsid w:val="0011064A"/>
    <w:rsid w:val="001121FD"/>
    <w:rsid w:val="001129C8"/>
    <w:rsid w:val="001136D1"/>
    <w:rsid w:val="00113782"/>
    <w:rsid w:val="00116A1B"/>
    <w:rsid w:val="00120A2B"/>
    <w:rsid w:val="00120CC7"/>
    <w:rsid w:val="0012125F"/>
    <w:rsid w:val="00121929"/>
    <w:rsid w:val="00123158"/>
    <w:rsid w:val="001259D2"/>
    <w:rsid w:val="00126CB0"/>
    <w:rsid w:val="00127586"/>
    <w:rsid w:val="001306CB"/>
    <w:rsid w:val="00130836"/>
    <w:rsid w:val="001323FE"/>
    <w:rsid w:val="00133A3C"/>
    <w:rsid w:val="00133BA5"/>
    <w:rsid w:val="00133BAF"/>
    <w:rsid w:val="00134034"/>
    <w:rsid w:val="00135FDD"/>
    <w:rsid w:val="00137FBC"/>
    <w:rsid w:val="001404F3"/>
    <w:rsid w:val="00140A38"/>
    <w:rsid w:val="00141D11"/>
    <w:rsid w:val="00141E89"/>
    <w:rsid w:val="00146CB1"/>
    <w:rsid w:val="00147BC8"/>
    <w:rsid w:val="00150470"/>
    <w:rsid w:val="001523FE"/>
    <w:rsid w:val="00153A2A"/>
    <w:rsid w:val="00153D6B"/>
    <w:rsid w:val="001542A7"/>
    <w:rsid w:val="0015654F"/>
    <w:rsid w:val="0015752D"/>
    <w:rsid w:val="001647E3"/>
    <w:rsid w:val="00164A2E"/>
    <w:rsid w:val="00165185"/>
    <w:rsid w:val="00165276"/>
    <w:rsid w:val="00165F96"/>
    <w:rsid w:val="00170928"/>
    <w:rsid w:val="00171F34"/>
    <w:rsid w:val="001729D3"/>
    <w:rsid w:val="0017403E"/>
    <w:rsid w:val="00175E11"/>
    <w:rsid w:val="00176F36"/>
    <w:rsid w:val="001827B8"/>
    <w:rsid w:val="00182B05"/>
    <w:rsid w:val="00183666"/>
    <w:rsid w:val="001850C4"/>
    <w:rsid w:val="001854BF"/>
    <w:rsid w:val="00186351"/>
    <w:rsid w:val="0018689A"/>
    <w:rsid w:val="00187417"/>
    <w:rsid w:val="00190307"/>
    <w:rsid w:val="00191C7E"/>
    <w:rsid w:val="00191DC5"/>
    <w:rsid w:val="00196D3D"/>
    <w:rsid w:val="001A03DF"/>
    <w:rsid w:val="001A11F9"/>
    <w:rsid w:val="001A1DCE"/>
    <w:rsid w:val="001A30D2"/>
    <w:rsid w:val="001A5074"/>
    <w:rsid w:val="001A5EAD"/>
    <w:rsid w:val="001A6252"/>
    <w:rsid w:val="001A67F1"/>
    <w:rsid w:val="001A6EF4"/>
    <w:rsid w:val="001B0647"/>
    <w:rsid w:val="001B1BBB"/>
    <w:rsid w:val="001B28DF"/>
    <w:rsid w:val="001B32C6"/>
    <w:rsid w:val="001B479B"/>
    <w:rsid w:val="001B6DE0"/>
    <w:rsid w:val="001C3D19"/>
    <w:rsid w:val="001C551D"/>
    <w:rsid w:val="001C74EE"/>
    <w:rsid w:val="001D074F"/>
    <w:rsid w:val="001D1B3E"/>
    <w:rsid w:val="001D1F09"/>
    <w:rsid w:val="001D3706"/>
    <w:rsid w:val="001D74BA"/>
    <w:rsid w:val="001E0216"/>
    <w:rsid w:val="001E1259"/>
    <w:rsid w:val="001E21A9"/>
    <w:rsid w:val="001E2B04"/>
    <w:rsid w:val="001E4C4F"/>
    <w:rsid w:val="001E5AA6"/>
    <w:rsid w:val="001E70AB"/>
    <w:rsid w:val="001E7EBB"/>
    <w:rsid w:val="001F0885"/>
    <w:rsid w:val="001F37D5"/>
    <w:rsid w:val="001F5491"/>
    <w:rsid w:val="001F550A"/>
    <w:rsid w:val="001F5711"/>
    <w:rsid w:val="001F5ECD"/>
    <w:rsid w:val="001F6439"/>
    <w:rsid w:val="001F64AC"/>
    <w:rsid w:val="001F6503"/>
    <w:rsid w:val="00201BB3"/>
    <w:rsid w:val="00203A7A"/>
    <w:rsid w:val="00204AEA"/>
    <w:rsid w:val="00204BCA"/>
    <w:rsid w:val="00207A2C"/>
    <w:rsid w:val="00210CC0"/>
    <w:rsid w:val="00211C6C"/>
    <w:rsid w:val="00213188"/>
    <w:rsid w:val="00214587"/>
    <w:rsid w:val="00214BB1"/>
    <w:rsid w:val="00215725"/>
    <w:rsid w:val="00217D6E"/>
    <w:rsid w:val="00217DBD"/>
    <w:rsid w:val="0022073A"/>
    <w:rsid w:val="00221BA0"/>
    <w:rsid w:val="002251C6"/>
    <w:rsid w:val="00231052"/>
    <w:rsid w:val="00231186"/>
    <w:rsid w:val="00231B6B"/>
    <w:rsid w:val="002322DC"/>
    <w:rsid w:val="002327C1"/>
    <w:rsid w:val="0023325C"/>
    <w:rsid w:val="002348D2"/>
    <w:rsid w:val="00234F38"/>
    <w:rsid w:val="00236D94"/>
    <w:rsid w:val="00236FB9"/>
    <w:rsid w:val="0023730C"/>
    <w:rsid w:val="002374DE"/>
    <w:rsid w:val="002379B1"/>
    <w:rsid w:val="002413E0"/>
    <w:rsid w:val="00241544"/>
    <w:rsid w:val="00245190"/>
    <w:rsid w:val="00245439"/>
    <w:rsid w:val="002519C6"/>
    <w:rsid w:val="00252018"/>
    <w:rsid w:val="00252B7E"/>
    <w:rsid w:val="002550D3"/>
    <w:rsid w:val="00256235"/>
    <w:rsid w:val="002573B0"/>
    <w:rsid w:val="00257AA6"/>
    <w:rsid w:val="0026044F"/>
    <w:rsid w:val="00260866"/>
    <w:rsid w:val="00260C60"/>
    <w:rsid w:val="002628B3"/>
    <w:rsid w:val="00263247"/>
    <w:rsid w:val="002633CB"/>
    <w:rsid w:val="00265AFB"/>
    <w:rsid w:val="0026619B"/>
    <w:rsid w:val="00267100"/>
    <w:rsid w:val="002700F4"/>
    <w:rsid w:val="002722A7"/>
    <w:rsid w:val="00273297"/>
    <w:rsid w:val="002740DE"/>
    <w:rsid w:val="0027644D"/>
    <w:rsid w:val="00277CFC"/>
    <w:rsid w:val="00277F6A"/>
    <w:rsid w:val="002859DD"/>
    <w:rsid w:val="002861F9"/>
    <w:rsid w:val="00286E6B"/>
    <w:rsid w:val="002879EE"/>
    <w:rsid w:val="002902EA"/>
    <w:rsid w:val="00291483"/>
    <w:rsid w:val="00292880"/>
    <w:rsid w:val="00292937"/>
    <w:rsid w:val="00295A92"/>
    <w:rsid w:val="0029719B"/>
    <w:rsid w:val="002A156E"/>
    <w:rsid w:val="002A2A08"/>
    <w:rsid w:val="002A31D8"/>
    <w:rsid w:val="002A32A7"/>
    <w:rsid w:val="002A33CF"/>
    <w:rsid w:val="002A4E71"/>
    <w:rsid w:val="002A5AC0"/>
    <w:rsid w:val="002B12A7"/>
    <w:rsid w:val="002B3FA6"/>
    <w:rsid w:val="002B539A"/>
    <w:rsid w:val="002B5B47"/>
    <w:rsid w:val="002B6F24"/>
    <w:rsid w:val="002B7196"/>
    <w:rsid w:val="002C0F92"/>
    <w:rsid w:val="002C1962"/>
    <w:rsid w:val="002C2B43"/>
    <w:rsid w:val="002C311C"/>
    <w:rsid w:val="002C455D"/>
    <w:rsid w:val="002C5853"/>
    <w:rsid w:val="002C64DA"/>
    <w:rsid w:val="002C66C5"/>
    <w:rsid w:val="002D09A5"/>
    <w:rsid w:val="002D0ED1"/>
    <w:rsid w:val="002D1479"/>
    <w:rsid w:val="002D1FD6"/>
    <w:rsid w:val="002D345F"/>
    <w:rsid w:val="002D40EE"/>
    <w:rsid w:val="002D4DD1"/>
    <w:rsid w:val="002D535B"/>
    <w:rsid w:val="002D6E17"/>
    <w:rsid w:val="002D738C"/>
    <w:rsid w:val="002E1E24"/>
    <w:rsid w:val="002E291C"/>
    <w:rsid w:val="002E5031"/>
    <w:rsid w:val="002E5994"/>
    <w:rsid w:val="002E776C"/>
    <w:rsid w:val="002F144A"/>
    <w:rsid w:val="002F35BE"/>
    <w:rsid w:val="002F4D32"/>
    <w:rsid w:val="002F6025"/>
    <w:rsid w:val="002F729C"/>
    <w:rsid w:val="00300D16"/>
    <w:rsid w:val="00301A21"/>
    <w:rsid w:val="0030205E"/>
    <w:rsid w:val="003028CF"/>
    <w:rsid w:val="00303DDE"/>
    <w:rsid w:val="00306547"/>
    <w:rsid w:val="003111CB"/>
    <w:rsid w:val="00312C36"/>
    <w:rsid w:val="00314798"/>
    <w:rsid w:val="00314A35"/>
    <w:rsid w:val="00315AA8"/>
    <w:rsid w:val="00315D95"/>
    <w:rsid w:val="00316E06"/>
    <w:rsid w:val="00320D2D"/>
    <w:rsid w:val="00323777"/>
    <w:rsid w:val="003245CF"/>
    <w:rsid w:val="00324722"/>
    <w:rsid w:val="00324E05"/>
    <w:rsid w:val="00326320"/>
    <w:rsid w:val="003267F2"/>
    <w:rsid w:val="0033064B"/>
    <w:rsid w:val="003306FC"/>
    <w:rsid w:val="00334693"/>
    <w:rsid w:val="003350C7"/>
    <w:rsid w:val="003410B8"/>
    <w:rsid w:val="00341D7B"/>
    <w:rsid w:val="00343BE2"/>
    <w:rsid w:val="0034413E"/>
    <w:rsid w:val="003468F9"/>
    <w:rsid w:val="00352922"/>
    <w:rsid w:val="00353CF0"/>
    <w:rsid w:val="00355571"/>
    <w:rsid w:val="00355D6A"/>
    <w:rsid w:val="00357222"/>
    <w:rsid w:val="00357730"/>
    <w:rsid w:val="00361868"/>
    <w:rsid w:val="00361A72"/>
    <w:rsid w:val="00366175"/>
    <w:rsid w:val="00366B13"/>
    <w:rsid w:val="00371423"/>
    <w:rsid w:val="00371D3F"/>
    <w:rsid w:val="00372DC4"/>
    <w:rsid w:val="00374C47"/>
    <w:rsid w:val="00375AFB"/>
    <w:rsid w:val="003801B4"/>
    <w:rsid w:val="003804EB"/>
    <w:rsid w:val="00380EF9"/>
    <w:rsid w:val="003819F0"/>
    <w:rsid w:val="003822C7"/>
    <w:rsid w:val="00383966"/>
    <w:rsid w:val="003850ED"/>
    <w:rsid w:val="00387B9A"/>
    <w:rsid w:val="00387C1C"/>
    <w:rsid w:val="003904FB"/>
    <w:rsid w:val="00390E8B"/>
    <w:rsid w:val="00391402"/>
    <w:rsid w:val="00392440"/>
    <w:rsid w:val="00392F30"/>
    <w:rsid w:val="00393461"/>
    <w:rsid w:val="00393605"/>
    <w:rsid w:val="0039469A"/>
    <w:rsid w:val="00394A74"/>
    <w:rsid w:val="00394B22"/>
    <w:rsid w:val="0039760F"/>
    <w:rsid w:val="003A27B9"/>
    <w:rsid w:val="003A34A3"/>
    <w:rsid w:val="003A7EA0"/>
    <w:rsid w:val="003B15F6"/>
    <w:rsid w:val="003B242F"/>
    <w:rsid w:val="003B3B12"/>
    <w:rsid w:val="003B58E2"/>
    <w:rsid w:val="003B5F69"/>
    <w:rsid w:val="003B6B49"/>
    <w:rsid w:val="003C2ABC"/>
    <w:rsid w:val="003C32E5"/>
    <w:rsid w:val="003C49BC"/>
    <w:rsid w:val="003C531E"/>
    <w:rsid w:val="003C5CC8"/>
    <w:rsid w:val="003C6057"/>
    <w:rsid w:val="003C62F4"/>
    <w:rsid w:val="003C6950"/>
    <w:rsid w:val="003D37D2"/>
    <w:rsid w:val="003D6D9C"/>
    <w:rsid w:val="003D7229"/>
    <w:rsid w:val="003D7B89"/>
    <w:rsid w:val="003E02BA"/>
    <w:rsid w:val="003E242A"/>
    <w:rsid w:val="003E2DA0"/>
    <w:rsid w:val="003E34CD"/>
    <w:rsid w:val="003E3ADE"/>
    <w:rsid w:val="003E42B1"/>
    <w:rsid w:val="003E4E95"/>
    <w:rsid w:val="003E570C"/>
    <w:rsid w:val="003F386C"/>
    <w:rsid w:val="003F44BF"/>
    <w:rsid w:val="003F5F23"/>
    <w:rsid w:val="003F7A07"/>
    <w:rsid w:val="004006FB"/>
    <w:rsid w:val="00401124"/>
    <w:rsid w:val="0040133E"/>
    <w:rsid w:val="00403492"/>
    <w:rsid w:val="00404F3F"/>
    <w:rsid w:val="004071ED"/>
    <w:rsid w:val="00415B37"/>
    <w:rsid w:val="00416A9B"/>
    <w:rsid w:val="00416F38"/>
    <w:rsid w:val="004175D5"/>
    <w:rsid w:val="00417B25"/>
    <w:rsid w:val="004244B8"/>
    <w:rsid w:val="00426EB3"/>
    <w:rsid w:val="004272EB"/>
    <w:rsid w:val="00430136"/>
    <w:rsid w:val="004313CB"/>
    <w:rsid w:val="004327E1"/>
    <w:rsid w:val="00433A88"/>
    <w:rsid w:val="00436449"/>
    <w:rsid w:val="00436D52"/>
    <w:rsid w:val="004377A3"/>
    <w:rsid w:val="004436AF"/>
    <w:rsid w:val="00445FBC"/>
    <w:rsid w:val="004471E2"/>
    <w:rsid w:val="0044773E"/>
    <w:rsid w:val="0044782D"/>
    <w:rsid w:val="004479A6"/>
    <w:rsid w:val="00447B8A"/>
    <w:rsid w:val="004502D0"/>
    <w:rsid w:val="004525C6"/>
    <w:rsid w:val="0045267F"/>
    <w:rsid w:val="00457197"/>
    <w:rsid w:val="00463D70"/>
    <w:rsid w:val="004678CF"/>
    <w:rsid w:val="0047042C"/>
    <w:rsid w:val="004711AC"/>
    <w:rsid w:val="0047126B"/>
    <w:rsid w:val="0047175E"/>
    <w:rsid w:val="0047266B"/>
    <w:rsid w:val="0047359D"/>
    <w:rsid w:val="00473A11"/>
    <w:rsid w:val="00473D45"/>
    <w:rsid w:val="0047406C"/>
    <w:rsid w:val="00474D56"/>
    <w:rsid w:val="00475C63"/>
    <w:rsid w:val="00477729"/>
    <w:rsid w:val="00480157"/>
    <w:rsid w:val="00480730"/>
    <w:rsid w:val="0048164E"/>
    <w:rsid w:val="004834B8"/>
    <w:rsid w:val="00484B18"/>
    <w:rsid w:val="00485595"/>
    <w:rsid w:val="0049078F"/>
    <w:rsid w:val="00493CDB"/>
    <w:rsid w:val="004969D1"/>
    <w:rsid w:val="004A116B"/>
    <w:rsid w:val="004A1C66"/>
    <w:rsid w:val="004A29DB"/>
    <w:rsid w:val="004A752B"/>
    <w:rsid w:val="004B01CF"/>
    <w:rsid w:val="004B1128"/>
    <w:rsid w:val="004B2AAA"/>
    <w:rsid w:val="004B2D51"/>
    <w:rsid w:val="004B30A7"/>
    <w:rsid w:val="004B49BA"/>
    <w:rsid w:val="004B4F3E"/>
    <w:rsid w:val="004B5900"/>
    <w:rsid w:val="004C0B0A"/>
    <w:rsid w:val="004C119D"/>
    <w:rsid w:val="004C1FBC"/>
    <w:rsid w:val="004C20D3"/>
    <w:rsid w:val="004C24E8"/>
    <w:rsid w:val="004C29D3"/>
    <w:rsid w:val="004C3BC1"/>
    <w:rsid w:val="004C6AA6"/>
    <w:rsid w:val="004C707A"/>
    <w:rsid w:val="004D1C48"/>
    <w:rsid w:val="004D1F7B"/>
    <w:rsid w:val="004D2BFB"/>
    <w:rsid w:val="004D3890"/>
    <w:rsid w:val="004D5DDF"/>
    <w:rsid w:val="004D79B5"/>
    <w:rsid w:val="004E0193"/>
    <w:rsid w:val="004E12EE"/>
    <w:rsid w:val="004E1A72"/>
    <w:rsid w:val="004E1DE4"/>
    <w:rsid w:val="004E270E"/>
    <w:rsid w:val="004E29A6"/>
    <w:rsid w:val="004E35F6"/>
    <w:rsid w:val="004E447F"/>
    <w:rsid w:val="004E5990"/>
    <w:rsid w:val="004E6106"/>
    <w:rsid w:val="004E76CF"/>
    <w:rsid w:val="004F0790"/>
    <w:rsid w:val="004F0A2C"/>
    <w:rsid w:val="004F0AA9"/>
    <w:rsid w:val="004F1548"/>
    <w:rsid w:val="004F1FC6"/>
    <w:rsid w:val="004F322E"/>
    <w:rsid w:val="004F368E"/>
    <w:rsid w:val="004F67D9"/>
    <w:rsid w:val="004F7B58"/>
    <w:rsid w:val="00500F9F"/>
    <w:rsid w:val="005020AB"/>
    <w:rsid w:val="00502BAB"/>
    <w:rsid w:val="0050464C"/>
    <w:rsid w:val="0050481D"/>
    <w:rsid w:val="0050560A"/>
    <w:rsid w:val="005066F7"/>
    <w:rsid w:val="00510611"/>
    <w:rsid w:val="00510CC2"/>
    <w:rsid w:val="00510FEC"/>
    <w:rsid w:val="00512121"/>
    <w:rsid w:val="00514DBC"/>
    <w:rsid w:val="00514F1C"/>
    <w:rsid w:val="00516748"/>
    <w:rsid w:val="00516D8D"/>
    <w:rsid w:val="00516E26"/>
    <w:rsid w:val="0051730E"/>
    <w:rsid w:val="00517881"/>
    <w:rsid w:val="00517B0E"/>
    <w:rsid w:val="00517E96"/>
    <w:rsid w:val="005205DF"/>
    <w:rsid w:val="00520921"/>
    <w:rsid w:val="00527C5A"/>
    <w:rsid w:val="00530867"/>
    <w:rsid w:val="00534AAD"/>
    <w:rsid w:val="00535ED3"/>
    <w:rsid w:val="0053662E"/>
    <w:rsid w:val="005366C8"/>
    <w:rsid w:val="00536720"/>
    <w:rsid w:val="005368B9"/>
    <w:rsid w:val="005407AC"/>
    <w:rsid w:val="00540A11"/>
    <w:rsid w:val="00541423"/>
    <w:rsid w:val="005424DE"/>
    <w:rsid w:val="005445AF"/>
    <w:rsid w:val="00545730"/>
    <w:rsid w:val="00545DD3"/>
    <w:rsid w:val="005464B5"/>
    <w:rsid w:val="005474A5"/>
    <w:rsid w:val="00550713"/>
    <w:rsid w:val="00552324"/>
    <w:rsid w:val="00553824"/>
    <w:rsid w:val="00555BE0"/>
    <w:rsid w:val="005578A7"/>
    <w:rsid w:val="00557D04"/>
    <w:rsid w:val="00561AB4"/>
    <w:rsid w:val="0056412D"/>
    <w:rsid w:val="00564C5D"/>
    <w:rsid w:val="00567162"/>
    <w:rsid w:val="00571A3A"/>
    <w:rsid w:val="0057223E"/>
    <w:rsid w:val="005722AC"/>
    <w:rsid w:val="00572425"/>
    <w:rsid w:val="005728F2"/>
    <w:rsid w:val="0057441C"/>
    <w:rsid w:val="005755E0"/>
    <w:rsid w:val="00576932"/>
    <w:rsid w:val="005772CE"/>
    <w:rsid w:val="00577B8B"/>
    <w:rsid w:val="00580B63"/>
    <w:rsid w:val="00583A0E"/>
    <w:rsid w:val="005840A0"/>
    <w:rsid w:val="005860E8"/>
    <w:rsid w:val="00587839"/>
    <w:rsid w:val="00591BB1"/>
    <w:rsid w:val="00592B7C"/>
    <w:rsid w:val="00592B9A"/>
    <w:rsid w:val="005947F1"/>
    <w:rsid w:val="005950F6"/>
    <w:rsid w:val="005956FA"/>
    <w:rsid w:val="00595C7B"/>
    <w:rsid w:val="00595F8D"/>
    <w:rsid w:val="00596241"/>
    <w:rsid w:val="0059746D"/>
    <w:rsid w:val="005A1FC2"/>
    <w:rsid w:val="005A2112"/>
    <w:rsid w:val="005A3E69"/>
    <w:rsid w:val="005A7A88"/>
    <w:rsid w:val="005B02A1"/>
    <w:rsid w:val="005B07E8"/>
    <w:rsid w:val="005B2A4F"/>
    <w:rsid w:val="005B359C"/>
    <w:rsid w:val="005B3EA6"/>
    <w:rsid w:val="005B5FDD"/>
    <w:rsid w:val="005B6F00"/>
    <w:rsid w:val="005B6FD3"/>
    <w:rsid w:val="005C076C"/>
    <w:rsid w:val="005C0B9A"/>
    <w:rsid w:val="005C234B"/>
    <w:rsid w:val="005C2ACF"/>
    <w:rsid w:val="005C3DA9"/>
    <w:rsid w:val="005C55EF"/>
    <w:rsid w:val="005C658C"/>
    <w:rsid w:val="005D40FE"/>
    <w:rsid w:val="005D49EB"/>
    <w:rsid w:val="005D5F3C"/>
    <w:rsid w:val="005D63C5"/>
    <w:rsid w:val="005D7806"/>
    <w:rsid w:val="005E28B2"/>
    <w:rsid w:val="005E28F2"/>
    <w:rsid w:val="005E35C5"/>
    <w:rsid w:val="005E432D"/>
    <w:rsid w:val="005E5147"/>
    <w:rsid w:val="005E52A2"/>
    <w:rsid w:val="005E718A"/>
    <w:rsid w:val="005F04C2"/>
    <w:rsid w:val="005F2134"/>
    <w:rsid w:val="005F499E"/>
    <w:rsid w:val="005F5524"/>
    <w:rsid w:val="005F70E0"/>
    <w:rsid w:val="005F7CA0"/>
    <w:rsid w:val="006023FC"/>
    <w:rsid w:val="00604732"/>
    <w:rsid w:val="006048DE"/>
    <w:rsid w:val="00606382"/>
    <w:rsid w:val="00606D94"/>
    <w:rsid w:val="006071D5"/>
    <w:rsid w:val="00607B38"/>
    <w:rsid w:val="0061464D"/>
    <w:rsid w:val="0061469D"/>
    <w:rsid w:val="0061561B"/>
    <w:rsid w:val="00615AE4"/>
    <w:rsid w:val="00616574"/>
    <w:rsid w:val="00621227"/>
    <w:rsid w:val="00623FF6"/>
    <w:rsid w:val="00624528"/>
    <w:rsid w:val="00624E24"/>
    <w:rsid w:val="00624E37"/>
    <w:rsid w:val="006262C1"/>
    <w:rsid w:val="00626B8E"/>
    <w:rsid w:val="00627525"/>
    <w:rsid w:val="0062774F"/>
    <w:rsid w:val="00627968"/>
    <w:rsid w:val="00632DC8"/>
    <w:rsid w:val="00636AB4"/>
    <w:rsid w:val="00637A70"/>
    <w:rsid w:val="00640657"/>
    <w:rsid w:val="006416FD"/>
    <w:rsid w:val="00641F2E"/>
    <w:rsid w:val="00643959"/>
    <w:rsid w:val="006454BE"/>
    <w:rsid w:val="0064592A"/>
    <w:rsid w:val="0064716E"/>
    <w:rsid w:val="00651C12"/>
    <w:rsid w:val="00656B23"/>
    <w:rsid w:val="00656B54"/>
    <w:rsid w:val="00656F6B"/>
    <w:rsid w:val="006652E2"/>
    <w:rsid w:val="006672C5"/>
    <w:rsid w:val="00667CBF"/>
    <w:rsid w:val="006716C1"/>
    <w:rsid w:val="00673092"/>
    <w:rsid w:val="00673A48"/>
    <w:rsid w:val="00673CFF"/>
    <w:rsid w:val="00674683"/>
    <w:rsid w:val="0067513D"/>
    <w:rsid w:val="00675230"/>
    <w:rsid w:val="006765DE"/>
    <w:rsid w:val="006766E1"/>
    <w:rsid w:val="006772BD"/>
    <w:rsid w:val="00677BAD"/>
    <w:rsid w:val="0068134E"/>
    <w:rsid w:val="00685202"/>
    <w:rsid w:val="006852E3"/>
    <w:rsid w:val="00685E5F"/>
    <w:rsid w:val="00692FF8"/>
    <w:rsid w:val="00693FF5"/>
    <w:rsid w:val="00695174"/>
    <w:rsid w:val="00695B46"/>
    <w:rsid w:val="00697D25"/>
    <w:rsid w:val="00697E47"/>
    <w:rsid w:val="006A099E"/>
    <w:rsid w:val="006A0B8A"/>
    <w:rsid w:val="006A17AB"/>
    <w:rsid w:val="006A2240"/>
    <w:rsid w:val="006A6274"/>
    <w:rsid w:val="006A6757"/>
    <w:rsid w:val="006A7309"/>
    <w:rsid w:val="006B35FD"/>
    <w:rsid w:val="006B5724"/>
    <w:rsid w:val="006B5A39"/>
    <w:rsid w:val="006B5CC9"/>
    <w:rsid w:val="006B7CC9"/>
    <w:rsid w:val="006C094D"/>
    <w:rsid w:val="006C1D3C"/>
    <w:rsid w:val="006C3C07"/>
    <w:rsid w:val="006C455C"/>
    <w:rsid w:val="006C4DFF"/>
    <w:rsid w:val="006C66ED"/>
    <w:rsid w:val="006D0E31"/>
    <w:rsid w:val="006D0E4C"/>
    <w:rsid w:val="006D11F7"/>
    <w:rsid w:val="006D261C"/>
    <w:rsid w:val="006D6CC7"/>
    <w:rsid w:val="006E3B4D"/>
    <w:rsid w:val="006E42B7"/>
    <w:rsid w:val="006E5CC8"/>
    <w:rsid w:val="006F3AC3"/>
    <w:rsid w:val="006F61A6"/>
    <w:rsid w:val="006F7007"/>
    <w:rsid w:val="00703368"/>
    <w:rsid w:val="007060C3"/>
    <w:rsid w:val="007102D3"/>
    <w:rsid w:val="00710FA6"/>
    <w:rsid w:val="0071172B"/>
    <w:rsid w:val="00712CCE"/>
    <w:rsid w:val="00713275"/>
    <w:rsid w:val="007157F3"/>
    <w:rsid w:val="00716BB1"/>
    <w:rsid w:val="00720A6C"/>
    <w:rsid w:val="00721FA5"/>
    <w:rsid w:val="007264BD"/>
    <w:rsid w:val="00726CB2"/>
    <w:rsid w:val="00726EFE"/>
    <w:rsid w:val="007270FC"/>
    <w:rsid w:val="007272D2"/>
    <w:rsid w:val="00727DCE"/>
    <w:rsid w:val="0073005C"/>
    <w:rsid w:val="00730344"/>
    <w:rsid w:val="007308AF"/>
    <w:rsid w:val="00732C14"/>
    <w:rsid w:val="00732D35"/>
    <w:rsid w:val="00733EC4"/>
    <w:rsid w:val="00735E8B"/>
    <w:rsid w:val="0073708A"/>
    <w:rsid w:val="0074031E"/>
    <w:rsid w:val="007403A5"/>
    <w:rsid w:val="007403F3"/>
    <w:rsid w:val="0074163E"/>
    <w:rsid w:val="00743115"/>
    <w:rsid w:val="0074346C"/>
    <w:rsid w:val="007448A9"/>
    <w:rsid w:val="007453E1"/>
    <w:rsid w:val="0074674F"/>
    <w:rsid w:val="007479FC"/>
    <w:rsid w:val="00747C62"/>
    <w:rsid w:val="00750FEB"/>
    <w:rsid w:val="007572D4"/>
    <w:rsid w:val="00760DD7"/>
    <w:rsid w:val="00760FB0"/>
    <w:rsid w:val="0076331E"/>
    <w:rsid w:val="007665A1"/>
    <w:rsid w:val="0076798D"/>
    <w:rsid w:val="0077087F"/>
    <w:rsid w:val="00771FE7"/>
    <w:rsid w:val="00772347"/>
    <w:rsid w:val="007727A4"/>
    <w:rsid w:val="00774E09"/>
    <w:rsid w:val="007756B5"/>
    <w:rsid w:val="00777843"/>
    <w:rsid w:val="007803FD"/>
    <w:rsid w:val="00780859"/>
    <w:rsid w:val="00781773"/>
    <w:rsid w:val="0078460A"/>
    <w:rsid w:val="00784954"/>
    <w:rsid w:val="0079055A"/>
    <w:rsid w:val="00793F3A"/>
    <w:rsid w:val="0079470B"/>
    <w:rsid w:val="007968E7"/>
    <w:rsid w:val="0079711E"/>
    <w:rsid w:val="007A120D"/>
    <w:rsid w:val="007A1774"/>
    <w:rsid w:val="007A1C45"/>
    <w:rsid w:val="007A46D4"/>
    <w:rsid w:val="007A4F61"/>
    <w:rsid w:val="007A52EA"/>
    <w:rsid w:val="007A5A1E"/>
    <w:rsid w:val="007A5BA9"/>
    <w:rsid w:val="007A6C85"/>
    <w:rsid w:val="007B0357"/>
    <w:rsid w:val="007B2D86"/>
    <w:rsid w:val="007B5D85"/>
    <w:rsid w:val="007C00D5"/>
    <w:rsid w:val="007C1B14"/>
    <w:rsid w:val="007C25C6"/>
    <w:rsid w:val="007C2F40"/>
    <w:rsid w:val="007C3047"/>
    <w:rsid w:val="007C43FB"/>
    <w:rsid w:val="007C6B11"/>
    <w:rsid w:val="007C72F9"/>
    <w:rsid w:val="007D01A6"/>
    <w:rsid w:val="007D300F"/>
    <w:rsid w:val="007D34C7"/>
    <w:rsid w:val="007D420E"/>
    <w:rsid w:val="007D4AE4"/>
    <w:rsid w:val="007E799A"/>
    <w:rsid w:val="007E7F5D"/>
    <w:rsid w:val="007F03B4"/>
    <w:rsid w:val="007F168D"/>
    <w:rsid w:val="007F3FBA"/>
    <w:rsid w:val="007F7FB0"/>
    <w:rsid w:val="008015B3"/>
    <w:rsid w:val="00803225"/>
    <w:rsid w:val="00804C38"/>
    <w:rsid w:val="008062B1"/>
    <w:rsid w:val="008063BF"/>
    <w:rsid w:val="00807519"/>
    <w:rsid w:val="00812044"/>
    <w:rsid w:val="0081333F"/>
    <w:rsid w:val="0081364D"/>
    <w:rsid w:val="00814C5A"/>
    <w:rsid w:val="00815AE0"/>
    <w:rsid w:val="008202ED"/>
    <w:rsid w:val="0082150C"/>
    <w:rsid w:val="00821937"/>
    <w:rsid w:val="00822BFC"/>
    <w:rsid w:val="00824A21"/>
    <w:rsid w:val="00824D5D"/>
    <w:rsid w:val="0083105C"/>
    <w:rsid w:val="008324D7"/>
    <w:rsid w:val="00834099"/>
    <w:rsid w:val="00837A78"/>
    <w:rsid w:val="00837E10"/>
    <w:rsid w:val="00843125"/>
    <w:rsid w:val="008449D0"/>
    <w:rsid w:val="00845A9B"/>
    <w:rsid w:val="00845F7E"/>
    <w:rsid w:val="00846FB8"/>
    <w:rsid w:val="00850387"/>
    <w:rsid w:val="00855670"/>
    <w:rsid w:val="0085610B"/>
    <w:rsid w:val="0085634E"/>
    <w:rsid w:val="00856A40"/>
    <w:rsid w:val="00857B08"/>
    <w:rsid w:val="00857F1C"/>
    <w:rsid w:val="00860D1A"/>
    <w:rsid w:val="008623A9"/>
    <w:rsid w:val="00864189"/>
    <w:rsid w:val="00864854"/>
    <w:rsid w:val="00865A75"/>
    <w:rsid w:val="00867CB5"/>
    <w:rsid w:val="008749BC"/>
    <w:rsid w:val="008749E0"/>
    <w:rsid w:val="00875129"/>
    <w:rsid w:val="00876722"/>
    <w:rsid w:val="00876E63"/>
    <w:rsid w:val="008801CE"/>
    <w:rsid w:val="00881DF0"/>
    <w:rsid w:val="008838FD"/>
    <w:rsid w:val="00883B2F"/>
    <w:rsid w:val="00883F20"/>
    <w:rsid w:val="00884A8A"/>
    <w:rsid w:val="00884B39"/>
    <w:rsid w:val="00887EA2"/>
    <w:rsid w:val="008901A0"/>
    <w:rsid w:val="00890ED1"/>
    <w:rsid w:val="00895301"/>
    <w:rsid w:val="008955EA"/>
    <w:rsid w:val="00897348"/>
    <w:rsid w:val="008A17E6"/>
    <w:rsid w:val="008A1CF6"/>
    <w:rsid w:val="008A214D"/>
    <w:rsid w:val="008A3B1F"/>
    <w:rsid w:val="008A5169"/>
    <w:rsid w:val="008A55FE"/>
    <w:rsid w:val="008A660C"/>
    <w:rsid w:val="008A6819"/>
    <w:rsid w:val="008B1E6E"/>
    <w:rsid w:val="008B240D"/>
    <w:rsid w:val="008B40D3"/>
    <w:rsid w:val="008B4316"/>
    <w:rsid w:val="008B60E7"/>
    <w:rsid w:val="008B7295"/>
    <w:rsid w:val="008B763E"/>
    <w:rsid w:val="008B7870"/>
    <w:rsid w:val="008B7DF5"/>
    <w:rsid w:val="008B7E1A"/>
    <w:rsid w:val="008B7F52"/>
    <w:rsid w:val="008C038F"/>
    <w:rsid w:val="008C16EC"/>
    <w:rsid w:val="008C2856"/>
    <w:rsid w:val="008C3BF5"/>
    <w:rsid w:val="008C4141"/>
    <w:rsid w:val="008C51B9"/>
    <w:rsid w:val="008C698A"/>
    <w:rsid w:val="008C6A5B"/>
    <w:rsid w:val="008D02B6"/>
    <w:rsid w:val="008D0972"/>
    <w:rsid w:val="008D4F71"/>
    <w:rsid w:val="008D5C49"/>
    <w:rsid w:val="008D5C67"/>
    <w:rsid w:val="008D6327"/>
    <w:rsid w:val="008D6648"/>
    <w:rsid w:val="008D7362"/>
    <w:rsid w:val="008D79FB"/>
    <w:rsid w:val="008E2690"/>
    <w:rsid w:val="008E547B"/>
    <w:rsid w:val="008E5C9E"/>
    <w:rsid w:val="008E5D8E"/>
    <w:rsid w:val="008F19DE"/>
    <w:rsid w:val="008F276F"/>
    <w:rsid w:val="008F35A1"/>
    <w:rsid w:val="008F6FC5"/>
    <w:rsid w:val="00900045"/>
    <w:rsid w:val="00901093"/>
    <w:rsid w:val="00901348"/>
    <w:rsid w:val="00903394"/>
    <w:rsid w:val="0090444A"/>
    <w:rsid w:val="009048CF"/>
    <w:rsid w:val="00905151"/>
    <w:rsid w:val="00907413"/>
    <w:rsid w:val="009103BB"/>
    <w:rsid w:val="009154EE"/>
    <w:rsid w:val="00915B47"/>
    <w:rsid w:val="00917519"/>
    <w:rsid w:val="009175F1"/>
    <w:rsid w:val="0092044C"/>
    <w:rsid w:val="009217E8"/>
    <w:rsid w:val="00921827"/>
    <w:rsid w:val="00921987"/>
    <w:rsid w:val="009229C6"/>
    <w:rsid w:val="00922A17"/>
    <w:rsid w:val="00923D33"/>
    <w:rsid w:val="00924419"/>
    <w:rsid w:val="009247A4"/>
    <w:rsid w:val="00924F99"/>
    <w:rsid w:val="009258BC"/>
    <w:rsid w:val="00927B72"/>
    <w:rsid w:val="009319CA"/>
    <w:rsid w:val="00931F27"/>
    <w:rsid w:val="00932159"/>
    <w:rsid w:val="00934876"/>
    <w:rsid w:val="009360D8"/>
    <w:rsid w:val="0093645C"/>
    <w:rsid w:val="009364E0"/>
    <w:rsid w:val="009371F7"/>
    <w:rsid w:val="00937A99"/>
    <w:rsid w:val="00937AEC"/>
    <w:rsid w:val="00940E5F"/>
    <w:rsid w:val="00940FE5"/>
    <w:rsid w:val="009411EA"/>
    <w:rsid w:val="00941D76"/>
    <w:rsid w:val="009448E7"/>
    <w:rsid w:val="00953AB9"/>
    <w:rsid w:val="0095480E"/>
    <w:rsid w:val="00955A9D"/>
    <w:rsid w:val="0096104C"/>
    <w:rsid w:val="00961A51"/>
    <w:rsid w:val="00962A90"/>
    <w:rsid w:val="00962D6F"/>
    <w:rsid w:val="00963C75"/>
    <w:rsid w:val="00967A62"/>
    <w:rsid w:val="00970F73"/>
    <w:rsid w:val="00973FCB"/>
    <w:rsid w:val="00974CAD"/>
    <w:rsid w:val="00975167"/>
    <w:rsid w:val="00975747"/>
    <w:rsid w:val="00976966"/>
    <w:rsid w:val="009815D4"/>
    <w:rsid w:val="0098239F"/>
    <w:rsid w:val="0098362C"/>
    <w:rsid w:val="0098380E"/>
    <w:rsid w:val="009879F8"/>
    <w:rsid w:val="00990A16"/>
    <w:rsid w:val="00992C32"/>
    <w:rsid w:val="009931AB"/>
    <w:rsid w:val="00993A96"/>
    <w:rsid w:val="00994839"/>
    <w:rsid w:val="009955B5"/>
    <w:rsid w:val="00996B3B"/>
    <w:rsid w:val="009A1775"/>
    <w:rsid w:val="009A1DD5"/>
    <w:rsid w:val="009A3C33"/>
    <w:rsid w:val="009A48CA"/>
    <w:rsid w:val="009A58DF"/>
    <w:rsid w:val="009A5973"/>
    <w:rsid w:val="009A59BA"/>
    <w:rsid w:val="009A692A"/>
    <w:rsid w:val="009A6ACC"/>
    <w:rsid w:val="009A7A37"/>
    <w:rsid w:val="009B056B"/>
    <w:rsid w:val="009B0B63"/>
    <w:rsid w:val="009B2C9C"/>
    <w:rsid w:val="009B3B3B"/>
    <w:rsid w:val="009B5CE6"/>
    <w:rsid w:val="009B758C"/>
    <w:rsid w:val="009C0EFB"/>
    <w:rsid w:val="009C227E"/>
    <w:rsid w:val="009C4679"/>
    <w:rsid w:val="009C495A"/>
    <w:rsid w:val="009C502F"/>
    <w:rsid w:val="009C5552"/>
    <w:rsid w:val="009C5D7E"/>
    <w:rsid w:val="009C68B6"/>
    <w:rsid w:val="009D11A2"/>
    <w:rsid w:val="009D3F1A"/>
    <w:rsid w:val="009D47FA"/>
    <w:rsid w:val="009D4FFD"/>
    <w:rsid w:val="009D5211"/>
    <w:rsid w:val="009D548C"/>
    <w:rsid w:val="009D64C4"/>
    <w:rsid w:val="009D669D"/>
    <w:rsid w:val="009D7271"/>
    <w:rsid w:val="009E01F6"/>
    <w:rsid w:val="009E0A37"/>
    <w:rsid w:val="009E12EA"/>
    <w:rsid w:val="009E22DC"/>
    <w:rsid w:val="009E3129"/>
    <w:rsid w:val="009E35CB"/>
    <w:rsid w:val="009E46EB"/>
    <w:rsid w:val="009E6401"/>
    <w:rsid w:val="009E7C0B"/>
    <w:rsid w:val="009F12AC"/>
    <w:rsid w:val="009F2E32"/>
    <w:rsid w:val="009F34CD"/>
    <w:rsid w:val="009F5262"/>
    <w:rsid w:val="009F7796"/>
    <w:rsid w:val="00A00018"/>
    <w:rsid w:val="00A002DB"/>
    <w:rsid w:val="00A0079F"/>
    <w:rsid w:val="00A008AD"/>
    <w:rsid w:val="00A01247"/>
    <w:rsid w:val="00A01529"/>
    <w:rsid w:val="00A02A5B"/>
    <w:rsid w:val="00A05B9B"/>
    <w:rsid w:val="00A07389"/>
    <w:rsid w:val="00A0748C"/>
    <w:rsid w:val="00A12C42"/>
    <w:rsid w:val="00A1402E"/>
    <w:rsid w:val="00A15F2B"/>
    <w:rsid w:val="00A17EE0"/>
    <w:rsid w:val="00A21297"/>
    <w:rsid w:val="00A22BC8"/>
    <w:rsid w:val="00A234E9"/>
    <w:rsid w:val="00A240BE"/>
    <w:rsid w:val="00A27A3A"/>
    <w:rsid w:val="00A30C69"/>
    <w:rsid w:val="00A31652"/>
    <w:rsid w:val="00A31832"/>
    <w:rsid w:val="00A31A36"/>
    <w:rsid w:val="00A31A3A"/>
    <w:rsid w:val="00A32CF7"/>
    <w:rsid w:val="00A3374D"/>
    <w:rsid w:val="00A342A1"/>
    <w:rsid w:val="00A34EF2"/>
    <w:rsid w:val="00A357EA"/>
    <w:rsid w:val="00A37782"/>
    <w:rsid w:val="00A414FF"/>
    <w:rsid w:val="00A43449"/>
    <w:rsid w:val="00A43D06"/>
    <w:rsid w:val="00A44A30"/>
    <w:rsid w:val="00A455D5"/>
    <w:rsid w:val="00A47C1A"/>
    <w:rsid w:val="00A50CF6"/>
    <w:rsid w:val="00A51670"/>
    <w:rsid w:val="00A51D3D"/>
    <w:rsid w:val="00A5439D"/>
    <w:rsid w:val="00A550A3"/>
    <w:rsid w:val="00A562D0"/>
    <w:rsid w:val="00A57D74"/>
    <w:rsid w:val="00A61853"/>
    <w:rsid w:val="00A62452"/>
    <w:rsid w:val="00A624B8"/>
    <w:rsid w:val="00A632EF"/>
    <w:rsid w:val="00A637E7"/>
    <w:rsid w:val="00A650A2"/>
    <w:rsid w:val="00A66827"/>
    <w:rsid w:val="00A66AC2"/>
    <w:rsid w:val="00A670DF"/>
    <w:rsid w:val="00A706B8"/>
    <w:rsid w:val="00A70992"/>
    <w:rsid w:val="00A70E5F"/>
    <w:rsid w:val="00A7369C"/>
    <w:rsid w:val="00A74B29"/>
    <w:rsid w:val="00A755AB"/>
    <w:rsid w:val="00A75EBE"/>
    <w:rsid w:val="00A77D22"/>
    <w:rsid w:val="00A8179E"/>
    <w:rsid w:val="00A823F9"/>
    <w:rsid w:val="00A82DF0"/>
    <w:rsid w:val="00A83087"/>
    <w:rsid w:val="00A831A7"/>
    <w:rsid w:val="00A837BC"/>
    <w:rsid w:val="00A83B8E"/>
    <w:rsid w:val="00A85306"/>
    <w:rsid w:val="00A86043"/>
    <w:rsid w:val="00A860F6"/>
    <w:rsid w:val="00A866C9"/>
    <w:rsid w:val="00A8701D"/>
    <w:rsid w:val="00A902BC"/>
    <w:rsid w:val="00A92147"/>
    <w:rsid w:val="00A92C39"/>
    <w:rsid w:val="00A949FD"/>
    <w:rsid w:val="00A94DBC"/>
    <w:rsid w:val="00A971D3"/>
    <w:rsid w:val="00AA4072"/>
    <w:rsid w:val="00AA4803"/>
    <w:rsid w:val="00AA5C3B"/>
    <w:rsid w:val="00AB3613"/>
    <w:rsid w:val="00AB3B05"/>
    <w:rsid w:val="00AB3BC2"/>
    <w:rsid w:val="00AB4A02"/>
    <w:rsid w:val="00AB5000"/>
    <w:rsid w:val="00AB52BE"/>
    <w:rsid w:val="00AB677D"/>
    <w:rsid w:val="00AB6E51"/>
    <w:rsid w:val="00AC08D6"/>
    <w:rsid w:val="00AC19B7"/>
    <w:rsid w:val="00AC39BF"/>
    <w:rsid w:val="00AC4AA7"/>
    <w:rsid w:val="00AC4F97"/>
    <w:rsid w:val="00AC6A4A"/>
    <w:rsid w:val="00AD084F"/>
    <w:rsid w:val="00AD1E45"/>
    <w:rsid w:val="00AD2E74"/>
    <w:rsid w:val="00AD376A"/>
    <w:rsid w:val="00AD4577"/>
    <w:rsid w:val="00AD4950"/>
    <w:rsid w:val="00AE06EF"/>
    <w:rsid w:val="00AE2A67"/>
    <w:rsid w:val="00AE45F9"/>
    <w:rsid w:val="00AE5737"/>
    <w:rsid w:val="00AE6974"/>
    <w:rsid w:val="00AE7509"/>
    <w:rsid w:val="00AE7611"/>
    <w:rsid w:val="00AF0139"/>
    <w:rsid w:val="00AF1A7B"/>
    <w:rsid w:val="00AF1D9C"/>
    <w:rsid w:val="00AF357B"/>
    <w:rsid w:val="00AF36C7"/>
    <w:rsid w:val="00AF6562"/>
    <w:rsid w:val="00AF6988"/>
    <w:rsid w:val="00AF7AF7"/>
    <w:rsid w:val="00B00745"/>
    <w:rsid w:val="00B00BF8"/>
    <w:rsid w:val="00B00C4E"/>
    <w:rsid w:val="00B023A4"/>
    <w:rsid w:val="00B02899"/>
    <w:rsid w:val="00B03D5B"/>
    <w:rsid w:val="00B0695A"/>
    <w:rsid w:val="00B07300"/>
    <w:rsid w:val="00B12BC4"/>
    <w:rsid w:val="00B16B5B"/>
    <w:rsid w:val="00B22AD2"/>
    <w:rsid w:val="00B230AA"/>
    <w:rsid w:val="00B2344B"/>
    <w:rsid w:val="00B25B68"/>
    <w:rsid w:val="00B26B48"/>
    <w:rsid w:val="00B2736D"/>
    <w:rsid w:val="00B27797"/>
    <w:rsid w:val="00B27E40"/>
    <w:rsid w:val="00B318D9"/>
    <w:rsid w:val="00B36073"/>
    <w:rsid w:val="00B420EA"/>
    <w:rsid w:val="00B43353"/>
    <w:rsid w:val="00B4351D"/>
    <w:rsid w:val="00B448B0"/>
    <w:rsid w:val="00B45986"/>
    <w:rsid w:val="00B459B2"/>
    <w:rsid w:val="00B50012"/>
    <w:rsid w:val="00B51E72"/>
    <w:rsid w:val="00B5702F"/>
    <w:rsid w:val="00B60B0F"/>
    <w:rsid w:val="00B612CB"/>
    <w:rsid w:val="00B641A0"/>
    <w:rsid w:val="00B645C1"/>
    <w:rsid w:val="00B64B12"/>
    <w:rsid w:val="00B653D8"/>
    <w:rsid w:val="00B663D0"/>
    <w:rsid w:val="00B674AB"/>
    <w:rsid w:val="00B67BF8"/>
    <w:rsid w:val="00B71F00"/>
    <w:rsid w:val="00B722B1"/>
    <w:rsid w:val="00B76B07"/>
    <w:rsid w:val="00B76D27"/>
    <w:rsid w:val="00B76ED9"/>
    <w:rsid w:val="00B83A00"/>
    <w:rsid w:val="00B840D7"/>
    <w:rsid w:val="00B85AC7"/>
    <w:rsid w:val="00B876B6"/>
    <w:rsid w:val="00B90859"/>
    <w:rsid w:val="00B93379"/>
    <w:rsid w:val="00B95547"/>
    <w:rsid w:val="00B95ADA"/>
    <w:rsid w:val="00BA0766"/>
    <w:rsid w:val="00BA1509"/>
    <w:rsid w:val="00BA1DD9"/>
    <w:rsid w:val="00BA4198"/>
    <w:rsid w:val="00BA4B75"/>
    <w:rsid w:val="00BA4C4A"/>
    <w:rsid w:val="00BA7482"/>
    <w:rsid w:val="00BB3A3B"/>
    <w:rsid w:val="00BB4D6B"/>
    <w:rsid w:val="00BB56A2"/>
    <w:rsid w:val="00BB760F"/>
    <w:rsid w:val="00BB76B2"/>
    <w:rsid w:val="00BC144C"/>
    <w:rsid w:val="00BC289D"/>
    <w:rsid w:val="00BC2941"/>
    <w:rsid w:val="00BC485C"/>
    <w:rsid w:val="00BC4E0C"/>
    <w:rsid w:val="00BC54C3"/>
    <w:rsid w:val="00BC5D13"/>
    <w:rsid w:val="00BC6128"/>
    <w:rsid w:val="00BC73DE"/>
    <w:rsid w:val="00BD144F"/>
    <w:rsid w:val="00BD1F93"/>
    <w:rsid w:val="00BD265B"/>
    <w:rsid w:val="00BD581A"/>
    <w:rsid w:val="00BE046F"/>
    <w:rsid w:val="00BE0D32"/>
    <w:rsid w:val="00BE2CC2"/>
    <w:rsid w:val="00BE31AA"/>
    <w:rsid w:val="00BE32B9"/>
    <w:rsid w:val="00BE353F"/>
    <w:rsid w:val="00BE6AFF"/>
    <w:rsid w:val="00BE769A"/>
    <w:rsid w:val="00BF0B9F"/>
    <w:rsid w:val="00BF1271"/>
    <w:rsid w:val="00BF284A"/>
    <w:rsid w:val="00BF30D4"/>
    <w:rsid w:val="00BF3AC8"/>
    <w:rsid w:val="00BF3CBB"/>
    <w:rsid w:val="00BF44C0"/>
    <w:rsid w:val="00BF4AB9"/>
    <w:rsid w:val="00BF4F6A"/>
    <w:rsid w:val="00BF7038"/>
    <w:rsid w:val="00BF73A9"/>
    <w:rsid w:val="00BF7B21"/>
    <w:rsid w:val="00C01682"/>
    <w:rsid w:val="00C017CE"/>
    <w:rsid w:val="00C01E1F"/>
    <w:rsid w:val="00C026C2"/>
    <w:rsid w:val="00C03B03"/>
    <w:rsid w:val="00C073C4"/>
    <w:rsid w:val="00C074F4"/>
    <w:rsid w:val="00C108AC"/>
    <w:rsid w:val="00C123AE"/>
    <w:rsid w:val="00C20035"/>
    <w:rsid w:val="00C20B2C"/>
    <w:rsid w:val="00C22204"/>
    <w:rsid w:val="00C22C7A"/>
    <w:rsid w:val="00C239EE"/>
    <w:rsid w:val="00C25323"/>
    <w:rsid w:val="00C25C10"/>
    <w:rsid w:val="00C26CF9"/>
    <w:rsid w:val="00C270C8"/>
    <w:rsid w:val="00C27217"/>
    <w:rsid w:val="00C313D9"/>
    <w:rsid w:val="00C31907"/>
    <w:rsid w:val="00C35EF7"/>
    <w:rsid w:val="00C37E53"/>
    <w:rsid w:val="00C400A5"/>
    <w:rsid w:val="00C43E55"/>
    <w:rsid w:val="00C44755"/>
    <w:rsid w:val="00C46316"/>
    <w:rsid w:val="00C46C40"/>
    <w:rsid w:val="00C5317B"/>
    <w:rsid w:val="00C53B8C"/>
    <w:rsid w:val="00C546CA"/>
    <w:rsid w:val="00C54B88"/>
    <w:rsid w:val="00C550B3"/>
    <w:rsid w:val="00C5634F"/>
    <w:rsid w:val="00C57A04"/>
    <w:rsid w:val="00C61C7F"/>
    <w:rsid w:val="00C62544"/>
    <w:rsid w:val="00C630D9"/>
    <w:rsid w:val="00C6341D"/>
    <w:rsid w:val="00C64E96"/>
    <w:rsid w:val="00C65C00"/>
    <w:rsid w:val="00C66880"/>
    <w:rsid w:val="00C67314"/>
    <w:rsid w:val="00C67EFF"/>
    <w:rsid w:val="00C70237"/>
    <w:rsid w:val="00C71550"/>
    <w:rsid w:val="00C73590"/>
    <w:rsid w:val="00C73A47"/>
    <w:rsid w:val="00C74388"/>
    <w:rsid w:val="00C7527E"/>
    <w:rsid w:val="00C7774E"/>
    <w:rsid w:val="00C85689"/>
    <w:rsid w:val="00C8618D"/>
    <w:rsid w:val="00C872CF"/>
    <w:rsid w:val="00C87A17"/>
    <w:rsid w:val="00C9016C"/>
    <w:rsid w:val="00C903A6"/>
    <w:rsid w:val="00C964D7"/>
    <w:rsid w:val="00C97550"/>
    <w:rsid w:val="00CA738E"/>
    <w:rsid w:val="00CA76D8"/>
    <w:rsid w:val="00CB105E"/>
    <w:rsid w:val="00CB2777"/>
    <w:rsid w:val="00CB3F47"/>
    <w:rsid w:val="00CB4F86"/>
    <w:rsid w:val="00CB6DE4"/>
    <w:rsid w:val="00CB6DEC"/>
    <w:rsid w:val="00CC1FCB"/>
    <w:rsid w:val="00CC3D1A"/>
    <w:rsid w:val="00CC4A65"/>
    <w:rsid w:val="00CC7E54"/>
    <w:rsid w:val="00CD0B86"/>
    <w:rsid w:val="00CD2F06"/>
    <w:rsid w:val="00CD3EB9"/>
    <w:rsid w:val="00CD3F3F"/>
    <w:rsid w:val="00CD52F4"/>
    <w:rsid w:val="00CD6113"/>
    <w:rsid w:val="00CD62BF"/>
    <w:rsid w:val="00CD7728"/>
    <w:rsid w:val="00CE1233"/>
    <w:rsid w:val="00CE415E"/>
    <w:rsid w:val="00CE730F"/>
    <w:rsid w:val="00CE7649"/>
    <w:rsid w:val="00CE798E"/>
    <w:rsid w:val="00CF1BF1"/>
    <w:rsid w:val="00CF23DE"/>
    <w:rsid w:val="00CF4396"/>
    <w:rsid w:val="00CF4499"/>
    <w:rsid w:val="00CF665C"/>
    <w:rsid w:val="00D0149F"/>
    <w:rsid w:val="00D01CD9"/>
    <w:rsid w:val="00D01D6C"/>
    <w:rsid w:val="00D02037"/>
    <w:rsid w:val="00D02488"/>
    <w:rsid w:val="00D02F81"/>
    <w:rsid w:val="00D053E4"/>
    <w:rsid w:val="00D05460"/>
    <w:rsid w:val="00D0579A"/>
    <w:rsid w:val="00D07093"/>
    <w:rsid w:val="00D1262B"/>
    <w:rsid w:val="00D131AC"/>
    <w:rsid w:val="00D13587"/>
    <w:rsid w:val="00D1522B"/>
    <w:rsid w:val="00D16562"/>
    <w:rsid w:val="00D16930"/>
    <w:rsid w:val="00D16C04"/>
    <w:rsid w:val="00D20E11"/>
    <w:rsid w:val="00D21424"/>
    <w:rsid w:val="00D2184D"/>
    <w:rsid w:val="00D2216A"/>
    <w:rsid w:val="00D22ABE"/>
    <w:rsid w:val="00D2387D"/>
    <w:rsid w:val="00D244BB"/>
    <w:rsid w:val="00D24E56"/>
    <w:rsid w:val="00D2543C"/>
    <w:rsid w:val="00D26896"/>
    <w:rsid w:val="00D2716E"/>
    <w:rsid w:val="00D308A8"/>
    <w:rsid w:val="00D33263"/>
    <w:rsid w:val="00D333B3"/>
    <w:rsid w:val="00D33B30"/>
    <w:rsid w:val="00D34C2E"/>
    <w:rsid w:val="00D3581E"/>
    <w:rsid w:val="00D37C14"/>
    <w:rsid w:val="00D41713"/>
    <w:rsid w:val="00D428D9"/>
    <w:rsid w:val="00D42C4E"/>
    <w:rsid w:val="00D44444"/>
    <w:rsid w:val="00D45989"/>
    <w:rsid w:val="00D45A7C"/>
    <w:rsid w:val="00D46C77"/>
    <w:rsid w:val="00D50428"/>
    <w:rsid w:val="00D509FC"/>
    <w:rsid w:val="00D51AA3"/>
    <w:rsid w:val="00D56868"/>
    <w:rsid w:val="00D56B60"/>
    <w:rsid w:val="00D57C17"/>
    <w:rsid w:val="00D60050"/>
    <w:rsid w:val="00D61C99"/>
    <w:rsid w:val="00D627AC"/>
    <w:rsid w:val="00D62B01"/>
    <w:rsid w:val="00D62F60"/>
    <w:rsid w:val="00D64021"/>
    <w:rsid w:val="00D6512C"/>
    <w:rsid w:val="00D709EA"/>
    <w:rsid w:val="00D737DC"/>
    <w:rsid w:val="00D73E36"/>
    <w:rsid w:val="00D7505B"/>
    <w:rsid w:val="00D758CE"/>
    <w:rsid w:val="00D758D1"/>
    <w:rsid w:val="00D758E4"/>
    <w:rsid w:val="00D76B7B"/>
    <w:rsid w:val="00D8093A"/>
    <w:rsid w:val="00D83047"/>
    <w:rsid w:val="00D84675"/>
    <w:rsid w:val="00D87AB3"/>
    <w:rsid w:val="00D87C3C"/>
    <w:rsid w:val="00D91992"/>
    <w:rsid w:val="00D93CDE"/>
    <w:rsid w:val="00D94D90"/>
    <w:rsid w:val="00D94F98"/>
    <w:rsid w:val="00D953EE"/>
    <w:rsid w:val="00D96E17"/>
    <w:rsid w:val="00DA0519"/>
    <w:rsid w:val="00DA1CAE"/>
    <w:rsid w:val="00DA2266"/>
    <w:rsid w:val="00DA26EE"/>
    <w:rsid w:val="00DA436F"/>
    <w:rsid w:val="00DA4CCC"/>
    <w:rsid w:val="00DA5A10"/>
    <w:rsid w:val="00DA5D95"/>
    <w:rsid w:val="00DA5DB7"/>
    <w:rsid w:val="00DA65D2"/>
    <w:rsid w:val="00DA6A04"/>
    <w:rsid w:val="00DA7688"/>
    <w:rsid w:val="00DB062B"/>
    <w:rsid w:val="00DB0640"/>
    <w:rsid w:val="00DB25F7"/>
    <w:rsid w:val="00DB3378"/>
    <w:rsid w:val="00DB67AA"/>
    <w:rsid w:val="00DB713A"/>
    <w:rsid w:val="00DB775F"/>
    <w:rsid w:val="00DB7A19"/>
    <w:rsid w:val="00DB7F92"/>
    <w:rsid w:val="00DC0ADA"/>
    <w:rsid w:val="00DC0E7A"/>
    <w:rsid w:val="00DD019D"/>
    <w:rsid w:val="00DD0DB4"/>
    <w:rsid w:val="00DD3978"/>
    <w:rsid w:val="00DE099D"/>
    <w:rsid w:val="00DE3DF9"/>
    <w:rsid w:val="00DE608D"/>
    <w:rsid w:val="00DE6DD3"/>
    <w:rsid w:val="00DE70D0"/>
    <w:rsid w:val="00DE7DE5"/>
    <w:rsid w:val="00DF1AB6"/>
    <w:rsid w:val="00DF3A56"/>
    <w:rsid w:val="00DF457D"/>
    <w:rsid w:val="00DF4A03"/>
    <w:rsid w:val="00DF756A"/>
    <w:rsid w:val="00E00884"/>
    <w:rsid w:val="00E020C1"/>
    <w:rsid w:val="00E027DD"/>
    <w:rsid w:val="00E02E9B"/>
    <w:rsid w:val="00E0375C"/>
    <w:rsid w:val="00E04911"/>
    <w:rsid w:val="00E04AC2"/>
    <w:rsid w:val="00E04F1D"/>
    <w:rsid w:val="00E058C0"/>
    <w:rsid w:val="00E05E27"/>
    <w:rsid w:val="00E06888"/>
    <w:rsid w:val="00E074A7"/>
    <w:rsid w:val="00E1335E"/>
    <w:rsid w:val="00E13E48"/>
    <w:rsid w:val="00E14F06"/>
    <w:rsid w:val="00E15D1A"/>
    <w:rsid w:val="00E15D6C"/>
    <w:rsid w:val="00E16170"/>
    <w:rsid w:val="00E21B2D"/>
    <w:rsid w:val="00E23003"/>
    <w:rsid w:val="00E24B97"/>
    <w:rsid w:val="00E26AE9"/>
    <w:rsid w:val="00E26FA4"/>
    <w:rsid w:val="00E3448B"/>
    <w:rsid w:val="00E36B6D"/>
    <w:rsid w:val="00E36CE0"/>
    <w:rsid w:val="00E36E13"/>
    <w:rsid w:val="00E3741D"/>
    <w:rsid w:val="00E37598"/>
    <w:rsid w:val="00E37B6E"/>
    <w:rsid w:val="00E37C68"/>
    <w:rsid w:val="00E5000C"/>
    <w:rsid w:val="00E55380"/>
    <w:rsid w:val="00E56FE7"/>
    <w:rsid w:val="00E576FF"/>
    <w:rsid w:val="00E60365"/>
    <w:rsid w:val="00E604AE"/>
    <w:rsid w:val="00E61B35"/>
    <w:rsid w:val="00E6539E"/>
    <w:rsid w:val="00E67CBB"/>
    <w:rsid w:val="00E704C0"/>
    <w:rsid w:val="00E706A2"/>
    <w:rsid w:val="00E71F5B"/>
    <w:rsid w:val="00E74606"/>
    <w:rsid w:val="00E748B1"/>
    <w:rsid w:val="00E76145"/>
    <w:rsid w:val="00E80C0A"/>
    <w:rsid w:val="00E80E12"/>
    <w:rsid w:val="00E821B0"/>
    <w:rsid w:val="00E8375E"/>
    <w:rsid w:val="00E92F68"/>
    <w:rsid w:val="00E93035"/>
    <w:rsid w:val="00E95185"/>
    <w:rsid w:val="00E958B3"/>
    <w:rsid w:val="00E96C8F"/>
    <w:rsid w:val="00E97ACD"/>
    <w:rsid w:val="00EA0F92"/>
    <w:rsid w:val="00EA246F"/>
    <w:rsid w:val="00EA56AA"/>
    <w:rsid w:val="00EA6EB4"/>
    <w:rsid w:val="00EB05CF"/>
    <w:rsid w:val="00EB1632"/>
    <w:rsid w:val="00EB54CB"/>
    <w:rsid w:val="00EB5746"/>
    <w:rsid w:val="00EC35D1"/>
    <w:rsid w:val="00EC6B4D"/>
    <w:rsid w:val="00ED014A"/>
    <w:rsid w:val="00ED2FAA"/>
    <w:rsid w:val="00ED3596"/>
    <w:rsid w:val="00ED3A7E"/>
    <w:rsid w:val="00ED5352"/>
    <w:rsid w:val="00EE202B"/>
    <w:rsid w:val="00EE2C51"/>
    <w:rsid w:val="00EE3F6B"/>
    <w:rsid w:val="00EE62C7"/>
    <w:rsid w:val="00EE6C6B"/>
    <w:rsid w:val="00EE71B1"/>
    <w:rsid w:val="00EF1149"/>
    <w:rsid w:val="00EF1603"/>
    <w:rsid w:val="00EF1E5F"/>
    <w:rsid w:val="00F00573"/>
    <w:rsid w:val="00F0067A"/>
    <w:rsid w:val="00F02805"/>
    <w:rsid w:val="00F0293A"/>
    <w:rsid w:val="00F057B4"/>
    <w:rsid w:val="00F05FAD"/>
    <w:rsid w:val="00F065B7"/>
    <w:rsid w:val="00F06622"/>
    <w:rsid w:val="00F06CD6"/>
    <w:rsid w:val="00F10499"/>
    <w:rsid w:val="00F1146D"/>
    <w:rsid w:val="00F14296"/>
    <w:rsid w:val="00F15B1E"/>
    <w:rsid w:val="00F16E67"/>
    <w:rsid w:val="00F21868"/>
    <w:rsid w:val="00F21B35"/>
    <w:rsid w:val="00F243B8"/>
    <w:rsid w:val="00F244C6"/>
    <w:rsid w:val="00F26308"/>
    <w:rsid w:val="00F2642C"/>
    <w:rsid w:val="00F2643F"/>
    <w:rsid w:val="00F2659D"/>
    <w:rsid w:val="00F278AB"/>
    <w:rsid w:val="00F3000D"/>
    <w:rsid w:val="00F312BD"/>
    <w:rsid w:val="00F31C3C"/>
    <w:rsid w:val="00F31E58"/>
    <w:rsid w:val="00F31E6B"/>
    <w:rsid w:val="00F33F9C"/>
    <w:rsid w:val="00F36079"/>
    <w:rsid w:val="00F36784"/>
    <w:rsid w:val="00F370A6"/>
    <w:rsid w:val="00F40E40"/>
    <w:rsid w:val="00F40F26"/>
    <w:rsid w:val="00F421D5"/>
    <w:rsid w:val="00F43C55"/>
    <w:rsid w:val="00F463C2"/>
    <w:rsid w:val="00F47FD5"/>
    <w:rsid w:val="00F56A41"/>
    <w:rsid w:val="00F57358"/>
    <w:rsid w:val="00F61BBD"/>
    <w:rsid w:val="00F62E92"/>
    <w:rsid w:val="00F6446C"/>
    <w:rsid w:val="00F6638C"/>
    <w:rsid w:val="00F664B5"/>
    <w:rsid w:val="00F6653C"/>
    <w:rsid w:val="00F67255"/>
    <w:rsid w:val="00F7119E"/>
    <w:rsid w:val="00F7368E"/>
    <w:rsid w:val="00F73E5F"/>
    <w:rsid w:val="00F75428"/>
    <w:rsid w:val="00F76CAB"/>
    <w:rsid w:val="00F7790B"/>
    <w:rsid w:val="00F811F2"/>
    <w:rsid w:val="00F82110"/>
    <w:rsid w:val="00F85383"/>
    <w:rsid w:val="00F85E49"/>
    <w:rsid w:val="00F87450"/>
    <w:rsid w:val="00F87A65"/>
    <w:rsid w:val="00F94B57"/>
    <w:rsid w:val="00FA2A11"/>
    <w:rsid w:val="00FA2E57"/>
    <w:rsid w:val="00FA32AA"/>
    <w:rsid w:val="00FA4163"/>
    <w:rsid w:val="00FA681A"/>
    <w:rsid w:val="00FB1031"/>
    <w:rsid w:val="00FB2A47"/>
    <w:rsid w:val="00FB3483"/>
    <w:rsid w:val="00FB468F"/>
    <w:rsid w:val="00FB4DF0"/>
    <w:rsid w:val="00FB552A"/>
    <w:rsid w:val="00FB5C8C"/>
    <w:rsid w:val="00FB5E48"/>
    <w:rsid w:val="00FB61DB"/>
    <w:rsid w:val="00FB6F99"/>
    <w:rsid w:val="00FC0B88"/>
    <w:rsid w:val="00FC1611"/>
    <w:rsid w:val="00FC1700"/>
    <w:rsid w:val="00FC17E1"/>
    <w:rsid w:val="00FC22C6"/>
    <w:rsid w:val="00FC5B53"/>
    <w:rsid w:val="00FD0199"/>
    <w:rsid w:val="00FD20A5"/>
    <w:rsid w:val="00FD241A"/>
    <w:rsid w:val="00FD2A4A"/>
    <w:rsid w:val="00FD572C"/>
    <w:rsid w:val="00FD728A"/>
    <w:rsid w:val="00FD7528"/>
    <w:rsid w:val="00FE157F"/>
    <w:rsid w:val="00FE1C86"/>
    <w:rsid w:val="00FE1E8B"/>
    <w:rsid w:val="00FE210B"/>
    <w:rsid w:val="00FE2249"/>
    <w:rsid w:val="00FE318C"/>
    <w:rsid w:val="00FF12A0"/>
    <w:rsid w:val="00FF26BF"/>
    <w:rsid w:val="00FF2703"/>
    <w:rsid w:val="00FF2ACA"/>
    <w:rsid w:val="00FF5237"/>
    <w:rsid w:val="00FF79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084430"/>
  <w15:docId w15:val="{997D3218-C975-4DD3-A7DD-BBD3D6B9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3125"/>
    <w:rPr>
      <w:color w:val="00000A"/>
      <w:sz w:val="24"/>
      <w:szCs w:val="24"/>
    </w:rPr>
  </w:style>
  <w:style w:type="paragraph" w:styleId="Nagwek1">
    <w:name w:val="heading 1"/>
    <w:basedOn w:val="Normalny"/>
    <w:next w:val="Normalny"/>
    <w:link w:val="Nagwek1Znak"/>
    <w:qFormat/>
    <w:locked/>
    <w:rsid w:val="002F14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8">
    <w:name w:val="heading 8"/>
    <w:basedOn w:val="Normalny"/>
    <w:next w:val="Normalny"/>
    <w:link w:val="Nagwek8Znak"/>
    <w:uiPriority w:val="99"/>
    <w:qFormat/>
    <w:rsid w:val="003267F2"/>
    <w:pPr>
      <w:keepNext/>
      <w:widowControl w:val="0"/>
      <w:numPr>
        <w:ilvl w:val="7"/>
        <w:numId w:val="1"/>
      </w:numPr>
      <w:tabs>
        <w:tab w:val="left" w:pos="284"/>
        <w:tab w:val="left" w:pos="2552"/>
      </w:tabs>
      <w:suppressAutoHyphens/>
      <w:spacing w:line="120" w:lineRule="atLeast"/>
      <w:jc w:val="both"/>
      <w:outlineLvl w:val="7"/>
    </w:pPr>
    <w:rPr>
      <w:b/>
      <w:color w:val="auto"/>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uiPriority w:val="99"/>
    <w:locked/>
    <w:rsid w:val="003267F2"/>
    <w:rPr>
      <w:b/>
      <w:sz w:val="24"/>
      <w:szCs w:val="24"/>
      <w:lang w:eastAsia="ar-SA"/>
    </w:rPr>
  </w:style>
  <w:style w:type="character" w:customStyle="1" w:styleId="NagwekZnak">
    <w:name w:val="Nagłówek Znak"/>
    <w:basedOn w:val="Domylnaczcionkaakapitu"/>
    <w:link w:val="Nagwek"/>
    <w:uiPriority w:val="99"/>
    <w:locked/>
    <w:rsid w:val="00843125"/>
    <w:rPr>
      <w:rFonts w:cs="Times New Roman"/>
      <w:sz w:val="24"/>
      <w:szCs w:val="24"/>
      <w:lang w:eastAsia="pl-PL"/>
    </w:rPr>
  </w:style>
  <w:style w:type="character" w:customStyle="1" w:styleId="FooterChar">
    <w:name w:val="Footer Char"/>
    <w:uiPriority w:val="99"/>
    <w:locked/>
    <w:rsid w:val="00843125"/>
    <w:rPr>
      <w:rFonts w:cs="Times New Roman"/>
      <w:sz w:val="24"/>
      <w:szCs w:val="24"/>
      <w:lang w:eastAsia="pl-PL"/>
    </w:rPr>
  </w:style>
  <w:style w:type="character" w:styleId="Odwoaniedokomentarza">
    <w:name w:val="annotation reference"/>
    <w:basedOn w:val="Domylnaczcionkaakapitu"/>
    <w:qFormat/>
    <w:rsid w:val="00843125"/>
    <w:rPr>
      <w:rFonts w:cs="Times New Roman"/>
      <w:sz w:val="16"/>
      <w:szCs w:val="16"/>
    </w:rPr>
  </w:style>
  <w:style w:type="character" w:customStyle="1" w:styleId="CommentTextChar">
    <w:name w:val="Comment Text Char"/>
    <w:uiPriority w:val="99"/>
    <w:semiHidden/>
    <w:locked/>
    <w:rsid w:val="00843125"/>
    <w:rPr>
      <w:rFonts w:cs="Times New Roman"/>
      <w:lang w:eastAsia="pl-PL"/>
    </w:rPr>
  </w:style>
  <w:style w:type="character" w:customStyle="1" w:styleId="CommentSubjectChar">
    <w:name w:val="Comment Subject Char"/>
    <w:uiPriority w:val="99"/>
    <w:semiHidden/>
    <w:locked/>
    <w:rsid w:val="00843125"/>
    <w:rPr>
      <w:rFonts w:cs="Times New Roman"/>
      <w:b/>
      <w:bCs/>
      <w:lang w:eastAsia="pl-PL"/>
    </w:rPr>
  </w:style>
  <w:style w:type="character" w:customStyle="1" w:styleId="BalloonTextChar">
    <w:name w:val="Balloon Text Char"/>
    <w:uiPriority w:val="99"/>
    <w:semiHidden/>
    <w:locked/>
    <w:rsid w:val="00843125"/>
    <w:rPr>
      <w:rFonts w:ascii="Segoe UI" w:hAnsi="Segoe UI" w:cs="Segoe UI"/>
      <w:sz w:val="18"/>
      <w:szCs w:val="18"/>
      <w:lang w:eastAsia="pl-PL"/>
    </w:rPr>
  </w:style>
  <w:style w:type="character" w:customStyle="1" w:styleId="PlainTextChar">
    <w:name w:val="Plain Text Char"/>
    <w:uiPriority w:val="99"/>
    <w:locked/>
    <w:rsid w:val="00843125"/>
    <w:rPr>
      <w:rFonts w:ascii="Consolas" w:hAnsi="Consolas" w:cs="Times New Roman"/>
      <w:sz w:val="21"/>
      <w:szCs w:val="21"/>
    </w:rPr>
  </w:style>
  <w:style w:type="character" w:customStyle="1" w:styleId="TekstpodstawowyZnak">
    <w:name w:val="Tekst podstawowy Znak"/>
    <w:basedOn w:val="Domylnaczcionkaakapitu"/>
    <w:link w:val="Tretekstu"/>
    <w:qFormat/>
    <w:locked/>
    <w:rsid w:val="00843125"/>
    <w:rPr>
      <w:rFonts w:ascii="Arial" w:hAnsi="Arial" w:cs="Times New Roman"/>
      <w:lang w:eastAsia="pl-PL"/>
    </w:rPr>
  </w:style>
  <w:style w:type="character" w:customStyle="1" w:styleId="TitleChar">
    <w:name w:val="Title Char"/>
    <w:uiPriority w:val="99"/>
    <w:locked/>
    <w:rsid w:val="00843125"/>
    <w:rPr>
      <w:rFonts w:cs="Times New Roman"/>
      <w:b/>
      <w:sz w:val="28"/>
      <w:lang w:eastAsia="pl-PL"/>
    </w:rPr>
  </w:style>
  <w:style w:type="character" w:customStyle="1" w:styleId="object">
    <w:name w:val="object"/>
    <w:rsid w:val="00843125"/>
  </w:style>
  <w:style w:type="character" w:customStyle="1" w:styleId="BodyText2Char">
    <w:name w:val="Body Text 2 Char"/>
    <w:uiPriority w:val="99"/>
    <w:locked/>
    <w:rsid w:val="00843125"/>
    <w:rPr>
      <w:rFonts w:cs="Times New Roman"/>
      <w:sz w:val="24"/>
      <w:lang w:eastAsia="pl-PL"/>
    </w:rPr>
  </w:style>
  <w:style w:type="character" w:customStyle="1" w:styleId="ListLabel1">
    <w:name w:val="ListLabel 1"/>
    <w:uiPriority w:val="99"/>
    <w:rsid w:val="00552324"/>
    <w:rPr>
      <w:rFonts w:ascii="Calibri" w:hAnsi="Calibri"/>
      <w:b/>
      <w:color w:val="00000A"/>
      <w:sz w:val="24"/>
    </w:rPr>
  </w:style>
  <w:style w:type="character" w:customStyle="1" w:styleId="ListLabel2">
    <w:name w:val="ListLabel 2"/>
    <w:uiPriority w:val="99"/>
    <w:rsid w:val="00552324"/>
    <w:rPr>
      <w:rFonts w:ascii="Calibri" w:hAnsi="Calibri"/>
      <w:b/>
      <w:sz w:val="22"/>
    </w:rPr>
  </w:style>
  <w:style w:type="character" w:customStyle="1" w:styleId="ListLabel3">
    <w:name w:val="ListLabel 3"/>
    <w:uiPriority w:val="99"/>
    <w:rsid w:val="00552324"/>
  </w:style>
  <w:style w:type="character" w:customStyle="1" w:styleId="ListLabel4">
    <w:name w:val="ListLabel 4"/>
    <w:uiPriority w:val="99"/>
    <w:rsid w:val="00552324"/>
    <w:rPr>
      <w:rFonts w:ascii="Calibri" w:hAnsi="Calibri"/>
      <w:b/>
      <w:color w:val="00000A"/>
      <w:sz w:val="24"/>
    </w:rPr>
  </w:style>
  <w:style w:type="character" w:customStyle="1" w:styleId="ListLabel5">
    <w:name w:val="ListLabel 5"/>
    <w:uiPriority w:val="99"/>
    <w:rsid w:val="00552324"/>
    <w:rPr>
      <w:rFonts w:ascii="Calibri" w:hAnsi="Calibri"/>
      <w:b/>
      <w:color w:val="00000A"/>
      <w:sz w:val="24"/>
    </w:rPr>
  </w:style>
  <w:style w:type="character" w:customStyle="1" w:styleId="ListLabel6">
    <w:name w:val="ListLabel 6"/>
    <w:uiPriority w:val="99"/>
    <w:rsid w:val="00552324"/>
    <w:rPr>
      <w:rFonts w:ascii="Calibri" w:hAnsi="Calibri"/>
      <w:b/>
      <w:sz w:val="22"/>
    </w:rPr>
  </w:style>
  <w:style w:type="character" w:customStyle="1" w:styleId="ListLabel7">
    <w:name w:val="ListLabel 7"/>
    <w:uiPriority w:val="99"/>
    <w:rsid w:val="00552324"/>
    <w:rPr>
      <w:rFonts w:ascii="Calibri" w:hAnsi="Calibri"/>
      <w:b/>
      <w:color w:val="00000A"/>
      <w:sz w:val="24"/>
    </w:rPr>
  </w:style>
  <w:style w:type="paragraph" w:styleId="Nagwek">
    <w:name w:val="header"/>
    <w:basedOn w:val="Normalny"/>
    <w:next w:val="Tretekstu"/>
    <w:link w:val="NagwekZnak"/>
    <w:uiPriority w:val="99"/>
    <w:rsid w:val="00552324"/>
    <w:pPr>
      <w:keepNext/>
      <w:spacing w:before="240" w:after="120"/>
    </w:pPr>
    <w:rPr>
      <w:rFonts w:ascii="Liberation Sans" w:hAnsi="Liberation Sans" w:cs="FreeSans"/>
      <w:sz w:val="28"/>
      <w:szCs w:val="28"/>
    </w:rPr>
  </w:style>
  <w:style w:type="character" w:customStyle="1" w:styleId="HeaderChar1">
    <w:name w:val="Header Char1"/>
    <w:basedOn w:val="Domylnaczcionkaakapitu"/>
    <w:uiPriority w:val="99"/>
    <w:semiHidden/>
    <w:locked/>
    <w:rsid w:val="00F6446C"/>
    <w:rPr>
      <w:rFonts w:cs="Times New Roman"/>
      <w:color w:val="00000A"/>
      <w:sz w:val="24"/>
      <w:szCs w:val="24"/>
    </w:rPr>
  </w:style>
  <w:style w:type="paragraph" w:customStyle="1" w:styleId="Tretekstu">
    <w:name w:val="Treść tekstu"/>
    <w:basedOn w:val="Normalny"/>
    <w:link w:val="TekstpodstawowyZnak"/>
    <w:rsid w:val="00843125"/>
    <w:rPr>
      <w:rFonts w:ascii="Arial" w:hAnsi="Arial"/>
      <w:sz w:val="20"/>
      <w:szCs w:val="20"/>
    </w:rPr>
  </w:style>
  <w:style w:type="paragraph" w:styleId="Lista">
    <w:name w:val="List"/>
    <w:basedOn w:val="Tretekstu"/>
    <w:uiPriority w:val="99"/>
    <w:rsid w:val="00552324"/>
    <w:rPr>
      <w:rFonts w:cs="FreeSans"/>
    </w:rPr>
  </w:style>
  <w:style w:type="paragraph" w:styleId="Podpis">
    <w:name w:val="Signature"/>
    <w:basedOn w:val="Normalny"/>
    <w:link w:val="PodpisZnak"/>
    <w:uiPriority w:val="99"/>
    <w:rsid w:val="00552324"/>
    <w:pPr>
      <w:suppressLineNumbers/>
      <w:spacing w:before="120" w:after="120"/>
    </w:pPr>
    <w:rPr>
      <w:rFonts w:cs="FreeSans"/>
      <w:i/>
      <w:iCs/>
    </w:rPr>
  </w:style>
  <w:style w:type="character" w:customStyle="1" w:styleId="PodpisZnak">
    <w:name w:val="Podpis Znak"/>
    <w:basedOn w:val="Domylnaczcionkaakapitu"/>
    <w:link w:val="Podpis"/>
    <w:uiPriority w:val="99"/>
    <w:semiHidden/>
    <w:locked/>
    <w:rsid w:val="00F6446C"/>
    <w:rPr>
      <w:rFonts w:cs="Times New Roman"/>
      <w:color w:val="00000A"/>
      <w:sz w:val="24"/>
      <w:szCs w:val="24"/>
    </w:rPr>
  </w:style>
  <w:style w:type="paragraph" w:customStyle="1" w:styleId="Indeks">
    <w:name w:val="Indeks"/>
    <w:basedOn w:val="Normalny"/>
    <w:uiPriority w:val="99"/>
    <w:rsid w:val="00552324"/>
    <w:pPr>
      <w:suppressLineNumbers/>
    </w:pPr>
    <w:rPr>
      <w:rFonts w:cs="FreeSans"/>
    </w:rPr>
  </w:style>
  <w:style w:type="paragraph" w:styleId="Akapitzlist">
    <w:name w:val="List Paragraph"/>
    <w:basedOn w:val="Normalny"/>
    <w:uiPriority w:val="34"/>
    <w:qFormat/>
    <w:rsid w:val="00843125"/>
    <w:pPr>
      <w:ind w:left="720"/>
      <w:contextualSpacing/>
    </w:pPr>
  </w:style>
  <w:style w:type="paragraph" w:customStyle="1" w:styleId="Gwka">
    <w:name w:val="Główka"/>
    <w:basedOn w:val="Normalny"/>
    <w:rsid w:val="00843125"/>
    <w:pPr>
      <w:tabs>
        <w:tab w:val="center" w:pos="4536"/>
        <w:tab w:val="right" w:pos="9072"/>
      </w:tabs>
    </w:pPr>
  </w:style>
  <w:style w:type="paragraph" w:styleId="Stopka">
    <w:name w:val="footer"/>
    <w:basedOn w:val="Normalny"/>
    <w:link w:val="StopkaZnak"/>
    <w:uiPriority w:val="99"/>
    <w:rsid w:val="00843125"/>
    <w:pPr>
      <w:tabs>
        <w:tab w:val="center" w:pos="4536"/>
        <w:tab w:val="right" w:pos="9072"/>
      </w:tabs>
    </w:pPr>
  </w:style>
  <w:style w:type="character" w:customStyle="1" w:styleId="StopkaZnak">
    <w:name w:val="Stopka Znak"/>
    <w:basedOn w:val="Domylnaczcionkaakapitu"/>
    <w:link w:val="Stopka"/>
    <w:uiPriority w:val="99"/>
    <w:semiHidden/>
    <w:locked/>
    <w:rsid w:val="00F6446C"/>
    <w:rPr>
      <w:rFonts w:cs="Times New Roman"/>
      <w:color w:val="00000A"/>
      <w:sz w:val="24"/>
      <w:szCs w:val="24"/>
    </w:rPr>
  </w:style>
  <w:style w:type="paragraph" w:styleId="Tekstkomentarza">
    <w:name w:val="annotation text"/>
    <w:basedOn w:val="Normalny"/>
    <w:link w:val="TekstkomentarzaZnak"/>
    <w:uiPriority w:val="99"/>
    <w:semiHidden/>
    <w:rsid w:val="00843125"/>
    <w:rPr>
      <w:sz w:val="20"/>
      <w:szCs w:val="20"/>
    </w:rPr>
  </w:style>
  <w:style w:type="character" w:customStyle="1" w:styleId="TekstkomentarzaZnak">
    <w:name w:val="Tekst komentarza Znak"/>
    <w:basedOn w:val="Domylnaczcionkaakapitu"/>
    <w:link w:val="Tekstkomentarza"/>
    <w:uiPriority w:val="99"/>
    <w:semiHidden/>
    <w:locked/>
    <w:rsid w:val="00F6446C"/>
    <w:rPr>
      <w:rFonts w:cs="Times New Roman"/>
      <w:color w:val="00000A"/>
      <w:sz w:val="20"/>
      <w:szCs w:val="20"/>
    </w:rPr>
  </w:style>
  <w:style w:type="paragraph" w:styleId="Tematkomentarza">
    <w:name w:val="annotation subject"/>
    <w:basedOn w:val="Tekstkomentarza"/>
    <w:link w:val="TematkomentarzaZnak"/>
    <w:uiPriority w:val="99"/>
    <w:semiHidden/>
    <w:rsid w:val="00843125"/>
    <w:rPr>
      <w:b/>
      <w:bCs/>
    </w:rPr>
  </w:style>
  <w:style w:type="character" w:customStyle="1" w:styleId="TematkomentarzaZnak">
    <w:name w:val="Temat komentarza Znak"/>
    <w:basedOn w:val="CommentTextChar"/>
    <w:link w:val="Tematkomentarza"/>
    <w:uiPriority w:val="99"/>
    <w:semiHidden/>
    <w:locked/>
    <w:rsid w:val="00F6446C"/>
    <w:rPr>
      <w:rFonts w:cs="Times New Roman"/>
      <w:b/>
      <w:bCs/>
      <w:color w:val="00000A"/>
      <w:sz w:val="20"/>
      <w:szCs w:val="20"/>
      <w:lang w:eastAsia="pl-PL"/>
    </w:rPr>
  </w:style>
  <w:style w:type="paragraph" w:styleId="Tekstdymka">
    <w:name w:val="Balloon Text"/>
    <w:basedOn w:val="Normalny"/>
    <w:link w:val="TekstdymkaZnak"/>
    <w:uiPriority w:val="99"/>
    <w:semiHidden/>
    <w:rsid w:val="00843125"/>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6446C"/>
    <w:rPr>
      <w:rFonts w:cs="Times New Roman"/>
      <w:color w:val="00000A"/>
      <w:sz w:val="2"/>
    </w:rPr>
  </w:style>
  <w:style w:type="paragraph" w:styleId="Zwykytekst">
    <w:name w:val="Plain Text"/>
    <w:basedOn w:val="Normalny"/>
    <w:link w:val="ZwykytekstZnak"/>
    <w:uiPriority w:val="99"/>
    <w:rsid w:val="00843125"/>
    <w:rPr>
      <w:rFonts w:ascii="Consolas" w:hAnsi="Consolas"/>
      <w:sz w:val="21"/>
      <w:szCs w:val="21"/>
      <w:lang w:eastAsia="en-US"/>
    </w:rPr>
  </w:style>
  <w:style w:type="character" w:customStyle="1" w:styleId="ZwykytekstZnak">
    <w:name w:val="Zwykły tekst Znak"/>
    <w:basedOn w:val="Domylnaczcionkaakapitu"/>
    <w:link w:val="Zwykytekst"/>
    <w:uiPriority w:val="99"/>
    <w:semiHidden/>
    <w:locked/>
    <w:rsid w:val="00F6446C"/>
    <w:rPr>
      <w:rFonts w:ascii="Courier New" w:hAnsi="Courier New" w:cs="Courier New"/>
      <w:color w:val="00000A"/>
      <w:sz w:val="20"/>
      <w:szCs w:val="20"/>
    </w:rPr>
  </w:style>
  <w:style w:type="paragraph" w:styleId="Tytu">
    <w:name w:val="Title"/>
    <w:basedOn w:val="Normalny"/>
    <w:link w:val="TytuZnak"/>
    <w:uiPriority w:val="99"/>
    <w:qFormat/>
    <w:rsid w:val="00843125"/>
    <w:pPr>
      <w:jc w:val="center"/>
    </w:pPr>
    <w:rPr>
      <w:b/>
      <w:sz w:val="28"/>
      <w:szCs w:val="20"/>
    </w:rPr>
  </w:style>
  <w:style w:type="character" w:customStyle="1" w:styleId="TytuZnak">
    <w:name w:val="Tytuł Znak"/>
    <w:basedOn w:val="Domylnaczcionkaakapitu"/>
    <w:link w:val="Tytu"/>
    <w:uiPriority w:val="99"/>
    <w:locked/>
    <w:rsid w:val="00F6446C"/>
    <w:rPr>
      <w:rFonts w:ascii="Cambria" w:hAnsi="Cambria" w:cs="Times New Roman"/>
      <w:b/>
      <w:bCs/>
      <w:color w:val="00000A"/>
      <w:kern w:val="28"/>
      <w:sz w:val="32"/>
      <w:szCs w:val="32"/>
    </w:rPr>
  </w:style>
  <w:style w:type="paragraph" w:styleId="Tekstpodstawowy2">
    <w:name w:val="Body Text 2"/>
    <w:basedOn w:val="Normalny"/>
    <w:link w:val="Tekstpodstawowy2Znak"/>
    <w:uiPriority w:val="99"/>
    <w:rsid w:val="00843125"/>
    <w:pPr>
      <w:spacing w:after="120" w:line="480" w:lineRule="auto"/>
    </w:pPr>
    <w:rPr>
      <w:szCs w:val="20"/>
    </w:rPr>
  </w:style>
  <w:style w:type="character" w:customStyle="1" w:styleId="Tekstpodstawowy2Znak">
    <w:name w:val="Tekst podstawowy 2 Znak"/>
    <w:basedOn w:val="Domylnaczcionkaakapitu"/>
    <w:link w:val="Tekstpodstawowy2"/>
    <w:uiPriority w:val="99"/>
    <w:semiHidden/>
    <w:locked/>
    <w:rsid w:val="00F6446C"/>
    <w:rPr>
      <w:rFonts w:cs="Times New Roman"/>
      <w:color w:val="00000A"/>
      <w:sz w:val="24"/>
      <w:szCs w:val="24"/>
    </w:rPr>
  </w:style>
  <w:style w:type="paragraph" w:styleId="NormalnyWeb">
    <w:name w:val="Normal (Web)"/>
    <w:basedOn w:val="Normalny"/>
    <w:qFormat/>
    <w:rsid w:val="00F47FD5"/>
    <w:pPr>
      <w:spacing w:before="100" w:beforeAutospacing="1" w:after="119"/>
    </w:pPr>
    <w:rPr>
      <w:color w:val="auto"/>
    </w:rPr>
  </w:style>
  <w:style w:type="paragraph" w:customStyle="1" w:styleId="NormalnyWeb1">
    <w:name w:val="Normalny (Web)1"/>
    <w:basedOn w:val="Normalny"/>
    <w:uiPriority w:val="99"/>
    <w:rsid w:val="00F47FD5"/>
    <w:pPr>
      <w:suppressAutoHyphens/>
      <w:overflowPunct w:val="0"/>
      <w:autoSpaceDE w:val="0"/>
      <w:spacing w:before="100" w:after="100"/>
      <w:textAlignment w:val="baseline"/>
    </w:pPr>
    <w:rPr>
      <w:color w:val="auto"/>
      <w:szCs w:val="20"/>
      <w:lang w:eastAsia="ar-SA"/>
    </w:rPr>
  </w:style>
  <w:style w:type="paragraph" w:customStyle="1" w:styleId="NormalnyWeb2">
    <w:name w:val="Normalny (Web)2"/>
    <w:basedOn w:val="Normalny"/>
    <w:uiPriority w:val="99"/>
    <w:rsid w:val="00846FB8"/>
    <w:pPr>
      <w:suppressAutoHyphens/>
      <w:overflowPunct w:val="0"/>
      <w:autoSpaceDE w:val="0"/>
      <w:spacing w:before="100" w:after="100"/>
      <w:textAlignment w:val="baseline"/>
    </w:pPr>
    <w:rPr>
      <w:color w:val="auto"/>
      <w:szCs w:val="20"/>
      <w:lang w:eastAsia="ar-SA"/>
    </w:rPr>
  </w:style>
  <w:style w:type="character" w:styleId="Hipercze">
    <w:name w:val="Hyperlink"/>
    <w:basedOn w:val="Domylnaczcionkaakapitu"/>
    <w:uiPriority w:val="99"/>
    <w:rsid w:val="0081364D"/>
    <w:rPr>
      <w:rFonts w:cs="Times New Roman"/>
      <w:color w:val="0000FF"/>
      <w:u w:val="single"/>
    </w:rPr>
  </w:style>
  <w:style w:type="paragraph" w:styleId="Tekstpodstawowy">
    <w:name w:val="Body Text"/>
    <w:basedOn w:val="Normalny"/>
    <w:link w:val="TekstpodstawowyZnak1"/>
    <w:uiPriority w:val="99"/>
    <w:rsid w:val="0002629A"/>
    <w:pPr>
      <w:spacing w:after="120"/>
    </w:pPr>
  </w:style>
  <w:style w:type="character" w:customStyle="1" w:styleId="TekstpodstawowyZnak1">
    <w:name w:val="Tekst podstawowy Znak1"/>
    <w:basedOn w:val="Domylnaczcionkaakapitu"/>
    <w:link w:val="Tekstpodstawowy"/>
    <w:uiPriority w:val="99"/>
    <w:locked/>
    <w:rsid w:val="0002629A"/>
    <w:rPr>
      <w:rFonts w:cs="Times New Roman"/>
      <w:color w:val="00000A"/>
      <w:sz w:val="24"/>
      <w:szCs w:val="24"/>
      <w:lang w:eastAsia="pl-PL"/>
    </w:rPr>
  </w:style>
  <w:style w:type="paragraph" w:customStyle="1" w:styleId="Standard">
    <w:name w:val="Standard"/>
    <w:qFormat/>
    <w:rsid w:val="0002629A"/>
    <w:pPr>
      <w:widowControl w:val="0"/>
      <w:suppressAutoHyphens/>
    </w:pPr>
    <w:rPr>
      <w:sz w:val="24"/>
      <w:szCs w:val="20"/>
      <w:lang w:eastAsia="ar-SA"/>
    </w:rPr>
  </w:style>
  <w:style w:type="paragraph" w:customStyle="1" w:styleId="WW-Zawartotabeli1">
    <w:name w:val="WW-Zawartość tabeli1"/>
    <w:basedOn w:val="Tekstpodstawowy"/>
    <w:uiPriority w:val="99"/>
    <w:rsid w:val="0002629A"/>
    <w:pPr>
      <w:widowControl w:val="0"/>
      <w:suppressLineNumbers/>
      <w:suppressAutoHyphens/>
    </w:pPr>
    <w:rPr>
      <w:color w:val="auto"/>
      <w:lang w:eastAsia="ar-SA"/>
    </w:rPr>
  </w:style>
  <w:style w:type="paragraph" w:styleId="Tekstprzypisukocowego">
    <w:name w:val="endnote text"/>
    <w:basedOn w:val="Normalny"/>
    <w:link w:val="TekstprzypisukocowegoZnak"/>
    <w:uiPriority w:val="99"/>
    <w:semiHidden/>
    <w:rsid w:val="009B3B3B"/>
    <w:rPr>
      <w:sz w:val="20"/>
      <w:szCs w:val="20"/>
    </w:rPr>
  </w:style>
  <w:style w:type="character" w:customStyle="1" w:styleId="TekstprzypisukocowegoZnak">
    <w:name w:val="Tekst przypisu końcowego Znak"/>
    <w:basedOn w:val="Domylnaczcionkaakapitu"/>
    <w:link w:val="Tekstprzypisukocowego"/>
    <w:uiPriority w:val="99"/>
    <w:semiHidden/>
    <w:locked/>
    <w:rsid w:val="009B3B3B"/>
    <w:rPr>
      <w:rFonts w:cs="Times New Roman"/>
      <w:color w:val="00000A"/>
      <w:lang w:eastAsia="pl-PL"/>
    </w:rPr>
  </w:style>
  <w:style w:type="character" w:styleId="Odwoanieprzypisukocowego">
    <w:name w:val="endnote reference"/>
    <w:basedOn w:val="Domylnaczcionkaakapitu"/>
    <w:uiPriority w:val="99"/>
    <w:semiHidden/>
    <w:rsid w:val="009B3B3B"/>
    <w:rPr>
      <w:rFonts w:cs="Times New Roman"/>
      <w:vertAlign w:val="superscript"/>
    </w:rPr>
  </w:style>
  <w:style w:type="paragraph" w:customStyle="1" w:styleId="Default">
    <w:name w:val="Default"/>
    <w:uiPriority w:val="99"/>
    <w:rsid w:val="00106964"/>
    <w:pPr>
      <w:suppressAutoHyphens/>
      <w:autoSpaceDE w:val="0"/>
    </w:pPr>
    <w:rPr>
      <w:color w:val="000000"/>
      <w:sz w:val="24"/>
      <w:szCs w:val="24"/>
      <w:lang w:eastAsia="ar-SA"/>
    </w:rPr>
  </w:style>
  <w:style w:type="numbering" w:customStyle="1" w:styleId="Zaimportowanystyl11">
    <w:name w:val="Zaimportowany styl 11"/>
    <w:rsid w:val="002360C8"/>
    <w:pPr>
      <w:numPr>
        <w:numId w:val="2"/>
      </w:numPr>
    </w:pPr>
  </w:style>
  <w:style w:type="paragraph" w:customStyle="1" w:styleId="RegularTextStyle">
    <w:name w:val="RegularTextStyle"/>
    <w:rsid w:val="006D0E31"/>
    <w:rPr>
      <w:rFonts w:ascii="Calibri" w:hAnsi="Calibri"/>
      <w:szCs w:val="20"/>
      <w:lang w:eastAsia="en-US"/>
    </w:rPr>
  </w:style>
  <w:style w:type="paragraph" w:customStyle="1" w:styleId="ng-scope">
    <w:name w:val="ng-scope"/>
    <w:basedOn w:val="Normalny"/>
    <w:rsid w:val="002322DC"/>
    <w:pPr>
      <w:spacing w:before="100" w:beforeAutospacing="1" w:after="100" w:afterAutospacing="1"/>
    </w:pPr>
    <w:rPr>
      <w:color w:val="auto"/>
    </w:rPr>
  </w:style>
  <w:style w:type="paragraph" w:customStyle="1" w:styleId="ust">
    <w:name w:val="ust"/>
    <w:qFormat/>
    <w:rsid w:val="007F7FB0"/>
    <w:pPr>
      <w:suppressAutoHyphens/>
      <w:spacing w:before="60" w:after="60"/>
      <w:ind w:left="426" w:hanging="284"/>
      <w:jc w:val="both"/>
    </w:pPr>
    <w:rPr>
      <w:color w:val="00000A"/>
      <w:sz w:val="24"/>
      <w:szCs w:val="20"/>
      <w:lang w:eastAsia="zh-CN"/>
    </w:rPr>
  </w:style>
  <w:style w:type="character" w:customStyle="1" w:styleId="Nagwek1Znak">
    <w:name w:val="Nagłówek 1 Znak"/>
    <w:basedOn w:val="Domylnaczcionkaakapitu"/>
    <w:link w:val="Nagwek1"/>
    <w:rsid w:val="002F144A"/>
    <w:rPr>
      <w:rFonts w:asciiTheme="majorHAnsi" w:eastAsiaTheme="majorEastAsia" w:hAnsiTheme="majorHAnsi" w:cstheme="majorBidi"/>
      <w:color w:val="365F91" w:themeColor="accent1" w:themeShade="BF"/>
      <w:sz w:val="32"/>
      <w:szCs w:val="32"/>
    </w:rPr>
  </w:style>
  <w:style w:type="character" w:customStyle="1" w:styleId="czeinternetowe">
    <w:name w:val="Łącze internetowe"/>
    <w:rsid w:val="002F144A"/>
    <w:rPr>
      <w:color w:val="0000FF"/>
      <w:u w:val="single"/>
    </w:rPr>
  </w:style>
  <w:style w:type="character" w:customStyle="1" w:styleId="new">
    <w:name w:val="new"/>
    <w:basedOn w:val="Domylnaczcionkaakapitu"/>
    <w:qFormat/>
    <w:rsid w:val="002F144A"/>
  </w:style>
  <w:style w:type="character" w:customStyle="1" w:styleId="txt-old">
    <w:name w:val="txt-old"/>
    <w:basedOn w:val="Domylnaczcionkaakapitu"/>
    <w:qFormat/>
    <w:rsid w:val="002F144A"/>
  </w:style>
  <w:style w:type="character" w:customStyle="1" w:styleId="txt-new">
    <w:name w:val="txt-new"/>
    <w:basedOn w:val="Domylnaczcionkaakapitu"/>
    <w:qFormat/>
    <w:rsid w:val="002F144A"/>
  </w:style>
  <w:style w:type="character" w:customStyle="1" w:styleId="apple-converted-space">
    <w:name w:val="apple-converted-space"/>
    <w:basedOn w:val="Domylnaczcionkaakapitu"/>
    <w:rsid w:val="00120A2B"/>
  </w:style>
  <w:style w:type="numbering" w:customStyle="1" w:styleId="Styl1">
    <w:name w:val="Styl1"/>
    <w:uiPriority w:val="99"/>
    <w:rsid w:val="004D3890"/>
    <w:pPr>
      <w:numPr>
        <w:numId w:val="33"/>
      </w:numPr>
    </w:pPr>
  </w:style>
  <w:style w:type="numbering" w:customStyle="1" w:styleId="Styl2">
    <w:name w:val="Styl2"/>
    <w:uiPriority w:val="99"/>
    <w:rsid w:val="004D3890"/>
    <w:pPr>
      <w:numPr>
        <w:numId w:val="34"/>
      </w:numPr>
    </w:pPr>
  </w:style>
  <w:style w:type="paragraph" w:customStyle="1" w:styleId="Tekst">
    <w:name w:val="Tekst"/>
    <w:basedOn w:val="Normalny"/>
    <w:qFormat/>
    <w:rsid w:val="00B90859"/>
    <w:pPr>
      <w:suppressAutoHyphens/>
      <w:overflowPunct w:val="0"/>
      <w:spacing w:line="480" w:lineRule="atLeast"/>
      <w:ind w:firstLine="397"/>
      <w:jc w:val="both"/>
      <w:textAlignment w:val="baseline"/>
    </w:pPr>
    <w:rPr>
      <w:rFonts w:ascii="Courier New" w:hAnsi="Courier New" w:cs="Courier New"/>
      <w:szCs w:val="20"/>
      <w:lang w:eastAsia="zh-CN"/>
    </w:rPr>
  </w:style>
  <w:style w:type="numbering" w:customStyle="1" w:styleId="Styl3">
    <w:name w:val="Styl3"/>
    <w:uiPriority w:val="99"/>
    <w:rsid w:val="006C3C07"/>
    <w:pPr>
      <w:numPr>
        <w:numId w:val="35"/>
      </w:numPr>
    </w:pPr>
  </w:style>
  <w:style w:type="numbering" w:customStyle="1" w:styleId="Styl4">
    <w:name w:val="Styl4"/>
    <w:uiPriority w:val="99"/>
    <w:rsid w:val="00A240BE"/>
    <w:pPr>
      <w:numPr>
        <w:numId w:val="36"/>
      </w:numPr>
    </w:pPr>
  </w:style>
  <w:style w:type="numbering" w:customStyle="1" w:styleId="Styl5">
    <w:name w:val="Styl5"/>
    <w:uiPriority w:val="99"/>
    <w:rsid w:val="00A240BE"/>
    <w:pPr>
      <w:numPr>
        <w:numId w:val="37"/>
      </w:numPr>
    </w:pPr>
  </w:style>
  <w:style w:type="numbering" w:customStyle="1" w:styleId="Styl6">
    <w:name w:val="Styl6"/>
    <w:uiPriority w:val="99"/>
    <w:rsid w:val="00A240BE"/>
    <w:pPr>
      <w:numPr>
        <w:numId w:val="38"/>
      </w:numPr>
    </w:pPr>
  </w:style>
  <w:style w:type="numbering" w:customStyle="1" w:styleId="Styl7">
    <w:name w:val="Styl7"/>
    <w:uiPriority w:val="99"/>
    <w:rsid w:val="00A240BE"/>
    <w:pPr>
      <w:numPr>
        <w:numId w:val="39"/>
      </w:numPr>
    </w:pPr>
  </w:style>
  <w:style w:type="numbering" w:customStyle="1" w:styleId="Styl8">
    <w:name w:val="Styl8"/>
    <w:uiPriority w:val="99"/>
    <w:rsid w:val="00A240BE"/>
    <w:pPr>
      <w:numPr>
        <w:numId w:val="40"/>
      </w:numPr>
    </w:pPr>
  </w:style>
  <w:style w:type="numbering" w:customStyle="1" w:styleId="Styl9">
    <w:name w:val="Styl9"/>
    <w:uiPriority w:val="99"/>
    <w:rsid w:val="00A240BE"/>
    <w:pPr>
      <w:numPr>
        <w:numId w:val="41"/>
      </w:numPr>
    </w:pPr>
  </w:style>
  <w:style w:type="numbering" w:customStyle="1" w:styleId="Styl10">
    <w:name w:val="Styl10"/>
    <w:uiPriority w:val="99"/>
    <w:rsid w:val="00A240BE"/>
    <w:pPr>
      <w:numPr>
        <w:numId w:val="42"/>
      </w:numPr>
    </w:pPr>
  </w:style>
  <w:style w:type="numbering" w:customStyle="1" w:styleId="Styl11">
    <w:name w:val="Styl11"/>
    <w:uiPriority w:val="99"/>
    <w:rsid w:val="00A240BE"/>
    <w:pPr>
      <w:numPr>
        <w:numId w:val="43"/>
      </w:numPr>
    </w:pPr>
  </w:style>
  <w:style w:type="numbering" w:customStyle="1" w:styleId="Styl12">
    <w:name w:val="Styl12"/>
    <w:uiPriority w:val="99"/>
    <w:rsid w:val="00BD144F"/>
    <w:pPr>
      <w:numPr>
        <w:numId w:val="44"/>
      </w:numPr>
    </w:pPr>
  </w:style>
  <w:style w:type="paragraph" w:styleId="Tekstprzypisudolnego">
    <w:name w:val="footnote text"/>
    <w:basedOn w:val="Normalny"/>
    <w:link w:val="TekstprzypisudolnegoZnak"/>
    <w:uiPriority w:val="99"/>
    <w:semiHidden/>
    <w:unhideWhenUsed/>
    <w:rsid w:val="00DE3DF9"/>
    <w:rPr>
      <w:rFonts w:asciiTheme="minorHAnsi" w:eastAsiaTheme="minorHAnsi" w:hAnsiTheme="minorHAnsi" w:cstheme="minorBidi"/>
      <w:color w:val="auto"/>
      <w:sz w:val="20"/>
      <w:szCs w:val="20"/>
      <w:lang w:eastAsia="en-US"/>
    </w:rPr>
  </w:style>
  <w:style w:type="character" w:customStyle="1" w:styleId="TekstprzypisudolnegoZnak">
    <w:name w:val="Tekst przypisu dolnego Znak"/>
    <w:basedOn w:val="Domylnaczcionkaakapitu"/>
    <w:link w:val="Tekstprzypisudolnego"/>
    <w:uiPriority w:val="99"/>
    <w:semiHidden/>
    <w:rsid w:val="00DE3DF9"/>
    <w:rPr>
      <w:rFonts w:asciiTheme="minorHAnsi" w:eastAsiaTheme="minorHAnsi" w:hAnsiTheme="minorHAnsi" w:cstheme="minorBidi"/>
      <w:sz w:val="20"/>
      <w:szCs w:val="20"/>
      <w:lang w:eastAsia="en-US"/>
    </w:rPr>
  </w:style>
  <w:style w:type="character" w:styleId="Odwoanieprzypisudolnego">
    <w:name w:val="footnote reference"/>
    <w:basedOn w:val="Domylnaczcionkaakapitu"/>
    <w:uiPriority w:val="99"/>
    <w:semiHidden/>
    <w:unhideWhenUsed/>
    <w:rsid w:val="00DE3DF9"/>
    <w:rPr>
      <w:vertAlign w:val="superscript"/>
    </w:rPr>
  </w:style>
  <w:style w:type="table" w:styleId="Tabela-Siatka">
    <w:name w:val="Table Grid"/>
    <w:basedOn w:val="Standardowy"/>
    <w:uiPriority w:val="59"/>
    <w:locked/>
    <w:rsid w:val="00AE76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60475">
      <w:bodyDiv w:val="1"/>
      <w:marLeft w:val="0"/>
      <w:marRight w:val="0"/>
      <w:marTop w:val="0"/>
      <w:marBottom w:val="0"/>
      <w:divBdr>
        <w:top w:val="none" w:sz="0" w:space="0" w:color="auto"/>
        <w:left w:val="none" w:sz="0" w:space="0" w:color="auto"/>
        <w:bottom w:val="none" w:sz="0" w:space="0" w:color="auto"/>
        <w:right w:val="none" w:sz="0" w:space="0" w:color="auto"/>
      </w:divBdr>
    </w:div>
    <w:div w:id="565535697">
      <w:bodyDiv w:val="1"/>
      <w:marLeft w:val="0"/>
      <w:marRight w:val="0"/>
      <w:marTop w:val="0"/>
      <w:marBottom w:val="0"/>
      <w:divBdr>
        <w:top w:val="none" w:sz="0" w:space="0" w:color="auto"/>
        <w:left w:val="none" w:sz="0" w:space="0" w:color="auto"/>
        <w:bottom w:val="none" w:sz="0" w:space="0" w:color="auto"/>
        <w:right w:val="none" w:sz="0" w:space="0" w:color="auto"/>
      </w:divBdr>
    </w:div>
    <w:div w:id="719941463">
      <w:marLeft w:val="0"/>
      <w:marRight w:val="0"/>
      <w:marTop w:val="0"/>
      <w:marBottom w:val="0"/>
      <w:divBdr>
        <w:top w:val="none" w:sz="0" w:space="0" w:color="auto"/>
        <w:left w:val="none" w:sz="0" w:space="0" w:color="auto"/>
        <w:bottom w:val="none" w:sz="0" w:space="0" w:color="auto"/>
        <w:right w:val="none" w:sz="0" w:space="0" w:color="auto"/>
      </w:divBdr>
    </w:div>
    <w:div w:id="719941464">
      <w:marLeft w:val="0"/>
      <w:marRight w:val="0"/>
      <w:marTop w:val="0"/>
      <w:marBottom w:val="0"/>
      <w:divBdr>
        <w:top w:val="none" w:sz="0" w:space="0" w:color="auto"/>
        <w:left w:val="none" w:sz="0" w:space="0" w:color="auto"/>
        <w:bottom w:val="none" w:sz="0" w:space="0" w:color="auto"/>
        <w:right w:val="none" w:sz="0" w:space="0" w:color="auto"/>
      </w:divBdr>
    </w:div>
    <w:div w:id="208779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g@pwsz-ns.edu.pl" TargetMode="External"/><Relationship Id="rId13" Type="http://schemas.openxmlformats.org/officeDocument/2006/relationships/hyperlink" Target="https://platformazakupowa.pl/pn/pwsz_ns" TargetMode="External"/><Relationship Id="rId18" Type="http://schemas.openxmlformats.org/officeDocument/2006/relationships/hyperlink" Target="https://platformazakupowa.pl/pn/pwsz_n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pwsz_ns" TargetMode="External"/><Relationship Id="rId17" Type="http://schemas.openxmlformats.org/officeDocument/2006/relationships/hyperlink" Target="https://www.platformazakupowa.pl/pwsz" TargetMode="External"/><Relationship Id="rId2" Type="http://schemas.openxmlformats.org/officeDocument/2006/relationships/numbering" Target="numbering.xml"/><Relationship Id="rId16" Type="http://schemas.openxmlformats.org/officeDocument/2006/relationships/hyperlink" Target="mailto:zp@pwsz-ns.edu.pl" TargetMode="External"/><Relationship Id="rId20" Type="http://schemas.openxmlformats.org/officeDocument/2006/relationships/hyperlink" Target="https://www.platformazakupowa.pl/pws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pws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pwsz_ns" TargetMode="External"/><Relationship Id="rId23" Type="http://schemas.openxmlformats.org/officeDocument/2006/relationships/fontTable" Target="fontTable.xml"/><Relationship Id="rId10" Type="http://schemas.openxmlformats.org/officeDocument/2006/relationships/hyperlink" Target="https://platformazakupowa.pl/pn/pwsz_ns" TargetMode="External"/><Relationship Id="rId19" Type="http://schemas.openxmlformats.org/officeDocument/2006/relationships/hyperlink" Target="https://platformazakupowa.pl/pn/pwsz_ns" TargetMode="External"/><Relationship Id="rId4" Type="http://schemas.openxmlformats.org/officeDocument/2006/relationships/settings" Target="settings.xml"/><Relationship Id="rId9" Type="http://schemas.openxmlformats.org/officeDocument/2006/relationships/hyperlink" Target="https://platformazakupowa.pl/pwsz" TargetMode="External"/><Relationship Id="rId14" Type="http://schemas.openxmlformats.org/officeDocument/2006/relationships/hyperlink" Target="https://platformazakupowa.pl/pn/pwsz_n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A2A9C-7F3B-4993-880A-2ECAD9E8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3242</TotalTime>
  <Pages>18</Pages>
  <Words>7863</Words>
  <Characters>47180</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zzielinski</dc:creator>
  <cp:keywords/>
  <dc:description/>
  <cp:lastModifiedBy>zp</cp:lastModifiedBy>
  <cp:revision>42</cp:revision>
  <cp:lastPrinted>2019-03-20T10:58:00Z</cp:lastPrinted>
  <dcterms:created xsi:type="dcterms:W3CDTF">2018-01-25T09:54:00Z</dcterms:created>
  <dcterms:modified xsi:type="dcterms:W3CDTF">2019-08-02T07:51:00Z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