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3208646F"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6309C7">
        <w:rPr>
          <w:rFonts w:cs="Calibri"/>
          <w:sz w:val="20"/>
          <w:szCs w:val="20"/>
        </w:rPr>
        <w:t>29.11.</w:t>
      </w:r>
      <w:r w:rsidR="00181790">
        <w:rPr>
          <w:rFonts w:cs="Calibri"/>
          <w:sz w:val="20"/>
          <w:szCs w:val="20"/>
        </w:rPr>
        <w:t xml:space="preserve">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7744D5E0"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TP-</w:t>
      </w:r>
      <w:r w:rsidR="006309C7">
        <w:rPr>
          <w:rFonts w:cs="Calibri"/>
          <w:b/>
          <w:bCs/>
          <w:sz w:val="20"/>
          <w:szCs w:val="20"/>
        </w:rPr>
        <w:t>23</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4FC73184" w:rsidR="009375BD" w:rsidRPr="006309C7" w:rsidRDefault="009375BD" w:rsidP="0040379B">
      <w:pPr>
        <w:spacing w:line="276" w:lineRule="auto"/>
        <w:jc w:val="both"/>
        <w:rPr>
          <w:rFonts w:asciiTheme="minorHAnsi" w:eastAsia="SimSun" w:hAnsiTheme="minorHAnsi" w:cstheme="minorHAnsi"/>
          <w:kern w:val="2"/>
          <w:sz w:val="20"/>
          <w:szCs w:val="20"/>
          <w:lang w:eastAsia="hi-IN" w:bidi="hi-IN"/>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6309C7" w:rsidRPr="006309C7">
        <w:rPr>
          <w:rFonts w:asciiTheme="minorHAnsi" w:hAnsiTheme="minorHAnsi" w:cstheme="minorHAnsi"/>
          <w:b/>
          <w:bCs/>
          <w:color w:val="000000"/>
          <w:sz w:val="20"/>
          <w:szCs w:val="20"/>
          <w:lang w:eastAsia="pl-PL"/>
        </w:rPr>
        <w:t>Dostawa łączników do mechanizmu rusztu dla Zakładu Termicznego Przekształcania Odpadów w Krakowie</w:t>
      </w:r>
      <w:r w:rsidR="006309C7">
        <w:rPr>
          <w:rFonts w:asciiTheme="minorHAnsi" w:hAnsiTheme="minorHAnsi" w:cstheme="minorHAnsi"/>
          <w:b/>
          <w:bCs/>
          <w:color w:val="000000"/>
          <w:sz w:val="20"/>
          <w:szCs w:val="20"/>
          <w:lang w:eastAsia="pl-PL"/>
        </w:rPr>
        <w:t xml:space="preserve"> </w:t>
      </w:r>
      <w:r w:rsidRPr="00181790">
        <w:rPr>
          <w:rFonts w:asciiTheme="minorHAnsi" w:eastAsia="SimSun" w:hAnsiTheme="minorHAnsi" w:cstheme="minorHAnsi"/>
          <w:kern w:val="2"/>
          <w:sz w:val="20"/>
          <w:szCs w:val="20"/>
          <w:lang w:eastAsia="hi-IN" w:bidi="hi-IN"/>
        </w:rPr>
        <w:t xml:space="preserve">do terminu składania ofert, tj. do dnia </w:t>
      </w:r>
      <w:r w:rsidR="006309C7">
        <w:rPr>
          <w:rFonts w:asciiTheme="minorHAnsi" w:eastAsia="SimSun" w:hAnsiTheme="minorHAnsi" w:cstheme="minorHAnsi"/>
          <w:kern w:val="2"/>
          <w:sz w:val="20"/>
          <w:szCs w:val="20"/>
          <w:lang w:eastAsia="hi-IN" w:bidi="hi-IN"/>
        </w:rPr>
        <w:t>29</w:t>
      </w:r>
      <w:r w:rsidR="003A62A3">
        <w:rPr>
          <w:rFonts w:asciiTheme="minorHAnsi" w:eastAsia="SimSun" w:hAnsiTheme="minorHAnsi" w:cstheme="minorHAnsi"/>
          <w:kern w:val="2"/>
          <w:sz w:val="20"/>
          <w:szCs w:val="20"/>
          <w:lang w:eastAsia="hi-IN" w:bidi="hi-IN"/>
        </w:rPr>
        <w:t>.</w:t>
      </w:r>
      <w:r w:rsidR="006309C7">
        <w:rPr>
          <w:rFonts w:asciiTheme="minorHAnsi" w:eastAsia="SimSun" w:hAnsiTheme="minorHAnsi" w:cstheme="minorHAnsi"/>
          <w:kern w:val="2"/>
          <w:sz w:val="20"/>
          <w:szCs w:val="20"/>
          <w:lang w:eastAsia="hi-IN" w:bidi="hi-IN"/>
        </w:rPr>
        <w:t>11</w:t>
      </w:r>
      <w:r w:rsidR="002D2E07" w:rsidRPr="00181790">
        <w:rPr>
          <w:rFonts w:asciiTheme="minorHAnsi" w:eastAsia="SimSun" w:hAnsiTheme="minorHAnsi" w:cstheme="minorHAnsi"/>
          <w:kern w:val="2"/>
          <w:sz w:val="20"/>
          <w:szCs w:val="20"/>
          <w:lang w:eastAsia="hi-IN" w:bidi="hi-IN"/>
        </w:rPr>
        <w:t>.202</w:t>
      </w:r>
      <w:r w:rsidR="00DA3222" w:rsidRPr="00181790">
        <w:rPr>
          <w:rFonts w:asciiTheme="minorHAnsi" w:eastAsia="SimSun" w:hAnsiTheme="minorHAnsi" w:cstheme="minorHAnsi"/>
          <w:kern w:val="2"/>
          <w:sz w:val="20"/>
          <w:szCs w:val="20"/>
          <w:lang w:eastAsia="hi-IN" w:bidi="hi-IN"/>
        </w:rPr>
        <w:t>4</w:t>
      </w:r>
      <w:r w:rsidRPr="00181790">
        <w:rPr>
          <w:rFonts w:asciiTheme="minorHAnsi" w:eastAsia="SimSun" w:hAnsiTheme="minorHAnsi" w:cstheme="minorHAnsi"/>
          <w:kern w:val="2"/>
          <w:sz w:val="20"/>
          <w:szCs w:val="20"/>
          <w:lang w:eastAsia="hi-IN" w:bidi="hi-IN"/>
        </w:rPr>
        <w:t xml:space="preserve"> r. do godz. </w:t>
      </w:r>
      <w:r w:rsidR="003A62A3">
        <w:rPr>
          <w:rFonts w:asciiTheme="minorHAnsi" w:eastAsia="SimSun" w:hAnsiTheme="minorHAnsi" w:cstheme="minorHAnsi"/>
          <w:kern w:val="2"/>
          <w:sz w:val="20"/>
          <w:szCs w:val="20"/>
          <w:lang w:eastAsia="hi-IN" w:bidi="hi-IN"/>
        </w:rPr>
        <w:t>9</w:t>
      </w:r>
      <w:r w:rsidR="00907B81" w:rsidRPr="001B4F75">
        <w:rPr>
          <w:rFonts w:asciiTheme="minorHAnsi" w:eastAsia="SimSun" w:hAnsiTheme="minorHAnsi" w:cstheme="minorHAnsi"/>
          <w:kern w:val="2"/>
          <w:sz w:val="20"/>
          <w:szCs w:val="20"/>
          <w:lang w:eastAsia="hi-IN" w:bidi="hi-IN"/>
        </w:rPr>
        <w:t>:00</w:t>
      </w:r>
      <w:r w:rsidRPr="001B4F75">
        <w:rPr>
          <w:rFonts w:asciiTheme="minorHAnsi" w:eastAsia="SimSun" w:hAnsiTheme="minorHAnsi" w:cstheme="minorHAnsi"/>
          <w:kern w:val="2"/>
          <w:sz w:val="20"/>
          <w:szCs w:val="20"/>
          <w:lang w:eastAsia="hi-IN" w:bidi="hi-IN"/>
        </w:rPr>
        <w:t xml:space="preserve"> wpłynęł</w:t>
      </w:r>
      <w:r w:rsidR="00C828A5">
        <w:rPr>
          <w:rFonts w:asciiTheme="minorHAnsi" w:eastAsia="SimSun" w:hAnsiTheme="minorHAnsi" w:cstheme="minorHAnsi"/>
          <w:kern w:val="2"/>
          <w:sz w:val="20"/>
          <w:szCs w:val="20"/>
          <w:lang w:eastAsia="hi-IN" w:bidi="hi-IN"/>
        </w:rPr>
        <w:t>a</w:t>
      </w:r>
      <w:r w:rsidR="00C60704" w:rsidRPr="001B4F75">
        <w:rPr>
          <w:rFonts w:asciiTheme="minorHAnsi" w:eastAsia="SimSun" w:hAnsiTheme="minorHAnsi" w:cstheme="minorHAnsi"/>
          <w:kern w:val="2"/>
          <w:sz w:val="20"/>
          <w:szCs w:val="20"/>
          <w:lang w:eastAsia="hi-IN" w:bidi="hi-IN"/>
        </w:rPr>
        <w:t xml:space="preserve"> </w:t>
      </w:r>
      <w:r w:rsidRPr="001B4F75">
        <w:rPr>
          <w:rFonts w:asciiTheme="minorHAnsi" w:eastAsia="SimSun" w:hAnsiTheme="minorHAnsi" w:cstheme="minorHAnsi"/>
          <w:kern w:val="2"/>
          <w:sz w:val="20"/>
          <w:szCs w:val="20"/>
          <w:lang w:eastAsia="hi-IN" w:bidi="hi-IN"/>
        </w:rPr>
        <w:t>ofert</w:t>
      </w:r>
      <w:r w:rsidR="00C828A5">
        <w:rPr>
          <w:rFonts w:asciiTheme="minorHAnsi" w:eastAsia="SimSun" w:hAnsiTheme="minorHAnsi" w:cstheme="minorHAnsi"/>
          <w:kern w:val="2"/>
          <w:sz w:val="20"/>
          <w:szCs w:val="20"/>
          <w:lang w:eastAsia="hi-IN" w:bidi="hi-IN"/>
        </w:rPr>
        <w:t>a</w:t>
      </w:r>
      <w:r w:rsidRPr="001B4F75">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6DF98137"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6309C7">
        <w:rPr>
          <w:rFonts w:asciiTheme="minorHAnsi" w:eastAsia="SimSun" w:hAnsiTheme="minorHAnsi" w:cstheme="minorHAnsi"/>
          <w:b w:val="0"/>
          <w:kern w:val="2"/>
          <w:sz w:val="20"/>
          <w:szCs w:val="20"/>
          <w:lang w:eastAsia="hi-IN" w:bidi="hi-IN"/>
        </w:rPr>
        <w:t>4</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w:t>
      </w:r>
      <w:r w:rsidR="006309C7">
        <w:rPr>
          <w:rFonts w:asciiTheme="minorHAnsi" w:eastAsia="SimSun" w:hAnsiTheme="minorHAnsi" w:cstheme="minorHAnsi"/>
          <w:b w:val="0"/>
          <w:kern w:val="2"/>
          <w:sz w:val="20"/>
          <w:szCs w:val="20"/>
          <w:lang w:eastAsia="hi-IN" w:bidi="hi-IN"/>
        </w:rPr>
        <w:t>320</w:t>
      </w:r>
      <w:r w:rsidRPr="00004DE0">
        <w:rPr>
          <w:rFonts w:asciiTheme="minorHAnsi" w:eastAsia="SimSun" w:hAnsiTheme="minorHAnsi" w:cstheme="minorHAnsi"/>
          <w:b w:val="0"/>
          <w:kern w:val="2"/>
          <w:sz w:val="20"/>
          <w:szCs w:val="20"/>
          <w:lang w:eastAsia="hi-IN" w:bidi="hi-IN"/>
        </w:rPr>
        <w:t xml:space="preserve">).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B4F75" w:rsidRPr="00004DE0" w14:paraId="7252650F" w14:textId="77777777" w:rsidTr="006B3365">
        <w:trPr>
          <w:trHeight w:val="951"/>
        </w:trPr>
        <w:tc>
          <w:tcPr>
            <w:tcW w:w="534" w:type="pct"/>
            <w:shd w:val="clear" w:color="auto" w:fill="auto"/>
            <w:vAlign w:val="center"/>
          </w:tcPr>
          <w:p w14:paraId="75319941" w14:textId="58DAC638" w:rsidR="001B4F75" w:rsidRPr="00004DE0" w:rsidRDefault="001B4F75" w:rsidP="006B3365">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56F03211" w14:textId="3E85FC53" w:rsidR="003A62A3" w:rsidRPr="003A62A3" w:rsidRDefault="003A62A3" w:rsidP="003A62A3">
            <w:pPr>
              <w:jc w:val="center"/>
              <w:rPr>
                <w:rFonts w:asciiTheme="minorHAnsi" w:hAnsiTheme="minorHAnsi" w:cstheme="minorHAnsi"/>
                <w:sz w:val="20"/>
                <w:szCs w:val="20"/>
              </w:rPr>
            </w:pPr>
            <w:r w:rsidRPr="003A62A3">
              <w:rPr>
                <w:rFonts w:asciiTheme="minorHAnsi" w:hAnsiTheme="minorHAnsi" w:cstheme="minorHAnsi"/>
                <w:sz w:val="20"/>
                <w:szCs w:val="20"/>
              </w:rPr>
              <w:t>FERRYT</w:t>
            </w:r>
            <w:r>
              <w:rPr>
                <w:rFonts w:asciiTheme="minorHAnsi" w:hAnsiTheme="minorHAnsi" w:cstheme="minorHAnsi"/>
                <w:sz w:val="20"/>
                <w:szCs w:val="20"/>
              </w:rPr>
              <w:t xml:space="preserve"> </w:t>
            </w:r>
            <w:r w:rsidRPr="003A62A3">
              <w:rPr>
                <w:rFonts w:asciiTheme="minorHAnsi" w:hAnsiTheme="minorHAnsi" w:cstheme="minorHAnsi"/>
                <w:sz w:val="20"/>
                <w:szCs w:val="20"/>
              </w:rPr>
              <w:t>Dominik Matras</w:t>
            </w:r>
          </w:p>
          <w:p w14:paraId="57BD9EB3" w14:textId="77777777" w:rsidR="003A62A3" w:rsidRPr="003A62A3" w:rsidRDefault="003A62A3" w:rsidP="003A62A3">
            <w:pPr>
              <w:jc w:val="center"/>
              <w:rPr>
                <w:rFonts w:asciiTheme="minorHAnsi" w:hAnsiTheme="minorHAnsi" w:cstheme="minorHAnsi"/>
                <w:sz w:val="20"/>
                <w:szCs w:val="20"/>
              </w:rPr>
            </w:pPr>
            <w:r w:rsidRPr="003A62A3">
              <w:rPr>
                <w:rFonts w:asciiTheme="minorHAnsi" w:hAnsiTheme="minorHAnsi" w:cstheme="minorHAnsi"/>
                <w:sz w:val="20"/>
                <w:szCs w:val="20"/>
              </w:rPr>
              <w:t>32-740 Łapanów, Ubrzeż 80</w:t>
            </w:r>
          </w:p>
          <w:p w14:paraId="0AD15777" w14:textId="207E21C8" w:rsidR="00FC5CDC" w:rsidRPr="001B4F75" w:rsidRDefault="003A62A3" w:rsidP="003A62A3">
            <w:pPr>
              <w:jc w:val="center"/>
              <w:rPr>
                <w:rFonts w:asciiTheme="minorHAnsi" w:hAnsiTheme="minorHAnsi" w:cstheme="minorHAnsi"/>
                <w:sz w:val="20"/>
                <w:szCs w:val="20"/>
              </w:rPr>
            </w:pPr>
            <w:r w:rsidRPr="003A62A3">
              <w:rPr>
                <w:rFonts w:asciiTheme="minorHAnsi" w:hAnsiTheme="minorHAnsi" w:cstheme="minorHAnsi"/>
                <w:sz w:val="20"/>
                <w:szCs w:val="20"/>
              </w:rPr>
              <w:t>NIP 8681840537</w:t>
            </w:r>
          </w:p>
        </w:tc>
        <w:tc>
          <w:tcPr>
            <w:tcW w:w="1481" w:type="pct"/>
            <w:shd w:val="clear" w:color="auto" w:fill="auto"/>
            <w:vAlign w:val="center"/>
          </w:tcPr>
          <w:p w14:paraId="1C1525A8" w14:textId="0FF6DDD2" w:rsidR="001B4F75" w:rsidRPr="00D92911" w:rsidRDefault="00E851AA" w:rsidP="00D92911">
            <w:pPr>
              <w:pStyle w:val="Default"/>
              <w:jc w:val="center"/>
              <w:rPr>
                <w:sz w:val="20"/>
                <w:szCs w:val="20"/>
              </w:rPr>
            </w:pPr>
            <w:r>
              <w:rPr>
                <w:sz w:val="20"/>
                <w:szCs w:val="20"/>
              </w:rPr>
              <w:t>403 440,00</w:t>
            </w:r>
            <w:r w:rsidR="003A62A3" w:rsidRPr="003A62A3">
              <w:rPr>
                <w:sz w:val="20"/>
                <w:szCs w:val="20"/>
              </w:rPr>
              <w:t xml:space="preserve"> zł</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779AE0EE"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6309C7">
            <w:rPr>
              <w:rFonts w:ascii="Arial" w:hAnsi="Arial" w:cs="Arial"/>
              <w:color w:val="004170"/>
              <w:sz w:val="12"/>
              <w:szCs w:val="12"/>
            </w:rPr>
            <w:t>94</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6309C7">
            <w:rPr>
              <w:rFonts w:ascii="Arial" w:hAnsi="Arial" w:cs="Arial"/>
              <w:color w:val="004170"/>
              <w:sz w:val="12"/>
              <w:szCs w:val="12"/>
            </w:rPr>
            <w:t>94</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26672"/>
    <w:rsid w:val="00130663"/>
    <w:rsid w:val="00156E62"/>
    <w:rsid w:val="00161B1B"/>
    <w:rsid w:val="00174932"/>
    <w:rsid w:val="00181790"/>
    <w:rsid w:val="0018519F"/>
    <w:rsid w:val="001A1E71"/>
    <w:rsid w:val="001A53A3"/>
    <w:rsid w:val="001A5FEE"/>
    <w:rsid w:val="001B02E2"/>
    <w:rsid w:val="001B4F75"/>
    <w:rsid w:val="001C305B"/>
    <w:rsid w:val="001E0EEE"/>
    <w:rsid w:val="001E1A4C"/>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03F06"/>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A62A3"/>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1534"/>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09C7"/>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20889"/>
    <w:rsid w:val="00737CDE"/>
    <w:rsid w:val="00741B0D"/>
    <w:rsid w:val="00751C75"/>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4B6A"/>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E02F3E"/>
    <w:rsid w:val="00E1043F"/>
    <w:rsid w:val="00E26F4C"/>
    <w:rsid w:val="00E30396"/>
    <w:rsid w:val="00E3579F"/>
    <w:rsid w:val="00E42F25"/>
    <w:rsid w:val="00E45020"/>
    <w:rsid w:val="00E45114"/>
    <w:rsid w:val="00E56F85"/>
    <w:rsid w:val="00E62421"/>
    <w:rsid w:val="00E67AAD"/>
    <w:rsid w:val="00E74B53"/>
    <w:rsid w:val="00E851AA"/>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Words>
  <Characters>480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4</cp:revision>
  <cp:lastPrinted>2021-04-30T09:29:00Z</cp:lastPrinted>
  <dcterms:created xsi:type="dcterms:W3CDTF">2024-05-06T07:22:00Z</dcterms:created>
  <dcterms:modified xsi:type="dcterms:W3CDTF">2024-11-29T08:20:00Z</dcterms:modified>
</cp:coreProperties>
</file>