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575F9673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72DF1FC1" w14:textId="77777777" w:rsidR="00E5764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</w:t>
      </w:r>
      <w:r w:rsidR="003B2CA5">
        <w:rPr>
          <w:rFonts w:ascii="Arial" w:hAnsi="Arial" w:cs="Arial"/>
          <w:b/>
        </w:rPr>
        <w:t>dla PGK „SANIKOM” w Lubawce</w:t>
      </w:r>
      <w:r w:rsidR="00E5764A">
        <w:rPr>
          <w:rFonts w:ascii="Arial" w:hAnsi="Arial" w:cs="Arial"/>
          <w:b/>
        </w:rPr>
        <w:t xml:space="preserve"> </w:t>
      </w:r>
    </w:p>
    <w:p w14:paraId="70FC117A" w14:textId="3016B9B5" w:rsidR="00652ECA" w:rsidRDefault="00E5764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fabrycznie nowej ładowarki teleskopowej</w:t>
      </w:r>
      <w:r w:rsidR="00652ECA" w:rsidRPr="0062693C">
        <w:rPr>
          <w:rFonts w:ascii="Arial" w:hAnsi="Arial" w:cs="Arial"/>
          <w:b/>
        </w:rPr>
        <w:t xml:space="preserve">” 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635736EC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3B3420D" w:rsidR="00652ECA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3EF9DDCA" w14:textId="77777777" w:rsidR="003250C7" w:rsidRPr="0062693C" w:rsidRDefault="003250C7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2E42710B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konkurencji</w:t>
      </w:r>
      <w:r w:rsidRPr="0062693C">
        <w:rPr>
          <w:rFonts w:ascii="Arial" w:hAnsi="Arial" w:cs="Arial"/>
          <w:sz w:val="20"/>
          <w:szCs w:val="20"/>
        </w:rPr>
        <w:br/>
        <w:t>i konsumentów (Dz. U. z 202</w:t>
      </w:r>
      <w:r w:rsidR="00FA3DBF">
        <w:rPr>
          <w:rFonts w:ascii="Arial" w:hAnsi="Arial" w:cs="Arial"/>
          <w:sz w:val="20"/>
          <w:szCs w:val="20"/>
        </w:rPr>
        <w:t>4</w:t>
      </w:r>
      <w:r w:rsidRPr="0062693C">
        <w:rPr>
          <w:rFonts w:ascii="Arial" w:hAnsi="Arial" w:cs="Arial"/>
          <w:sz w:val="20"/>
          <w:szCs w:val="20"/>
        </w:rPr>
        <w:t xml:space="preserve"> r., poz. </w:t>
      </w:r>
      <w:r w:rsidR="00FA3DBF">
        <w:rPr>
          <w:rFonts w:ascii="Arial" w:hAnsi="Arial" w:cs="Arial"/>
          <w:sz w:val="20"/>
          <w:szCs w:val="20"/>
        </w:rPr>
        <w:t>594</w:t>
      </w:r>
      <w:r w:rsidRPr="0062693C">
        <w:rPr>
          <w:rFonts w:ascii="Arial" w:hAnsi="Arial" w:cs="Arial"/>
          <w:sz w:val="20"/>
          <w:szCs w:val="20"/>
        </w:rPr>
        <w:t>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B0261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5380D" w14:textId="77777777" w:rsidR="00001982" w:rsidRDefault="00001982">
      <w:r>
        <w:separator/>
      </w:r>
    </w:p>
  </w:endnote>
  <w:endnote w:type="continuationSeparator" w:id="0">
    <w:p w14:paraId="7A5C42FA" w14:textId="77777777" w:rsidR="00001982" w:rsidRDefault="0000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3879C65A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250C7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250C7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D494B" w14:textId="77777777" w:rsidR="00001982" w:rsidRDefault="00001982">
      <w:r>
        <w:separator/>
      </w:r>
    </w:p>
  </w:footnote>
  <w:footnote w:type="continuationSeparator" w:id="0">
    <w:p w14:paraId="3410DF73" w14:textId="77777777" w:rsidR="00001982" w:rsidRDefault="0000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2CAAAFF9" w:rsidR="007753CE" w:rsidRPr="00457068" w:rsidRDefault="00986C53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B43D307" wp14:editId="18728BEA">
          <wp:simplePos x="0" y="0"/>
          <wp:positionH relativeFrom="column">
            <wp:posOffset>5014595</wp:posOffset>
          </wp:positionH>
          <wp:positionV relativeFrom="paragraph">
            <wp:posOffset>-41275</wp:posOffset>
          </wp:positionV>
          <wp:extent cx="685800" cy="595630"/>
          <wp:effectExtent l="0" t="0" r="0" b="0"/>
          <wp:wrapTight wrapText="bothSides">
            <wp:wrapPolygon edited="0">
              <wp:start x="0" y="0"/>
              <wp:lineTo x="0" y="20725"/>
              <wp:lineTo x="21000" y="20725"/>
              <wp:lineTo x="210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FA3DBF">
      <w:rPr>
        <w:rFonts w:ascii="Arial" w:hAnsi="Arial" w:cs="Arial"/>
        <w:sz w:val="16"/>
        <w:szCs w:val="16"/>
      </w:rPr>
      <w:t>259</w:t>
    </w:r>
    <w:r>
      <w:rPr>
        <w:rFonts w:ascii="Arial" w:hAnsi="Arial" w:cs="Arial"/>
        <w:sz w:val="16"/>
        <w:szCs w:val="16"/>
      </w:rPr>
      <w:t>/DRI/202</w:t>
    </w:r>
    <w:r w:rsidR="008B3E0A">
      <w:rPr>
        <w:rFonts w:ascii="Arial" w:hAnsi="Arial" w:cs="Arial"/>
        <w:sz w:val="16"/>
        <w:szCs w:val="16"/>
      </w:rPr>
      <w:t>4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04F13371" w14:textId="02B5416C" w:rsidR="007753CE" w:rsidRPr="00457068" w:rsidRDefault="000D1F02" w:rsidP="003B2CA5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</w:t>
    </w:r>
    <w:r w:rsidR="003B2CA5">
      <w:rPr>
        <w:rFonts w:ascii="Arial" w:hAnsi="Arial" w:cs="Arial"/>
        <w:sz w:val="16"/>
        <w:szCs w:val="16"/>
      </w:rPr>
      <w:t xml:space="preserve">Dostawa dla PGK „SANIKOM” sp. z o.o. w Lubawce fabrycznie  </w:t>
    </w:r>
    <w:r w:rsidR="00E5764A">
      <w:rPr>
        <w:rFonts w:ascii="Arial" w:hAnsi="Arial" w:cs="Arial"/>
        <w:sz w:val="16"/>
        <w:szCs w:val="16"/>
      </w:rPr>
      <w:t>nowej ładowarki teleskopowej</w:t>
    </w:r>
    <w:r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C55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1982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2ABA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26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50C7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4029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2CA5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0DCF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3E0A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C53"/>
    <w:rsid w:val="00986DC3"/>
    <w:rsid w:val="00987549"/>
    <w:rsid w:val="009916D6"/>
    <w:rsid w:val="00991AE8"/>
    <w:rsid w:val="00992D88"/>
    <w:rsid w:val="00993281"/>
    <w:rsid w:val="0099340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6F5D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5764A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5B21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3DBF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B5DBA5ED-CA65-4394-851F-1FF5CA89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89E2-DF85-4F53-B1F7-0E162F61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28</cp:revision>
  <cp:lastPrinted>2020-09-02T11:00:00Z</cp:lastPrinted>
  <dcterms:created xsi:type="dcterms:W3CDTF">2021-01-26T19:30:00Z</dcterms:created>
  <dcterms:modified xsi:type="dcterms:W3CDTF">2024-07-30T08:13:00Z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