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FA288D3" w:rsidR="007D0222" w:rsidRPr="00AE09A8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AE09A8">
        <w:rPr>
          <w:rFonts w:ascii="Arial" w:hAnsi="Arial" w:cs="Arial"/>
          <w:b/>
          <w:bCs/>
          <w:sz w:val="20"/>
        </w:rPr>
        <w:t>Załącznik nr 1</w:t>
      </w:r>
    </w:p>
    <w:p w14:paraId="7435AA6C" w14:textId="77777777" w:rsidR="001C1B13" w:rsidRPr="00AE09A8" w:rsidRDefault="001C1B13" w:rsidP="001C1B13">
      <w:pPr>
        <w:pStyle w:val="Tytu"/>
        <w:spacing w:after="120"/>
        <w:rPr>
          <w:rFonts w:ascii="Arial" w:hAnsi="Arial" w:cs="Arial"/>
          <w:b/>
          <w:bCs/>
          <w:sz w:val="24"/>
          <w:szCs w:val="24"/>
        </w:rPr>
      </w:pPr>
      <w:r w:rsidRPr="00AE09A8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5346A86D" w14:textId="6B1C087A" w:rsidR="0092037B" w:rsidRPr="000D1355" w:rsidRDefault="0092037B" w:rsidP="00214F29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i/>
          <w:sz w:val="22"/>
          <w:szCs w:val="22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Politechnikę Warszawską Wydział Matematyki i Nauk Informacyjnych pn.: </w:t>
      </w:r>
      <w:r w:rsidRPr="000D1355">
        <w:rPr>
          <w:rFonts w:ascii="Source Sans Pro" w:hAnsi="Source Sans Pro" w:cs="Arial"/>
          <w:b/>
          <w:i/>
          <w:sz w:val="22"/>
          <w:szCs w:val="22"/>
        </w:rPr>
        <w:t>Świadczenie usług konserwacji, przeglądów okresowych central wentylacyjnych oraz  instalacji chłodu i urządzeń z nimi związanych w Gmachu Wydziału Matematyki I Nauk Informacyjnych Politechniki Warszawskiej</w:t>
      </w:r>
      <w:r w:rsidR="00214F29" w:rsidRPr="000D1355">
        <w:rPr>
          <w:rFonts w:ascii="Source Sans Pro" w:hAnsi="Source Sans Pro" w:cs="Arial"/>
          <w:b/>
          <w:i/>
          <w:sz w:val="22"/>
          <w:szCs w:val="22"/>
        </w:rPr>
        <w:t xml:space="preserve">, </w:t>
      </w:r>
      <w:r w:rsidRPr="000D1355">
        <w:rPr>
          <w:rFonts w:ascii="Source Sans Pro" w:hAnsi="Source Sans Pro" w:cs="Arial"/>
          <w:b/>
          <w:i/>
          <w:sz w:val="22"/>
          <w:szCs w:val="22"/>
        </w:rPr>
        <w:t xml:space="preserve">znak sprawy </w:t>
      </w:r>
      <w:proofErr w:type="spellStart"/>
      <w:r w:rsidRPr="000D1355">
        <w:rPr>
          <w:rFonts w:ascii="Source Sans Pro" w:hAnsi="Source Sans Pro" w:cs="Arial"/>
          <w:b/>
          <w:i/>
          <w:sz w:val="22"/>
          <w:szCs w:val="22"/>
        </w:rPr>
        <w:t>WMiNI</w:t>
      </w:r>
      <w:proofErr w:type="spellEnd"/>
      <w:r w:rsidRPr="000D1355">
        <w:rPr>
          <w:rFonts w:ascii="Source Sans Pro" w:hAnsi="Source Sans Pro" w:cs="Arial"/>
          <w:b/>
          <w:i/>
          <w:sz w:val="22"/>
          <w:szCs w:val="22"/>
        </w:rPr>
        <w:t>/PP-09/2024</w:t>
      </w:r>
    </w:p>
    <w:p w14:paraId="1FC26D29" w14:textId="77777777" w:rsidR="00AE09A8" w:rsidRPr="00AE09A8" w:rsidRDefault="00AE09A8" w:rsidP="00AE09A8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14:paraId="194EE06D" w14:textId="1BA1E9B9" w:rsidR="007D0222" w:rsidRPr="000D1355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0D1355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497D4DDF" w14:textId="71B4A4D0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bCs/>
          <w:sz w:val="22"/>
          <w:szCs w:val="22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>Nazwa…………………………………………</w:t>
      </w:r>
      <w:r w:rsidR="002C1644" w:rsidRPr="000D1355">
        <w:rPr>
          <w:rFonts w:ascii="Source Sans Pro" w:hAnsi="Source Sans Pro" w:cs="Arial"/>
          <w:bCs/>
          <w:sz w:val="22"/>
          <w:szCs w:val="22"/>
        </w:rPr>
        <w:t>………………………</w:t>
      </w:r>
      <w:r w:rsidRPr="000D1355">
        <w:rPr>
          <w:rFonts w:ascii="Source Sans Pro" w:hAnsi="Source Sans Pro" w:cs="Arial"/>
          <w:bCs/>
          <w:sz w:val="22"/>
          <w:szCs w:val="22"/>
        </w:rPr>
        <w:t>………………………………………………….</w:t>
      </w:r>
    </w:p>
    <w:p w14:paraId="67214B43" w14:textId="45B33434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>adres</w:t>
      </w:r>
      <w:r w:rsidRPr="000D1355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</w:t>
      </w:r>
    </w:p>
    <w:p w14:paraId="03512EB9" w14:textId="5245BF88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województwo………………………………………………………………………</w:t>
      </w:r>
      <w:r w:rsidR="002C1644" w:rsidRPr="000D1355">
        <w:rPr>
          <w:rFonts w:ascii="Source Sans Pro" w:hAnsi="Source Sans Pro" w:cs="Arial"/>
          <w:sz w:val="22"/>
          <w:szCs w:val="22"/>
        </w:rPr>
        <w:t>……………………..</w:t>
      </w:r>
      <w:r w:rsidRPr="000D1355">
        <w:rPr>
          <w:rFonts w:ascii="Source Sans Pro" w:hAnsi="Source Sans Pro" w:cs="Arial"/>
          <w:sz w:val="22"/>
          <w:szCs w:val="22"/>
        </w:rPr>
        <w:t>…………….</w:t>
      </w:r>
    </w:p>
    <w:p w14:paraId="5C7A1977" w14:textId="6FE0F078" w:rsidR="00803AA9" w:rsidRPr="000D1355" w:rsidRDefault="00803AA9" w:rsidP="00803AA9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NIP/PESEL.................................................................. REGON.........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..........</w:t>
      </w:r>
      <w:r w:rsidRPr="000D1355">
        <w:rPr>
          <w:rFonts w:ascii="Source Sans Pro" w:hAnsi="Source Sans Pro" w:cs="Arial"/>
          <w:sz w:val="22"/>
          <w:szCs w:val="22"/>
        </w:rPr>
        <w:t xml:space="preserve">.............................. </w:t>
      </w:r>
    </w:p>
    <w:p w14:paraId="532FD528" w14:textId="184D7670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.................................</w:t>
      </w:r>
    </w:p>
    <w:p w14:paraId="20CAF4D3" w14:textId="50C798D9" w:rsidR="007D0222" w:rsidRPr="000D1355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</w:t>
      </w:r>
      <w:r w:rsidRPr="000D1355">
        <w:rPr>
          <w:rFonts w:ascii="Source Sans Pro" w:hAnsi="Source Sans Pro" w:cs="Arial"/>
          <w:sz w:val="22"/>
          <w:szCs w:val="22"/>
        </w:rPr>
        <w:t>.........................</w:t>
      </w:r>
    </w:p>
    <w:p w14:paraId="251F14A0" w14:textId="4EEDD831" w:rsidR="007D0222" w:rsidRPr="000D1355" w:rsidRDefault="007D0222" w:rsidP="008D520F">
      <w:pPr>
        <w:spacing w:line="240" w:lineRule="auto"/>
        <w:ind w:left="2124" w:firstLine="708"/>
        <w:rPr>
          <w:rFonts w:ascii="Source Sans Pro" w:hAnsi="Source Sans Pro" w:cs="Arial"/>
          <w:i/>
          <w:sz w:val="18"/>
          <w:szCs w:val="18"/>
        </w:rPr>
      </w:pPr>
      <w:r w:rsidRPr="000D1355">
        <w:rPr>
          <w:rFonts w:ascii="Source Sans Pro" w:hAnsi="Source Sans Pro" w:cs="Arial"/>
          <w:i/>
          <w:sz w:val="18"/>
          <w:szCs w:val="18"/>
        </w:rPr>
        <w:t>(należy podać imię, nazwisko, stanowisko/podstawa do reprezentacji)</w:t>
      </w:r>
    </w:p>
    <w:p w14:paraId="34670D07" w14:textId="5B048E0A" w:rsidR="007D0222" w:rsidRPr="000D1355" w:rsidRDefault="007D0222" w:rsidP="007D0222">
      <w:pPr>
        <w:spacing w:before="240"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.....................................</w:t>
      </w:r>
    </w:p>
    <w:p w14:paraId="706B8348" w14:textId="0006DCF3" w:rsidR="007D0222" w:rsidRPr="000D135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  <w:r w:rsidR="002C1644" w:rsidRPr="000D1355">
        <w:rPr>
          <w:rFonts w:ascii="Source Sans Pro" w:hAnsi="Source Sans Pro" w:cs="Arial"/>
          <w:sz w:val="22"/>
          <w:szCs w:val="22"/>
        </w:rPr>
        <w:t>e-mail</w:t>
      </w:r>
      <w:r w:rsidRPr="000D1355">
        <w:rPr>
          <w:rFonts w:ascii="Source Sans Pro" w:hAnsi="Source Sans Pro" w:cs="Arial"/>
          <w:sz w:val="22"/>
          <w:szCs w:val="22"/>
        </w:rPr>
        <w:t>:...............................................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</w:t>
      </w:r>
      <w:r w:rsidRPr="000D1355">
        <w:rPr>
          <w:rFonts w:ascii="Source Sans Pro" w:hAnsi="Source Sans Pro" w:cs="Arial"/>
          <w:sz w:val="22"/>
          <w:szCs w:val="22"/>
        </w:rPr>
        <w:t>....................</w:t>
      </w:r>
    </w:p>
    <w:p w14:paraId="59F8EDE5" w14:textId="77777777" w:rsidR="007D0222" w:rsidRPr="000D1355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0D1355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4DDF69EA" w14:textId="0E5CEA8F" w:rsidR="00803AA9" w:rsidRPr="000D1355" w:rsidRDefault="00C768E4" w:rsidP="00803AA9">
      <w:pPr>
        <w:ind w:left="426" w:hanging="69"/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Source Sans Pro" w:hAnsi="Source Sans Pro" w:cs="Arial"/>
            <w:sz w:val="22"/>
            <w:szCs w:val="22"/>
          </w:rPr>
          <w:id w:val="-12959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mikroprzedsiębiorstwo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2760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małe  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3332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średnie przedsiębiorstwo</w:t>
      </w:r>
      <w:r w:rsidR="00AE09A8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76188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jednoosobowa działalność gospodarcza  </w:t>
      </w:r>
      <w:sdt>
        <w:sdtPr>
          <w:rPr>
            <w:rFonts w:ascii="Source Sans Pro" w:hAnsi="Source Sans Pro" w:cs="Arial"/>
            <w:sz w:val="22"/>
            <w:szCs w:val="22"/>
          </w:rPr>
          <w:id w:val="-131725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osoba fizyczna nieprowadząca działalności gospodarczej</w:t>
      </w:r>
      <w:r w:rsidR="002C1644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-1316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inny rodzaj</w:t>
      </w:r>
    </w:p>
    <w:p w14:paraId="2626C905" w14:textId="2ACDBB5D" w:rsidR="007D0222" w:rsidRPr="000D1355" w:rsidRDefault="007D0222" w:rsidP="007D0222">
      <w:pPr>
        <w:ind w:left="426" w:hanging="69"/>
        <w:rPr>
          <w:rFonts w:ascii="Source Sans Pro" w:hAnsi="Source Sans Pro" w:cs="Arial"/>
          <w:i/>
          <w:sz w:val="18"/>
          <w:szCs w:val="18"/>
          <w:lang w:eastAsia="en-US"/>
        </w:rPr>
      </w:pPr>
      <w:r w:rsidRPr="000D1355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odpowiedź)</w:t>
      </w:r>
    </w:p>
    <w:p w14:paraId="17E6F74C" w14:textId="6D599B21" w:rsidR="009B4219" w:rsidRPr="0092037B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erif Pro" w:hAnsi="Source Serif Pro" w:cs="Arial"/>
          <w:b/>
          <w:bCs/>
          <w:sz w:val="20"/>
          <w:szCs w:val="20"/>
          <w:lang w:val="pl-PL"/>
        </w:rPr>
      </w:pPr>
      <w:r w:rsidRPr="000D1355">
        <w:rPr>
          <w:rFonts w:ascii="Source Sans Pro" w:hAnsi="Source Sans Pro" w:cs="Arial"/>
          <w:sz w:val="20"/>
          <w:szCs w:val="20"/>
        </w:rPr>
        <w:lastRenderedPageBreak/>
        <w:t>2.</w:t>
      </w:r>
      <w:r w:rsidRPr="000D1355">
        <w:rPr>
          <w:rFonts w:ascii="Source Sans Pro" w:hAnsi="Source Sans Pro" w:cs="Arial"/>
          <w:sz w:val="20"/>
          <w:szCs w:val="20"/>
        </w:rPr>
        <w:tab/>
      </w:r>
      <w:r w:rsidR="0092037B" w:rsidRPr="000D1355">
        <w:rPr>
          <w:rFonts w:ascii="Source Sans Pro" w:hAnsi="Source Sans Pro" w:cs="Arial"/>
          <w:sz w:val="20"/>
          <w:szCs w:val="20"/>
          <w:lang w:val="pl-PL"/>
        </w:rPr>
        <w:t>Składając ofertę w postępowaniu o udzielenie zamówienia</w:t>
      </w:r>
      <w:r w:rsidR="0092037B" w:rsidRPr="0092037B">
        <w:rPr>
          <w:rFonts w:ascii="Source Serif Pro" w:hAnsi="Source Serif Pro" w:cs="Arial"/>
          <w:sz w:val="20"/>
          <w:szCs w:val="20"/>
          <w:lang w:val="pl-PL"/>
        </w:rPr>
        <w:t xml:space="preserve"> publicznego na Świadczenie usług konserwacji, przeglądów okresowych central wentylacyjnych oraz  instalacji chłodu i urządzeń z nimi związanych w Gmachu Wydziału Matematyki I Nauk Informacyjnych Politechniki Warszawskiej oferujemy wykonanie usługi spełniającej wymagania określone w Opisie przedmiotu zamówienia (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 xml:space="preserve">Załącznik nr </w:t>
      </w:r>
      <w:r w:rsidR="00214F29" w:rsidRPr="00987A01">
        <w:rPr>
          <w:rFonts w:ascii="Source Serif Pro" w:hAnsi="Source Serif Pro" w:cs="Arial"/>
          <w:sz w:val="20"/>
          <w:szCs w:val="20"/>
          <w:lang w:val="pl-PL"/>
        </w:rPr>
        <w:t>2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 xml:space="preserve"> do SWZ) na warunkach określonych w Projekcie Umowy (Załącznik nr </w:t>
      </w:r>
      <w:r w:rsidR="007C036E" w:rsidRPr="00987A01">
        <w:rPr>
          <w:rFonts w:ascii="Source Serif Pro" w:hAnsi="Source Serif Pro" w:cs="Arial"/>
          <w:sz w:val="20"/>
          <w:szCs w:val="20"/>
          <w:lang w:val="pl-PL"/>
        </w:rPr>
        <w:t xml:space="preserve">8 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>do SWZ) za cenę uwzględniającą świadczenie ww. usług:</w:t>
      </w:r>
      <w:r w:rsidRPr="0092037B">
        <w:rPr>
          <w:rFonts w:ascii="Source Serif Pro" w:hAnsi="Source Serif Pro" w:cs="Arial"/>
          <w:sz w:val="20"/>
          <w:szCs w:val="20"/>
          <w:lang w:val="pl-PL"/>
        </w:rPr>
        <w:t xml:space="preserve"> </w:t>
      </w:r>
    </w:p>
    <w:p w14:paraId="721A7E2C" w14:textId="77777777" w:rsidR="007D0222" w:rsidRPr="00D72662" w:rsidRDefault="007D0222" w:rsidP="002C1644">
      <w:pPr>
        <w:widowControl/>
        <w:numPr>
          <w:ilvl w:val="1"/>
          <w:numId w:val="2"/>
        </w:numPr>
        <w:tabs>
          <w:tab w:val="num" w:pos="720"/>
        </w:tabs>
        <w:adjustRightInd/>
        <w:spacing w:before="120"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D72662">
        <w:rPr>
          <w:rFonts w:ascii="Source Sans Pro" w:hAnsi="Source Sans Pro" w:cs="Arial"/>
          <w:b/>
          <w:sz w:val="22"/>
          <w:szCs w:val="22"/>
        </w:rPr>
        <w:t>netto zł:</w:t>
      </w:r>
      <w:r w:rsidRPr="00D72662">
        <w:rPr>
          <w:rFonts w:ascii="Source Sans Pro" w:hAnsi="Source Sans Pro" w:cs="Arial"/>
          <w:sz w:val="22"/>
          <w:szCs w:val="22"/>
        </w:rPr>
        <w:t>.................. (słownie zł.....................................................................................)</w:t>
      </w:r>
    </w:p>
    <w:p w14:paraId="7D7E6551" w14:textId="690CA5FA" w:rsidR="007D0222" w:rsidRPr="00D7266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D72662">
        <w:rPr>
          <w:rFonts w:ascii="Source Sans Pro" w:hAnsi="Source Sans Pro" w:cs="Arial"/>
          <w:b/>
          <w:bCs/>
          <w:sz w:val="22"/>
          <w:szCs w:val="22"/>
        </w:rPr>
        <w:t>brutto zł</w:t>
      </w:r>
      <w:r w:rsidRPr="00D72662">
        <w:rPr>
          <w:rFonts w:ascii="Source Sans Pro" w:hAnsi="Source Sans Pro" w:cs="Arial"/>
          <w:sz w:val="22"/>
          <w:szCs w:val="22"/>
        </w:rPr>
        <w:t xml:space="preserve"> ..................(słownie zł:....................................................................................)</w:t>
      </w:r>
    </w:p>
    <w:p w14:paraId="0F4B326C" w14:textId="1ECF3A27" w:rsidR="004C2EF8" w:rsidRDefault="007D0222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  <w:r w:rsidRPr="00D72662">
        <w:rPr>
          <w:rFonts w:ascii="Source Sans Pro" w:hAnsi="Source Sans Pro" w:cs="Arial"/>
          <w:bCs/>
          <w:sz w:val="22"/>
          <w:szCs w:val="22"/>
        </w:rPr>
        <w:t>ustaloną na podstawie kalkulacji szczegółowej</w:t>
      </w:r>
      <w:r w:rsidR="00E03809" w:rsidRPr="00D72662">
        <w:rPr>
          <w:rFonts w:ascii="Source Sans Pro" w:hAnsi="Source Sans Pro" w:cs="Arial"/>
          <w:bCs/>
          <w:sz w:val="22"/>
          <w:szCs w:val="22"/>
        </w:rPr>
        <w:t>:</w:t>
      </w:r>
    </w:p>
    <w:p w14:paraId="0EF6B4BA" w14:textId="297FECC8" w:rsidR="00C768E4" w:rsidRDefault="00C768E4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</w:p>
    <w:p w14:paraId="2BAB8AC0" w14:textId="77777777" w:rsidR="00C768E4" w:rsidRPr="00D72662" w:rsidRDefault="00C768E4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</w:p>
    <w:tbl>
      <w:tblPr>
        <w:tblW w:w="14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42"/>
        <w:gridCol w:w="4162"/>
        <w:gridCol w:w="1650"/>
        <w:gridCol w:w="1754"/>
        <w:gridCol w:w="1269"/>
        <w:gridCol w:w="748"/>
        <w:gridCol w:w="1064"/>
        <w:gridCol w:w="1381"/>
      </w:tblGrid>
      <w:tr w:rsidR="00766E0A" w:rsidRPr="004631FE" w14:paraId="3E3111DC" w14:textId="77777777" w:rsidTr="007B14EB">
        <w:trPr>
          <w:trHeight w:val="551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0555F144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l.p.</w:t>
            </w:r>
          </w:p>
        </w:tc>
        <w:tc>
          <w:tcPr>
            <w:tcW w:w="60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AEBA026" w14:textId="27548024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Zakres usługi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5B623691" w14:textId="335EB269" w:rsidR="005C2871" w:rsidRPr="000D1355" w:rsidRDefault="001F43FE" w:rsidP="00162E8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Jednostkowa cena usługi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  <w:hideMark/>
          </w:tcPr>
          <w:p w14:paraId="61D43F7A" w14:textId="1AA9BD40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 xml:space="preserve">Liczba przeglądów 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6940D41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Wartość</w:t>
            </w:r>
          </w:p>
          <w:p w14:paraId="18CD399A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netto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14278B43" w14:textId="77777777" w:rsidR="005C2871" w:rsidRPr="000D1355" w:rsidRDefault="005C2871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Stawka VAT [%]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16334D" w14:textId="77777777" w:rsidR="005C2871" w:rsidRPr="000D1355" w:rsidRDefault="005C2871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Kwota podatku VAT [zł]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ABAE007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Wartość brutto</w:t>
            </w:r>
          </w:p>
        </w:tc>
      </w:tr>
      <w:tr w:rsidR="00766E0A" w:rsidRPr="004631FE" w14:paraId="6664E244" w14:textId="77777777" w:rsidTr="007B14EB">
        <w:trPr>
          <w:trHeight w:val="1221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B86E9ED" w14:textId="77777777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1C93478" w14:textId="01A57A79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Przeglądy okresowe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br/>
              <w:t xml:space="preserve"> i czynności konserwacyjne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  <w:hideMark/>
          </w:tcPr>
          <w:p w14:paraId="581B8141" w14:textId="716BFF96" w:rsidR="00792BF7" w:rsidRPr="000D1355" w:rsidRDefault="00792BF7" w:rsidP="00214F29">
            <w:pPr>
              <w:widowControl/>
              <w:adjustRightInd/>
              <w:spacing w:after="160" w:line="259" w:lineRule="auto"/>
              <w:jc w:val="left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Serwis i konserwacja instalacji chłodu i urządzeń z nią związanych szczegółowo opisana w Załączniku nr 2 (Opisie przedmiotu zamówienia</w:t>
            </w:r>
            <w:r w:rsidR="007E2902">
              <w:rPr>
                <w:rFonts w:ascii="Source Sans Pro" w:hAnsi="Source Sans Pro" w:cs="Arial"/>
                <w:i/>
                <w:sz w:val="22"/>
                <w:szCs w:val="22"/>
              </w:rPr>
              <w:t xml:space="preserve"> w </w:t>
            </w:r>
            <w:r w:rsidR="009B724F">
              <w:rPr>
                <w:rFonts w:ascii="Source Sans Pro" w:hAnsi="Source Sans Pro" w:cs="Arial"/>
                <w:i/>
                <w:sz w:val="22"/>
                <w:szCs w:val="22"/>
              </w:rPr>
              <w:t>C</w:t>
            </w:r>
            <w:r w:rsidR="007E2902">
              <w:rPr>
                <w:rFonts w:ascii="Source Sans Pro" w:hAnsi="Source Sans Pro" w:cs="Arial"/>
                <w:i/>
                <w:sz w:val="22"/>
                <w:szCs w:val="22"/>
              </w:rPr>
              <w:t>zęści I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)</w:t>
            </w:r>
          </w:p>
          <w:p w14:paraId="3F0B7C1D" w14:textId="2544B68A" w:rsidR="00792BF7" w:rsidRPr="000D1355" w:rsidRDefault="00792BF7" w:rsidP="00AE09A8">
            <w:pPr>
              <w:widowControl/>
              <w:adjustRightInd/>
              <w:spacing w:before="120" w:line="240" w:lineRule="auto"/>
              <w:ind w:right="74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36A54365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noWrap/>
            <w:vAlign w:val="center"/>
            <w:hideMark/>
          </w:tcPr>
          <w:p w14:paraId="7D1751E1" w14:textId="18613A09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4 przeglądy</w:t>
            </w:r>
          </w:p>
        </w:tc>
        <w:tc>
          <w:tcPr>
            <w:tcW w:w="1269" w:type="dxa"/>
            <w:vAlign w:val="center"/>
          </w:tcPr>
          <w:p w14:paraId="02AD1CED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63B710F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16D38CC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0628CD9E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</w:tr>
      <w:tr w:rsidR="00766E0A" w:rsidRPr="004631FE" w14:paraId="71327BFF" w14:textId="77777777" w:rsidTr="007B14EB">
        <w:trPr>
          <w:trHeight w:val="1252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CA54651" w14:textId="1FAF4637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noWrap/>
            <w:vAlign w:val="center"/>
          </w:tcPr>
          <w:p w14:paraId="7B8779DF" w14:textId="0CE1D543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175B6829" w14:textId="1D0504D9" w:rsidR="00792BF7" w:rsidRPr="000D1355" w:rsidRDefault="00792BF7" w:rsidP="00214F29">
            <w:pPr>
              <w:widowControl/>
              <w:adjustRightInd/>
              <w:spacing w:after="160" w:line="259" w:lineRule="auto"/>
              <w:jc w:val="left"/>
              <w:rPr>
                <w:rFonts w:ascii="Source Sans Pro" w:hAnsi="Source Sans Pro" w:cs="Arial"/>
                <w:i/>
                <w:sz w:val="22"/>
                <w:szCs w:val="22"/>
              </w:rPr>
            </w:pPr>
            <w:bookmarkStart w:id="0" w:name="_Hlk178945908"/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Serwis i konserwacja central wentylacyjnych</w:t>
            </w:r>
            <w:r w:rsidR="001D670E">
              <w:rPr>
                <w:rFonts w:ascii="Source Sans Pro" w:hAnsi="Source Sans Pro" w:cs="Arial"/>
                <w:i/>
                <w:sz w:val="22"/>
                <w:szCs w:val="22"/>
              </w:rPr>
              <w:t xml:space="preserve">, 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 xml:space="preserve"> i  urządzeń z nią związanych</w:t>
            </w:r>
            <w:r w:rsidR="00710A7F">
              <w:rPr>
                <w:rFonts w:ascii="Source Sans Pro" w:hAnsi="Source Sans Pro" w:cs="Arial"/>
                <w:i/>
                <w:sz w:val="22"/>
                <w:szCs w:val="22"/>
              </w:rPr>
              <w:t xml:space="preserve"> oraz kanałów wentylacyjnych/przesyłowych 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 xml:space="preserve"> </w:t>
            </w:r>
            <w:bookmarkEnd w:id="0"/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szczegółowo opisana w Załączniku nr 2 (Opisie przedmiotu zamówienia</w:t>
            </w:r>
            <w:r w:rsidR="007E2902">
              <w:rPr>
                <w:rFonts w:ascii="Source Sans Pro" w:hAnsi="Source Sans Pro" w:cs="Arial"/>
                <w:i/>
                <w:sz w:val="22"/>
                <w:szCs w:val="22"/>
              </w:rPr>
              <w:t xml:space="preserve"> w </w:t>
            </w:r>
            <w:r w:rsidR="00DB7262">
              <w:rPr>
                <w:rFonts w:ascii="Source Sans Pro" w:hAnsi="Source Sans Pro" w:cs="Arial"/>
                <w:i/>
                <w:sz w:val="22"/>
                <w:szCs w:val="22"/>
              </w:rPr>
              <w:t>C</w:t>
            </w:r>
            <w:r w:rsidR="007E2902">
              <w:rPr>
                <w:rFonts w:ascii="Source Sans Pro" w:hAnsi="Source Sans Pro" w:cs="Arial"/>
                <w:i/>
                <w:sz w:val="22"/>
                <w:szCs w:val="22"/>
              </w:rPr>
              <w:t>zęści II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)</w:t>
            </w:r>
          </w:p>
        </w:tc>
        <w:tc>
          <w:tcPr>
            <w:tcW w:w="1650" w:type="dxa"/>
            <w:vAlign w:val="center"/>
          </w:tcPr>
          <w:p w14:paraId="28B7A205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noWrap/>
            <w:vAlign w:val="center"/>
          </w:tcPr>
          <w:p w14:paraId="27CF6B57" w14:textId="225059FE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4 przeglądy</w:t>
            </w:r>
          </w:p>
        </w:tc>
        <w:tc>
          <w:tcPr>
            <w:tcW w:w="1269" w:type="dxa"/>
            <w:vAlign w:val="center"/>
          </w:tcPr>
          <w:p w14:paraId="5B55B40F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1E979EC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4F6F75F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417CF0E6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</w:tr>
      <w:tr w:rsidR="00766E0A" w:rsidRPr="004631FE" w14:paraId="166CF439" w14:textId="77777777" w:rsidTr="007B14EB">
        <w:trPr>
          <w:trHeight w:val="1017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B2F7EE8" w14:textId="2305483D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3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noWrap/>
            <w:vAlign w:val="center"/>
          </w:tcPr>
          <w:p w14:paraId="68249186" w14:textId="3B96C4D6" w:rsidR="00792BF7" w:rsidRPr="000D1355" w:rsidRDefault="00792BF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4162" w:type="dxa"/>
            <w:shd w:val="clear" w:color="auto" w:fill="D9D9D9" w:themeFill="background1" w:themeFillShade="D9"/>
          </w:tcPr>
          <w:p w14:paraId="5DEFBCA3" w14:textId="207CB7B8" w:rsidR="00792BF7" w:rsidRPr="000D1355" w:rsidRDefault="00792BF7" w:rsidP="00977D05">
            <w:pPr>
              <w:widowControl/>
              <w:adjustRightInd/>
              <w:spacing w:before="120" w:line="240" w:lineRule="auto"/>
              <w:ind w:right="74"/>
              <w:rPr>
                <w:rFonts w:ascii="Source Sans Pro" w:hAnsi="Source Sans Pro" w:cs="Arial"/>
                <w:i/>
                <w:color w:val="000000"/>
                <w:sz w:val="22"/>
                <w:szCs w:val="22"/>
              </w:rPr>
            </w:pPr>
            <w:r w:rsidRPr="000D1355">
              <w:rPr>
                <w:rFonts w:ascii="Source Sans Pro" w:eastAsia="Calibri" w:hAnsi="Source Sans Pro" w:cs="Arial"/>
                <w:i/>
                <w:sz w:val="22"/>
                <w:szCs w:val="22"/>
              </w:rPr>
              <w:t xml:space="preserve">Wymiana filtrów kieszeniowych wraz z utylizacją w centralach 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wentylacyjnych i  urządzeniach z nimi związanymi</w:t>
            </w:r>
          </w:p>
        </w:tc>
        <w:tc>
          <w:tcPr>
            <w:tcW w:w="1650" w:type="dxa"/>
          </w:tcPr>
          <w:p w14:paraId="3A6EFC50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786B269D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512495D3" w14:textId="1CEEA15D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noWrap/>
            <w:vAlign w:val="center"/>
          </w:tcPr>
          <w:p w14:paraId="0394ACFA" w14:textId="70E6E24E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6 wymian</w:t>
            </w:r>
          </w:p>
        </w:tc>
        <w:tc>
          <w:tcPr>
            <w:tcW w:w="1269" w:type="dxa"/>
          </w:tcPr>
          <w:p w14:paraId="6FEAD3E0" w14:textId="77777777" w:rsidR="00792BF7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09BB830F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79B18CCD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089AAAF3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0B71F59C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  <w:p w14:paraId="79BCA6D1" w14:textId="309CD3B1" w:rsidR="00C768E4" w:rsidRPr="000D1355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748" w:type="dxa"/>
          </w:tcPr>
          <w:p w14:paraId="5558A260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4" w:type="dxa"/>
          </w:tcPr>
          <w:p w14:paraId="445A1FDB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381" w:type="dxa"/>
          </w:tcPr>
          <w:p w14:paraId="5084EC60" w14:textId="77777777" w:rsidR="00792BF7" w:rsidRPr="000D1355" w:rsidRDefault="00792BF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</w:tr>
      <w:tr w:rsidR="0087112C" w:rsidRPr="004631FE" w14:paraId="04EC04EB" w14:textId="77777777" w:rsidTr="007B14EB">
        <w:trPr>
          <w:trHeight w:val="1017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F295A63" w14:textId="303B6084" w:rsidR="0087112C" w:rsidRPr="000D1355" w:rsidRDefault="0087112C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>
              <w:rPr>
                <w:rFonts w:ascii="Source Sans Pro" w:hAnsi="Source Sans Pro" w:cs="Arial"/>
                <w:i/>
                <w:sz w:val="22"/>
                <w:szCs w:val="22"/>
              </w:rPr>
              <w:lastRenderedPageBreak/>
              <w:t>4.</w:t>
            </w:r>
          </w:p>
        </w:tc>
        <w:tc>
          <w:tcPr>
            <w:tcW w:w="9408" w:type="dxa"/>
            <w:gridSpan w:val="4"/>
            <w:shd w:val="clear" w:color="auto" w:fill="D9D9D9" w:themeFill="background1" w:themeFillShade="D9"/>
            <w:noWrap/>
            <w:vAlign w:val="center"/>
          </w:tcPr>
          <w:p w14:paraId="64C47AB4" w14:textId="4F52F76C" w:rsidR="0087112C" w:rsidRPr="0087112C" w:rsidRDefault="0087112C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i/>
                <w:sz w:val="22"/>
                <w:szCs w:val="22"/>
              </w:rPr>
            </w:pPr>
            <w:r w:rsidRPr="0087112C">
              <w:rPr>
                <w:rFonts w:ascii="Source Sans Pro" w:hAnsi="Source Sans Pro" w:cs="Arial"/>
                <w:b/>
                <w:i/>
                <w:sz w:val="22"/>
                <w:szCs w:val="22"/>
              </w:rPr>
              <w:t>Razem (świadczenie usług przeglądów okresowych i czynności konserwacyjnych)</w:t>
            </w:r>
          </w:p>
        </w:tc>
        <w:tc>
          <w:tcPr>
            <w:tcW w:w="1269" w:type="dxa"/>
            <w:shd w:val="clear" w:color="auto" w:fill="auto"/>
          </w:tcPr>
          <w:p w14:paraId="60A446F2" w14:textId="77777777" w:rsidR="0087112C" w:rsidRPr="000D1355" w:rsidRDefault="0087112C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19429FE9" w14:textId="77777777" w:rsidR="0087112C" w:rsidRPr="000D1355" w:rsidRDefault="0087112C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2BFD79FF" w14:textId="77777777" w:rsidR="0087112C" w:rsidRPr="000D1355" w:rsidRDefault="0087112C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363E0900" w14:textId="77777777" w:rsidR="0087112C" w:rsidRPr="000D1355" w:rsidRDefault="0087112C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</w:tr>
      <w:tr w:rsidR="00346A64" w:rsidRPr="000D1355" w14:paraId="11BA44C5" w14:textId="77777777" w:rsidTr="00A42FB7">
        <w:trPr>
          <w:trHeight w:val="643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1383222" w14:textId="0A47F5F6" w:rsidR="00034647" w:rsidRPr="00A42FB7" w:rsidRDefault="007B14EB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A42FB7">
              <w:rPr>
                <w:rFonts w:ascii="Source Sans Pro" w:hAnsi="Source Sans Pro" w:cs="Arial"/>
                <w:sz w:val="22"/>
                <w:szCs w:val="22"/>
              </w:rPr>
              <w:t>5</w:t>
            </w:r>
            <w:r w:rsidR="00792BF7" w:rsidRPr="00A42FB7">
              <w:rPr>
                <w:rFonts w:ascii="Source Sans Pro" w:hAnsi="Source Sans Pro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E812E6" w14:textId="77777777" w:rsidR="00034647" w:rsidRPr="000D1355" w:rsidRDefault="0003464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9E583" w14:textId="0236CFE2" w:rsidR="00034647" w:rsidRPr="000D1355" w:rsidRDefault="00D05130" w:rsidP="00977D05">
            <w:pPr>
              <w:widowControl/>
              <w:adjustRightInd/>
              <w:spacing w:before="120" w:line="240" w:lineRule="auto"/>
              <w:ind w:right="74"/>
              <w:rPr>
                <w:rFonts w:ascii="Source Sans Pro" w:eastAsia="Calibri" w:hAnsi="Source Sans Pro" w:cs="Arial"/>
                <w:sz w:val="22"/>
                <w:szCs w:val="22"/>
              </w:rPr>
            </w:pPr>
            <w:r w:rsidRPr="00D05130">
              <w:rPr>
                <w:rFonts w:ascii="Source Sans Pro" w:eastAsia="Calibri" w:hAnsi="Source Sans Pro" w:cs="Arial"/>
                <w:b/>
                <w:sz w:val="22"/>
                <w:szCs w:val="22"/>
              </w:rPr>
              <w:t>*</w:t>
            </w:r>
            <w:r w:rsidR="00034647" w:rsidRPr="000D1355">
              <w:rPr>
                <w:rFonts w:ascii="Source Sans Pro" w:eastAsia="Calibri" w:hAnsi="Source Sans Pro" w:cs="Arial"/>
                <w:sz w:val="22"/>
                <w:szCs w:val="22"/>
              </w:rPr>
              <w:t xml:space="preserve">Stawka roboczogodziny </w:t>
            </w:r>
            <w:r w:rsidR="0035576A" w:rsidRPr="000D1355">
              <w:rPr>
                <w:rFonts w:ascii="Source Sans Pro" w:eastAsia="Calibri" w:hAnsi="Source Sans Pro" w:cs="Arial"/>
                <w:sz w:val="22"/>
                <w:szCs w:val="22"/>
              </w:rPr>
              <w:t xml:space="preserve">w związku z usunięciem awarii </w:t>
            </w:r>
            <w:r w:rsidR="007C036E">
              <w:rPr>
                <w:rFonts w:ascii="Source Sans Pro" w:eastAsia="Calibri" w:hAnsi="Source Sans Pro" w:cs="Arial"/>
                <w:sz w:val="22"/>
                <w:szCs w:val="22"/>
              </w:rPr>
              <w:t>wraz z kosztami dojazdu</w:t>
            </w:r>
            <w:r w:rsidR="00F0344D">
              <w:rPr>
                <w:rFonts w:ascii="Source Sans Pro" w:eastAsia="Calibri" w:hAnsi="Source Sans Pro" w:cs="Arial"/>
                <w:sz w:val="22"/>
                <w:szCs w:val="22"/>
              </w:rPr>
              <w:t xml:space="preserve"> do siedziby Zamawiającego.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20E" w14:textId="0059FD4E" w:rsidR="00034647" w:rsidRPr="000D1355" w:rsidRDefault="0003464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noWrap/>
            <w:vAlign w:val="center"/>
          </w:tcPr>
          <w:p w14:paraId="0CFA6A6A" w14:textId="419AB45F" w:rsidR="00D05130" w:rsidRPr="007B14EB" w:rsidRDefault="00C1242F" w:rsidP="007B14EB">
            <w:pPr>
              <w:widowControl/>
              <w:shd w:val="clear" w:color="auto" w:fill="D9D9D9" w:themeFill="background1" w:themeFillShade="D9"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24</w:t>
            </w:r>
            <w:r w:rsidR="00D05130" w:rsidRPr="007B14EB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proofErr w:type="spellStart"/>
            <w:r w:rsidR="00D05130" w:rsidRPr="007B14EB">
              <w:rPr>
                <w:rFonts w:ascii="Source Sans Pro" w:hAnsi="Source Sans Pro" w:cs="Arial"/>
                <w:sz w:val="22"/>
                <w:szCs w:val="22"/>
              </w:rPr>
              <w:t>rbg</w:t>
            </w:r>
            <w:proofErr w:type="spellEnd"/>
            <w:r w:rsidR="00D05130" w:rsidRPr="007B14EB">
              <w:rPr>
                <w:rFonts w:ascii="Source Sans Pro" w:hAnsi="Source Sans Pro" w:cs="Arial"/>
                <w:sz w:val="22"/>
                <w:szCs w:val="22"/>
              </w:rPr>
              <w:t>*</w:t>
            </w:r>
          </w:p>
          <w:p w14:paraId="5F2DF727" w14:textId="16933098" w:rsidR="00D05130" w:rsidRPr="007B14EB" w:rsidRDefault="00D05130" w:rsidP="007B14EB">
            <w:pPr>
              <w:widowControl/>
              <w:shd w:val="clear" w:color="auto" w:fill="D9D9D9" w:themeFill="background1" w:themeFillShade="D9"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7B14EB">
              <w:rPr>
                <w:rFonts w:ascii="Source Sans Pro" w:hAnsi="Source Sans Pro" w:cs="Arial"/>
                <w:sz w:val="22"/>
                <w:szCs w:val="22"/>
              </w:rPr>
              <w:t>(roboczogodzina</w:t>
            </w:r>
            <w:r w:rsidR="007B14EB" w:rsidRPr="007B14EB">
              <w:rPr>
                <w:rFonts w:ascii="Source Sans Pro" w:hAnsi="Source Sans Pro" w:cs="Arial"/>
                <w:sz w:val="22"/>
                <w:szCs w:val="22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6F8BBB" w14:textId="77777777" w:rsidR="00034647" w:rsidRPr="000D1355" w:rsidRDefault="0003464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E98029" w14:textId="77777777" w:rsidR="00034647" w:rsidRDefault="0003464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  <w:p w14:paraId="2F504260" w14:textId="2A08CB2E" w:rsidR="007C036E" w:rsidRPr="000D1355" w:rsidRDefault="007C036E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0F349E" w14:textId="77777777" w:rsidR="00034647" w:rsidRPr="000D1355" w:rsidRDefault="0003464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626B47" w14:textId="77777777" w:rsidR="00034647" w:rsidRPr="000D1355" w:rsidRDefault="0003464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346A64" w:rsidRPr="000D1355" w14:paraId="20654DD4" w14:textId="77777777" w:rsidTr="00AA35AF">
        <w:trPr>
          <w:trHeight w:val="643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8FDE" w14:textId="570B44D4" w:rsidR="0035576A" w:rsidRPr="00A42FB7" w:rsidRDefault="007B14EB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A42FB7">
              <w:rPr>
                <w:rFonts w:ascii="Source Sans Pro" w:hAnsi="Source Sans Pro" w:cs="Arial"/>
                <w:sz w:val="22"/>
                <w:szCs w:val="22"/>
              </w:rPr>
              <w:t>6</w:t>
            </w:r>
            <w:r w:rsidR="000D1355" w:rsidRPr="00A42FB7">
              <w:rPr>
                <w:rFonts w:ascii="Source Sans Pro" w:hAnsi="Source Sans Pro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A50366" w14:textId="77777777" w:rsidR="0035576A" w:rsidRPr="000D1355" w:rsidRDefault="0035576A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05265" w14:textId="048D2040" w:rsidR="0035576A" w:rsidRPr="000D1355" w:rsidRDefault="00D05130" w:rsidP="00977D05">
            <w:pPr>
              <w:widowControl/>
              <w:adjustRightInd/>
              <w:spacing w:before="120" w:line="240" w:lineRule="auto"/>
              <w:ind w:right="74"/>
              <w:rPr>
                <w:rFonts w:ascii="Source Sans Pro" w:eastAsia="Calibri" w:hAnsi="Source Sans Pro" w:cs="Arial"/>
                <w:sz w:val="22"/>
                <w:szCs w:val="22"/>
              </w:rPr>
            </w:pPr>
            <w:r w:rsidRPr="00D05130">
              <w:rPr>
                <w:rFonts w:ascii="Source Sans Pro" w:hAnsi="Source Sans Pro" w:cs="Arial"/>
                <w:b/>
                <w:color w:val="000000"/>
                <w:sz w:val="22"/>
                <w:szCs w:val="22"/>
              </w:rPr>
              <w:t>*</w:t>
            </w:r>
            <w:r w:rsidR="000D5D7C">
              <w:rPr>
                <w:rFonts w:ascii="Source Sans Pro" w:hAnsi="Source Sans Pro" w:cs="Arial"/>
                <w:b/>
                <w:color w:val="000000"/>
                <w:sz w:val="22"/>
                <w:szCs w:val="22"/>
              </w:rPr>
              <w:t>*</w:t>
            </w:r>
            <w:r w:rsidR="00F50628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Części zamienne i </w:t>
            </w:r>
            <w:r w:rsidR="00792BF7" w:rsidRPr="000D1355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materiały do napraw </w:t>
            </w:r>
            <w:r w:rsidR="0035576A" w:rsidRPr="000D1355">
              <w:rPr>
                <w:rFonts w:ascii="Source Sans Pro" w:hAnsi="Source Sans Pro" w:cs="Arial"/>
                <w:color w:val="000000"/>
                <w:sz w:val="22"/>
                <w:szCs w:val="22"/>
              </w:rPr>
              <w:t>z kosztami zak</w:t>
            </w:r>
            <w:r w:rsidR="00792BF7" w:rsidRPr="000D1355">
              <w:rPr>
                <w:rFonts w:ascii="Source Sans Pro" w:hAnsi="Source Sans Pro" w:cs="Arial"/>
                <w:color w:val="000000"/>
                <w:sz w:val="22"/>
                <w:szCs w:val="22"/>
              </w:rPr>
              <w:t>upu</w:t>
            </w:r>
            <w:r w:rsidR="0035576A" w:rsidRPr="000D1355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 i utylizacji</w:t>
            </w:r>
            <w:r w:rsidR="00F50628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 wraz z kosztami pracy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CD93" w14:textId="6F8AEC80" w:rsidR="0035576A" w:rsidRPr="000D1355" w:rsidRDefault="0035576A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C54EC" w14:textId="6E4B02AD" w:rsidR="0035576A" w:rsidRPr="000D1355" w:rsidRDefault="0035576A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D22B760" w14:textId="35F87B83" w:rsidR="0035576A" w:rsidRPr="00766E0A" w:rsidRDefault="00766E0A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81 864,00**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7E1CF50" w14:textId="5E13E6A7" w:rsidR="0035576A" w:rsidRPr="00766E0A" w:rsidRDefault="00346A6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766E0A">
              <w:rPr>
                <w:rFonts w:ascii="Source Sans Pro" w:hAnsi="Source Sans Pro" w:cs="Arial"/>
                <w:b/>
                <w:sz w:val="18"/>
                <w:szCs w:val="18"/>
              </w:rPr>
              <w:t>8%</w:t>
            </w:r>
            <w:r w:rsidR="00766E0A">
              <w:rPr>
                <w:rFonts w:ascii="Source Sans Pro" w:hAnsi="Source Sans Pro" w:cs="Arial"/>
                <w:b/>
                <w:sz w:val="18"/>
                <w:szCs w:val="18"/>
              </w:rPr>
              <w:t xml:space="preserve"> </w:t>
            </w:r>
            <w:r w:rsidRPr="00766E0A">
              <w:rPr>
                <w:rFonts w:ascii="Source Sans Pro" w:hAnsi="Source Sans Pro" w:cs="Arial"/>
                <w:b/>
                <w:sz w:val="18"/>
                <w:szCs w:val="18"/>
              </w:rPr>
              <w:t>i 23%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CDB3090" w14:textId="0684E80C" w:rsidR="0035576A" w:rsidRPr="00766E0A" w:rsidRDefault="00766E0A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18 136,00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FE2F1DB" w14:textId="18A71D18" w:rsidR="0035576A" w:rsidRPr="00766E0A" w:rsidRDefault="007C036E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766E0A">
              <w:rPr>
                <w:rFonts w:ascii="Source Sans Pro" w:hAnsi="Source Sans Pro" w:cs="Arial"/>
                <w:b/>
                <w:sz w:val="22"/>
                <w:szCs w:val="22"/>
              </w:rPr>
              <w:t>10</w:t>
            </w:r>
            <w:r w:rsidR="00D42C11" w:rsidRPr="00766E0A">
              <w:rPr>
                <w:rFonts w:ascii="Source Sans Pro" w:hAnsi="Source Sans Pro" w:cs="Arial"/>
                <w:b/>
                <w:sz w:val="22"/>
                <w:szCs w:val="22"/>
              </w:rPr>
              <w:t>0 000,00</w:t>
            </w:r>
            <w:r w:rsidR="00766E0A">
              <w:rPr>
                <w:rFonts w:ascii="Source Sans Pro" w:hAnsi="Source Sans Pro" w:cs="Arial"/>
                <w:b/>
                <w:sz w:val="22"/>
                <w:szCs w:val="22"/>
              </w:rPr>
              <w:t>**</w:t>
            </w:r>
          </w:p>
        </w:tc>
      </w:tr>
      <w:tr w:rsidR="007B14EB" w:rsidRPr="000D1355" w14:paraId="4D83A229" w14:textId="77777777" w:rsidTr="00A42FB7">
        <w:trPr>
          <w:trHeight w:val="643"/>
        </w:trPr>
        <w:tc>
          <w:tcPr>
            <w:tcW w:w="979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D4050" w14:textId="0A779C95" w:rsidR="007B14EB" w:rsidRPr="000D1355" w:rsidRDefault="007B14EB" w:rsidP="00A42FB7">
            <w:pPr>
              <w:widowControl/>
              <w:adjustRightInd/>
              <w:spacing w:line="240" w:lineRule="auto"/>
              <w:jc w:val="right"/>
              <w:rPr>
                <w:rFonts w:ascii="Source Sans Pro" w:hAnsi="Source Sans Pro" w:cs="Arial"/>
                <w:sz w:val="22"/>
                <w:szCs w:val="22"/>
              </w:rPr>
            </w:pPr>
            <w:r w:rsidRPr="00A42FB7">
              <w:rPr>
                <w:rFonts w:ascii="Source Sans Pro" w:hAnsi="Source Sans Pro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Razem </w:t>
            </w:r>
            <w:r w:rsidR="00A42FB7" w:rsidRPr="00A42FB7">
              <w:rPr>
                <w:rFonts w:ascii="Source Sans Pro" w:hAnsi="Source Sans Pro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suma oferty </w:t>
            </w:r>
            <w:r w:rsidRPr="00A42FB7">
              <w:rPr>
                <w:rFonts w:ascii="Source Sans Pro" w:hAnsi="Source Sans Pro" w:cs="Arial"/>
                <w:b/>
                <w:sz w:val="22"/>
                <w:szCs w:val="22"/>
                <w:shd w:val="clear" w:color="auto" w:fill="D9D9D9" w:themeFill="background1" w:themeFillShade="D9"/>
              </w:rPr>
              <w:t>(</w:t>
            </w:r>
            <w:r w:rsidR="00A42FB7" w:rsidRPr="00A42FB7">
              <w:rPr>
                <w:rFonts w:ascii="Source Sans Pro" w:hAnsi="Source Sans Pro" w:cs="Arial"/>
                <w:b/>
                <w:sz w:val="22"/>
                <w:szCs w:val="22"/>
                <w:shd w:val="clear" w:color="auto" w:fill="D9D9D9" w:themeFill="background1" w:themeFillShade="D9"/>
              </w:rPr>
              <w:t>suma wierszy: 4 +5+6</w:t>
            </w:r>
            <w:r w:rsidR="00A42FB7">
              <w:rPr>
                <w:rFonts w:ascii="Source Sans Pro" w:hAnsi="Source Sans Pro" w:cs="Arial"/>
                <w:b/>
                <w:sz w:val="22"/>
                <w:szCs w:val="22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0F1BA" w14:textId="77777777" w:rsidR="007B14EB" w:rsidRDefault="007B14EB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0C6C2BF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47F569E" w14:textId="77777777" w:rsidR="00C768E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2090F1D" w14:textId="0429D93B" w:rsidR="00C768E4" w:rsidRPr="00346A64" w:rsidRDefault="00C768E4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5920B" w14:textId="77777777" w:rsidR="007B14EB" w:rsidRPr="00346A64" w:rsidRDefault="007B14EB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086EA" w14:textId="77777777" w:rsidR="007B14EB" w:rsidRPr="00346A64" w:rsidRDefault="007B14EB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48D75" w14:textId="77777777" w:rsidR="007B14EB" w:rsidRPr="00346A64" w:rsidRDefault="007B14EB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9C3CFED" w14:textId="2ECF4EC1" w:rsidR="00E21CCE" w:rsidRPr="00766E0A" w:rsidRDefault="00E21CCE" w:rsidP="004C2EF8">
      <w:pPr>
        <w:spacing w:before="12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66E0A">
        <w:rPr>
          <w:rFonts w:ascii="Arial" w:hAnsi="Arial" w:cs="Arial"/>
          <w:bCs/>
          <w:i/>
          <w:iCs/>
          <w:sz w:val="20"/>
          <w:szCs w:val="20"/>
        </w:rPr>
        <w:t>Uwagi</w:t>
      </w:r>
    </w:p>
    <w:p w14:paraId="6DD2F88E" w14:textId="77777777" w:rsidR="00766E0A" w:rsidRDefault="00744D10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rFonts w:ascii="Arial" w:hAnsi="Arial" w:cs="Arial"/>
          <w:i/>
          <w:sz w:val="18"/>
          <w:szCs w:val="18"/>
        </w:rPr>
      </w:pPr>
      <w:r w:rsidRPr="00766E0A">
        <w:rPr>
          <w:rFonts w:ascii="Source Serif Pro" w:hAnsi="Source Serif Pro" w:cs="Arial"/>
          <w:b/>
          <w:bCs/>
          <w:iCs/>
          <w:sz w:val="20"/>
          <w:szCs w:val="20"/>
        </w:rPr>
        <w:t>*</w:t>
      </w:r>
      <w:r w:rsidR="00375725" w:rsidRPr="00F0344D">
        <w:rPr>
          <w:rFonts w:ascii="Source Serif Pro" w:hAnsi="Source Serif Pro" w:cs="Arial"/>
          <w:bCs/>
          <w:iCs/>
          <w:sz w:val="20"/>
          <w:szCs w:val="20"/>
        </w:rPr>
        <w:t xml:space="preserve"> </w:t>
      </w:r>
      <w:r w:rsidR="009C4619" w:rsidRPr="00F0344D">
        <w:rPr>
          <w:rFonts w:ascii="Arial" w:hAnsi="Arial" w:cs="Arial"/>
          <w:i/>
          <w:sz w:val="18"/>
          <w:szCs w:val="18"/>
        </w:rPr>
        <w:t xml:space="preserve">Wskazana przez Zamawiającego liczba roboczogodzin </w:t>
      </w:r>
      <w:r w:rsidR="00F0344D">
        <w:rPr>
          <w:rFonts w:ascii="Arial" w:hAnsi="Arial" w:cs="Arial"/>
          <w:i/>
          <w:sz w:val="18"/>
          <w:szCs w:val="18"/>
        </w:rPr>
        <w:t>wraz</w:t>
      </w:r>
      <w:r w:rsidR="00BD07E5">
        <w:rPr>
          <w:rFonts w:ascii="Arial" w:hAnsi="Arial" w:cs="Arial"/>
          <w:i/>
          <w:sz w:val="18"/>
          <w:szCs w:val="18"/>
        </w:rPr>
        <w:t xml:space="preserve"> </w:t>
      </w:r>
      <w:r w:rsidR="009C4619" w:rsidRPr="00F0344D">
        <w:rPr>
          <w:rFonts w:ascii="Arial" w:hAnsi="Arial" w:cs="Arial"/>
          <w:i/>
          <w:color w:val="000000"/>
          <w:sz w:val="18"/>
          <w:szCs w:val="18"/>
        </w:rPr>
        <w:t>koszt</w:t>
      </w:r>
      <w:r w:rsidR="00BD07E5">
        <w:rPr>
          <w:rFonts w:ascii="Arial" w:hAnsi="Arial" w:cs="Arial"/>
          <w:i/>
          <w:color w:val="000000"/>
          <w:sz w:val="18"/>
          <w:szCs w:val="18"/>
        </w:rPr>
        <w:t>ami</w:t>
      </w:r>
      <w:r w:rsidR="00624BBE" w:rsidRPr="00F0344D">
        <w:rPr>
          <w:rFonts w:ascii="Arial" w:hAnsi="Arial" w:cs="Arial"/>
          <w:i/>
          <w:sz w:val="18"/>
          <w:szCs w:val="18"/>
        </w:rPr>
        <w:t xml:space="preserve"> </w:t>
      </w:r>
      <w:r w:rsidR="00624BBE" w:rsidRPr="00F0344D">
        <w:rPr>
          <w:rFonts w:ascii="Arial" w:hAnsi="Arial" w:cs="Arial"/>
          <w:i/>
          <w:color w:val="000000"/>
          <w:sz w:val="18"/>
          <w:szCs w:val="18"/>
        </w:rPr>
        <w:t>dojazdu do siedziby Zamawiającego w celu usunięcia awarii</w:t>
      </w:r>
      <w:r w:rsidR="00F0344D" w:rsidRPr="00F0344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60582C" w:rsidRPr="00F0344D">
        <w:rPr>
          <w:rFonts w:ascii="Arial" w:hAnsi="Arial" w:cs="Arial"/>
          <w:i/>
          <w:color w:val="000000"/>
          <w:sz w:val="18"/>
          <w:szCs w:val="18"/>
        </w:rPr>
        <w:t xml:space="preserve">stanowią </w:t>
      </w:r>
      <w:r w:rsidR="001C4D50" w:rsidRPr="00F0344D">
        <w:rPr>
          <w:rFonts w:ascii="Arial" w:hAnsi="Arial" w:cs="Arial"/>
          <w:i/>
          <w:color w:val="000000"/>
          <w:sz w:val="18"/>
          <w:szCs w:val="18"/>
        </w:rPr>
        <w:t xml:space="preserve">wartości szacunkowe 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służące 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 wyłącznie 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do </w:t>
      </w:r>
      <w:r w:rsidR="00D4717B" w:rsidRPr="00F0344D">
        <w:rPr>
          <w:rFonts w:ascii="Arial" w:hAnsi="Arial" w:cs="Arial"/>
          <w:i/>
          <w:sz w:val="18"/>
          <w:szCs w:val="18"/>
        </w:rPr>
        <w:t>porówn</w:t>
      </w:r>
      <w:r w:rsidR="002735FA" w:rsidRPr="00F0344D">
        <w:rPr>
          <w:rFonts w:ascii="Arial" w:hAnsi="Arial" w:cs="Arial"/>
          <w:i/>
          <w:sz w:val="18"/>
          <w:szCs w:val="18"/>
        </w:rPr>
        <w:t>ania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 złożonych ofert</w:t>
      </w:r>
      <w:r w:rsidR="002735FA" w:rsidRPr="00F0344D">
        <w:rPr>
          <w:rFonts w:ascii="Arial" w:hAnsi="Arial" w:cs="Arial"/>
          <w:i/>
          <w:sz w:val="18"/>
          <w:szCs w:val="18"/>
        </w:rPr>
        <w:t>.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 </w:t>
      </w:r>
    </w:p>
    <w:p w14:paraId="2D2ED60C" w14:textId="529E71BC" w:rsidR="00D4717B" w:rsidRPr="00F0344D" w:rsidRDefault="00766E0A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rFonts w:ascii="Arial" w:hAnsi="Arial" w:cs="Arial"/>
          <w:i/>
          <w:sz w:val="18"/>
          <w:szCs w:val="18"/>
        </w:rPr>
      </w:pPr>
      <w:r w:rsidRPr="00766E0A">
        <w:rPr>
          <w:rFonts w:ascii="Arial" w:hAnsi="Arial" w:cs="Arial"/>
          <w:b/>
          <w:i/>
          <w:sz w:val="18"/>
          <w:szCs w:val="18"/>
        </w:rPr>
        <w:t>**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Zamawiający dokona zakupu usługi </w:t>
      </w:r>
      <w:r w:rsidR="00624BBE" w:rsidRPr="00F0344D">
        <w:rPr>
          <w:rFonts w:ascii="Arial" w:hAnsi="Arial" w:cs="Arial"/>
          <w:i/>
          <w:sz w:val="18"/>
          <w:szCs w:val="18"/>
        </w:rPr>
        <w:t xml:space="preserve">usunięcia awarii 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maksymalnie do 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wynikającej z oferty 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kwoty 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wskazanej w wierszu </w:t>
      </w:r>
      <w:r w:rsidR="00AA35AF">
        <w:rPr>
          <w:rFonts w:ascii="Arial" w:hAnsi="Arial" w:cs="Arial"/>
          <w:i/>
          <w:sz w:val="18"/>
          <w:szCs w:val="18"/>
        </w:rPr>
        <w:t>6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 –</w:t>
      </w:r>
      <w:r w:rsidR="00D4717B" w:rsidRPr="00F0344D">
        <w:rPr>
          <w:rFonts w:ascii="Arial" w:hAnsi="Arial" w:cs="Arial"/>
          <w:i/>
          <w:sz w:val="18"/>
          <w:szCs w:val="18"/>
        </w:rPr>
        <w:t xml:space="preserve"> </w:t>
      </w:r>
      <w:r w:rsidR="002735FA" w:rsidRPr="00F50628">
        <w:rPr>
          <w:rFonts w:ascii="Source Sans Pro" w:hAnsi="Source Sans Pro" w:cs="Arial"/>
          <w:i/>
          <w:sz w:val="18"/>
          <w:szCs w:val="18"/>
        </w:rPr>
        <w:t>„</w:t>
      </w:r>
      <w:r w:rsidR="00F50628" w:rsidRPr="00F50628">
        <w:rPr>
          <w:rFonts w:ascii="Source Sans Pro" w:hAnsi="Source Sans Pro" w:cs="Arial"/>
          <w:i/>
          <w:color w:val="000000"/>
          <w:sz w:val="18"/>
          <w:szCs w:val="18"/>
        </w:rPr>
        <w:t>Części zamienne i materiały do napraw z kosztami zakupu i utylizacji wraz z kosztami pracy</w:t>
      </w:r>
      <w:r w:rsidR="002735FA" w:rsidRPr="00F0344D">
        <w:rPr>
          <w:rFonts w:ascii="Arial" w:hAnsi="Arial" w:cs="Arial"/>
          <w:i/>
          <w:sz w:val="18"/>
          <w:szCs w:val="18"/>
        </w:rPr>
        <w:t>” zgodnie z bieżącymi potrzebami z zastosowaniem stawki 1 roboczogodziny</w:t>
      </w:r>
      <w:r w:rsidR="00D91FFC" w:rsidRPr="00F0344D">
        <w:rPr>
          <w:rFonts w:ascii="Arial" w:hAnsi="Arial" w:cs="Arial"/>
          <w:i/>
          <w:sz w:val="18"/>
          <w:szCs w:val="18"/>
        </w:rPr>
        <w:t xml:space="preserve"> </w:t>
      </w:r>
      <w:r w:rsidR="00CF26F3">
        <w:rPr>
          <w:rFonts w:ascii="Arial" w:hAnsi="Arial" w:cs="Arial"/>
          <w:i/>
          <w:sz w:val="18"/>
          <w:szCs w:val="18"/>
        </w:rPr>
        <w:t>wraz</w:t>
      </w:r>
      <w:r w:rsidR="00D91FFC" w:rsidRPr="00F0344D">
        <w:rPr>
          <w:rFonts w:ascii="Arial" w:hAnsi="Arial" w:cs="Arial"/>
          <w:i/>
          <w:sz w:val="18"/>
          <w:szCs w:val="18"/>
        </w:rPr>
        <w:t xml:space="preserve"> kosztami dojazdu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 oraz mechanizmu wskazanego w</w:t>
      </w:r>
      <w:r w:rsidR="00F50628">
        <w:rPr>
          <w:rFonts w:ascii="Arial" w:hAnsi="Arial" w:cs="Arial"/>
          <w:i/>
          <w:sz w:val="18"/>
          <w:szCs w:val="18"/>
        </w:rPr>
        <w:t xml:space="preserve"> </w:t>
      </w:r>
      <w:r w:rsidR="002735FA" w:rsidRPr="00F0344D">
        <w:rPr>
          <w:rFonts w:ascii="Arial" w:hAnsi="Arial" w:cs="Arial"/>
          <w:i/>
          <w:sz w:val="18"/>
          <w:szCs w:val="18"/>
        </w:rPr>
        <w:t xml:space="preserve"> </w:t>
      </w:r>
      <w:r w:rsidR="00E96053" w:rsidRPr="00F0344D">
        <w:rPr>
          <w:rFonts w:ascii="Arial" w:hAnsi="Arial" w:cs="Arial"/>
          <w:i/>
          <w:sz w:val="18"/>
          <w:szCs w:val="18"/>
        </w:rPr>
        <w:t>§</w:t>
      </w:r>
      <w:r w:rsidR="00F50628">
        <w:rPr>
          <w:rFonts w:ascii="Arial" w:hAnsi="Arial" w:cs="Arial"/>
          <w:i/>
          <w:sz w:val="18"/>
          <w:szCs w:val="18"/>
        </w:rPr>
        <w:t xml:space="preserve"> 5</w:t>
      </w:r>
      <w:r w:rsidR="00E96053" w:rsidRPr="00F0344D">
        <w:rPr>
          <w:rFonts w:ascii="Arial" w:hAnsi="Arial" w:cs="Arial"/>
          <w:i/>
          <w:sz w:val="18"/>
          <w:szCs w:val="18"/>
        </w:rPr>
        <w:t xml:space="preserve">  </w:t>
      </w:r>
      <w:r w:rsidR="002735FA" w:rsidRPr="00F0344D">
        <w:rPr>
          <w:rFonts w:ascii="Arial" w:hAnsi="Arial" w:cs="Arial"/>
          <w:i/>
          <w:sz w:val="18"/>
          <w:szCs w:val="18"/>
        </w:rPr>
        <w:t>umowy.</w:t>
      </w:r>
    </w:p>
    <w:p w14:paraId="01B54267" w14:textId="21C12596" w:rsidR="00E46002" w:rsidRDefault="00E46002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sz w:val="20"/>
          <w:szCs w:val="20"/>
        </w:rPr>
      </w:pPr>
    </w:p>
    <w:p w14:paraId="687A00F4" w14:textId="77777777" w:rsidR="000D1355" w:rsidRPr="000D1355" w:rsidRDefault="000D1355" w:rsidP="000D1355">
      <w:pPr>
        <w:numPr>
          <w:ilvl w:val="0"/>
          <w:numId w:val="2"/>
        </w:numPr>
        <w:tabs>
          <w:tab w:val="num" w:pos="284"/>
        </w:tabs>
        <w:spacing w:before="120" w:line="240" w:lineRule="auto"/>
        <w:ind w:left="284" w:hanging="284"/>
        <w:textAlignment w:val="baseline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eastAsia="SimSun" w:hAnsi="Source Sans Pro" w:cs="Arial"/>
          <w:sz w:val="22"/>
          <w:szCs w:val="22"/>
        </w:rPr>
        <w:t xml:space="preserve">Przedmiot </w:t>
      </w:r>
      <w:r w:rsidRPr="000D1355">
        <w:rPr>
          <w:rFonts w:ascii="Source Sans Pro" w:hAnsi="Source Sans Pro" w:cs="Arial"/>
          <w:sz w:val="22"/>
          <w:szCs w:val="22"/>
        </w:rPr>
        <w:t>zamówienia</w:t>
      </w:r>
      <w:r w:rsidRPr="000D1355">
        <w:rPr>
          <w:rFonts w:ascii="Source Sans Pro" w:eastAsia="SimSun" w:hAnsi="Source Sans Pro" w:cs="Arial"/>
          <w:sz w:val="22"/>
          <w:szCs w:val="22"/>
        </w:rPr>
        <w:t xml:space="preserve"> wykonam:</w:t>
      </w:r>
    </w:p>
    <w:p w14:paraId="2B83769F" w14:textId="77777777" w:rsidR="000D1355" w:rsidRPr="000D1355" w:rsidRDefault="000D1355" w:rsidP="000D13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ab/>
      </w: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  <w:lang w:eastAsia="en-US"/>
        </w:rPr>
        <w:t xml:space="preserve">  osobiście, bez udziału podwykonawców</w:t>
      </w:r>
    </w:p>
    <w:p w14:paraId="6D6A6D67" w14:textId="77777777" w:rsidR="000D1355" w:rsidRPr="000D1355" w:rsidRDefault="000D1355" w:rsidP="000D13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  <w:lang w:eastAsia="en-US"/>
        </w:rPr>
        <w:tab/>
      </w: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  <w:lang w:eastAsia="en-US"/>
        </w:rPr>
        <w:t xml:space="preserve">  z udziałem podwykonawców</w:t>
      </w:r>
    </w:p>
    <w:p w14:paraId="26F3F8BD" w14:textId="77777777" w:rsidR="000D1355" w:rsidRPr="000D1355" w:rsidRDefault="000D1355" w:rsidP="000D13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789A28EC" w14:textId="77777777" w:rsidR="000D1355" w:rsidRPr="000D1355" w:rsidRDefault="000D1355" w:rsidP="000D13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4D20E3C3" w14:textId="77777777" w:rsidR="000D1355" w:rsidRPr="000D1355" w:rsidRDefault="000D1355" w:rsidP="000D13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Source Sans Pro" w:hAnsi="Source Sans Pro" w:cs="Arial"/>
          <w:i/>
          <w:sz w:val="22"/>
          <w:szCs w:val="22"/>
        </w:rPr>
      </w:pPr>
      <w:r w:rsidRPr="000D1355">
        <w:rPr>
          <w:rFonts w:ascii="Source Sans Pro" w:hAnsi="Source Sans Pro" w:cs="Arial"/>
          <w:i/>
          <w:sz w:val="22"/>
          <w:szCs w:val="22"/>
        </w:rPr>
        <w:t>część (zakres) przedmiotu zamówienia i nazwa (firma) podwykonawcy</w:t>
      </w:r>
    </w:p>
    <w:p w14:paraId="01CE9DC4" w14:textId="77777777" w:rsidR="000D1355" w:rsidRPr="000D1355" w:rsidRDefault="000D1355" w:rsidP="000D13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 xml:space="preserve">których łączna wartość brutto nie przekroczy …………….% ceny oferty, określonej wyżej, w pkt 2 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ppkt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 xml:space="preserve"> 3 oferty.  </w:t>
      </w:r>
    </w:p>
    <w:p w14:paraId="6E870739" w14:textId="77777777" w:rsidR="000D1355" w:rsidRPr="000D1355" w:rsidRDefault="000D1355" w:rsidP="000D13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Source Sans Pro" w:hAnsi="Source Sans Pro" w:cs="Arial"/>
          <w:i/>
          <w:sz w:val="18"/>
          <w:szCs w:val="18"/>
        </w:rPr>
      </w:pPr>
      <w:r w:rsidRPr="000D1355">
        <w:rPr>
          <w:rFonts w:ascii="Source Sans Pro" w:hAnsi="Source Sans Pro" w:cs="Arial"/>
          <w:i/>
          <w:sz w:val="18"/>
          <w:szCs w:val="18"/>
        </w:rPr>
        <w:t xml:space="preserve">Wykreślić niepotrzebne.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4D2CF731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Wybór oferty będzie prowadził do powstania u Zamawiającego obowiązku podatkowego?</w:t>
      </w:r>
    </w:p>
    <w:p w14:paraId="5113E958" w14:textId="77777777" w:rsidR="000D1355" w:rsidRPr="000D1355" w:rsidRDefault="000D1355" w:rsidP="000D1355">
      <w:pPr>
        <w:ind w:left="2880" w:hanging="2596"/>
        <w:contextualSpacing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 xml:space="preserve"> </w:t>
      </w:r>
      <w:r w:rsidRPr="000D1355">
        <w:rPr>
          <w:rFonts w:ascii="Source Sans Pro" w:hAnsi="Source Sans Pro" w:cs="Arial"/>
          <w:b/>
          <w:i/>
          <w:sz w:val="22"/>
          <w:szCs w:val="22"/>
          <w:lang w:eastAsia="en-US"/>
        </w:rPr>
        <w:t>TAK</w:t>
      </w:r>
    </w:p>
    <w:p w14:paraId="03EBA6F2" w14:textId="77777777" w:rsidR="000D1355" w:rsidRPr="000D1355" w:rsidRDefault="000D1355" w:rsidP="000D1355">
      <w:pPr>
        <w:ind w:left="2880" w:hanging="2596"/>
        <w:contextualSpacing/>
        <w:rPr>
          <w:rFonts w:ascii="Source Sans Pro" w:hAnsi="Source Sans Pro" w:cs="Arial"/>
          <w:b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b/>
          <w:i/>
          <w:sz w:val="22"/>
          <w:szCs w:val="22"/>
          <w:lang w:eastAsia="en-US"/>
        </w:rPr>
        <w:t xml:space="preserve"> NIE</w:t>
      </w:r>
    </w:p>
    <w:p w14:paraId="02703A74" w14:textId="77777777" w:rsidR="000D1355" w:rsidRPr="000D1355" w:rsidRDefault="000D1355" w:rsidP="000D1355">
      <w:pPr>
        <w:ind w:firstLine="284"/>
        <w:rPr>
          <w:rFonts w:ascii="Source Sans Pro" w:hAnsi="Source Sans Pro" w:cs="Arial"/>
          <w:i/>
          <w:sz w:val="18"/>
          <w:szCs w:val="18"/>
          <w:lang w:eastAsia="en-US"/>
        </w:rPr>
      </w:pPr>
      <w:r w:rsidRPr="000D1355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odpowiedź, a w</w:t>
      </w:r>
      <w:r w:rsidRPr="000D1355">
        <w:rPr>
          <w:rFonts w:ascii="Source Sans Pro" w:hAnsi="Source Sans Pro" w:cs="Arial"/>
          <w:i/>
          <w:iCs/>
          <w:sz w:val="18"/>
          <w:szCs w:val="18"/>
        </w:rPr>
        <w:t xml:space="preserve"> przypadku odpowiedzi twierdzącej należy podać:</w:t>
      </w:r>
    </w:p>
    <w:p w14:paraId="267F31E2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nazwa (rodzaj) towaru, którego dostawa będzie prowadziła do powstania obowiązku podatkowego:</w:t>
      </w:r>
    </w:p>
    <w:p w14:paraId="78A9785A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7B0FF5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wartości towaru objętego obowiązkiem podatkowym Zamawiającego, bez kwoty podatku:</w:t>
      </w:r>
    </w:p>
    <w:p w14:paraId="441FD5D6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45B568D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stawka podatku od towarów i usług, która zgodnie z wiedzą Wykonawcy, będzie miała zastosowanie</w:t>
      </w:r>
    </w:p>
    <w:p w14:paraId="0F14109B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FCDB253" w14:textId="77777777" w:rsidR="000D1355" w:rsidRPr="000D1355" w:rsidRDefault="000D1355" w:rsidP="000D1355">
      <w:pPr>
        <w:adjustRightInd/>
        <w:spacing w:line="240" w:lineRule="auto"/>
        <w:ind w:left="284"/>
        <w:jc w:val="left"/>
        <w:rPr>
          <w:rFonts w:ascii="Source Sans Pro" w:hAnsi="Source Sans Pro" w:cs="Arial"/>
          <w:i/>
          <w:sz w:val="18"/>
          <w:szCs w:val="18"/>
          <w:lang w:val="x-none" w:eastAsia="x-none"/>
        </w:rPr>
      </w:pPr>
      <w:r w:rsidRPr="000D1355">
        <w:rPr>
          <w:rFonts w:ascii="Source Sans Pro" w:hAnsi="Source Sans Pro" w:cs="Arial"/>
          <w:i/>
          <w:sz w:val="18"/>
          <w:szCs w:val="18"/>
          <w:lang w:eastAsia="x-none"/>
        </w:rPr>
        <w:t>W przypadku nie wykreślenia jednej z ww. pozycji pkt. 4 Zamawiający uzna, że wybór przedmiotowej  oferty nie będzie prowadzić do powstania u Zamawiającego obowiązku podatkowego</w:t>
      </w:r>
      <w:r w:rsidRPr="000D1355">
        <w:rPr>
          <w:rFonts w:ascii="Source Sans Pro" w:hAnsi="Source Sans Pro" w:cs="Arial"/>
          <w:i/>
          <w:sz w:val="18"/>
          <w:szCs w:val="18"/>
          <w:lang w:val="x-none" w:eastAsia="x-none"/>
        </w:rPr>
        <w:t xml:space="preserve">. </w:t>
      </w:r>
    </w:p>
    <w:p w14:paraId="613ECD7A" w14:textId="100E64A2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jc w:val="left"/>
        <w:rPr>
          <w:rFonts w:ascii="Source Sans Pro" w:hAnsi="Source Sans Pro" w:cs="Arial"/>
          <w:color w:val="FF0000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Uważamy się związani naszą ofertą w ciągu okresu jej ważności, wskazanym w Rozdziale XV ust. 1 SWZ.</w:t>
      </w:r>
    </w:p>
    <w:p w14:paraId="415DAB6B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Oświadczamy, że zapoznaliśmy się ze specyfikacją warunków zamówienia (SWZ) oraz projektem umowy i przyjmujemy je bez zastrzeżeń.</w:t>
      </w:r>
    </w:p>
    <w:p w14:paraId="41860981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Akceptujemy warunki płatności określone w projekcie umowy.</w:t>
      </w:r>
    </w:p>
    <w:p w14:paraId="4E276757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58B44766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sz w:val="22"/>
          <w:szCs w:val="22"/>
          <w:lang w:eastAsia="x-none"/>
        </w:rPr>
        <w:t>Akceptujemy formę przekazania informacji o wyniku niniejszego postępowania za pośrednictwem Platformy zakupowej</w:t>
      </w:r>
      <w:r w:rsidRPr="000D1355">
        <w:rPr>
          <w:rFonts w:ascii="Source Sans Pro" w:hAnsi="Source Sans Pro"/>
          <w:sz w:val="22"/>
          <w:szCs w:val="22"/>
          <w:lang w:eastAsia="x-none"/>
        </w:rPr>
        <w:t xml:space="preserve"> </w:t>
      </w:r>
      <w:r w:rsidRPr="000D1355">
        <w:rPr>
          <w:rFonts w:ascii="Source Sans Pro" w:hAnsi="Source Sans Pro" w:cs="Arial"/>
          <w:sz w:val="22"/>
          <w:szCs w:val="22"/>
          <w:lang w:eastAsia="x-none"/>
        </w:rPr>
        <w:t>oraz przyjmujemy do wiadomości, że potwierdzeniem odbioru tej informacji będzie potwierdzenie wysłania zawiadomienia.</w:t>
      </w:r>
    </w:p>
    <w:p w14:paraId="1724093F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after="120" w:line="240" w:lineRule="auto"/>
        <w:ind w:left="357" w:hanging="357"/>
        <w:rPr>
          <w:rFonts w:ascii="Source Sans Pro" w:hAnsi="Source Sans Pro" w:cs="Arial"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sz w:val="22"/>
          <w:szCs w:val="22"/>
          <w:lang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355">
        <w:rPr>
          <w:rFonts w:ascii="Source Sans Pro" w:hAnsi="Source Sans Pro" w:cs="Arial"/>
          <w:sz w:val="22"/>
          <w:szCs w:val="22"/>
          <w:vertAlign w:val="superscript"/>
          <w:lang w:eastAsia="x-none"/>
        </w:rPr>
        <w:footnoteReference w:id="2"/>
      </w:r>
      <w:r w:rsidRPr="000D1355">
        <w:rPr>
          <w:rFonts w:ascii="Source Sans Pro" w:hAnsi="Source Sans Pro" w:cs="Arial"/>
          <w:sz w:val="22"/>
          <w:szCs w:val="22"/>
          <w:lang w:eastAsia="x-none"/>
        </w:rPr>
        <w:t>.</w:t>
      </w:r>
    </w:p>
    <w:p w14:paraId="5C836CA8" w14:textId="77777777" w:rsidR="000D1355" w:rsidRPr="000D1355" w:rsidRDefault="000D1355" w:rsidP="000D1355">
      <w:pPr>
        <w:widowControl/>
        <w:numPr>
          <w:ilvl w:val="0"/>
          <w:numId w:val="2"/>
        </w:numPr>
        <w:autoSpaceDE w:val="0"/>
        <w:autoSpaceDN w:val="0"/>
        <w:adjustRightInd/>
        <w:spacing w:line="276" w:lineRule="auto"/>
        <w:ind w:left="426" w:right="-426" w:hanging="426"/>
        <w:rPr>
          <w:rFonts w:ascii="Source Sans Pro" w:hAnsi="Source Sans Pro" w:cs="Arial"/>
          <w:bCs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b/>
          <w:sz w:val="22"/>
          <w:szCs w:val="22"/>
        </w:rPr>
        <w:t xml:space="preserve">Informujemy, </w:t>
      </w:r>
      <w:r w:rsidRPr="000D1355">
        <w:rPr>
          <w:rFonts w:ascii="Source Sans Pro" w:hAnsi="Source Sans Pro" w:cs="Arial"/>
          <w:sz w:val="22"/>
          <w:szCs w:val="22"/>
        </w:rPr>
        <w:t>że dokumenty rejestrowe dostępne są w następujących bezpłatnych i ogólnodostępnych bazach danych:</w:t>
      </w:r>
    </w:p>
    <w:p w14:paraId="38EC60C4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num" w:pos="709"/>
        </w:tabs>
        <w:spacing w:line="276" w:lineRule="auto"/>
        <w:ind w:hanging="1278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</w:t>
      </w:r>
      <w:r w:rsidRPr="000D1355">
        <w:rPr>
          <w:rFonts w:ascii="Source Sans Pro" w:hAnsi="Source Sans Pro" w:cs="Arial"/>
          <w:color w:val="0070C0"/>
          <w:sz w:val="22"/>
          <w:szCs w:val="22"/>
          <w:u w:val="single"/>
        </w:rPr>
        <w:t>https://ekrs.ms.gov.pl/web/wyszukiwarka-krs.ms.gov.pl/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t xml:space="preserve"> 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3"/>
      </w:r>
    </w:p>
    <w:p w14:paraId="5F492315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left="567" w:hanging="141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</w:t>
      </w:r>
      <w:hyperlink r:id="rId8" w:history="1">
        <w:r w:rsidRPr="000D1355">
          <w:rPr>
            <w:rFonts w:ascii="Source Sans Pro" w:hAnsi="Source Sans Pro" w:cs="Arial"/>
            <w:color w:val="0070C0"/>
            <w:sz w:val="22"/>
            <w:szCs w:val="22"/>
            <w:u w:val="single"/>
          </w:rPr>
          <w:t>https://prod.ceidg.gov.pl/CEIDG/Ceidg.Public.UI/Search.aspx</w:t>
        </w:r>
      </w:hyperlink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4"/>
      </w:r>
    </w:p>
    <w:p w14:paraId="13D3BB57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num" w:pos="709"/>
        </w:tabs>
        <w:spacing w:line="276" w:lineRule="auto"/>
        <w:ind w:right="-714" w:hanging="1278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C768E4">
        <w:rPr>
          <w:rFonts w:ascii="Source Sans Pro" w:hAnsi="Source Sans Pro" w:cs="Arial"/>
          <w:sz w:val="22"/>
          <w:szCs w:val="22"/>
        </w:rPr>
      </w:r>
      <w:r w:rsidR="00C768E4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Inne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5"/>
      </w:r>
      <w:r w:rsidRPr="000D1355">
        <w:rPr>
          <w:rFonts w:ascii="Source Sans Pro" w:hAnsi="Source Sans Pro" w:cs="Arial"/>
          <w:sz w:val="22"/>
          <w:szCs w:val="22"/>
        </w:rPr>
        <w:t>:………………………………………………………………</w:t>
      </w:r>
    </w:p>
    <w:p w14:paraId="3CC6C2DC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Source Sans Pro" w:hAnsi="Source Sans Pro" w:cs="Arial"/>
          <w:iCs/>
          <w:sz w:val="22"/>
          <w:szCs w:val="22"/>
        </w:rPr>
      </w:pPr>
      <w:r w:rsidRPr="000D1355">
        <w:rPr>
          <w:rFonts w:ascii="Source Sans Pro" w:hAnsi="Source Sans Pro" w:cs="Arial"/>
          <w:iCs/>
          <w:sz w:val="22"/>
          <w:szCs w:val="22"/>
        </w:rPr>
        <w:t>Razem z ofertą składamy następujące oświadczenia i dokumenty wymagane w postępowaniu:</w:t>
      </w:r>
    </w:p>
    <w:p w14:paraId="302E4BFD" w14:textId="77777777" w:rsidR="000D1355" w:rsidRPr="000D1355" w:rsidRDefault="000D1355" w:rsidP="00180179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………………………………………………………….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str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>…………..</w:t>
      </w:r>
    </w:p>
    <w:p w14:paraId="11E2FF05" w14:textId="27524B38" w:rsidR="000D1355" w:rsidRPr="00987A01" w:rsidRDefault="000D1355" w:rsidP="00180179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………………………………………………………….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str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>…………..</w:t>
      </w:r>
    </w:p>
    <w:p w14:paraId="4C5E2414" w14:textId="296C7D5A" w:rsidR="000D1355" w:rsidRPr="000D1355" w:rsidRDefault="000D1355" w:rsidP="000D1355">
      <w:pPr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  <w:t xml:space="preserve">                                                                            </w:t>
      </w:r>
      <w:r w:rsidRPr="000D1355">
        <w:rPr>
          <w:rFonts w:ascii="Source Sans Pro" w:hAnsi="Source Sans Pro" w:cs="Arial"/>
          <w:iCs/>
          <w:sz w:val="22"/>
          <w:szCs w:val="22"/>
        </w:rPr>
        <w:t>...........................................................................</w:t>
      </w:r>
    </w:p>
    <w:p w14:paraId="529AF51F" w14:textId="77777777" w:rsidR="000D1355" w:rsidRPr="000D1355" w:rsidRDefault="000D1355" w:rsidP="000D1355">
      <w:pPr>
        <w:spacing w:line="240" w:lineRule="auto"/>
        <w:ind w:left="4248"/>
        <w:jc w:val="center"/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</w:pPr>
      <w:r w:rsidRPr="00987A01">
        <w:rPr>
          <w:rFonts w:ascii="Source Sans Pro" w:hAnsi="Source Sans Pro" w:cs="Arial"/>
          <w:b/>
          <w:i/>
          <w:sz w:val="22"/>
          <w:szCs w:val="22"/>
          <w:vertAlign w:val="superscript"/>
          <w:lang w:val="x-none" w:eastAsia="x-none"/>
        </w:rPr>
        <w:t>kwalifikowany</w:t>
      </w:r>
      <w:r w:rsidRPr="00987A01">
        <w:rPr>
          <w:rFonts w:ascii="Source Sans Pro" w:hAnsi="Source Sans Pro" w:cs="Arial"/>
          <w:b/>
          <w:i/>
          <w:sz w:val="22"/>
          <w:szCs w:val="22"/>
          <w:vertAlign w:val="superscript"/>
          <w:lang w:eastAsia="x-none"/>
        </w:rPr>
        <w:t xml:space="preserve"> </w:t>
      </w:r>
      <w:r w:rsidRPr="00987A01">
        <w:rPr>
          <w:rFonts w:ascii="Source Sans Pro" w:hAnsi="Source Sans Pro" w:cs="Arial"/>
          <w:b/>
          <w:sz w:val="22"/>
          <w:szCs w:val="22"/>
          <w:vertAlign w:val="superscript"/>
          <w:lang w:val="x-none" w:eastAsia="x-none"/>
        </w:rPr>
        <w:t>elektroniczny podpis</w:t>
      </w:r>
      <w:r w:rsidRPr="000D1355">
        <w:rPr>
          <w:rFonts w:ascii="Source Sans Pro" w:hAnsi="Source Sans Pro" w:cs="Arial"/>
          <w:b/>
          <w:bCs/>
          <w:sz w:val="22"/>
          <w:szCs w:val="22"/>
          <w:vertAlign w:val="superscript"/>
          <w:lang w:val="x-none" w:eastAsia="x-none"/>
        </w:rPr>
        <w:t xml:space="preserve"> </w:t>
      </w:r>
      <w:r w:rsidRPr="000D1355"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  <w:t xml:space="preserve"> osoby/ osób</w:t>
      </w:r>
    </w:p>
    <w:p w14:paraId="1DBA88A5" w14:textId="77777777" w:rsidR="000D1355" w:rsidRPr="000D1355" w:rsidRDefault="000D1355" w:rsidP="000D1355">
      <w:pPr>
        <w:spacing w:line="240" w:lineRule="auto"/>
        <w:ind w:left="4248"/>
        <w:jc w:val="center"/>
        <w:rPr>
          <w:rFonts w:ascii="Source Sans Pro" w:hAnsi="Source Sans Pro"/>
          <w:b/>
          <w:i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  <w:t xml:space="preserve">uprawnionych </w:t>
      </w:r>
      <w:r w:rsidRPr="000D1355">
        <w:rPr>
          <w:rFonts w:ascii="Source Sans Pro" w:hAnsi="Source Sans Pro" w:cs="Arial"/>
          <w:bCs/>
          <w:i/>
          <w:iCs/>
          <w:sz w:val="22"/>
          <w:szCs w:val="22"/>
          <w:vertAlign w:val="superscript"/>
          <w:lang w:val="x-none" w:eastAsia="x-none"/>
        </w:rPr>
        <w:t>do występowania  w imieniu Wykonawcy</w:t>
      </w:r>
    </w:p>
    <w:p w14:paraId="09CBBFDE" w14:textId="77777777" w:rsidR="00E46002" w:rsidRPr="000D1355" w:rsidRDefault="00E46002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sz w:val="20"/>
          <w:szCs w:val="20"/>
          <w:lang w:val="x-none"/>
        </w:rPr>
      </w:pPr>
    </w:p>
    <w:sectPr w:rsidR="00E46002" w:rsidRPr="000D1355" w:rsidSect="004C2EF8">
      <w:headerReference w:type="default" r:id="rId9"/>
      <w:footerReference w:type="default" r:id="rId10"/>
      <w:headerReference w:type="first" r:id="rId11"/>
      <w:pgSz w:w="16838" w:h="11906" w:orient="landscape"/>
      <w:pgMar w:top="1417" w:right="113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5A96" w14:textId="77777777" w:rsidR="00BE7B21" w:rsidRDefault="00BE7B21" w:rsidP="007D0222">
      <w:pPr>
        <w:spacing w:line="240" w:lineRule="auto"/>
      </w:pPr>
      <w:r>
        <w:separator/>
      </w:r>
    </w:p>
  </w:endnote>
  <w:endnote w:type="continuationSeparator" w:id="0">
    <w:p w14:paraId="5A388DFE" w14:textId="77777777" w:rsidR="00BE7B21" w:rsidRDefault="00BE7B21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erif Pro" w:hAnsi="Source Serif Pro"/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2C1644" w:rsidRDefault="00D11794">
        <w:pPr>
          <w:pStyle w:val="Stopka"/>
          <w:jc w:val="right"/>
          <w:rPr>
            <w:rFonts w:ascii="Source Serif Pro" w:hAnsi="Source Serif Pro"/>
            <w:sz w:val="16"/>
            <w:szCs w:val="16"/>
          </w:rPr>
        </w:pPr>
        <w:r w:rsidRPr="002C1644">
          <w:rPr>
            <w:rFonts w:ascii="Source Serif Pro" w:hAnsi="Source Serif Pro" w:cs="Arial"/>
            <w:sz w:val="16"/>
            <w:szCs w:val="16"/>
          </w:rPr>
          <w:t xml:space="preserve">Strona | 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begin"/>
        </w:r>
        <w:r w:rsidRPr="002C1644">
          <w:rPr>
            <w:rFonts w:ascii="Source Serif Pro" w:hAnsi="Source Serif Pro" w:cs="Arial"/>
            <w:sz w:val="16"/>
            <w:szCs w:val="16"/>
          </w:rPr>
          <w:instrText>PAGE   \* MERGEFORMAT</w:instrTex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separate"/>
        </w:r>
        <w:r w:rsidRPr="002C1644">
          <w:rPr>
            <w:rFonts w:ascii="Source Serif Pro" w:hAnsi="Source Serif Pro" w:cs="Arial"/>
            <w:sz w:val="16"/>
            <w:szCs w:val="16"/>
          </w:rPr>
          <w:t>2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end"/>
        </w:r>
        <w:r w:rsidRPr="002C1644">
          <w:rPr>
            <w:rFonts w:ascii="Source Serif Pro" w:hAnsi="Source Serif Pro"/>
            <w:sz w:val="16"/>
            <w:szCs w:val="16"/>
          </w:rPr>
          <w:t xml:space="preserve"> </w:t>
        </w:r>
      </w:p>
    </w:sdtContent>
  </w:sdt>
  <w:p w14:paraId="27A24CBA" w14:textId="77777777" w:rsidR="00D11794" w:rsidRPr="002C1644" w:rsidRDefault="00D11794">
    <w:pPr>
      <w:pStyle w:val="Stopka"/>
      <w:rPr>
        <w:rFonts w:ascii="Source Serif Pro" w:hAnsi="Source Serif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215F" w14:textId="77777777" w:rsidR="00BE7B21" w:rsidRDefault="00BE7B21" w:rsidP="007D0222">
      <w:pPr>
        <w:spacing w:line="240" w:lineRule="auto"/>
      </w:pPr>
      <w:r>
        <w:separator/>
      </w:r>
    </w:p>
  </w:footnote>
  <w:footnote w:type="continuationSeparator" w:id="0">
    <w:p w14:paraId="67C797E1" w14:textId="77777777" w:rsidR="00BE7B21" w:rsidRDefault="00BE7B21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Pr="002C1644" w:rsidRDefault="007D0222" w:rsidP="002C1644">
      <w:pPr>
        <w:pStyle w:val="Tekstprzypisudolnego"/>
        <w:spacing w:line="240" w:lineRule="auto"/>
        <w:ind w:left="284" w:right="11"/>
        <w:rPr>
          <w:rFonts w:ascii="Source Serif Pro" w:hAnsi="Source Serif Pro"/>
          <w:i/>
          <w:sz w:val="16"/>
          <w:szCs w:val="16"/>
        </w:rPr>
      </w:pPr>
      <w:r w:rsidRPr="002C1644">
        <w:rPr>
          <w:rStyle w:val="Odwoanieprzypisudolnego"/>
          <w:rFonts w:ascii="Source Serif Pro" w:hAnsi="Source Serif Pro"/>
          <w:sz w:val="16"/>
          <w:szCs w:val="16"/>
        </w:rPr>
        <w:footnoteRef/>
      </w:r>
      <w:r w:rsidRPr="002C1644">
        <w:rPr>
          <w:rFonts w:ascii="Source Serif Pro" w:hAnsi="Source Serif Pro"/>
          <w:sz w:val="16"/>
          <w:szCs w:val="16"/>
        </w:rPr>
        <w:t xml:space="preserve"> </w:t>
      </w:r>
      <w:r w:rsidRPr="002C1644">
        <w:rPr>
          <w:rFonts w:ascii="Source Serif Pro" w:hAnsi="Source Serif Pro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Mikroprzedsiębiorstwo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Małe 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2C1644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pl-PL" w:eastAsia="pl-PL"/>
        </w:rPr>
        <w:t>Średnie przedsiębiorstwa</w:t>
      </w:r>
      <w:r w:rsidRPr="002C1644">
        <w:rPr>
          <w:rFonts w:ascii="Source Serif Pro" w:hAnsi="Source Serif Pro"/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818E860" w14:textId="77777777" w:rsidR="000D1355" w:rsidRDefault="000D1355" w:rsidP="000D1355">
      <w:pPr>
        <w:pStyle w:val="Tekstprzypisudolnego"/>
        <w:spacing w:line="240" w:lineRule="auto"/>
        <w:rPr>
          <w:lang w:val="pl-PL"/>
        </w:rPr>
      </w:pPr>
      <w:r w:rsidRPr="00567FB9">
        <w:rPr>
          <w:rStyle w:val="Odwoanieprzypisudolnego"/>
        </w:rPr>
        <w:footnoteRef/>
      </w:r>
      <w:r w:rsidRPr="00567FB9">
        <w:t xml:space="preserve"> </w:t>
      </w:r>
      <w:r w:rsidRPr="00567FB9">
        <w:rPr>
          <w:b/>
          <w:i/>
          <w:sz w:val="18"/>
          <w:szCs w:val="18"/>
        </w:rPr>
        <w:t>W</w:t>
      </w:r>
      <w:r>
        <w:rPr>
          <w:b/>
          <w:i/>
          <w:sz w:val="18"/>
          <w:szCs w:val="18"/>
        </w:rPr>
        <w:t xml:space="preserve">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0E977AD4" w14:textId="77777777" w:rsidR="000D1355" w:rsidRPr="005A2F36" w:rsidRDefault="000D1355" w:rsidP="000D135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644FC339" w14:textId="77777777" w:rsidR="000D1355" w:rsidRPr="005A2F36" w:rsidRDefault="000D1355" w:rsidP="000D135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630141FD" w14:textId="77777777" w:rsidR="000D1355" w:rsidRPr="00971584" w:rsidRDefault="000D1355" w:rsidP="000D135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316F" w14:textId="77777777" w:rsidR="0092037B" w:rsidRPr="000B55BC" w:rsidRDefault="0092037B" w:rsidP="0092037B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</w:t>
    </w:r>
    <w:r>
      <w:rPr>
        <w:rFonts w:ascii="Arial" w:hAnsi="Arial" w:cs="Arial"/>
        <w:bCs/>
        <w:i/>
        <w:iCs/>
        <w:sz w:val="18"/>
        <w:szCs w:val="18"/>
      </w:rPr>
      <w:t>9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BA7565D" w:rsidR="007D0222" w:rsidRPr="0092037B" w:rsidRDefault="007D0222" w:rsidP="00920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98E4" w14:textId="77777777" w:rsidR="0092037B" w:rsidRPr="000B55BC" w:rsidRDefault="0092037B" w:rsidP="0092037B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</w:t>
    </w:r>
    <w:r>
      <w:rPr>
        <w:rFonts w:ascii="Arial" w:hAnsi="Arial" w:cs="Arial"/>
        <w:bCs/>
        <w:i/>
        <w:iCs/>
        <w:sz w:val="18"/>
        <w:szCs w:val="18"/>
      </w:rPr>
      <w:t>9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07932F7A" w14:textId="0B014569" w:rsidR="00586173" w:rsidRPr="00C815C7" w:rsidRDefault="00586173" w:rsidP="00C81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D71"/>
    <w:multiLevelType w:val="hybridMultilevel"/>
    <w:tmpl w:val="F644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432F"/>
    <w:multiLevelType w:val="hybridMultilevel"/>
    <w:tmpl w:val="C952DDBE"/>
    <w:lvl w:ilvl="0" w:tplc="E7D22398">
      <w:start w:val="2"/>
      <w:numFmt w:val="decimal"/>
      <w:lvlText w:val="%1"/>
      <w:lvlJc w:val="left"/>
      <w:pPr>
        <w:ind w:left="28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CAD291F"/>
    <w:multiLevelType w:val="hybridMultilevel"/>
    <w:tmpl w:val="8EFA8008"/>
    <w:lvl w:ilvl="0" w:tplc="49E66830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5E1103"/>
    <w:multiLevelType w:val="hybridMultilevel"/>
    <w:tmpl w:val="74CAFD72"/>
    <w:lvl w:ilvl="0" w:tplc="9A52C1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FC6504"/>
    <w:multiLevelType w:val="hybridMultilevel"/>
    <w:tmpl w:val="30E4123E"/>
    <w:lvl w:ilvl="0" w:tplc="C6D4609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8A54A1A"/>
    <w:multiLevelType w:val="hybridMultilevel"/>
    <w:tmpl w:val="B5D07C2E"/>
    <w:lvl w:ilvl="0" w:tplc="48E4B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121B5"/>
    <w:rsid w:val="00030C49"/>
    <w:rsid w:val="00034566"/>
    <w:rsid w:val="00034647"/>
    <w:rsid w:val="00071765"/>
    <w:rsid w:val="000C5427"/>
    <w:rsid w:val="000D1355"/>
    <w:rsid w:val="000D330F"/>
    <w:rsid w:val="000D350E"/>
    <w:rsid w:val="000D5D7C"/>
    <w:rsid w:val="001629B3"/>
    <w:rsid w:val="00162E85"/>
    <w:rsid w:val="00170C58"/>
    <w:rsid w:val="00180179"/>
    <w:rsid w:val="00182458"/>
    <w:rsid w:val="001824D2"/>
    <w:rsid w:val="00183BCC"/>
    <w:rsid w:val="001B6019"/>
    <w:rsid w:val="001C1B13"/>
    <w:rsid w:val="001C4D50"/>
    <w:rsid w:val="001D670E"/>
    <w:rsid w:val="001D7B81"/>
    <w:rsid w:val="001E5472"/>
    <w:rsid w:val="001F43FE"/>
    <w:rsid w:val="00207C43"/>
    <w:rsid w:val="00214F29"/>
    <w:rsid w:val="002649B3"/>
    <w:rsid w:val="002735FA"/>
    <w:rsid w:val="00274F1E"/>
    <w:rsid w:val="00283AC6"/>
    <w:rsid w:val="002956DE"/>
    <w:rsid w:val="002A1ED7"/>
    <w:rsid w:val="002C0C30"/>
    <w:rsid w:val="002C1644"/>
    <w:rsid w:val="002C2330"/>
    <w:rsid w:val="002C4B9D"/>
    <w:rsid w:val="003257D2"/>
    <w:rsid w:val="00346A64"/>
    <w:rsid w:val="00347B05"/>
    <w:rsid w:val="0035576A"/>
    <w:rsid w:val="00362F7C"/>
    <w:rsid w:val="00375725"/>
    <w:rsid w:val="003A4757"/>
    <w:rsid w:val="003B0E59"/>
    <w:rsid w:val="003C6A83"/>
    <w:rsid w:val="00407D17"/>
    <w:rsid w:val="0044386C"/>
    <w:rsid w:val="00463C6C"/>
    <w:rsid w:val="0047125A"/>
    <w:rsid w:val="00491192"/>
    <w:rsid w:val="004C2EF8"/>
    <w:rsid w:val="004D6D86"/>
    <w:rsid w:val="004E63E7"/>
    <w:rsid w:val="005015D1"/>
    <w:rsid w:val="00514EEB"/>
    <w:rsid w:val="00550F52"/>
    <w:rsid w:val="0056457E"/>
    <w:rsid w:val="00586173"/>
    <w:rsid w:val="005877E5"/>
    <w:rsid w:val="005A24D6"/>
    <w:rsid w:val="005C2871"/>
    <w:rsid w:val="005E6564"/>
    <w:rsid w:val="0060582C"/>
    <w:rsid w:val="00610D5F"/>
    <w:rsid w:val="00624BBE"/>
    <w:rsid w:val="00634CF6"/>
    <w:rsid w:val="00651799"/>
    <w:rsid w:val="00694285"/>
    <w:rsid w:val="006F6112"/>
    <w:rsid w:val="00710A7F"/>
    <w:rsid w:val="00725439"/>
    <w:rsid w:val="00744D10"/>
    <w:rsid w:val="00745116"/>
    <w:rsid w:val="00760439"/>
    <w:rsid w:val="00766E0A"/>
    <w:rsid w:val="00775DFE"/>
    <w:rsid w:val="00792BF7"/>
    <w:rsid w:val="00794B7B"/>
    <w:rsid w:val="007B14EB"/>
    <w:rsid w:val="007C036E"/>
    <w:rsid w:val="007C2DF1"/>
    <w:rsid w:val="007C7F4F"/>
    <w:rsid w:val="007D0222"/>
    <w:rsid w:val="007E2902"/>
    <w:rsid w:val="00803AA9"/>
    <w:rsid w:val="00823D94"/>
    <w:rsid w:val="0082545C"/>
    <w:rsid w:val="00834D6E"/>
    <w:rsid w:val="00841558"/>
    <w:rsid w:val="00846A4A"/>
    <w:rsid w:val="008670ED"/>
    <w:rsid w:val="0087112C"/>
    <w:rsid w:val="00885425"/>
    <w:rsid w:val="008D520F"/>
    <w:rsid w:val="008F03F4"/>
    <w:rsid w:val="008F5447"/>
    <w:rsid w:val="008F622A"/>
    <w:rsid w:val="009135A3"/>
    <w:rsid w:val="0092037B"/>
    <w:rsid w:val="0096278C"/>
    <w:rsid w:val="00977D05"/>
    <w:rsid w:val="00981C1A"/>
    <w:rsid w:val="00987A01"/>
    <w:rsid w:val="009A7311"/>
    <w:rsid w:val="009B4219"/>
    <w:rsid w:val="009B724F"/>
    <w:rsid w:val="009C4619"/>
    <w:rsid w:val="009C73C2"/>
    <w:rsid w:val="00A42FB7"/>
    <w:rsid w:val="00A44B96"/>
    <w:rsid w:val="00A702AB"/>
    <w:rsid w:val="00AA35AF"/>
    <w:rsid w:val="00AB336F"/>
    <w:rsid w:val="00AD4DCC"/>
    <w:rsid w:val="00AE09A8"/>
    <w:rsid w:val="00B52514"/>
    <w:rsid w:val="00B74F01"/>
    <w:rsid w:val="00B906B9"/>
    <w:rsid w:val="00BC42C8"/>
    <w:rsid w:val="00BC4403"/>
    <w:rsid w:val="00BD07E5"/>
    <w:rsid w:val="00BD170D"/>
    <w:rsid w:val="00BE7B21"/>
    <w:rsid w:val="00C035C4"/>
    <w:rsid w:val="00C1242F"/>
    <w:rsid w:val="00C24EF4"/>
    <w:rsid w:val="00C768E4"/>
    <w:rsid w:val="00C815C7"/>
    <w:rsid w:val="00C82C23"/>
    <w:rsid w:val="00C97900"/>
    <w:rsid w:val="00CB1428"/>
    <w:rsid w:val="00CE21BB"/>
    <w:rsid w:val="00CE2BC3"/>
    <w:rsid w:val="00CF26F3"/>
    <w:rsid w:val="00D05130"/>
    <w:rsid w:val="00D064CC"/>
    <w:rsid w:val="00D11794"/>
    <w:rsid w:val="00D204A4"/>
    <w:rsid w:val="00D42C11"/>
    <w:rsid w:val="00D4717B"/>
    <w:rsid w:val="00D51AA4"/>
    <w:rsid w:val="00D72662"/>
    <w:rsid w:val="00D91FFC"/>
    <w:rsid w:val="00DB7262"/>
    <w:rsid w:val="00DE235D"/>
    <w:rsid w:val="00E03809"/>
    <w:rsid w:val="00E21CCE"/>
    <w:rsid w:val="00E2216E"/>
    <w:rsid w:val="00E22579"/>
    <w:rsid w:val="00E238DC"/>
    <w:rsid w:val="00E46002"/>
    <w:rsid w:val="00E80736"/>
    <w:rsid w:val="00E87A6E"/>
    <w:rsid w:val="00E96053"/>
    <w:rsid w:val="00EA4024"/>
    <w:rsid w:val="00EA6C6A"/>
    <w:rsid w:val="00ED3E10"/>
    <w:rsid w:val="00EF197A"/>
    <w:rsid w:val="00F00F0E"/>
    <w:rsid w:val="00F02709"/>
    <w:rsid w:val="00F0344D"/>
    <w:rsid w:val="00F33207"/>
    <w:rsid w:val="00F44C5C"/>
    <w:rsid w:val="00F50628"/>
    <w:rsid w:val="00FB1B92"/>
    <w:rsid w:val="00FF1BD5"/>
    <w:rsid w:val="00FF3D5B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C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8EA3-077E-45BB-A235-1C37D63F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15</cp:revision>
  <dcterms:created xsi:type="dcterms:W3CDTF">2024-10-04T11:02:00Z</dcterms:created>
  <dcterms:modified xsi:type="dcterms:W3CDTF">2024-10-30T09:32:00Z</dcterms:modified>
</cp:coreProperties>
</file>