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516BFE1A" w:rsidR="00DB558E" w:rsidRPr="00E60300" w:rsidRDefault="00C2178B" w:rsidP="00BB3856">
      <w:pPr>
        <w:pStyle w:val="Nagwek30"/>
        <w:spacing w:line="360" w:lineRule="auto"/>
        <w:jc w:val="center"/>
        <w:rPr>
          <w:rFonts w:ascii="Georgia" w:hAnsi="Georgia" w:cs="Georgia"/>
        </w:rPr>
      </w:pPr>
      <w:bookmarkStart w:id="0" w:name="_Hlk59192356"/>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D6BF8CE"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BE3642">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1</w:t>
                            </w:r>
                            <w:r w:rsidR="00BE3642">
                              <w:rPr>
                                <w:rFonts w:ascii="Georgia" w:hAnsi="Georgia" w:cs="Arial"/>
                                <w:i/>
                                <w:shd w:val="clear" w:color="auto" w:fill="FFFFFF"/>
                              </w:rPr>
                              <w:t>605</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0BB8030A" w14:textId="77777777" w:rsidR="004173F2" w:rsidRDefault="00332F0A"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173F2">
                              <w:rPr>
                                <w:rFonts w:cs="Times New Roman"/>
                                <w:bCs w:val="0"/>
                                <w:sz w:val="24"/>
                                <w:szCs w:val="24"/>
                              </w:rPr>
                              <w:t>sprzętu medycznego jednorazowego użytku</w:t>
                            </w:r>
                          </w:p>
                          <w:p w14:paraId="7F36336B" w14:textId="1335A2EC" w:rsidR="00DB558E" w:rsidRPr="00401FC3" w:rsidRDefault="00C938F4" w:rsidP="000D2A7A">
                            <w:pPr>
                              <w:pStyle w:val="Standard"/>
                              <w:autoSpaceDE w:val="0"/>
                              <w:spacing w:after="0" w:line="360" w:lineRule="auto"/>
                              <w:jc w:val="center"/>
                              <w:rPr>
                                <w:rStyle w:val="Domylnaczcionkaakapitu2"/>
                                <w:sz w:val="24"/>
                                <w:szCs w:val="24"/>
                              </w:rPr>
                            </w:pPr>
                            <w:r>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sidR="00332F0A">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D6BF8CE"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BE3642">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1</w:t>
                      </w:r>
                      <w:r w:rsidR="00BE3642">
                        <w:rPr>
                          <w:rFonts w:ascii="Georgia" w:hAnsi="Georgia" w:cs="Arial"/>
                          <w:i/>
                          <w:shd w:val="clear" w:color="auto" w:fill="FFFFFF"/>
                        </w:rPr>
                        <w:t>605</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0BB8030A" w14:textId="77777777" w:rsidR="004173F2" w:rsidRDefault="00332F0A"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173F2">
                        <w:rPr>
                          <w:rFonts w:cs="Times New Roman"/>
                          <w:bCs w:val="0"/>
                          <w:sz w:val="24"/>
                          <w:szCs w:val="24"/>
                        </w:rPr>
                        <w:t>sprzętu medycznego jednorazowego użytku</w:t>
                      </w:r>
                    </w:p>
                    <w:p w14:paraId="7F36336B" w14:textId="1335A2EC" w:rsidR="00DB558E" w:rsidRPr="00401FC3" w:rsidRDefault="00C938F4" w:rsidP="000D2A7A">
                      <w:pPr>
                        <w:pStyle w:val="Standard"/>
                        <w:autoSpaceDE w:val="0"/>
                        <w:spacing w:after="0" w:line="360" w:lineRule="auto"/>
                        <w:jc w:val="center"/>
                        <w:rPr>
                          <w:rStyle w:val="Domylnaczcionkaakapitu2"/>
                          <w:sz w:val="24"/>
                          <w:szCs w:val="24"/>
                        </w:rPr>
                      </w:pPr>
                      <w:r>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sidR="00332F0A">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4173F2" w:rsidRDefault="00DB558E" w:rsidP="00DB558E">
      <w:pPr>
        <w:autoSpaceDE w:val="0"/>
        <w:spacing w:line="360" w:lineRule="auto"/>
        <w:jc w:val="both"/>
        <w:rPr>
          <w:rStyle w:val="Domylnaczcionkaakapitu2"/>
          <w:rFonts w:ascii="Georgia" w:hAnsi="Georgia"/>
          <w:sz w:val="22"/>
          <w:szCs w:val="22"/>
        </w:rPr>
      </w:pPr>
      <w:r w:rsidRPr="004173F2">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4173F2">
          <w:rPr>
            <w:rStyle w:val="Hipercze"/>
            <w:rFonts w:ascii="Georgia" w:hAnsi="Georgia" w:cs="Georgia"/>
            <w:sz w:val="22"/>
            <w:szCs w:val="22"/>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A9441F" w:rsidRDefault="00DB558E" w:rsidP="00A9441F">
      <w:pPr>
        <w:shd w:val="clear" w:color="auto" w:fill="E7E6E6" w:themeFill="background2"/>
        <w:autoSpaceDE w:val="0"/>
        <w:spacing w:line="360" w:lineRule="auto"/>
        <w:jc w:val="both"/>
        <w:rPr>
          <w:rFonts w:ascii="Georgia" w:hAnsi="Georgia" w:cs="Georgia"/>
          <w:smallCaps/>
          <w:sz w:val="20"/>
          <w:szCs w:val="20"/>
        </w:rPr>
      </w:pPr>
      <w:r w:rsidRPr="00B72812">
        <w:rPr>
          <w:rFonts w:ascii="Georgia" w:hAnsi="Georgia"/>
        </w:rPr>
        <w:br w:type="page"/>
      </w:r>
      <w:r w:rsidRPr="00A9441F">
        <w:rPr>
          <w:rFonts w:ascii="Georgia" w:hAnsi="Georgia"/>
          <w:smallCaps/>
          <w:color w:val="000000"/>
          <w:sz w:val="20"/>
          <w:szCs w:val="20"/>
        </w:rPr>
        <w:lastRenderedPageBreak/>
        <w:t>SPIS TREŚCI</w:t>
      </w:r>
    </w:p>
    <w:p w14:paraId="2746422D" w14:textId="77777777" w:rsidR="00DB558E" w:rsidRPr="00A9441F" w:rsidRDefault="00DB558E" w:rsidP="00A9441F">
      <w:pPr>
        <w:pStyle w:val="Tekstpodstawowy21"/>
        <w:shd w:val="clear" w:color="auto" w:fill="E7E6E6" w:themeFill="background2"/>
        <w:jc w:val="both"/>
        <w:rPr>
          <w:smallCaps/>
          <w:color w:val="000000"/>
        </w:rPr>
        <w:sectPr w:rsidR="00DB558E" w:rsidRPr="00A9441F" w:rsidSect="0000705B">
          <w:headerReference w:type="default" r:id="rId11"/>
          <w:footerReference w:type="even" r:id="rId12"/>
          <w:footerReference w:type="default" r:id="rId13"/>
          <w:pgSz w:w="11906" w:h="16838"/>
          <w:pgMar w:top="954" w:right="851" w:bottom="1134" w:left="851" w:header="284" w:footer="709" w:gutter="0"/>
          <w:cols w:space="708"/>
        </w:sectPr>
      </w:pPr>
    </w:p>
    <w:p w14:paraId="1D52E92B" w14:textId="651A929E" w:rsidR="00867CAA" w:rsidRPr="00867CAA" w:rsidRDefault="00DB558E">
      <w:pPr>
        <w:pStyle w:val="Spistreci1"/>
        <w:rPr>
          <w:rFonts w:eastAsiaTheme="minorEastAsia" w:cstheme="minorBidi"/>
          <w:noProof/>
          <w:kern w:val="2"/>
          <w:sz w:val="20"/>
          <w:szCs w:val="20"/>
          <w:lang w:eastAsia="pl-PL"/>
          <w14:ligatures w14:val="standardContextual"/>
        </w:rPr>
      </w:pPr>
      <w:r w:rsidRPr="00867CAA">
        <w:rPr>
          <w:caps/>
          <w:color w:val="000000"/>
          <w:kern w:val="20"/>
          <w:sz w:val="20"/>
          <w:szCs w:val="20"/>
          <w:highlight w:val="yellow"/>
        </w:rPr>
        <w:fldChar w:fldCharType="begin"/>
      </w:r>
      <w:r w:rsidRPr="00867CAA">
        <w:rPr>
          <w:caps/>
          <w:color w:val="000000"/>
          <w:kern w:val="20"/>
          <w:sz w:val="20"/>
          <w:szCs w:val="20"/>
          <w:highlight w:val="yellow"/>
        </w:rPr>
        <w:instrText xml:space="preserve"> TOC </w:instrText>
      </w:r>
      <w:r w:rsidRPr="00867CAA">
        <w:rPr>
          <w:caps/>
          <w:color w:val="000000"/>
          <w:kern w:val="20"/>
          <w:sz w:val="20"/>
          <w:szCs w:val="20"/>
          <w:highlight w:val="yellow"/>
        </w:rPr>
        <w:fldChar w:fldCharType="separate"/>
      </w:r>
      <w:r w:rsidR="00867CAA" w:rsidRPr="00867CAA">
        <w:rPr>
          <w:noProof/>
          <w:sz w:val="20"/>
          <w:szCs w:val="20"/>
        </w:rPr>
        <w:t>I. Nazwa oraz adres Zamawiającego:</w:t>
      </w:r>
      <w:r w:rsidR="00867CAA" w:rsidRPr="00867CAA">
        <w:rPr>
          <w:noProof/>
          <w:sz w:val="20"/>
          <w:szCs w:val="20"/>
        </w:rPr>
        <w:tab/>
      </w:r>
      <w:r w:rsidR="00867CAA" w:rsidRPr="00867CAA">
        <w:rPr>
          <w:noProof/>
          <w:sz w:val="20"/>
          <w:szCs w:val="20"/>
        </w:rPr>
        <w:fldChar w:fldCharType="begin"/>
      </w:r>
      <w:r w:rsidR="00867CAA" w:rsidRPr="00867CAA">
        <w:rPr>
          <w:noProof/>
          <w:sz w:val="20"/>
          <w:szCs w:val="20"/>
        </w:rPr>
        <w:instrText xml:space="preserve"> PAGEREF _Toc146200246 \h </w:instrText>
      </w:r>
      <w:r w:rsidR="00867CAA" w:rsidRPr="00867CAA">
        <w:rPr>
          <w:noProof/>
          <w:sz w:val="20"/>
          <w:szCs w:val="20"/>
        </w:rPr>
      </w:r>
      <w:r w:rsidR="00867CAA" w:rsidRPr="00867CAA">
        <w:rPr>
          <w:noProof/>
          <w:sz w:val="20"/>
          <w:szCs w:val="20"/>
        </w:rPr>
        <w:fldChar w:fldCharType="separate"/>
      </w:r>
      <w:r w:rsidR="00051A5E">
        <w:rPr>
          <w:noProof/>
          <w:sz w:val="20"/>
          <w:szCs w:val="20"/>
        </w:rPr>
        <w:t>3</w:t>
      </w:r>
      <w:r w:rsidR="00867CAA" w:rsidRPr="00867CAA">
        <w:rPr>
          <w:noProof/>
          <w:sz w:val="20"/>
          <w:szCs w:val="20"/>
        </w:rPr>
        <w:fldChar w:fldCharType="end"/>
      </w:r>
    </w:p>
    <w:p w14:paraId="10C7C89A" w14:textId="54449DB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II. Tryb udzielenia zamówienia:</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_Toc146200247 \h </w:instrText>
      </w:r>
      <w:r w:rsidRPr="00867CAA">
        <w:rPr>
          <w:noProof/>
          <w:sz w:val="20"/>
          <w:szCs w:val="20"/>
        </w:rPr>
      </w:r>
      <w:r w:rsidRPr="00867CAA">
        <w:rPr>
          <w:noProof/>
          <w:sz w:val="20"/>
          <w:szCs w:val="20"/>
        </w:rPr>
        <w:fldChar w:fldCharType="separate"/>
      </w:r>
      <w:r w:rsidR="00051A5E">
        <w:rPr>
          <w:noProof/>
          <w:sz w:val="20"/>
          <w:szCs w:val="20"/>
        </w:rPr>
        <w:t>3</w:t>
      </w:r>
      <w:r w:rsidRPr="00867CAA">
        <w:rPr>
          <w:noProof/>
          <w:sz w:val="20"/>
          <w:szCs w:val="20"/>
        </w:rPr>
        <w:fldChar w:fldCharType="end"/>
      </w:r>
    </w:p>
    <w:p w14:paraId="5B677557" w14:textId="68CFA3F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III. Opis przedmiotu zamówienia:</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_Toc146200248 \h </w:instrText>
      </w:r>
      <w:r w:rsidRPr="00867CAA">
        <w:rPr>
          <w:noProof/>
          <w:sz w:val="20"/>
          <w:szCs w:val="20"/>
        </w:rPr>
      </w:r>
      <w:r w:rsidRPr="00867CAA">
        <w:rPr>
          <w:noProof/>
          <w:sz w:val="20"/>
          <w:szCs w:val="20"/>
        </w:rPr>
        <w:fldChar w:fldCharType="separate"/>
      </w:r>
      <w:r w:rsidR="00051A5E">
        <w:rPr>
          <w:noProof/>
          <w:sz w:val="20"/>
          <w:szCs w:val="20"/>
        </w:rPr>
        <w:t>4</w:t>
      </w:r>
      <w:r w:rsidRPr="00867CAA">
        <w:rPr>
          <w:noProof/>
          <w:sz w:val="20"/>
          <w:szCs w:val="20"/>
        </w:rPr>
        <w:fldChar w:fldCharType="end"/>
      </w:r>
    </w:p>
    <w:p w14:paraId="2B0D69B1" w14:textId="34D138A0"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IV. Termin realizacji zamówienia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_Toc146200249 \h </w:instrText>
      </w:r>
      <w:r w:rsidRPr="00867CAA">
        <w:rPr>
          <w:noProof/>
          <w:sz w:val="20"/>
          <w:szCs w:val="20"/>
        </w:rPr>
      </w:r>
      <w:r w:rsidRPr="00867CAA">
        <w:rPr>
          <w:noProof/>
          <w:sz w:val="20"/>
          <w:szCs w:val="20"/>
        </w:rPr>
        <w:fldChar w:fldCharType="separate"/>
      </w:r>
      <w:r w:rsidR="00051A5E">
        <w:rPr>
          <w:noProof/>
          <w:sz w:val="20"/>
          <w:szCs w:val="20"/>
        </w:rPr>
        <w:t>4</w:t>
      </w:r>
      <w:r w:rsidRPr="00867CAA">
        <w:rPr>
          <w:noProof/>
          <w:sz w:val="20"/>
          <w:szCs w:val="20"/>
        </w:rPr>
        <w:fldChar w:fldCharType="end"/>
      </w:r>
    </w:p>
    <w:p w14:paraId="3C9C7209" w14:textId="26A3D2D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 W</w:t>
      </w:r>
      <w:r w:rsidRPr="00867CAA">
        <w:rPr>
          <w:noProof/>
          <w:sz w:val="20"/>
          <w:szCs w:val="20"/>
        </w:rPr>
        <w:t>arunki udziału w postępowaniu:</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_Toc146200250 \h </w:instrText>
      </w:r>
      <w:r w:rsidRPr="00867CAA">
        <w:rPr>
          <w:noProof/>
          <w:sz w:val="20"/>
          <w:szCs w:val="20"/>
        </w:rPr>
      </w:r>
      <w:r w:rsidRPr="00867CAA">
        <w:rPr>
          <w:noProof/>
          <w:sz w:val="20"/>
          <w:szCs w:val="20"/>
        </w:rPr>
        <w:fldChar w:fldCharType="separate"/>
      </w:r>
      <w:r w:rsidR="00051A5E">
        <w:rPr>
          <w:noProof/>
          <w:sz w:val="20"/>
          <w:szCs w:val="20"/>
        </w:rPr>
        <w:t>4</w:t>
      </w:r>
      <w:r w:rsidRPr="00867CAA">
        <w:rPr>
          <w:noProof/>
          <w:sz w:val="20"/>
          <w:szCs w:val="20"/>
        </w:rPr>
        <w:fldChar w:fldCharType="end"/>
      </w:r>
    </w:p>
    <w:p w14:paraId="58CF88BA" w14:textId="24BFA20F"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 Podstawy wykluczenia z postępowania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_Toc146200251 \h </w:instrText>
      </w:r>
      <w:r w:rsidRPr="00867CAA">
        <w:rPr>
          <w:noProof/>
          <w:sz w:val="20"/>
          <w:szCs w:val="20"/>
        </w:rPr>
      </w:r>
      <w:r w:rsidRPr="00867CAA">
        <w:rPr>
          <w:noProof/>
          <w:sz w:val="20"/>
          <w:szCs w:val="20"/>
        </w:rPr>
        <w:fldChar w:fldCharType="separate"/>
      </w:r>
      <w:r w:rsidR="00051A5E">
        <w:rPr>
          <w:noProof/>
          <w:sz w:val="20"/>
          <w:szCs w:val="20"/>
        </w:rPr>
        <w:t>5</w:t>
      </w:r>
      <w:r w:rsidRPr="00867CAA">
        <w:rPr>
          <w:noProof/>
          <w:sz w:val="20"/>
          <w:szCs w:val="20"/>
        </w:rPr>
        <w:fldChar w:fldCharType="end"/>
      </w:r>
    </w:p>
    <w:p w14:paraId="2CBD3006" w14:textId="5C609D56"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VII. Podmiotowe środki dowodowe i wykaz oświadczeń lub dokumentów, potwierdzających spełnienie warunków udziału w postępowaniu oraz braku podstaw wykluczenia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_Toc146200252 \h </w:instrText>
      </w:r>
      <w:r w:rsidRPr="00867CAA">
        <w:rPr>
          <w:noProof/>
          <w:sz w:val="20"/>
          <w:szCs w:val="20"/>
        </w:rPr>
      </w:r>
      <w:r w:rsidRPr="00867CAA">
        <w:rPr>
          <w:noProof/>
          <w:sz w:val="20"/>
          <w:szCs w:val="20"/>
        </w:rPr>
        <w:fldChar w:fldCharType="separate"/>
      </w:r>
      <w:r w:rsidR="00051A5E">
        <w:rPr>
          <w:noProof/>
          <w:sz w:val="20"/>
          <w:szCs w:val="20"/>
        </w:rPr>
        <w:t>6</w:t>
      </w:r>
      <w:r w:rsidRPr="00867CAA">
        <w:rPr>
          <w:noProof/>
          <w:sz w:val="20"/>
          <w:szCs w:val="20"/>
        </w:rPr>
        <w:fldChar w:fldCharType="end"/>
      </w:r>
    </w:p>
    <w:p w14:paraId="70E81198" w14:textId="4452E444"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VIII. Przedmiotowe środki dowodowe</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_Toc146200253 \h </w:instrText>
      </w:r>
      <w:r w:rsidRPr="00867CAA">
        <w:rPr>
          <w:noProof/>
          <w:sz w:val="20"/>
          <w:szCs w:val="20"/>
        </w:rPr>
      </w:r>
      <w:r w:rsidRPr="00867CAA">
        <w:rPr>
          <w:noProof/>
          <w:sz w:val="20"/>
          <w:szCs w:val="20"/>
        </w:rPr>
        <w:fldChar w:fldCharType="separate"/>
      </w:r>
      <w:r w:rsidR="00051A5E">
        <w:rPr>
          <w:noProof/>
          <w:sz w:val="20"/>
          <w:szCs w:val="20"/>
        </w:rPr>
        <w:t>9</w:t>
      </w:r>
      <w:r w:rsidRPr="00867CAA">
        <w:rPr>
          <w:noProof/>
          <w:sz w:val="20"/>
          <w:szCs w:val="20"/>
        </w:rPr>
        <w:fldChar w:fldCharType="end"/>
      </w:r>
    </w:p>
    <w:p w14:paraId="11F7F5FF" w14:textId="52230F1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IX. Poleganie na zasobach innych podmiotów</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_Toc146200254 \h </w:instrText>
      </w:r>
      <w:r w:rsidRPr="00867CAA">
        <w:rPr>
          <w:noProof/>
          <w:sz w:val="20"/>
          <w:szCs w:val="20"/>
        </w:rPr>
      </w:r>
      <w:r w:rsidRPr="00867CAA">
        <w:rPr>
          <w:noProof/>
          <w:sz w:val="20"/>
          <w:szCs w:val="20"/>
        </w:rPr>
        <w:fldChar w:fldCharType="separate"/>
      </w:r>
      <w:r w:rsidR="00051A5E">
        <w:rPr>
          <w:noProof/>
          <w:sz w:val="20"/>
          <w:szCs w:val="20"/>
        </w:rPr>
        <w:t>10</w:t>
      </w:r>
      <w:r w:rsidRPr="00867CAA">
        <w:rPr>
          <w:noProof/>
          <w:sz w:val="20"/>
          <w:szCs w:val="20"/>
        </w:rPr>
        <w:fldChar w:fldCharType="end"/>
      </w:r>
    </w:p>
    <w:p w14:paraId="70A50230" w14:textId="759822F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 Informacja dla wykonawców wspólnie ubiegających się o udzielenie zamówienia (spółki cywilne/konsorcja)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_Toc146200255 \h </w:instrText>
      </w:r>
      <w:r w:rsidRPr="00867CAA">
        <w:rPr>
          <w:noProof/>
          <w:sz w:val="20"/>
          <w:szCs w:val="20"/>
        </w:rPr>
      </w:r>
      <w:r w:rsidRPr="00867CAA">
        <w:rPr>
          <w:noProof/>
          <w:sz w:val="20"/>
          <w:szCs w:val="20"/>
        </w:rPr>
        <w:fldChar w:fldCharType="separate"/>
      </w:r>
      <w:r w:rsidR="00051A5E">
        <w:rPr>
          <w:noProof/>
          <w:sz w:val="20"/>
          <w:szCs w:val="20"/>
        </w:rPr>
        <w:t>11</w:t>
      </w:r>
      <w:r w:rsidRPr="00867CAA">
        <w:rPr>
          <w:noProof/>
          <w:sz w:val="20"/>
          <w:szCs w:val="20"/>
        </w:rPr>
        <w:fldChar w:fldCharType="end"/>
      </w:r>
    </w:p>
    <w:p w14:paraId="0551E161" w14:textId="6CBF071E"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 Informacja o sposobie porozumiewania się zamawiającego z wykonawcami oraz przekazywania oświadczeń i dokumentów, a także wskazanie osób uprawnionych do porozumiewania się z wykonawcami</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_Toc146200256 \h </w:instrText>
      </w:r>
      <w:r w:rsidRPr="00867CAA">
        <w:rPr>
          <w:noProof/>
          <w:sz w:val="20"/>
          <w:szCs w:val="20"/>
        </w:rPr>
      </w:r>
      <w:r w:rsidRPr="00867CAA">
        <w:rPr>
          <w:noProof/>
          <w:sz w:val="20"/>
          <w:szCs w:val="20"/>
        </w:rPr>
        <w:fldChar w:fldCharType="separate"/>
      </w:r>
      <w:r w:rsidR="00051A5E">
        <w:rPr>
          <w:noProof/>
          <w:sz w:val="20"/>
          <w:szCs w:val="20"/>
        </w:rPr>
        <w:t>12</w:t>
      </w:r>
      <w:r w:rsidRPr="00867CAA">
        <w:rPr>
          <w:noProof/>
          <w:sz w:val="20"/>
          <w:szCs w:val="20"/>
        </w:rPr>
        <w:fldChar w:fldCharType="end"/>
      </w:r>
    </w:p>
    <w:p w14:paraId="313FF61E" w14:textId="2A14944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XII. Wymagania dotyczące wadium</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_Toc146200257 \h </w:instrText>
      </w:r>
      <w:r w:rsidRPr="00867CAA">
        <w:rPr>
          <w:noProof/>
          <w:sz w:val="20"/>
          <w:szCs w:val="20"/>
        </w:rPr>
      </w:r>
      <w:r w:rsidRPr="00867CAA">
        <w:rPr>
          <w:noProof/>
          <w:sz w:val="20"/>
          <w:szCs w:val="20"/>
        </w:rPr>
        <w:fldChar w:fldCharType="separate"/>
      </w:r>
      <w:r w:rsidR="00051A5E">
        <w:rPr>
          <w:noProof/>
          <w:sz w:val="20"/>
          <w:szCs w:val="20"/>
        </w:rPr>
        <w:t>14</w:t>
      </w:r>
      <w:r w:rsidRPr="00867CAA">
        <w:rPr>
          <w:noProof/>
          <w:sz w:val="20"/>
          <w:szCs w:val="20"/>
        </w:rPr>
        <w:fldChar w:fldCharType="end"/>
      </w:r>
    </w:p>
    <w:p w14:paraId="7DD1B95B" w14:textId="3246F762"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XIII. Termin związania ofertą</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_Toc146200258 \h </w:instrText>
      </w:r>
      <w:r w:rsidRPr="00867CAA">
        <w:rPr>
          <w:noProof/>
          <w:sz w:val="20"/>
          <w:szCs w:val="20"/>
        </w:rPr>
      </w:r>
      <w:r w:rsidRPr="00867CAA">
        <w:rPr>
          <w:noProof/>
          <w:sz w:val="20"/>
          <w:szCs w:val="20"/>
        </w:rPr>
        <w:fldChar w:fldCharType="separate"/>
      </w:r>
      <w:r w:rsidR="00051A5E">
        <w:rPr>
          <w:noProof/>
          <w:sz w:val="20"/>
          <w:szCs w:val="20"/>
        </w:rPr>
        <w:t>15</w:t>
      </w:r>
      <w:r w:rsidRPr="00867CAA">
        <w:rPr>
          <w:noProof/>
          <w:sz w:val="20"/>
          <w:szCs w:val="20"/>
        </w:rPr>
        <w:fldChar w:fldCharType="end"/>
      </w:r>
    </w:p>
    <w:p w14:paraId="71C0DDCE" w14:textId="30008650"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XIV. Opis sposobu przygotowania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_Toc146200259 \h </w:instrText>
      </w:r>
      <w:r w:rsidRPr="00867CAA">
        <w:rPr>
          <w:noProof/>
          <w:sz w:val="20"/>
          <w:szCs w:val="20"/>
        </w:rPr>
      </w:r>
      <w:r w:rsidRPr="00867CAA">
        <w:rPr>
          <w:noProof/>
          <w:sz w:val="20"/>
          <w:szCs w:val="20"/>
        </w:rPr>
        <w:fldChar w:fldCharType="separate"/>
      </w:r>
      <w:r w:rsidR="00051A5E">
        <w:rPr>
          <w:noProof/>
          <w:sz w:val="20"/>
          <w:szCs w:val="20"/>
        </w:rPr>
        <w:t>16</w:t>
      </w:r>
      <w:r w:rsidRPr="00867CAA">
        <w:rPr>
          <w:noProof/>
          <w:sz w:val="20"/>
          <w:szCs w:val="20"/>
        </w:rPr>
        <w:fldChar w:fldCharType="end"/>
      </w:r>
    </w:p>
    <w:p w14:paraId="0F0A0A85" w14:textId="2E003E3B"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 Miejsce oraz termin składania i otwarcia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_Toc146200260 \h </w:instrText>
      </w:r>
      <w:r w:rsidRPr="00867CAA">
        <w:rPr>
          <w:noProof/>
          <w:sz w:val="20"/>
          <w:szCs w:val="20"/>
        </w:rPr>
      </w:r>
      <w:r w:rsidRPr="00867CAA">
        <w:rPr>
          <w:noProof/>
          <w:sz w:val="20"/>
          <w:szCs w:val="20"/>
        </w:rPr>
        <w:fldChar w:fldCharType="separate"/>
      </w:r>
      <w:r w:rsidR="00051A5E">
        <w:rPr>
          <w:noProof/>
          <w:sz w:val="20"/>
          <w:szCs w:val="20"/>
        </w:rPr>
        <w:t>18</w:t>
      </w:r>
      <w:r w:rsidRPr="00867CAA">
        <w:rPr>
          <w:noProof/>
          <w:sz w:val="20"/>
          <w:szCs w:val="20"/>
        </w:rPr>
        <w:fldChar w:fldCharType="end"/>
      </w:r>
    </w:p>
    <w:p w14:paraId="0F424C56" w14:textId="38E1C25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XVI. Opis sposobu obliczenia ceny</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_Toc146200261 \h </w:instrText>
      </w:r>
      <w:r w:rsidRPr="00867CAA">
        <w:rPr>
          <w:noProof/>
          <w:sz w:val="20"/>
          <w:szCs w:val="20"/>
        </w:rPr>
      </w:r>
      <w:r w:rsidRPr="00867CAA">
        <w:rPr>
          <w:noProof/>
          <w:sz w:val="20"/>
          <w:szCs w:val="20"/>
        </w:rPr>
        <w:fldChar w:fldCharType="separate"/>
      </w:r>
      <w:r w:rsidR="00051A5E">
        <w:rPr>
          <w:noProof/>
          <w:sz w:val="20"/>
          <w:szCs w:val="20"/>
        </w:rPr>
        <w:t>19</w:t>
      </w:r>
      <w:r w:rsidRPr="00867CAA">
        <w:rPr>
          <w:noProof/>
          <w:sz w:val="20"/>
          <w:szCs w:val="20"/>
        </w:rPr>
        <w:fldChar w:fldCharType="end"/>
      </w:r>
    </w:p>
    <w:p w14:paraId="7D7745AC" w14:textId="61D1CC22"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XVII. Opis kryteriów, którymi Zamawiający będzie się kierował przy wyborze oferty, wraz z podaniem znaczenia tych kryteriów i sposobu oceny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_Toc146200262 \h </w:instrText>
      </w:r>
      <w:r w:rsidRPr="00867CAA">
        <w:rPr>
          <w:noProof/>
          <w:sz w:val="20"/>
          <w:szCs w:val="20"/>
        </w:rPr>
      </w:r>
      <w:r w:rsidRPr="00867CAA">
        <w:rPr>
          <w:noProof/>
          <w:sz w:val="20"/>
          <w:szCs w:val="20"/>
        </w:rPr>
        <w:fldChar w:fldCharType="separate"/>
      </w:r>
      <w:r w:rsidR="00051A5E">
        <w:rPr>
          <w:noProof/>
          <w:sz w:val="20"/>
          <w:szCs w:val="20"/>
        </w:rPr>
        <w:t>19</w:t>
      </w:r>
      <w:r w:rsidRPr="00867CAA">
        <w:rPr>
          <w:noProof/>
          <w:sz w:val="20"/>
          <w:szCs w:val="20"/>
        </w:rPr>
        <w:fldChar w:fldCharType="end"/>
      </w:r>
    </w:p>
    <w:p w14:paraId="63B8CDCB" w14:textId="0092373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XVIII. Informacje o formalnościach, jakie powinny zostać dopełnione po wyborze oferty w celu zawarcia umowy w sprawie zamówienia publicznego:</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_Toc146200263 \h </w:instrText>
      </w:r>
      <w:r w:rsidRPr="00867CAA">
        <w:rPr>
          <w:noProof/>
          <w:sz w:val="20"/>
          <w:szCs w:val="20"/>
        </w:rPr>
      </w:r>
      <w:r w:rsidRPr="00867CAA">
        <w:rPr>
          <w:noProof/>
          <w:sz w:val="20"/>
          <w:szCs w:val="20"/>
        </w:rPr>
        <w:fldChar w:fldCharType="separate"/>
      </w:r>
      <w:r w:rsidR="00051A5E">
        <w:rPr>
          <w:noProof/>
          <w:sz w:val="20"/>
          <w:szCs w:val="20"/>
        </w:rPr>
        <w:t>20</w:t>
      </w:r>
      <w:r w:rsidRPr="00867CAA">
        <w:rPr>
          <w:noProof/>
          <w:sz w:val="20"/>
          <w:szCs w:val="20"/>
        </w:rPr>
        <w:fldChar w:fldCharType="end"/>
      </w:r>
    </w:p>
    <w:p w14:paraId="43BBDDC1" w14:textId="658FD789"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XIX. Wymagania dotyczące zabezpieczenia należytego wykonania umowy</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_Toc146200264 \h </w:instrText>
      </w:r>
      <w:r w:rsidRPr="00867CAA">
        <w:rPr>
          <w:noProof/>
          <w:sz w:val="20"/>
          <w:szCs w:val="20"/>
        </w:rPr>
      </w:r>
      <w:r w:rsidRPr="00867CAA">
        <w:rPr>
          <w:noProof/>
          <w:sz w:val="20"/>
          <w:szCs w:val="20"/>
        </w:rPr>
        <w:fldChar w:fldCharType="separate"/>
      </w:r>
      <w:r w:rsidR="00051A5E">
        <w:rPr>
          <w:noProof/>
          <w:sz w:val="20"/>
          <w:szCs w:val="20"/>
        </w:rPr>
        <w:t>20</w:t>
      </w:r>
      <w:r w:rsidRPr="00867CAA">
        <w:rPr>
          <w:noProof/>
          <w:sz w:val="20"/>
          <w:szCs w:val="20"/>
        </w:rPr>
        <w:fldChar w:fldCharType="end"/>
      </w:r>
    </w:p>
    <w:p w14:paraId="19371C5E" w14:textId="43A9DC8F"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XX. Pouczenie o środkach ochrony prawnej przysługujących wykonawcy w toku postępowania o udzielenie zamówienia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_Toc146200265 \h </w:instrText>
      </w:r>
      <w:r w:rsidRPr="00867CAA">
        <w:rPr>
          <w:noProof/>
          <w:sz w:val="20"/>
          <w:szCs w:val="20"/>
        </w:rPr>
      </w:r>
      <w:r w:rsidRPr="00867CAA">
        <w:rPr>
          <w:noProof/>
          <w:sz w:val="20"/>
          <w:szCs w:val="20"/>
        </w:rPr>
        <w:fldChar w:fldCharType="separate"/>
      </w:r>
      <w:r w:rsidR="00051A5E">
        <w:rPr>
          <w:noProof/>
          <w:sz w:val="20"/>
          <w:szCs w:val="20"/>
        </w:rPr>
        <w:t>20</w:t>
      </w:r>
      <w:r w:rsidRPr="00867CAA">
        <w:rPr>
          <w:noProof/>
          <w:sz w:val="20"/>
          <w:szCs w:val="20"/>
        </w:rPr>
        <w:fldChar w:fldCharType="end"/>
      </w:r>
    </w:p>
    <w:p w14:paraId="72480129" w14:textId="3B2604B5"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 xml:space="preserve">XXI. </w:t>
      </w:r>
      <w:r w:rsidRPr="00867CAA">
        <w:rPr>
          <w:rFonts w:cs="Arial"/>
          <w:noProof/>
          <w:sz w:val="20"/>
          <w:szCs w:val="20"/>
        </w:rPr>
        <w:t>Ochrona danych osobowych</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_Toc146200266 \h </w:instrText>
      </w:r>
      <w:r w:rsidRPr="00867CAA">
        <w:rPr>
          <w:noProof/>
          <w:sz w:val="20"/>
          <w:szCs w:val="20"/>
        </w:rPr>
      </w:r>
      <w:r w:rsidRPr="00867CAA">
        <w:rPr>
          <w:noProof/>
          <w:sz w:val="20"/>
          <w:szCs w:val="20"/>
        </w:rPr>
        <w:fldChar w:fldCharType="separate"/>
      </w:r>
      <w:r w:rsidR="00051A5E">
        <w:rPr>
          <w:noProof/>
          <w:sz w:val="20"/>
          <w:szCs w:val="20"/>
        </w:rPr>
        <w:t>21</w:t>
      </w:r>
      <w:r w:rsidRPr="00867CAA">
        <w:rPr>
          <w:noProof/>
          <w:sz w:val="20"/>
          <w:szCs w:val="20"/>
        </w:rPr>
        <w:fldChar w:fldCharType="end"/>
      </w:r>
    </w:p>
    <w:p w14:paraId="4F6178E1" w14:textId="650A7649"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XXII. Załączniki:</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_Toc146200267 \h </w:instrText>
      </w:r>
      <w:r w:rsidRPr="00867CAA">
        <w:rPr>
          <w:noProof/>
          <w:sz w:val="20"/>
          <w:szCs w:val="20"/>
        </w:rPr>
      </w:r>
      <w:r w:rsidRPr="00867CAA">
        <w:rPr>
          <w:noProof/>
          <w:sz w:val="20"/>
          <w:szCs w:val="20"/>
        </w:rPr>
        <w:fldChar w:fldCharType="separate"/>
      </w:r>
      <w:r w:rsidR="00051A5E">
        <w:rPr>
          <w:noProof/>
          <w:sz w:val="20"/>
          <w:szCs w:val="20"/>
        </w:rPr>
        <w:t>23</w:t>
      </w:r>
      <w:r w:rsidRPr="00867CAA">
        <w:rPr>
          <w:noProof/>
          <w:sz w:val="20"/>
          <w:szCs w:val="20"/>
        </w:rPr>
        <w:fldChar w:fldCharType="end"/>
      </w:r>
    </w:p>
    <w:p w14:paraId="69673AA9" w14:textId="16BE78AD"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1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_Toc146200268 \h </w:instrText>
      </w:r>
      <w:r w:rsidRPr="00867CAA">
        <w:rPr>
          <w:noProof/>
          <w:sz w:val="20"/>
          <w:szCs w:val="20"/>
        </w:rPr>
      </w:r>
      <w:r w:rsidRPr="00867CAA">
        <w:rPr>
          <w:noProof/>
          <w:sz w:val="20"/>
          <w:szCs w:val="20"/>
        </w:rPr>
        <w:fldChar w:fldCharType="separate"/>
      </w:r>
      <w:r w:rsidR="00051A5E">
        <w:rPr>
          <w:noProof/>
          <w:sz w:val="20"/>
          <w:szCs w:val="20"/>
        </w:rPr>
        <w:t>24</w:t>
      </w:r>
      <w:r w:rsidRPr="00867CAA">
        <w:rPr>
          <w:noProof/>
          <w:sz w:val="20"/>
          <w:szCs w:val="20"/>
        </w:rPr>
        <w:fldChar w:fldCharType="end"/>
      </w:r>
    </w:p>
    <w:p w14:paraId="384246F4" w14:textId="3A5B27E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2a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_Toc146200269 \h </w:instrText>
      </w:r>
      <w:r w:rsidRPr="00867CAA">
        <w:rPr>
          <w:noProof/>
          <w:sz w:val="20"/>
          <w:szCs w:val="20"/>
        </w:rPr>
      </w:r>
      <w:r w:rsidRPr="00867CAA">
        <w:rPr>
          <w:noProof/>
          <w:sz w:val="20"/>
          <w:szCs w:val="20"/>
        </w:rPr>
        <w:fldChar w:fldCharType="separate"/>
      </w:r>
      <w:r w:rsidR="00051A5E">
        <w:rPr>
          <w:noProof/>
          <w:sz w:val="20"/>
          <w:szCs w:val="20"/>
        </w:rPr>
        <w:t>26</w:t>
      </w:r>
      <w:r w:rsidRPr="00867CAA">
        <w:rPr>
          <w:noProof/>
          <w:sz w:val="20"/>
          <w:szCs w:val="20"/>
        </w:rPr>
        <w:fldChar w:fldCharType="end"/>
      </w:r>
    </w:p>
    <w:p w14:paraId="22A019B9" w14:textId="40711B7D"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2b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_Toc146200270 \h </w:instrText>
      </w:r>
      <w:r w:rsidRPr="00867CAA">
        <w:rPr>
          <w:noProof/>
          <w:sz w:val="20"/>
          <w:szCs w:val="20"/>
        </w:rPr>
      </w:r>
      <w:r w:rsidRPr="00867CAA">
        <w:rPr>
          <w:noProof/>
          <w:sz w:val="20"/>
          <w:szCs w:val="20"/>
        </w:rPr>
        <w:fldChar w:fldCharType="separate"/>
      </w:r>
      <w:r w:rsidR="00051A5E">
        <w:rPr>
          <w:noProof/>
          <w:sz w:val="20"/>
          <w:szCs w:val="20"/>
        </w:rPr>
        <w:t>27</w:t>
      </w:r>
      <w:r w:rsidRPr="00867CAA">
        <w:rPr>
          <w:noProof/>
          <w:sz w:val="20"/>
          <w:szCs w:val="20"/>
        </w:rPr>
        <w:fldChar w:fldCharType="end"/>
      </w:r>
    </w:p>
    <w:p w14:paraId="73079CA7" w14:textId="658FEFBB"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3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_Toc146200272 \h </w:instrText>
      </w:r>
      <w:r w:rsidRPr="00867CAA">
        <w:rPr>
          <w:noProof/>
          <w:sz w:val="20"/>
          <w:szCs w:val="20"/>
        </w:rPr>
      </w:r>
      <w:r w:rsidRPr="00867CAA">
        <w:rPr>
          <w:noProof/>
          <w:sz w:val="20"/>
          <w:szCs w:val="20"/>
        </w:rPr>
        <w:fldChar w:fldCharType="separate"/>
      </w:r>
      <w:r w:rsidR="00051A5E">
        <w:rPr>
          <w:noProof/>
          <w:sz w:val="20"/>
          <w:szCs w:val="20"/>
        </w:rPr>
        <w:t>28</w:t>
      </w:r>
      <w:r w:rsidRPr="00867CAA">
        <w:rPr>
          <w:noProof/>
          <w:sz w:val="20"/>
          <w:szCs w:val="20"/>
        </w:rPr>
        <w:fldChar w:fldCharType="end"/>
      </w:r>
    </w:p>
    <w:p w14:paraId="0611B9B1" w14:textId="5CC1258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4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_Toc146200273 \h </w:instrText>
      </w:r>
      <w:r w:rsidRPr="00867CAA">
        <w:rPr>
          <w:noProof/>
          <w:sz w:val="20"/>
          <w:szCs w:val="20"/>
        </w:rPr>
      </w:r>
      <w:r w:rsidRPr="00867CAA">
        <w:rPr>
          <w:noProof/>
          <w:sz w:val="20"/>
          <w:szCs w:val="20"/>
        </w:rPr>
        <w:fldChar w:fldCharType="separate"/>
      </w:r>
      <w:r w:rsidR="00051A5E">
        <w:rPr>
          <w:noProof/>
          <w:sz w:val="20"/>
          <w:szCs w:val="20"/>
        </w:rPr>
        <w:t>29</w:t>
      </w:r>
      <w:r w:rsidRPr="00867CAA">
        <w:rPr>
          <w:noProof/>
          <w:sz w:val="20"/>
          <w:szCs w:val="20"/>
        </w:rPr>
        <w:fldChar w:fldCharType="end"/>
      </w:r>
    </w:p>
    <w:p w14:paraId="710D7B10" w14:textId="6D6E6CB6"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5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_Toc146200274 \h </w:instrText>
      </w:r>
      <w:r w:rsidRPr="00867CAA">
        <w:rPr>
          <w:noProof/>
          <w:sz w:val="20"/>
          <w:szCs w:val="20"/>
        </w:rPr>
      </w:r>
      <w:r w:rsidRPr="00867CAA">
        <w:rPr>
          <w:noProof/>
          <w:sz w:val="20"/>
          <w:szCs w:val="20"/>
        </w:rPr>
        <w:fldChar w:fldCharType="separate"/>
      </w:r>
      <w:r w:rsidR="00051A5E">
        <w:rPr>
          <w:noProof/>
          <w:sz w:val="20"/>
          <w:szCs w:val="20"/>
        </w:rPr>
        <w:t>30</w:t>
      </w:r>
      <w:r w:rsidRPr="00867CAA">
        <w:rPr>
          <w:noProof/>
          <w:sz w:val="20"/>
          <w:szCs w:val="20"/>
        </w:rPr>
        <w:fldChar w:fldCharType="end"/>
      </w:r>
    </w:p>
    <w:p w14:paraId="2D3704C2" w14:textId="73BF0CE2"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6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_Toc146200275 \h </w:instrText>
      </w:r>
      <w:r w:rsidRPr="00867CAA">
        <w:rPr>
          <w:noProof/>
          <w:sz w:val="20"/>
          <w:szCs w:val="20"/>
        </w:rPr>
      </w:r>
      <w:r w:rsidRPr="00867CAA">
        <w:rPr>
          <w:noProof/>
          <w:sz w:val="20"/>
          <w:szCs w:val="20"/>
        </w:rPr>
        <w:fldChar w:fldCharType="separate"/>
      </w:r>
      <w:r w:rsidR="00051A5E">
        <w:rPr>
          <w:noProof/>
          <w:sz w:val="20"/>
          <w:szCs w:val="20"/>
        </w:rPr>
        <w:t>31</w:t>
      </w:r>
      <w:r w:rsidRPr="00867CAA">
        <w:rPr>
          <w:noProof/>
          <w:sz w:val="20"/>
          <w:szCs w:val="20"/>
        </w:rPr>
        <w:fldChar w:fldCharType="end"/>
      </w:r>
    </w:p>
    <w:p w14:paraId="32BE4857" w14:textId="51C72A75"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7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_Toc146200276 \h </w:instrText>
      </w:r>
      <w:r w:rsidRPr="00867CAA">
        <w:rPr>
          <w:noProof/>
          <w:sz w:val="20"/>
          <w:szCs w:val="20"/>
        </w:rPr>
      </w:r>
      <w:r w:rsidRPr="00867CAA">
        <w:rPr>
          <w:noProof/>
          <w:sz w:val="20"/>
          <w:szCs w:val="20"/>
        </w:rPr>
        <w:fldChar w:fldCharType="separate"/>
      </w:r>
      <w:r w:rsidR="00051A5E">
        <w:rPr>
          <w:noProof/>
          <w:sz w:val="20"/>
          <w:szCs w:val="20"/>
        </w:rPr>
        <w:t>33</w:t>
      </w:r>
      <w:r w:rsidRPr="00867CAA">
        <w:rPr>
          <w:noProof/>
          <w:sz w:val="20"/>
          <w:szCs w:val="20"/>
        </w:rPr>
        <w:fldChar w:fldCharType="end"/>
      </w:r>
    </w:p>
    <w:p w14:paraId="48E9FE7B" w14:textId="0EC3A21E"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Załącznik nr 8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_Toc146200277 \h </w:instrText>
      </w:r>
      <w:r w:rsidRPr="00867CAA">
        <w:rPr>
          <w:noProof/>
          <w:sz w:val="20"/>
          <w:szCs w:val="20"/>
        </w:rPr>
      </w:r>
      <w:r w:rsidRPr="00867CAA">
        <w:rPr>
          <w:noProof/>
          <w:sz w:val="20"/>
          <w:szCs w:val="20"/>
        </w:rPr>
        <w:fldChar w:fldCharType="separate"/>
      </w:r>
      <w:r w:rsidR="00051A5E">
        <w:rPr>
          <w:noProof/>
          <w:sz w:val="20"/>
          <w:szCs w:val="20"/>
        </w:rPr>
        <w:t>35</w:t>
      </w:r>
      <w:r w:rsidRPr="00867CAA">
        <w:rPr>
          <w:noProof/>
          <w:sz w:val="20"/>
          <w:szCs w:val="20"/>
        </w:rPr>
        <w:fldChar w:fldCharType="end"/>
      </w:r>
    </w:p>
    <w:p w14:paraId="084313A8" w14:textId="1E83244D" w:rsidR="00DB558E" w:rsidRPr="00EC7500" w:rsidRDefault="00DB558E" w:rsidP="00867CAA">
      <w:pPr>
        <w:pStyle w:val="Spistreci8"/>
        <w:shd w:val="clear" w:color="auto" w:fill="E7E6E6" w:themeFill="background2"/>
        <w:tabs>
          <w:tab w:val="right" w:leader="dot" w:pos="10194"/>
        </w:tabs>
        <w:ind w:left="0"/>
        <w:jc w:val="both"/>
        <w:rPr>
          <w:sz w:val="20"/>
          <w:szCs w:val="20"/>
        </w:rPr>
      </w:pPr>
      <w:r w:rsidRPr="00867CAA">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46200246"/>
      <w:r w:rsidRPr="00E60300">
        <w:rPr>
          <w:rFonts w:ascii="Georgia" w:hAnsi="Georgia" w:cs="Georgia"/>
          <w:b/>
          <w:bCs w:val="0"/>
          <w:sz w:val="20"/>
          <w:szCs w:val="20"/>
        </w:rPr>
        <w:lastRenderedPageBreak/>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6CC36016" w:rsidR="00DB558E" w:rsidRDefault="00DB558E" w:rsidP="00DB558E">
      <w:pPr>
        <w:spacing w:line="360" w:lineRule="auto"/>
        <w:rPr>
          <w:rFonts w:ascii="Georgia" w:hAnsi="Georgia" w:cs="Georgia"/>
          <w:sz w:val="20"/>
          <w:szCs w:val="20"/>
        </w:rPr>
      </w:pPr>
    </w:p>
    <w:p w14:paraId="1E4A241B" w14:textId="77777777" w:rsidR="007526FD" w:rsidRPr="00E60300" w:rsidRDefault="007526FD"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46200247"/>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3B952DBB" w:rsidR="003D2687" w:rsidRPr="003D2687"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ustawy z dnia 11 września 2019 r. Prawo zamówień publicznych (tj. Dz. U. z 2022 r.</w:t>
      </w:r>
      <w:r w:rsidR="003D2687" w:rsidRPr="003D2687">
        <w:t xml:space="preserve"> </w:t>
      </w:r>
      <w:r w:rsidR="003D2687" w:rsidRPr="003D2687">
        <w:rPr>
          <w:rStyle w:val="markedcontent"/>
          <w:rFonts w:cs="Arial"/>
        </w:rPr>
        <w:t>poz. 1710 ze zm.) zwanej dalej „ustawą Pzp”</w:t>
      </w:r>
      <w:r w:rsidR="003D2687">
        <w:rPr>
          <w:rStyle w:val="markedcontent"/>
          <w:rFonts w:cs="Arial"/>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Pzp.</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67AF205" w:rsidR="00DB558E"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6A49C6FA" w:rsidR="00DB558E" w:rsidRPr="008937DE"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w:t>
      </w:r>
      <w:r w:rsidR="00390254" w:rsidRPr="00604531">
        <w:rPr>
          <w:rFonts w:eastAsia="Arial" w:cs="Arial"/>
          <w:color w:val="000000" w:themeColor="text1"/>
        </w:rPr>
        <w:t>.</w:t>
      </w:r>
    </w:p>
    <w:p w14:paraId="2879F7DF" w14:textId="6B2904AE" w:rsidR="008937DE" w:rsidRPr="008937DE" w:rsidRDefault="008937DE" w:rsidP="008937DE">
      <w:pPr>
        <w:pStyle w:val="Tekstpodstawowywcity22"/>
        <w:numPr>
          <w:ilvl w:val="0"/>
          <w:numId w:val="11"/>
        </w:numPr>
        <w:spacing w:after="0"/>
        <w:ind w:left="0" w:firstLine="0"/>
        <w:rPr>
          <w:rFonts w:cs="Arial"/>
          <w:shd w:val="clear" w:color="auto" w:fill="FFFFFF"/>
        </w:rPr>
      </w:pPr>
      <w:r w:rsidRPr="00C454D5">
        <w:t xml:space="preserve">Zamawiający </w:t>
      </w:r>
      <w:r>
        <w:t xml:space="preserve">nie </w:t>
      </w:r>
      <w:r w:rsidRPr="00C454D5">
        <w:t xml:space="preserve">przewiduje możliwość odbycia przez </w:t>
      </w:r>
      <w:r>
        <w:t>W</w:t>
      </w:r>
      <w:r w:rsidRPr="00C454D5">
        <w:t xml:space="preserve">ykonawcę wizji lokalnej lub sprawdzenia przez niego dokumentów niezbędnych do realizacji zamówienia dostępnych na miejscu u Zamawiającego. </w:t>
      </w:r>
    </w:p>
    <w:p w14:paraId="5C4776C2" w14:textId="68CA386A" w:rsidR="0064635A" w:rsidRDefault="0064635A" w:rsidP="00DB558E">
      <w:pPr>
        <w:pStyle w:val="pkt"/>
        <w:spacing w:before="0" w:after="0" w:line="360" w:lineRule="auto"/>
        <w:ind w:left="0" w:firstLine="0"/>
        <w:rPr>
          <w:rFonts w:ascii="Georgia" w:hAnsi="Georgia" w:cs="Arial"/>
          <w:sz w:val="20"/>
        </w:rPr>
      </w:pPr>
    </w:p>
    <w:p w14:paraId="30E3262E" w14:textId="77777777" w:rsidR="00C20A19" w:rsidRDefault="00C20A19" w:rsidP="00DB558E">
      <w:pPr>
        <w:pStyle w:val="pkt"/>
        <w:spacing w:before="0" w:after="0" w:line="360" w:lineRule="auto"/>
        <w:ind w:left="0" w:firstLine="0"/>
        <w:rPr>
          <w:rFonts w:ascii="Georgia" w:hAnsi="Georgia" w:cs="Arial"/>
          <w:sz w:val="20"/>
        </w:rPr>
      </w:pPr>
    </w:p>
    <w:p w14:paraId="76997A61" w14:textId="78F8D1EC" w:rsidR="00495F0A" w:rsidRDefault="00495F0A" w:rsidP="00DB558E">
      <w:pPr>
        <w:pStyle w:val="pkt"/>
        <w:spacing w:before="0" w:after="0" w:line="360" w:lineRule="auto"/>
        <w:ind w:left="0" w:firstLine="0"/>
        <w:rPr>
          <w:rFonts w:ascii="Georgia" w:hAnsi="Georgia" w:cs="Arial"/>
          <w:sz w:val="20"/>
        </w:rPr>
      </w:pPr>
    </w:p>
    <w:p w14:paraId="7C9A4025" w14:textId="66E85ED9" w:rsidR="00495F0A" w:rsidRDefault="00495F0A" w:rsidP="00DB558E">
      <w:pPr>
        <w:pStyle w:val="pkt"/>
        <w:spacing w:before="0" w:after="0" w:line="360" w:lineRule="auto"/>
        <w:ind w:left="0" w:firstLine="0"/>
        <w:rPr>
          <w:rFonts w:ascii="Georgia" w:hAnsi="Georgia" w:cs="Arial"/>
          <w:sz w:val="20"/>
        </w:rPr>
      </w:pPr>
    </w:p>
    <w:p w14:paraId="7B8BA197" w14:textId="77777777" w:rsidR="00495F0A" w:rsidRPr="00604531" w:rsidRDefault="00495F0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46200248"/>
      <w:r w:rsidRPr="00604531">
        <w:rPr>
          <w:rFonts w:ascii="Georgia" w:hAnsi="Georgia" w:cs="Georgia"/>
          <w:b/>
          <w:bCs w:val="0"/>
          <w:sz w:val="20"/>
          <w:szCs w:val="20"/>
        </w:rPr>
        <w:lastRenderedPageBreak/>
        <w:t>III. Opis przedmiotu zamówienia:</w:t>
      </w:r>
      <w:bookmarkEnd w:id="6"/>
    </w:p>
    <w:p w14:paraId="665A8E78" w14:textId="77777777" w:rsidR="00495F0A" w:rsidRPr="00A44A07" w:rsidRDefault="00495F0A" w:rsidP="00495F0A">
      <w:pPr>
        <w:spacing w:line="360" w:lineRule="auto"/>
        <w:jc w:val="both"/>
        <w:rPr>
          <w:rFonts w:ascii="Georgia" w:hAnsi="Georgia" w:cs="Georgia"/>
          <w:sz w:val="20"/>
          <w:szCs w:val="20"/>
        </w:rPr>
      </w:pPr>
      <w:r w:rsidRPr="00A44A07">
        <w:rPr>
          <w:rFonts w:ascii="Georgia" w:hAnsi="Georgia"/>
          <w:bCs/>
          <w:sz w:val="20"/>
          <w:szCs w:val="20"/>
        </w:rPr>
        <w:t xml:space="preserve">Główny kod CPV: </w:t>
      </w:r>
      <w:r w:rsidRPr="00A44A07">
        <w:rPr>
          <w:rFonts w:ascii="Georgia" w:hAnsi="Georgia"/>
          <w:bCs/>
          <w:sz w:val="20"/>
          <w:szCs w:val="20"/>
        </w:rPr>
        <w:tab/>
      </w:r>
      <w:r w:rsidRPr="00A44A07">
        <w:rPr>
          <w:rFonts w:ascii="Georgia" w:hAnsi="Georgia" w:cs="Georgia"/>
          <w:sz w:val="20"/>
          <w:szCs w:val="20"/>
        </w:rPr>
        <w:t xml:space="preserve">33.14.10.00-0 - jednorazowe, niechemiczne artykuły medyczne i hematologiczne, </w:t>
      </w:r>
    </w:p>
    <w:p w14:paraId="700E1B1A" w14:textId="7182C560" w:rsidR="00495F0A" w:rsidRPr="007476A7" w:rsidRDefault="00495F0A" w:rsidP="00BE3642">
      <w:pPr>
        <w:spacing w:line="360" w:lineRule="auto"/>
        <w:jc w:val="both"/>
        <w:rPr>
          <w:rFonts w:ascii="Georgia" w:hAnsi="Georgia" w:cs="Georgia"/>
          <w:sz w:val="20"/>
          <w:szCs w:val="20"/>
        </w:rPr>
      </w:pPr>
      <w:r w:rsidRPr="00A44A07">
        <w:rPr>
          <w:rFonts w:ascii="Georgia" w:hAnsi="Georgia"/>
          <w:bCs/>
          <w:sz w:val="20"/>
          <w:szCs w:val="20"/>
        </w:rPr>
        <w:t>Dodatkowe kody CPV:</w:t>
      </w:r>
      <w:r w:rsidRPr="00A44A07">
        <w:rPr>
          <w:rFonts w:ascii="Georgia" w:hAnsi="Georgia"/>
          <w:bCs/>
          <w:sz w:val="20"/>
          <w:szCs w:val="20"/>
        </w:rPr>
        <w:tab/>
      </w:r>
      <w:r w:rsidRPr="00A44A07">
        <w:rPr>
          <w:rFonts w:ascii="Georgia" w:hAnsi="Georgia" w:cs="Georgia"/>
          <w:sz w:val="20"/>
          <w:szCs w:val="20"/>
        </w:rPr>
        <w:t>33.14.16.20-2 - zestawy medyczne,</w:t>
      </w:r>
    </w:p>
    <w:p w14:paraId="3E459BA1" w14:textId="77777777" w:rsidR="005F13C0" w:rsidRPr="002B0483" w:rsidRDefault="005F13C0" w:rsidP="00DB558E">
      <w:pPr>
        <w:spacing w:line="360" w:lineRule="auto"/>
        <w:jc w:val="both"/>
        <w:rPr>
          <w:rFonts w:ascii="Georgia" w:hAnsi="Georgia" w:cs="Arial"/>
          <w:sz w:val="20"/>
          <w:szCs w:val="20"/>
        </w:rPr>
      </w:pPr>
    </w:p>
    <w:p w14:paraId="5237D0A4" w14:textId="77777777" w:rsidR="003775B9" w:rsidRPr="003775B9"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0A99FA50" w14:textId="27997A0E" w:rsidR="003775B9" w:rsidRPr="00A44A07"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44A07">
        <w:rPr>
          <w:b w:val="0"/>
          <w:bCs w:val="0"/>
          <w:i w:val="0"/>
          <w:iCs w:val="0"/>
          <w:sz w:val="20"/>
          <w:szCs w:val="20"/>
        </w:rPr>
        <w:t xml:space="preserve">Przedmiot zamówienia </w:t>
      </w:r>
      <w:r w:rsidRPr="00A44A07">
        <w:rPr>
          <w:rFonts w:cs="Arial"/>
          <w:b w:val="0"/>
          <w:bCs w:val="0"/>
          <w:i w:val="0"/>
          <w:iCs w:val="0"/>
          <w:sz w:val="20"/>
          <w:szCs w:val="20"/>
        </w:rPr>
        <w:t xml:space="preserve">został podzielony na części: Liczba części </w:t>
      </w:r>
      <w:r w:rsidR="00BE3642">
        <w:rPr>
          <w:rFonts w:cs="Arial"/>
          <w:b w:val="0"/>
          <w:bCs w:val="0"/>
          <w:i w:val="0"/>
          <w:iCs w:val="0"/>
          <w:sz w:val="20"/>
          <w:szCs w:val="20"/>
        </w:rPr>
        <w:t>8</w:t>
      </w:r>
      <w:r w:rsidR="00495F0A" w:rsidRPr="00A44A07">
        <w:rPr>
          <w:rFonts w:cs="Arial"/>
          <w:b w:val="0"/>
          <w:bCs w:val="0"/>
          <w:i w:val="0"/>
          <w:iCs w:val="0"/>
          <w:sz w:val="20"/>
          <w:szCs w:val="20"/>
        </w:rPr>
        <w:t>.</w:t>
      </w:r>
    </w:p>
    <w:p w14:paraId="308178D7" w14:textId="77777777"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dopuszcza składania ofert częściowych na poszczególne pakiety.</w:t>
      </w:r>
    </w:p>
    <w:p w14:paraId="69414A7D" w14:textId="4E768410"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14:paraId="251BE12B" w14:textId="540F9012" w:rsidR="00DB558E" w:rsidRPr="000A5D37"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14:paraId="3999FE0C" w14:textId="77777777" w:rsidR="00DB558E" w:rsidRPr="00C454D5"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14:paraId="72B34509" w14:textId="2E421EDC" w:rsidR="005C5D45" w:rsidRPr="00C302D8"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3860DAC1" w14:textId="54A5821E" w:rsidR="00495F0A" w:rsidRPr="00BE3642" w:rsidRDefault="005C5D45" w:rsidP="00BE3642">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6AB53C8B" w14:textId="77777777" w:rsidR="00495F0A" w:rsidRPr="00987EE1" w:rsidRDefault="00495F0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46200249"/>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6E007E61" w14:textId="631A6250" w:rsidR="004F3D6C" w:rsidRPr="00BE3642" w:rsidRDefault="00495F0A" w:rsidP="00BE3642">
      <w:pPr>
        <w:pStyle w:val="Akapitzlist"/>
        <w:numPr>
          <w:ilvl w:val="0"/>
          <w:numId w:val="32"/>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Pr="003D1626">
        <w:rPr>
          <w:rFonts w:ascii="Georgia" w:hAnsi="Georgia"/>
          <w:color w:val="000000"/>
          <w:sz w:val="20"/>
          <w:szCs w:val="20"/>
        </w:rPr>
        <w:t>:</w:t>
      </w:r>
      <w:r>
        <w:rPr>
          <w:rFonts w:ascii="Georgia" w:hAnsi="Georgia"/>
          <w:color w:val="000000"/>
          <w:sz w:val="20"/>
          <w:szCs w:val="20"/>
        </w:rPr>
        <w:t xml:space="preserve"> </w:t>
      </w:r>
      <w:bookmarkStart w:id="9" w:name="_Hlk125614801"/>
      <w:r w:rsidR="00BE3642">
        <w:rPr>
          <w:rFonts w:ascii="Georgia" w:hAnsi="Georgia"/>
          <w:color w:val="000000"/>
          <w:sz w:val="20"/>
          <w:szCs w:val="20"/>
        </w:rPr>
        <w:t xml:space="preserve">20 miesięcy jednak nie dłużej niż do 31.07.2025r. </w:t>
      </w:r>
    </w:p>
    <w:bookmarkEnd w:id="9"/>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4620025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lastRenderedPageBreak/>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46200251"/>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063A85E3"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Ustawy Pzp.</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lastRenderedPageBreak/>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tj;</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0FC9CDDA"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2D440B">
        <w:rPr>
          <w:rFonts w:ascii="Georgia" w:eastAsiaTheme="minorHAnsi" w:hAnsi="Georgia"/>
          <w:kern w:val="0"/>
          <w:sz w:val="20"/>
          <w:szCs w:val="20"/>
          <w:lang w:eastAsia="en-US"/>
        </w:rPr>
        <w:t>.</w:t>
      </w:r>
    </w:p>
    <w:p w14:paraId="6F3FC00A" w14:textId="77777777" w:rsidR="004E5089" w:rsidRP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46200252"/>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lastRenderedPageBreak/>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4E4E5DCF" w14:textId="77777777" w:rsidR="007526FD" w:rsidRDefault="007526FD" w:rsidP="00DB558E">
      <w:pPr>
        <w:spacing w:line="360" w:lineRule="auto"/>
        <w:jc w:val="both"/>
        <w:rPr>
          <w:rFonts w:ascii="Georgia" w:hAnsi="Georgia" w:cs="Arial"/>
          <w:b/>
          <w:sz w:val="20"/>
          <w:szCs w:val="20"/>
          <w:lang w:eastAsia="en-US"/>
        </w:rPr>
      </w:pPr>
    </w:p>
    <w:p w14:paraId="1A7D9940" w14:textId="1D57D9E1"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lastRenderedPageBreak/>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4C0C4ABF"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i konsumentów</w:t>
      </w:r>
      <w:r w:rsidR="00D84392">
        <w:rPr>
          <w:rFonts w:ascii="Georgia" w:hAnsi="Georgia" w:cs="Arial"/>
          <w:sz w:val="20"/>
          <w:szCs w:val="20"/>
        </w:rPr>
        <w:t xml:space="preserve"> </w:t>
      </w:r>
      <w:r w:rsidR="00D84392" w:rsidRPr="00557408">
        <w:rPr>
          <w:rFonts w:ascii="Georgia" w:hAnsi="Georgia" w:cs="Arial"/>
          <w:sz w:val="20"/>
          <w:szCs w:val="20"/>
        </w:rPr>
        <w:t>(Dz. U. z 202</w:t>
      </w:r>
      <w:r w:rsidR="00D84392">
        <w:rPr>
          <w:rFonts w:ascii="Georgia" w:hAnsi="Georgia" w:cs="Arial"/>
          <w:sz w:val="20"/>
          <w:szCs w:val="20"/>
        </w:rPr>
        <w:t>1</w:t>
      </w:r>
      <w:r w:rsidR="00D84392" w:rsidRPr="00557408">
        <w:rPr>
          <w:rFonts w:ascii="Georgia" w:hAnsi="Georgia" w:cs="Arial"/>
          <w:sz w:val="20"/>
          <w:szCs w:val="20"/>
        </w:rPr>
        <w:t xml:space="preserve"> r. poz. </w:t>
      </w:r>
      <w:r w:rsidR="00D84392">
        <w:rPr>
          <w:rFonts w:ascii="Georgia" w:hAnsi="Georgia" w:cs="Arial"/>
          <w:sz w:val="20"/>
          <w:szCs w:val="20"/>
        </w:rPr>
        <w:t>275</w:t>
      </w:r>
      <w:r w:rsidR="00D84392" w:rsidRPr="00557408">
        <w:rPr>
          <w:rFonts w:ascii="Georgia" w:hAnsi="Georgia" w:cs="Arial"/>
          <w:sz w:val="20"/>
          <w:szCs w:val="20"/>
        </w:rPr>
        <w:t xml:space="preserve">), </w:t>
      </w:r>
      <w:r w:rsidRPr="00557408">
        <w:rPr>
          <w:rFonts w:ascii="Georgia" w:hAnsi="Georgia" w:cs="Arial"/>
          <w:sz w:val="20"/>
          <w:szCs w:val="20"/>
        </w:rPr>
        <w:t xml:space="preserve">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39BF8890" w14:textId="2CBC3E57" w:rsidR="00DB558E" w:rsidRPr="00BE3642" w:rsidRDefault="00DB558E" w:rsidP="00BE3642">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pkt 6 ppkt 6.2–</w:t>
      </w:r>
      <w:r w:rsidRPr="007430CB">
        <w:rPr>
          <w:rFonts w:ascii="Georgia" w:hAnsi="Georgia" w:cs="Arial"/>
          <w:sz w:val="20"/>
          <w:szCs w:val="20"/>
        </w:rPr>
        <w:t xml:space="preserve">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pkt 6 ppkt 6.</w:t>
      </w:r>
      <w:r w:rsidR="00BE364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Pr="007430CB">
        <w:rPr>
          <w:rFonts w:ascii="Georgia" w:hAnsi="Georgia" w:cs="Arial"/>
          <w:sz w:val="20"/>
          <w:szCs w:val="20"/>
        </w:rPr>
        <w:t>– składa dokument lub dokumenty wystawione w kraju, w którym wykonawca ma siedzibę lub miejsce zamieszkania, potwierdzające odpowiednio, że</w:t>
      </w:r>
      <w:r w:rsidR="00BE3642">
        <w:rPr>
          <w:rFonts w:ascii="Georgia" w:hAnsi="Georgia" w:cs="Arial"/>
          <w:sz w:val="20"/>
          <w:szCs w:val="20"/>
        </w:rPr>
        <w:t xml:space="preserve"> </w:t>
      </w:r>
      <w:r w:rsidRPr="00BE364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3954BE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0CE287D"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w:t>
      </w:r>
      <w:bookmarkStart w:id="14" w:name="_Hlk60469068"/>
      <w:r w:rsidR="00770D64">
        <w:rPr>
          <w:rFonts w:ascii="Georgia" w:eastAsia="Arial" w:hAnsi="Georgia" w:cs="Arial"/>
          <w:color w:val="000000"/>
          <w:sz w:val="20"/>
          <w:szCs w:val="20"/>
        </w:rPr>
        <w:t xml:space="preserve">lub gdy dokumenty te nie odnoszą się do wszystkich przypadków, o których mowa w art. 108 ust 1 pkt 1, 2 i4, </w:t>
      </w:r>
      <w:r w:rsidRPr="007430CB">
        <w:rPr>
          <w:rFonts w:ascii="Georgia" w:eastAsia="Arial" w:hAnsi="Georgia" w:cs="Arial"/>
          <w:color w:val="000000"/>
          <w:sz w:val="20"/>
          <w:szCs w:val="20"/>
        </w:rPr>
        <w:t xml:space="preserve">zastępuje się je </w:t>
      </w:r>
      <w:r w:rsidR="00770D64">
        <w:rPr>
          <w:rFonts w:ascii="Georgia" w:eastAsia="Arial" w:hAnsi="Georgia" w:cs="Arial"/>
          <w:color w:val="000000"/>
          <w:sz w:val="20"/>
          <w:szCs w:val="20"/>
        </w:rPr>
        <w:t xml:space="preserve">odpowiednio w całości lub w części </w:t>
      </w:r>
      <w:r w:rsidRPr="007430CB">
        <w:rPr>
          <w:rFonts w:ascii="Georgia" w:eastAsia="Arial" w:hAnsi="Georgia" w:cs="Arial"/>
          <w:color w:val="000000"/>
          <w:sz w:val="20"/>
          <w:szCs w:val="20"/>
        </w:rPr>
        <w:t xml:space="preserve">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w:t>
      </w:r>
      <w:r w:rsidRPr="007430CB">
        <w:rPr>
          <w:rFonts w:ascii="Georgia" w:eastAsia="Arial" w:hAnsi="Georgia" w:cs="Arial"/>
          <w:color w:val="000000"/>
          <w:sz w:val="20"/>
          <w:szCs w:val="20"/>
        </w:rPr>
        <w:lastRenderedPageBreak/>
        <w:t xml:space="preserve">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4"/>
      <w:r w:rsidRPr="00416343">
        <w:rPr>
          <w:rFonts w:ascii="Georgia" w:eastAsia="Arial" w:hAnsi="Georgia" w:cs="Arial"/>
          <w:color w:val="000000"/>
          <w:sz w:val="20"/>
          <w:szCs w:val="20"/>
        </w:rPr>
        <w:t>.</w:t>
      </w:r>
    </w:p>
    <w:p w14:paraId="334238DE" w14:textId="77777777" w:rsidR="00770D64"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pPr>
        <w:pStyle w:val="Tekstpodstawowy2"/>
        <w:numPr>
          <w:ilvl w:val="1"/>
          <w:numId w:val="29"/>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pPr>
        <w:pStyle w:val="Tekstpodstawowy2"/>
        <w:numPr>
          <w:ilvl w:val="1"/>
          <w:numId w:val="2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o którym mowa w art. 125 ust. 1 ustawy Pzp.</w:t>
      </w:r>
    </w:p>
    <w:p w14:paraId="178D6E7D" w14:textId="7EF3B5BA" w:rsidR="00EB4B99" w:rsidRPr="00EB4B99" w:rsidRDefault="00EB4B99">
      <w:pPr>
        <w:pStyle w:val="Akapitzlist"/>
        <w:numPr>
          <w:ilvl w:val="0"/>
          <w:numId w:val="29"/>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2F71BC92" w:rsid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620025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14:paraId="5576B293" w14:textId="77CC5CA8" w:rsidR="007375A6" w:rsidRPr="0096188E" w:rsidRDefault="004F591B" w:rsidP="007C2D56">
      <w:pPr>
        <w:pStyle w:val="Akapitzlist"/>
        <w:numPr>
          <w:ilvl w:val="3"/>
          <w:numId w:val="2"/>
        </w:numPr>
        <w:tabs>
          <w:tab w:val="left" w:pos="-240"/>
          <w:tab w:val="left" w:pos="600"/>
        </w:tabs>
        <w:spacing w:line="360" w:lineRule="auto"/>
        <w:ind w:left="0"/>
        <w:jc w:val="both"/>
        <w:rPr>
          <w:rFonts w:ascii="Georgia" w:hAnsi="Georgia" w:cs="Georgia"/>
          <w:color w:val="000000"/>
          <w:sz w:val="20"/>
          <w:szCs w:val="20"/>
        </w:rPr>
      </w:pPr>
      <w:bookmarkStart w:id="16" w:name="_Hlk64973594"/>
      <w:r w:rsidRPr="0096188E">
        <w:rPr>
          <w:rFonts w:ascii="Georgia" w:hAnsi="Georgia" w:cs="Georgia"/>
          <w:color w:val="000000"/>
          <w:sz w:val="20"/>
          <w:szCs w:val="20"/>
        </w:rPr>
        <w:t>Oświadczenie o spełnianiu przez oferowany przedmiot zamówienia wymagań przewidzianych przez ustawę z dnia</w:t>
      </w:r>
      <w:r w:rsidR="007C2D56" w:rsidRPr="0096188E">
        <w:rPr>
          <w:rFonts w:ascii="Georgia" w:hAnsi="Georgia" w:cs="Georgia"/>
          <w:color w:val="000000"/>
          <w:sz w:val="20"/>
          <w:szCs w:val="20"/>
        </w:rPr>
        <w:t xml:space="preserve"> 7 kwietnia 2022r. o wyrobach medycznych (t.j. Dz. U. z 2022r. poz. 974)</w:t>
      </w:r>
      <w:r w:rsidRPr="0096188E">
        <w:rPr>
          <w:rFonts w:ascii="Georgia" w:hAnsi="Georgia" w:cs="Georgia"/>
          <w:color w:val="000000"/>
          <w:sz w:val="20"/>
          <w:szCs w:val="20"/>
        </w:rPr>
        <w:t xml:space="preserve">, potwierdzające dopuszczenie tych wyrobów do obrotu i używania, oraz przez Rozporządzenie Ministra Zdrowia z dnia 17 lutego 2016r. w sprawie wymagań zasadniczych oraz procedur oceny zgodności wyrobów medycznych (Dz. U. z 2016r, poz. 211), wzór stanowi </w:t>
      </w:r>
      <w:r w:rsidRPr="0096188E">
        <w:rPr>
          <w:rFonts w:ascii="Georgia" w:hAnsi="Georgia" w:cs="Georgia"/>
          <w:b/>
          <w:bCs/>
          <w:sz w:val="20"/>
          <w:szCs w:val="20"/>
        </w:rPr>
        <w:t xml:space="preserve">Załącznik nr </w:t>
      </w:r>
      <w:r w:rsidR="0053629F" w:rsidRPr="0096188E">
        <w:rPr>
          <w:rFonts w:ascii="Georgia" w:hAnsi="Georgia" w:cs="Georgia"/>
          <w:b/>
          <w:bCs/>
          <w:sz w:val="20"/>
          <w:szCs w:val="20"/>
        </w:rPr>
        <w:t>5</w:t>
      </w:r>
      <w:r w:rsidRPr="0096188E">
        <w:rPr>
          <w:rFonts w:ascii="Georgia" w:hAnsi="Georgia" w:cs="Georgia"/>
          <w:sz w:val="20"/>
          <w:szCs w:val="20"/>
        </w:rPr>
        <w:t xml:space="preserve"> do SWZ </w:t>
      </w:r>
    </w:p>
    <w:p w14:paraId="5A516AC9" w14:textId="30951ABC" w:rsidR="00196CE3" w:rsidRPr="007613A3" w:rsidRDefault="00F1316C" w:rsidP="007C2D56">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7613A3">
        <w:rPr>
          <w:rFonts w:ascii="Georgia" w:hAnsi="Georgia"/>
          <w:sz w:val="20"/>
          <w:szCs w:val="20"/>
        </w:rPr>
        <w:t xml:space="preserve"> </w:t>
      </w:r>
      <w:r w:rsidR="00DB558E" w:rsidRPr="007613A3">
        <w:rPr>
          <w:rFonts w:ascii="Georgia" w:hAnsi="Georgia" w:cs="Arial"/>
          <w:color w:val="000000" w:themeColor="text1"/>
          <w:sz w:val="20"/>
          <w:szCs w:val="20"/>
        </w:rPr>
        <w:t>Zamawiający</w:t>
      </w:r>
      <w:bookmarkEnd w:id="16"/>
      <w:r w:rsidR="00DB558E" w:rsidRPr="007613A3">
        <w:rPr>
          <w:rFonts w:ascii="Georgia" w:hAnsi="Georgia" w:cs="Arial"/>
          <w:color w:val="000000" w:themeColor="text1"/>
          <w:sz w:val="20"/>
          <w:szCs w:val="20"/>
        </w:rPr>
        <w:t xml:space="preserve"> informuje, iż w przypadku</w:t>
      </w:r>
      <w:r w:rsidR="004C4D29" w:rsidRPr="007613A3">
        <w:rPr>
          <w:rFonts w:ascii="Georgia" w:hAnsi="Georgia" w:cs="Arial"/>
          <w:color w:val="000000" w:themeColor="text1"/>
          <w:sz w:val="20"/>
          <w:szCs w:val="20"/>
        </w:rPr>
        <w:t>,</w:t>
      </w:r>
      <w:r w:rsidR="00DB558E" w:rsidRPr="007613A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46200254"/>
      <w:r w:rsidRPr="00EA5A25">
        <w:rPr>
          <w:rFonts w:ascii="Georgia" w:hAnsi="Georgia" w:cs="Georgia"/>
          <w:b/>
          <w:bCs w:val="0"/>
          <w:color w:val="000000"/>
          <w:sz w:val="20"/>
          <w:szCs w:val="20"/>
        </w:rPr>
        <w:lastRenderedPageBreak/>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041D461D"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09FB536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w:t>
      </w:r>
      <w:r w:rsidR="009D4CF1">
        <w:rPr>
          <w:rFonts w:cs="Arial"/>
          <w:b w:val="0"/>
          <w:i w:val="0"/>
          <w:color w:val="000000"/>
          <w:sz w:val="20"/>
          <w:szCs w:val="20"/>
        </w:rPr>
        <w:t> </w:t>
      </w:r>
      <w:r>
        <w:rPr>
          <w:rFonts w:cs="Arial"/>
          <w:b w:val="0"/>
          <w:i w:val="0"/>
          <w:color w:val="000000"/>
          <w:sz w:val="20"/>
          <w:szCs w:val="20"/>
        </w:rPr>
        <w:t>odniesieniu do warunków udziału w postępowaniu dotyczących wykształcenia, kwalifikacji zawodowych lub doświadczenia, zrealizuje roboty budowlane lub usługi, których wskazane zdolności dotyczą.</w:t>
      </w:r>
    </w:p>
    <w:p w14:paraId="469CDA25" w14:textId="61EFDC85"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1 </w:t>
      </w:r>
      <w:r w:rsidR="00770D64">
        <w:rPr>
          <w:b w:val="0"/>
          <w:i w:val="0"/>
          <w:sz w:val="20"/>
        </w:rPr>
        <w:t>i</w:t>
      </w:r>
      <w:r>
        <w:rPr>
          <w:b w:val="0"/>
          <w:i w:val="0"/>
          <w:sz w:val="20"/>
        </w:rPr>
        <w:t xml:space="preserve"> pkt 4 Ustawy Pzp</w:t>
      </w:r>
      <w:r w:rsidR="00B375A6">
        <w:rPr>
          <w:b w:val="0"/>
          <w:i w:val="0"/>
          <w:sz w:val="20"/>
        </w:rPr>
        <w:t xml:space="preserve"> oraz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w:t>
      </w:r>
      <w:r w:rsidRPr="00907BC6">
        <w:rPr>
          <w:rFonts w:cs="Arial"/>
          <w:b w:val="0"/>
          <w:i w:val="0"/>
          <w:sz w:val="20"/>
          <w:szCs w:val="20"/>
        </w:rPr>
        <w:lastRenderedPageBreak/>
        <w:t xml:space="preserve">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5A867CF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46200255"/>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8"/>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3C026B55"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1 </w:t>
      </w:r>
      <w:r w:rsidR="00B44955">
        <w:rPr>
          <w:rFonts w:ascii="Georgia" w:hAnsi="Georgia"/>
          <w:sz w:val="20"/>
        </w:rPr>
        <w:t>i</w:t>
      </w:r>
      <w:r w:rsidR="005015FA" w:rsidRPr="00272CDD">
        <w:rPr>
          <w:rFonts w:ascii="Georgia" w:hAnsi="Georgia"/>
          <w:sz w:val="20"/>
        </w:rPr>
        <w:t xml:space="preserve"> pkt 4 Ustawy Pzp</w:t>
      </w:r>
      <w:r w:rsidR="00B44955">
        <w:rPr>
          <w:rFonts w:ascii="Georgia" w:hAnsi="Georgia"/>
          <w:sz w:val="20"/>
        </w:rPr>
        <w:t xml:space="preserve"> </w:t>
      </w:r>
      <w:r w:rsidR="00B44955">
        <w:rPr>
          <w:rFonts w:ascii="Georgia" w:hAnsi="Georgia" w:cs="Verdana"/>
          <w:bCs/>
          <w:color w:val="000000" w:themeColor="text1"/>
          <w:sz w:val="20"/>
          <w:szCs w:val="20"/>
        </w:rPr>
        <w:t>oraz</w:t>
      </w:r>
      <w:r w:rsidR="00B44955" w:rsidRPr="00A7794E">
        <w:rPr>
          <w:rFonts w:ascii="Georgia" w:hAnsi="Georgia" w:cs="Verdana"/>
          <w:bCs/>
          <w:color w:val="000000" w:themeColor="text1"/>
          <w:sz w:val="20"/>
          <w:szCs w:val="20"/>
        </w:rPr>
        <w:t xml:space="preserve"> </w:t>
      </w:r>
      <w:bookmarkStart w:id="19" w:name="_Hlk110247916"/>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19"/>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lastRenderedPageBreak/>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4620025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1"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1"/>
      <w:r w:rsidRPr="00E60300">
        <w:rPr>
          <w:rFonts w:ascii="Georgia" w:hAnsi="Georgia" w:cs="Georgia"/>
          <w:b/>
          <w:bCs w:val="0"/>
          <w:sz w:val="20"/>
          <w:szCs w:val="20"/>
        </w:rPr>
        <w:t>:</w:t>
      </w:r>
      <w:bookmarkEnd w:id="20"/>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1E6EF484" w:rsidR="00DB558E" w:rsidRPr="00821509"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B558E" w:rsidRPr="00821509">
        <w:rPr>
          <w:rFonts w:ascii="Georgia" w:hAnsi="Georgia"/>
          <w:sz w:val="20"/>
          <w:szCs w:val="20"/>
        </w:rPr>
        <w:t xml:space="preserve"> - w zakresie procedury przetargowej,</w:t>
      </w:r>
      <w:bookmarkStart w:id="22" w:name="_Hlk532981701"/>
    </w:p>
    <w:p w14:paraId="70B0BC17" w14:textId="649CF5C6" w:rsidR="00DB558E" w:rsidRPr="0096188E"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96188E">
        <w:rPr>
          <w:rStyle w:val="Domylnaczcionkaakapitu1"/>
          <w:rFonts w:ascii="Georgia" w:hAnsi="Georgia"/>
          <w:bCs/>
          <w:sz w:val="20"/>
          <w:szCs w:val="20"/>
        </w:rPr>
        <w:t>Sabina Potempa</w:t>
      </w:r>
      <w:r w:rsidR="00DB558E" w:rsidRPr="0096188E">
        <w:rPr>
          <w:rStyle w:val="Domylnaczcionkaakapitu1"/>
          <w:rFonts w:ascii="Georgia" w:hAnsi="Georgia"/>
          <w:b/>
          <w:sz w:val="20"/>
          <w:szCs w:val="20"/>
        </w:rPr>
        <w:t xml:space="preserve"> </w:t>
      </w:r>
      <w:r w:rsidR="00DB558E" w:rsidRPr="0096188E">
        <w:rPr>
          <w:rStyle w:val="Domylnaczcionkaakapitu1"/>
          <w:rFonts w:ascii="Georgia" w:hAnsi="Georgia"/>
          <w:b/>
          <w:color w:val="000000"/>
          <w:sz w:val="20"/>
          <w:szCs w:val="20"/>
        </w:rPr>
        <w:t>-</w:t>
      </w:r>
      <w:r w:rsidR="00DB558E" w:rsidRPr="0096188E">
        <w:rPr>
          <w:rStyle w:val="Domylnaczcionkaakapitu1"/>
          <w:rFonts w:ascii="Georgia" w:hAnsi="Georgia"/>
          <w:color w:val="000000"/>
          <w:sz w:val="20"/>
          <w:szCs w:val="20"/>
        </w:rPr>
        <w:t xml:space="preserve"> w zakresie przedmiotu zamówienia</w:t>
      </w:r>
      <w:bookmarkEnd w:id="22"/>
      <w:r w:rsidR="00DB558E" w:rsidRPr="0096188E">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sidR="004C4D29">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3" w:name="_wp2umuqo1p7z" w:colFirst="0" w:colLast="0"/>
      <w:bookmarkEnd w:id="23"/>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4" w:name="_Toc14620025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5" w:name="_Toc266275247"/>
      <w:r w:rsidRPr="00123693">
        <w:rPr>
          <w:rFonts w:ascii="Georgia" w:hAnsi="Georgia" w:cs="Georgia"/>
          <w:b/>
          <w:bCs w:val="0"/>
          <w:color w:val="000000"/>
          <w:sz w:val="20"/>
          <w:szCs w:val="20"/>
        </w:rPr>
        <w:t>Wymagania dotyczące wadium</w:t>
      </w:r>
      <w:bookmarkEnd w:id="25"/>
      <w:r w:rsidRPr="00E60300">
        <w:rPr>
          <w:rFonts w:ascii="Georgia" w:hAnsi="Georgia" w:cs="Georgia"/>
          <w:b/>
          <w:bCs w:val="0"/>
          <w:sz w:val="20"/>
          <w:szCs w:val="20"/>
        </w:rPr>
        <w:t>:</w:t>
      </w:r>
      <w:bookmarkEnd w:id="24"/>
    </w:p>
    <w:p w14:paraId="2F5056BF" w14:textId="0DA0BF47" w:rsidR="008E5791" w:rsidRPr="00527B57" w:rsidRDefault="00055B1D">
      <w:pPr>
        <w:numPr>
          <w:ilvl w:val="3"/>
          <w:numId w:val="40"/>
        </w:numPr>
        <w:tabs>
          <w:tab w:val="clear" w:pos="2880"/>
          <w:tab w:val="left" w:pos="426"/>
        </w:tabs>
        <w:suppressAutoHyphens w:val="0"/>
        <w:spacing w:line="360" w:lineRule="auto"/>
        <w:ind w:left="0" w:firstLine="0"/>
        <w:jc w:val="both"/>
        <w:textAlignment w:val="auto"/>
        <w:rPr>
          <w:rFonts w:ascii="Georgia" w:hAnsi="Georgia" w:cs="Arial"/>
          <w:sz w:val="20"/>
          <w:szCs w:val="20"/>
        </w:rPr>
      </w:pPr>
      <w:r w:rsidRPr="00527B57">
        <w:rPr>
          <w:rFonts w:ascii="Georgia" w:hAnsi="Georgia" w:cs="Arial"/>
          <w:sz w:val="20"/>
          <w:szCs w:val="20"/>
        </w:rPr>
        <w:t xml:space="preserve">Wykonawca zobowiązany jest do zabezpieczenia swojej oferty </w:t>
      </w:r>
      <w:r w:rsidR="008E5791" w:rsidRPr="00527B57">
        <w:rPr>
          <w:rFonts w:ascii="Georgia" w:hAnsi="Georgia" w:cs="Arial"/>
          <w:sz w:val="20"/>
          <w:szCs w:val="20"/>
        </w:rPr>
        <w:t xml:space="preserve">wadium w wysokości: </w:t>
      </w:r>
    </w:p>
    <w:tbl>
      <w:tblPr>
        <w:tblW w:w="3681" w:type="dxa"/>
        <w:tblCellMar>
          <w:left w:w="70" w:type="dxa"/>
          <w:right w:w="70" w:type="dxa"/>
        </w:tblCellMar>
        <w:tblLook w:val="04A0" w:firstRow="1" w:lastRow="0" w:firstColumn="1" w:lastColumn="0" w:noHBand="0" w:noVBand="1"/>
      </w:tblPr>
      <w:tblGrid>
        <w:gridCol w:w="960"/>
        <w:gridCol w:w="2721"/>
      </w:tblGrid>
      <w:tr w:rsidR="004F2E9A" w:rsidRPr="004F2E9A" w14:paraId="79AABF8F" w14:textId="77777777" w:rsidTr="004F2E9A">
        <w:trPr>
          <w:trHeight w:val="255"/>
        </w:trPr>
        <w:tc>
          <w:tcPr>
            <w:tcW w:w="960" w:type="dxa"/>
            <w:shd w:val="clear" w:color="auto" w:fill="auto"/>
            <w:vAlign w:val="center"/>
            <w:hideMark/>
          </w:tcPr>
          <w:p w14:paraId="4DCDF3B0"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1</w:t>
            </w:r>
          </w:p>
        </w:tc>
        <w:tc>
          <w:tcPr>
            <w:tcW w:w="2721" w:type="dxa"/>
            <w:shd w:val="clear" w:color="000000" w:fill="DCE6F1"/>
            <w:vAlign w:val="center"/>
            <w:hideMark/>
          </w:tcPr>
          <w:p w14:paraId="679C7E6B"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100,00 zł </w:t>
            </w:r>
          </w:p>
        </w:tc>
      </w:tr>
      <w:tr w:rsidR="004F2E9A" w:rsidRPr="004F2E9A" w14:paraId="361376DD" w14:textId="77777777" w:rsidTr="004F2E9A">
        <w:trPr>
          <w:trHeight w:val="255"/>
        </w:trPr>
        <w:tc>
          <w:tcPr>
            <w:tcW w:w="960" w:type="dxa"/>
            <w:shd w:val="clear" w:color="auto" w:fill="auto"/>
            <w:vAlign w:val="center"/>
            <w:hideMark/>
          </w:tcPr>
          <w:p w14:paraId="2683D859"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2</w:t>
            </w:r>
          </w:p>
        </w:tc>
        <w:tc>
          <w:tcPr>
            <w:tcW w:w="2721" w:type="dxa"/>
            <w:shd w:val="clear" w:color="000000" w:fill="DCE6F1"/>
            <w:vAlign w:val="center"/>
            <w:hideMark/>
          </w:tcPr>
          <w:p w14:paraId="0F792880"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140,00 zł </w:t>
            </w:r>
          </w:p>
        </w:tc>
      </w:tr>
      <w:tr w:rsidR="004F2E9A" w:rsidRPr="004F2E9A" w14:paraId="3CC433B0" w14:textId="77777777" w:rsidTr="004F2E9A">
        <w:trPr>
          <w:trHeight w:val="255"/>
        </w:trPr>
        <w:tc>
          <w:tcPr>
            <w:tcW w:w="960" w:type="dxa"/>
            <w:shd w:val="clear" w:color="auto" w:fill="auto"/>
            <w:vAlign w:val="center"/>
            <w:hideMark/>
          </w:tcPr>
          <w:p w14:paraId="23C3D740"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3</w:t>
            </w:r>
          </w:p>
        </w:tc>
        <w:tc>
          <w:tcPr>
            <w:tcW w:w="2721" w:type="dxa"/>
            <w:shd w:val="clear" w:color="000000" w:fill="DCE6F1"/>
            <w:vAlign w:val="center"/>
            <w:hideMark/>
          </w:tcPr>
          <w:p w14:paraId="32A69C3A"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190,00 zł </w:t>
            </w:r>
          </w:p>
        </w:tc>
      </w:tr>
      <w:tr w:rsidR="004F2E9A" w:rsidRPr="004F2E9A" w14:paraId="0CD889D4" w14:textId="77777777" w:rsidTr="004F2E9A">
        <w:trPr>
          <w:trHeight w:val="255"/>
        </w:trPr>
        <w:tc>
          <w:tcPr>
            <w:tcW w:w="960" w:type="dxa"/>
            <w:shd w:val="clear" w:color="auto" w:fill="auto"/>
            <w:vAlign w:val="center"/>
            <w:hideMark/>
          </w:tcPr>
          <w:p w14:paraId="4DFFBFE0"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4</w:t>
            </w:r>
          </w:p>
        </w:tc>
        <w:tc>
          <w:tcPr>
            <w:tcW w:w="2721" w:type="dxa"/>
            <w:shd w:val="clear" w:color="000000" w:fill="DCE6F1"/>
            <w:vAlign w:val="center"/>
            <w:hideMark/>
          </w:tcPr>
          <w:p w14:paraId="0E2A6E5C"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220,00 zł </w:t>
            </w:r>
          </w:p>
        </w:tc>
      </w:tr>
      <w:tr w:rsidR="004F2E9A" w:rsidRPr="004F2E9A" w14:paraId="34E346BE" w14:textId="77777777" w:rsidTr="004F2E9A">
        <w:trPr>
          <w:trHeight w:val="255"/>
        </w:trPr>
        <w:tc>
          <w:tcPr>
            <w:tcW w:w="960" w:type="dxa"/>
            <w:shd w:val="clear" w:color="auto" w:fill="auto"/>
            <w:vAlign w:val="center"/>
            <w:hideMark/>
          </w:tcPr>
          <w:p w14:paraId="6A2C4BA7"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5</w:t>
            </w:r>
          </w:p>
        </w:tc>
        <w:tc>
          <w:tcPr>
            <w:tcW w:w="2721" w:type="dxa"/>
            <w:shd w:val="clear" w:color="000000" w:fill="DCE6F1"/>
            <w:vAlign w:val="center"/>
            <w:hideMark/>
          </w:tcPr>
          <w:p w14:paraId="629CCFF8"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2 000,00 zł </w:t>
            </w:r>
          </w:p>
        </w:tc>
      </w:tr>
      <w:tr w:rsidR="004F2E9A" w:rsidRPr="004F2E9A" w14:paraId="6AF5D6A8" w14:textId="77777777" w:rsidTr="004F2E9A">
        <w:trPr>
          <w:trHeight w:val="255"/>
        </w:trPr>
        <w:tc>
          <w:tcPr>
            <w:tcW w:w="960" w:type="dxa"/>
            <w:shd w:val="clear" w:color="auto" w:fill="auto"/>
            <w:vAlign w:val="center"/>
            <w:hideMark/>
          </w:tcPr>
          <w:p w14:paraId="0E1DC536"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6</w:t>
            </w:r>
          </w:p>
        </w:tc>
        <w:tc>
          <w:tcPr>
            <w:tcW w:w="2721" w:type="dxa"/>
            <w:shd w:val="clear" w:color="000000" w:fill="DCE6F1"/>
            <w:vAlign w:val="center"/>
            <w:hideMark/>
          </w:tcPr>
          <w:p w14:paraId="62EAF640" w14:textId="31907336"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w:t>
            </w:r>
            <w:r w:rsidR="00F21E67">
              <w:rPr>
                <w:rFonts w:ascii="Georgia" w:hAnsi="Georgia"/>
                <w:sz w:val="20"/>
                <w:szCs w:val="20"/>
                <w:lang w:eastAsia="pl-PL"/>
              </w:rPr>
              <w:t xml:space="preserve">   9</w:t>
            </w:r>
            <w:r w:rsidRPr="004F2E9A">
              <w:rPr>
                <w:rFonts w:ascii="Georgia" w:hAnsi="Georgia"/>
                <w:sz w:val="20"/>
                <w:szCs w:val="20"/>
                <w:lang w:eastAsia="pl-PL"/>
              </w:rPr>
              <w:t xml:space="preserve">00,00 zł </w:t>
            </w:r>
          </w:p>
        </w:tc>
      </w:tr>
      <w:tr w:rsidR="004F2E9A" w:rsidRPr="004F2E9A" w14:paraId="21BB76AD" w14:textId="77777777" w:rsidTr="004F2E9A">
        <w:trPr>
          <w:trHeight w:val="255"/>
        </w:trPr>
        <w:tc>
          <w:tcPr>
            <w:tcW w:w="960" w:type="dxa"/>
            <w:shd w:val="clear" w:color="auto" w:fill="auto"/>
            <w:vAlign w:val="center"/>
            <w:hideMark/>
          </w:tcPr>
          <w:p w14:paraId="7438C9F6"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7</w:t>
            </w:r>
          </w:p>
        </w:tc>
        <w:tc>
          <w:tcPr>
            <w:tcW w:w="2721" w:type="dxa"/>
            <w:shd w:val="clear" w:color="000000" w:fill="DCE6F1"/>
            <w:vAlign w:val="center"/>
            <w:hideMark/>
          </w:tcPr>
          <w:p w14:paraId="5A26E8BD"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1 300,00 zł </w:t>
            </w:r>
          </w:p>
        </w:tc>
      </w:tr>
      <w:tr w:rsidR="004F2E9A" w:rsidRPr="004F2E9A" w14:paraId="4771AA4F" w14:textId="77777777" w:rsidTr="004F2E9A">
        <w:trPr>
          <w:trHeight w:val="255"/>
        </w:trPr>
        <w:tc>
          <w:tcPr>
            <w:tcW w:w="960" w:type="dxa"/>
            <w:shd w:val="clear" w:color="auto" w:fill="auto"/>
            <w:vAlign w:val="center"/>
            <w:hideMark/>
          </w:tcPr>
          <w:p w14:paraId="2FC48BE3"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8</w:t>
            </w:r>
          </w:p>
        </w:tc>
        <w:tc>
          <w:tcPr>
            <w:tcW w:w="2721" w:type="dxa"/>
            <w:shd w:val="clear" w:color="000000" w:fill="DCE6F1"/>
            <w:vAlign w:val="center"/>
            <w:hideMark/>
          </w:tcPr>
          <w:p w14:paraId="02C129EA" w14:textId="77777777"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 xml:space="preserve">                           1 400,00 zł </w:t>
            </w:r>
          </w:p>
        </w:tc>
      </w:tr>
    </w:tbl>
    <w:p w14:paraId="0192774F" w14:textId="7D648480" w:rsidR="00055B1D" w:rsidRPr="0035580D"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Wadium wnosi się przed upływem terminu składania ofert.</w:t>
      </w:r>
    </w:p>
    <w:p w14:paraId="6AF7BDFB" w14:textId="77777777" w:rsidR="00055B1D" w:rsidRPr="00823A33"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lastRenderedPageBreak/>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(t.j. Dz. U. z 2020 r. poz. 299).</w:t>
      </w:r>
    </w:p>
    <w:p w14:paraId="20AFB3E0" w14:textId="5A2F75B4" w:rsidR="00055B1D" w:rsidRPr="00D80919"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D80919">
        <w:rPr>
          <w:rStyle w:val="Domylnaczcionkaakapitu2"/>
          <w:rFonts w:ascii="Georgia" w:hAnsi="Georgia"/>
          <w:sz w:val="20"/>
          <w:szCs w:val="20"/>
        </w:rPr>
        <w:t xml:space="preserve">S.A. O/Wadowice, </w:t>
      </w:r>
      <w:r w:rsidRPr="00D80919">
        <w:rPr>
          <w:rFonts w:ascii="Georgia" w:hAnsi="Georgia"/>
          <w:b/>
          <w:bCs/>
          <w:i/>
          <w:iCs/>
          <w:sz w:val="20"/>
          <w:szCs w:val="20"/>
          <w:lang w:eastAsia="pl-PL"/>
        </w:rPr>
        <w:t xml:space="preserve">nr </w:t>
      </w:r>
      <w:r w:rsidR="008E5791" w:rsidRPr="00D80919">
        <w:rPr>
          <w:rFonts w:ascii="Georgia" w:hAnsi="Georgia"/>
          <w:b/>
          <w:bCs/>
          <w:i/>
          <w:iCs/>
          <w:sz w:val="20"/>
          <w:szCs w:val="20"/>
        </w:rPr>
        <w:t>16 1020 2892 0000 5102 0832 0972</w:t>
      </w:r>
      <w:r w:rsidRPr="00D80919">
        <w:rPr>
          <w:rFonts w:ascii="Georgia" w:hAnsi="Georgia"/>
          <w:b/>
          <w:bCs/>
          <w:i/>
          <w:iCs/>
          <w:sz w:val="20"/>
          <w:szCs w:val="20"/>
        </w:rPr>
        <w:t xml:space="preserve"> </w:t>
      </w:r>
      <w:r w:rsidRPr="00D80919">
        <w:rPr>
          <w:rFonts w:ascii="Georgia" w:hAnsi="Georgia" w:cs="Arial"/>
          <w:sz w:val="20"/>
          <w:szCs w:val="20"/>
        </w:rPr>
        <w:t xml:space="preserve">z dopiskiem „Wadium – </w:t>
      </w:r>
      <w:r w:rsidRPr="00D80919">
        <w:rPr>
          <w:rFonts w:ascii="Georgia" w:hAnsi="Georgia" w:cs="Arial"/>
          <w:i/>
          <w:sz w:val="20"/>
          <w:szCs w:val="20"/>
        </w:rPr>
        <w:t>nr postępowania</w:t>
      </w:r>
      <w:r w:rsidRPr="00D80919">
        <w:rPr>
          <w:rFonts w:ascii="Georgia" w:hAnsi="Georgia" w:cs="Arial"/>
          <w:sz w:val="20"/>
          <w:szCs w:val="20"/>
        </w:rPr>
        <w:t>”.</w:t>
      </w:r>
    </w:p>
    <w:p w14:paraId="0F9459A4" w14:textId="2CC90497"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w:t>
      </w:r>
      <w:r w:rsidR="00D80919">
        <w:rPr>
          <w:rFonts w:ascii="Georgia" w:hAnsi="Georgia" w:cs="Garamond"/>
          <w:color w:val="000000"/>
          <w:sz w:val="20"/>
          <w:szCs w:val="20"/>
        </w:rPr>
        <w:t> </w:t>
      </w:r>
      <w:r w:rsidRPr="00811652">
        <w:rPr>
          <w:rFonts w:ascii="Georgia" w:hAnsi="Georgia" w:cs="Garamond"/>
          <w:color w:val="000000"/>
          <w:sz w:val="20"/>
          <w:szCs w:val="20"/>
        </w:rPr>
        <w:t>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6" w:name="_Toc146200258"/>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7" w:name="_Toc266275248"/>
      <w:r w:rsidRPr="0007351C">
        <w:rPr>
          <w:rFonts w:ascii="Georgia" w:hAnsi="Georgia" w:cs="Georgia"/>
          <w:b/>
          <w:bCs w:val="0"/>
          <w:color w:val="000000"/>
          <w:sz w:val="20"/>
          <w:szCs w:val="20"/>
        </w:rPr>
        <w:t>Termin związania ofertą</w:t>
      </w:r>
      <w:bookmarkEnd w:id="27"/>
      <w:r w:rsidRPr="00E60300">
        <w:rPr>
          <w:rFonts w:ascii="Georgia" w:hAnsi="Georgia" w:cs="Georgia"/>
          <w:b/>
          <w:bCs w:val="0"/>
          <w:sz w:val="20"/>
          <w:szCs w:val="20"/>
        </w:rPr>
        <w:t>:</w:t>
      </w:r>
      <w:bookmarkEnd w:id="26"/>
    </w:p>
    <w:p w14:paraId="51FE8118" w14:textId="572CD769"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96188E">
        <w:rPr>
          <w:rFonts w:ascii="Georgia" w:hAnsi="Georgia" w:cs="Arial"/>
          <w:sz w:val="20"/>
          <w:szCs w:val="20"/>
        </w:rPr>
        <w:t xml:space="preserve">Wykonawca będzie związany ofertą przez okres </w:t>
      </w:r>
      <w:r w:rsidRPr="004F2E9A">
        <w:rPr>
          <w:rFonts w:ascii="Georgia" w:hAnsi="Georgia" w:cs="Arial"/>
          <w:b/>
          <w:color w:val="000000" w:themeColor="text1"/>
          <w:sz w:val="20"/>
          <w:szCs w:val="20"/>
          <w:highlight w:val="cyan"/>
        </w:rPr>
        <w:t>90 dni</w:t>
      </w:r>
      <w:r w:rsidRPr="004F2E9A">
        <w:rPr>
          <w:rFonts w:ascii="Georgia" w:hAnsi="Georgia" w:cs="Arial"/>
          <w:color w:val="000000" w:themeColor="text1"/>
          <w:sz w:val="20"/>
          <w:szCs w:val="20"/>
          <w:highlight w:val="cyan"/>
        </w:rPr>
        <w:t xml:space="preserve">, tj. do dnia </w:t>
      </w:r>
      <w:r w:rsidR="004F2E9A">
        <w:rPr>
          <w:rFonts w:ascii="Georgia" w:hAnsi="Georgia" w:cs="Arial"/>
          <w:caps/>
          <w:color w:val="000000" w:themeColor="text1"/>
          <w:sz w:val="20"/>
          <w:szCs w:val="20"/>
          <w:highlight w:val="cyan"/>
          <w:u w:val="single"/>
        </w:rPr>
        <w:t>27</w:t>
      </w:r>
      <w:r w:rsidR="002D6EFE" w:rsidRPr="004F2E9A">
        <w:rPr>
          <w:rFonts w:ascii="Georgia" w:hAnsi="Georgia" w:cs="Arial"/>
          <w:caps/>
          <w:color w:val="000000" w:themeColor="text1"/>
          <w:sz w:val="20"/>
          <w:szCs w:val="20"/>
          <w:highlight w:val="cyan"/>
          <w:u w:val="single"/>
        </w:rPr>
        <w:t>.</w:t>
      </w:r>
      <w:r w:rsidR="004F2E9A">
        <w:rPr>
          <w:rFonts w:ascii="Georgia" w:hAnsi="Georgia" w:cs="Arial"/>
          <w:caps/>
          <w:color w:val="000000" w:themeColor="text1"/>
          <w:sz w:val="20"/>
          <w:szCs w:val="20"/>
          <w:highlight w:val="cyan"/>
          <w:u w:val="single"/>
        </w:rPr>
        <w:t>01</w:t>
      </w:r>
      <w:r w:rsidR="002D6EFE" w:rsidRPr="004F2E9A">
        <w:rPr>
          <w:rFonts w:ascii="Georgia" w:hAnsi="Georgia" w:cs="Arial"/>
          <w:caps/>
          <w:color w:val="000000" w:themeColor="text1"/>
          <w:sz w:val="20"/>
          <w:szCs w:val="20"/>
          <w:highlight w:val="cyan"/>
          <w:u w:val="single"/>
        </w:rPr>
        <w:t>.202</w:t>
      </w:r>
      <w:r w:rsidR="004F2E9A">
        <w:rPr>
          <w:rFonts w:ascii="Georgia" w:hAnsi="Georgia" w:cs="Arial"/>
          <w:caps/>
          <w:color w:val="000000" w:themeColor="text1"/>
          <w:sz w:val="20"/>
          <w:szCs w:val="20"/>
          <w:highlight w:val="cyan"/>
          <w:u w:val="single"/>
        </w:rPr>
        <w:t>4</w:t>
      </w:r>
      <w:r w:rsidR="002D6EFE" w:rsidRPr="004F2E9A">
        <w:rPr>
          <w:rFonts w:ascii="Georgia" w:hAnsi="Georgia" w:cs="Arial"/>
          <w:color w:val="000000" w:themeColor="text1"/>
          <w:sz w:val="20"/>
          <w:szCs w:val="20"/>
          <w:highlight w:val="cyan"/>
        </w:rPr>
        <w:t>r</w:t>
      </w:r>
      <w:r w:rsidRPr="004F2E9A">
        <w:rPr>
          <w:rFonts w:ascii="Georgia" w:hAnsi="Georgia" w:cs="Arial"/>
          <w:color w:val="000000" w:themeColor="text1"/>
          <w:sz w:val="20"/>
          <w:szCs w:val="20"/>
          <w:highlight w:val="cyan"/>
          <w:u w:val="single"/>
        </w:rPr>
        <w:t>.</w:t>
      </w:r>
      <w:r w:rsidRPr="004F2E9A">
        <w:rPr>
          <w:rFonts w:ascii="Georgia" w:hAnsi="Georgia" w:cs="Arial"/>
          <w:color w:val="000000" w:themeColor="text1"/>
          <w:sz w:val="20"/>
          <w:szCs w:val="20"/>
        </w:rPr>
        <w:t xml:space="preserve"> </w:t>
      </w:r>
      <w:r w:rsidRPr="0096188E">
        <w:rPr>
          <w:rFonts w:ascii="Georgia" w:hAnsi="Georgia" w:cs="Arial"/>
          <w:sz w:val="20"/>
          <w:szCs w:val="20"/>
        </w:rPr>
        <w:t>Bieg terminu związania</w:t>
      </w:r>
      <w:r w:rsidRPr="0007351C">
        <w:rPr>
          <w:rFonts w:ascii="Georgia" w:hAnsi="Georgia" w:cs="Arial"/>
          <w:sz w:val="20"/>
          <w:szCs w:val="20"/>
        </w:rPr>
        <w:t xml:space="preserve">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lastRenderedPageBreak/>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8" w:name="_Toc146200259"/>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9" w:name="_Toc266275249"/>
      <w:r w:rsidRPr="00123693">
        <w:rPr>
          <w:rFonts w:ascii="Georgia" w:hAnsi="Georgia" w:cs="Georgia"/>
          <w:b/>
          <w:bCs w:val="0"/>
          <w:color w:val="000000"/>
          <w:sz w:val="20"/>
          <w:szCs w:val="20"/>
        </w:rPr>
        <w:t>Opis sposobu przygotowania ofert</w:t>
      </w:r>
      <w:bookmarkEnd w:id="29"/>
      <w:r w:rsidRPr="00E60300">
        <w:rPr>
          <w:rFonts w:ascii="Georgia" w:hAnsi="Georgia" w:cs="Georgia"/>
          <w:b/>
          <w:bCs w:val="0"/>
          <w:sz w:val="20"/>
          <w:szCs w:val="20"/>
        </w:rPr>
        <w:t>:</w:t>
      </w:r>
      <w:bookmarkEnd w:id="28"/>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lastRenderedPageBreak/>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4F2E9A"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4F2E9A">
        <w:rPr>
          <w:rFonts w:ascii="Georgia" w:hAnsi="Georgia"/>
          <w:bCs/>
          <w:sz w:val="20"/>
          <w:szCs w:val="20"/>
          <w:highlight w:val="cyan"/>
        </w:rPr>
        <w:t>Dokumenty składające się na ofertę:</w:t>
      </w:r>
    </w:p>
    <w:p w14:paraId="77F3D433" w14:textId="0C44C0FE"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4F2E9A">
        <w:rPr>
          <w:rFonts w:ascii="Georgia" w:eastAsia="Arial" w:hAnsi="Georgia" w:cs="Arial"/>
          <w:bCs/>
          <w:sz w:val="20"/>
          <w:szCs w:val="20"/>
          <w:highlight w:val="cyan"/>
        </w:rPr>
        <w:t xml:space="preserve">formularz ofertowy, według wzoru określonego w </w:t>
      </w:r>
      <w:r w:rsidRPr="004F2E9A">
        <w:rPr>
          <w:rFonts w:ascii="Georgia" w:eastAsia="Arial" w:hAnsi="Georgia" w:cs="Arial"/>
          <w:b/>
          <w:sz w:val="20"/>
          <w:szCs w:val="20"/>
          <w:highlight w:val="cyan"/>
        </w:rPr>
        <w:t xml:space="preserve">Załączniku nr </w:t>
      </w:r>
      <w:r w:rsidR="007613A3" w:rsidRPr="004F2E9A">
        <w:rPr>
          <w:rFonts w:ascii="Georgia" w:eastAsia="Arial" w:hAnsi="Georgia" w:cs="Arial"/>
          <w:b/>
          <w:sz w:val="20"/>
          <w:szCs w:val="20"/>
          <w:highlight w:val="cyan"/>
        </w:rPr>
        <w:t>7</w:t>
      </w:r>
      <w:r w:rsidR="00440413" w:rsidRPr="004F2E9A">
        <w:rPr>
          <w:rFonts w:ascii="Georgia" w:eastAsia="Arial" w:hAnsi="Georgia" w:cs="Arial"/>
          <w:b/>
          <w:sz w:val="20"/>
          <w:szCs w:val="20"/>
          <w:highlight w:val="cyan"/>
        </w:rPr>
        <w:t xml:space="preserve"> </w:t>
      </w:r>
      <w:r w:rsidRPr="004F2E9A">
        <w:rPr>
          <w:rFonts w:ascii="Georgia" w:eastAsia="Arial" w:hAnsi="Georgia" w:cs="Arial"/>
          <w:b/>
          <w:sz w:val="20"/>
          <w:szCs w:val="20"/>
          <w:highlight w:val="cyan"/>
        </w:rPr>
        <w:t>do SWZ</w:t>
      </w:r>
      <w:r w:rsidRPr="004F2E9A">
        <w:rPr>
          <w:rFonts w:ascii="Georgia" w:eastAsia="Arial" w:hAnsi="Georgia" w:cs="Arial"/>
          <w:bCs/>
          <w:sz w:val="20"/>
          <w:szCs w:val="20"/>
          <w:highlight w:val="cyan"/>
        </w:rPr>
        <w:t>,</w:t>
      </w:r>
    </w:p>
    <w:p w14:paraId="6020970C" w14:textId="2F0B1E32"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i brak podstaw do wykluczenia (wymienione w Rozdziale VII SWZ -</w:t>
      </w:r>
      <w:r w:rsidRPr="004F2E9A">
        <w:rPr>
          <w:rStyle w:val="Domylnaczcionkaakapitu2"/>
          <w:rFonts w:ascii="Georgia" w:hAnsi="Georgia"/>
          <w:sz w:val="20"/>
          <w:szCs w:val="20"/>
          <w:highlight w:val="cyan"/>
          <w:u w:val="single"/>
          <w:lang w:eastAsia="en-US"/>
        </w:rPr>
        <w:t>JEDZ);</w:t>
      </w:r>
    </w:p>
    <w:p w14:paraId="5D4F7E33" w14:textId="233A0E0E"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4F2E9A">
        <w:rPr>
          <w:rStyle w:val="Domylnaczcionkaakapitu2"/>
          <w:rFonts w:ascii="Georgia" w:hAnsi="Georgia"/>
          <w:sz w:val="20"/>
          <w:szCs w:val="20"/>
          <w:highlight w:val="cyan"/>
          <w:u w:val="single"/>
          <w:lang w:eastAsia="en-US"/>
        </w:rPr>
        <w:t>Dokumenty wskazane w Rozdziale VIII SWZ,</w:t>
      </w:r>
      <w:r w:rsidR="00D567EE" w:rsidRPr="004F2E9A">
        <w:rPr>
          <w:rStyle w:val="Domylnaczcionkaakapitu2"/>
          <w:rFonts w:ascii="Georgia" w:hAnsi="Georgia"/>
          <w:sz w:val="20"/>
          <w:szCs w:val="20"/>
          <w:highlight w:val="cyan"/>
          <w:u w:val="single"/>
          <w:lang w:eastAsia="en-US"/>
        </w:rPr>
        <w:t>- przedmiotowe środki dowodowe</w:t>
      </w:r>
    </w:p>
    <w:p w14:paraId="4DA9585F" w14:textId="12E8DCC4"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6FA4D191"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potwierdzenie wniesienia wadium</w:t>
      </w:r>
      <w:r w:rsidR="008D48E5" w:rsidRPr="004F2E9A">
        <w:rPr>
          <w:rFonts w:ascii="Georgia" w:eastAsia="Arial" w:hAnsi="Georgia" w:cs="Arial"/>
          <w:bCs/>
          <w:sz w:val="20"/>
          <w:szCs w:val="20"/>
          <w:highlight w:val="cyan"/>
          <w:u w:val="single"/>
        </w:rPr>
        <w:t>,</w:t>
      </w:r>
    </w:p>
    <w:p w14:paraId="49F6A793" w14:textId="1CAA2EB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zobowiązania wymagane postanowieniami Rozdziału IX pkt 3 SWZ, w przypadku</w:t>
      </w:r>
      <w:r w:rsidR="008D48E5" w:rsidRPr="004F2E9A">
        <w:rPr>
          <w:rFonts w:ascii="Georgia" w:eastAsia="Arial" w:hAnsi="Georgia" w:cs="Arial"/>
          <w:bCs/>
          <w:sz w:val="20"/>
          <w:szCs w:val="20"/>
          <w:highlight w:val="cyan"/>
          <w:u w:val="single"/>
        </w:rPr>
        <w:t>,</w:t>
      </w:r>
      <w:r w:rsidRPr="004F2E9A">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z dokumentów określonych w Rozdziału VII Część B pkt 6.4 SWZ.</w:t>
      </w:r>
      <w:r w:rsidR="00CB494D" w:rsidRPr="004F2E9A">
        <w:rPr>
          <w:rFonts w:ascii="Georgia" w:eastAsia="Arial" w:hAnsi="Georgia" w:cs="Arial"/>
          <w:bCs/>
          <w:sz w:val="20"/>
          <w:szCs w:val="20"/>
          <w:highlight w:val="cyan"/>
          <w:u w:val="single"/>
        </w:rPr>
        <w:t xml:space="preserve"> – Propozycja w</w:t>
      </w:r>
      <w:r w:rsidR="00CB494D" w:rsidRPr="004F2E9A">
        <w:rPr>
          <w:rFonts w:ascii="Georgia" w:eastAsia="Arial" w:hAnsi="Georgia" w:cs="Arial"/>
          <w:b/>
          <w:sz w:val="20"/>
          <w:szCs w:val="20"/>
          <w:highlight w:val="cyan"/>
          <w:u w:val="single"/>
        </w:rPr>
        <w:t xml:space="preserve"> Załączniku nr 2a do SWZ</w:t>
      </w:r>
    </w:p>
    <w:p w14:paraId="168790F7" w14:textId="1422E64D"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Oświadczenie Wykonawców wspólnie ubiegających się o udzielenie zamówienia, o których mowa w art. 117 ust 4 ustawy Pzp.</w:t>
      </w:r>
      <w:r w:rsidR="00CB494D" w:rsidRPr="004F2E9A">
        <w:rPr>
          <w:rFonts w:ascii="Georgia" w:eastAsia="Arial" w:hAnsi="Georgia" w:cs="Arial"/>
          <w:bCs/>
          <w:sz w:val="20"/>
          <w:szCs w:val="20"/>
          <w:highlight w:val="cyan"/>
          <w:u w:val="single"/>
        </w:rPr>
        <w:t xml:space="preserve"> według wzoru określonego w </w:t>
      </w:r>
      <w:r w:rsidR="00CB494D" w:rsidRPr="004F2E9A">
        <w:rPr>
          <w:rFonts w:ascii="Georgia" w:eastAsia="Arial" w:hAnsi="Georgia" w:cs="Arial"/>
          <w:b/>
          <w:sz w:val="20"/>
          <w:szCs w:val="20"/>
          <w:highlight w:val="cyan"/>
          <w:u w:val="single"/>
        </w:rPr>
        <w:t>Załączniku nr 2b do SWZ</w:t>
      </w:r>
      <w:r w:rsidR="00CB494D" w:rsidRPr="004F2E9A">
        <w:rPr>
          <w:rFonts w:ascii="Georgia" w:eastAsia="Arial" w:hAnsi="Georgia" w:cs="Arial"/>
          <w:bCs/>
          <w:sz w:val="20"/>
          <w:szCs w:val="20"/>
          <w:highlight w:val="cyan"/>
          <w:u w:val="single"/>
        </w:rPr>
        <w:t>,</w:t>
      </w:r>
    </w:p>
    <w:p w14:paraId="19E9DB7C" w14:textId="68218C90" w:rsidR="002E1BFD" w:rsidRPr="004F2E9A"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4F2E9A">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4F2E9A">
        <w:rPr>
          <w:rFonts w:ascii="Georgia" w:eastAsia="Arial" w:hAnsi="Georgia" w:cs="Arial"/>
          <w:bCs/>
          <w:sz w:val="20"/>
          <w:szCs w:val="20"/>
          <w:highlight w:val="cyan"/>
          <w:u w:val="single"/>
        </w:rPr>
        <w:t>według wzoru określonego w</w:t>
      </w:r>
      <w:r w:rsidRPr="004F2E9A">
        <w:rPr>
          <w:rFonts w:ascii="Georgia" w:eastAsia="Arial" w:hAnsi="Georgia" w:cs="Arial"/>
          <w:bCs/>
          <w:i/>
          <w:iCs/>
          <w:sz w:val="20"/>
          <w:szCs w:val="20"/>
          <w:highlight w:val="cyan"/>
          <w:u w:val="single"/>
        </w:rPr>
        <w:t xml:space="preserve"> </w:t>
      </w:r>
      <w:r w:rsidRPr="004F2E9A">
        <w:rPr>
          <w:rFonts w:ascii="Georgia" w:eastAsia="Arial" w:hAnsi="Georgia" w:cs="Arial"/>
          <w:b/>
          <w:sz w:val="20"/>
          <w:szCs w:val="20"/>
          <w:highlight w:val="cyan"/>
          <w:u w:val="single"/>
        </w:rPr>
        <w:t xml:space="preserve">Załączniku nr </w:t>
      </w:r>
      <w:r w:rsidR="005F5A6F" w:rsidRPr="004F2E9A">
        <w:rPr>
          <w:rFonts w:ascii="Georgia" w:eastAsia="Arial" w:hAnsi="Georgia" w:cs="Arial"/>
          <w:b/>
          <w:sz w:val="20"/>
          <w:szCs w:val="20"/>
          <w:highlight w:val="cyan"/>
          <w:u w:val="single"/>
        </w:rPr>
        <w:t>6</w:t>
      </w:r>
      <w:r w:rsidRPr="004F2E9A">
        <w:rPr>
          <w:rFonts w:ascii="Georgia" w:eastAsia="Arial" w:hAnsi="Georgia" w:cs="Arial"/>
          <w:b/>
          <w:sz w:val="20"/>
          <w:szCs w:val="20"/>
          <w:highlight w:val="cyan"/>
          <w:u w:val="single"/>
        </w:rPr>
        <w:t xml:space="preserve"> do SWZ</w:t>
      </w:r>
      <w:r w:rsidRPr="004F2E9A">
        <w:rPr>
          <w:rFonts w:ascii="Georgia" w:eastAsia="Arial" w:hAnsi="Georgia" w:cs="Arial"/>
          <w:bCs/>
          <w:sz w:val="20"/>
          <w:szCs w:val="20"/>
          <w:highlight w:val="cyan"/>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lastRenderedPageBreak/>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0" w:name="_Toc146200260"/>
      <w:r w:rsidRPr="00123693">
        <w:rPr>
          <w:rFonts w:ascii="Georgia" w:hAnsi="Georgia" w:cs="Georgia"/>
          <w:b/>
          <w:bCs w:val="0"/>
          <w:color w:val="000000"/>
          <w:sz w:val="20"/>
          <w:szCs w:val="20"/>
        </w:rPr>
        <w:t xml:space="preserve">XV. </w:t>
      </w:r>
      <w:bookmarkStart w:id="31" w:name="_Toc266275250"/>
      <w:r w:rsidRPr="00123693">
        <w:rPr>
          <w:rFonts w:ascii="Georgia" w:hAnsi="Georgia" w:cs="Georgia"/>
          <w:b/>
          <w:bCs w:val="0"/>
          <w:color w:val="000000"/>
          <w:sz w:val="20"/>
          <w:szCs w:val="20"/>
        </w:rPr>
        <w:t>Miejsce oraz termin składania i otwarcia ofert</w:t>
      </w:r>
      <w:bookmarkEnd w:id="31"/>
      <w:r w:rsidRPr="00E60300">
        <w:rPr>
          <w:rFonts w:ascii="Georgia" w:hAnsi="Georgia" w:cs="Georgia"/>
          <w:b/>
          <w:bCs w:val="0"/>
          <w:sz w:val="20"/>
          <w:szCs w:val="20"/>
        </w:rPr>
        <w:t>:</w:t>
      </w:r>
      <w:bookmarkEnd w:id="30"/>
    </w:p>
    <w:p w14:paraId="0D159FA4" w14:textId="11EEFE5C"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4F2E9A">
        <w:rPr>
          <w:rFonts w:ascii="Georgia" w:eastAsia="Calibri" w:hAnsi="Georgia" w:cs="Calibri"/>
          <w:b/>
          <w:bCs/>
          <w:color w:val="000000" w:themeColor="text1"/>
          <w:sz w:val="20"/>
          <w:szCs w:val="20"/>
          <w:highlight w:val="cyan"/>
        </w:rPr>
        <w:t xml:space="preserve">do dnia </w:t>
      </w:r>
      <w:r w:rsidR="004F2E9A">
        <w:rPr>
          <w:rFonts w:ascii="Georgia" w:eastAsia="Calibri" w:hAnsi="Georgia" w:cs="Calibri"/>
          <w:b/>
          <w:bCs/>
          <w:color w:val="000000" w:themeColor="text1"/>
          <w:sz w:val="20"/>
          <w:szCs w:val="20"/>
          <w:highlight w:val="cyan"/>
        </w:rPr>
        <w:t>30</w:t>
      </w:r>
      <w:r w:rsidR="00CF3A4C" w:rsidRPr="004F2E9A">
        <w:rPr>
          <w:rFonts w:ascii="Georgia" w:eastAsia="Calibri" w:hAnsi="Georgia" w:cs="Calibri"/>
          <w:b/>
          <w:bCs/>
          <w:color w:val="000000" w:themeColor="text1"/>
          <w:sz w:val="20"/>
          <w:szCs w:val="20"/>
          <w:highlight w:val="cyan"/>
        </w:rPr>
        <w:t>.</w:t>
      </w:r>
      <w:r w:rsidR="004F2E9A">
        <w:rPr>
          <w:rFonts w:ascii="Georgia" w:eastAsia="Calibri" w:hAnsi="Georgia" w:cs="Calibri"/>
          <w:b/>
          <w:bCs/>
          <w:color w:val="000000" w:themeColor="text1"/>
          <w:sz w:val="20"/>
          <w:szCs w:val="20"/>
          <w:highlight w:val="cyan"/>
        </w:rPr>
        <w:t>10</w:t>
      </w:r>
      <w:r w:rsidR="00CF3A4C" w:rsidRPr="004F2E9A">
        <w:rPr>
          <w:rFonts w:ascii="Georgia" w:eastAsia="Calibri" w:hAnsi="Georgia" w:cs="Calibri"/>
          <w:b/>
          <w:bCs/>
          <w:color w:val="000000" w:themeColor="text1"/>
          <w:sz w:val="20"/>
          <w:szCs w:val="20"/>
          <w:highlight w:val="cyan"/>
        </w:rPr>
        <w:t>.</w:t>
      </w:r>
      <w:r w:rsidRPr="004F2E9A">
        <w:rPr>
          <w:rFonts w:ascii="Georgia" w:eastAsia="Calibri" w:hAnsi="Georgia" w:cs="Calibri"/>
          <w:b/>
          <w:bCs/>
          <w:color w:val="000000" w:themeColor="text1"/>
          <w:sz w:val="20"/>
          <w:szCs w:val="20"/>
          <w:highlight w:val="cyan"/>
        </w:rPr>
        <w:t>202</w:t>
      </w:r>
      <w:r w:rsidR="00B176E5" w:rsidRPr="004F2E9A">
        <w:rPr>
          <w:rFonts w:ascii="Georgia" w:eastAsia="Calibri" w:hAnsi="Georgia" w:cs="Calibri"/>
          <w:b/>
          <w:bCs/>
          <w:color w:val="000000" w:themeColor="text1"/>
          <w:sz w:val="20"/>
          <w:szCs w:val="20"/>
          <w:highlight w:val="cyan"/>
        </w:rPr>
        <w:t>3</w:t>
      </w:r>
      <w:r w:rsidRPr="004F2E9A">
        <w:rPr>
          <w:rFonts w:ascii="Georgia" w:eastAsia="Calibri" w:hAnsi="Georgia" w:cs="Calibri"/>
          <w:b/>
          <w:bCs/>
          <w:color w:val="000000" w:themeColor="text1"/>
          <w:sz w:val="20"/>
          <w:szCs w:val="20"/>
          <w:highlight w:val="cyan"/>
        </w:rPr>
        <w:t>r. godz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4325DC23"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sidR="00D751DD">
        <w:rPr>
          <w:rFonts w:ascii="Georgia" w:eastAsia="Calibri" w:hAnsi="Georgia" w:cs="Calibri"/>
          <w:sz w:val="20"/>
          <w:szCs w:val="20"/>
        </w:rPr>
        <w:t xml:space="preserve"> </w:t>
      </w:r>
      <w:hyperlink r:id="rId40" w:history="1">
        <w:r w:rsidR="00D751DD" w:rsidRPr="00E62045">
          <w:rPr>
            <w:rStyle w:val="Hipercze"/>
            <w:rFonts w:ascii="Georgia" w:eastAsia="Calibri" w:hAnsi="Georgia" w:cs="Calibri"/>
            <w:sz w:val="20"/>
            <w:szCs w:val="20"/>
          </w:rPr>
          <w:t>https://platformazakupowa.pl/strona/45-instrukcje</w:t>
        </w:r>
      </w:hyperlink>
    </w:p>
    <w:p w14:paraId="3458BD2E" w14:textId="0073C094"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F2E9A">
        <w:rPr>
          <w:rFonts w:ascii="Georgia" w:eastAsia="Calibri" w:hAnsi="Georgia" w:cs="Calibri"/>
          <w:b/>
          <w:color w:val="000000" w:themeColor="text1"/>
          <w:sz w:val="20"/>
          <w:szCs w:val="20"/>
          <w:highlight w:val="cyan"/>
        </w:rPr>
        <w:t>30</w:t>
      </w:r>
      <w:r w:rsidR="00CF3A4C" w:rsidRPr="004F2E9A">
        <w:rPr>
          <w:rFonts w:ascii="Georgia" w:eastAsia="Calibri" w:hAnsi="Georgia" w:cs="Calibri"/>
          <w:b/>
          <w:color w:val="000000" w:themeColor="text1"/>
          <w:sz w:val="20"/>
          <w:szCs w:val="20"/>
          <w:highlight w:val="cyan"/>
        </w:rPr>
        <w:t>.</w:t>
      </w:r>
      <w:r w:rsidR="004F2E9A">
        <w:rPr>
          <w:rFonts w:ascii="Georgia" w:eastAsia="Calibri" w:hAnsi="Georgia" w:cs="Calibri"/>
          <w:b/>
          <w:color w:val="000000" w:themeColor="text1"/>
          <w:sz w:val="20"/>
          <w:szCs w:val="20"/>
          <w:highlight w:val="cyan"/>
        </w:rPr>
        <w:t>10</w:t>
      </w:r>
      <w:r w:rsidR="00CF3A4C" w:rsidRPr="004F2E9A">
        <w:rPr>
          <w:rFonts w:ascii="Georgia" w:eastAsia="Calibri" w:hAnsi="Georgia" w:cs="Calibri"/>
          <w:b/>
          <w:color w:val="000000" w:themeColor="text1"/>
          <w:sz w:val="20"/>
          <w:szCs w:val="20"/>
          <w:highlight w:val="cyan"/>
        </w:rPr>
        <w:t>.</w:t>
      </w:r>
      <w:r w:rsidRPr="004F2E9A">
        <w:rPr>
          <w:rFonts w:ascii="Georgia" w:eastAsia="Calibri" w:hAnsi="Georgia" w:cs="Calibri"/>
          <w:b/>
          <w:color w:val="000000" w:themeColor="text1"/>
          <w:sz w:val="20"/>
          <w:szCs w:val="20"/>
          <w:highlight w:val="cyan"/>
        </w:rPr>
        <w:t>202</w:t>
      </w:r>
      <w:r w:rsidR="00B176E5" w:rsidRPr="004F2E9A">
        <w:rPr>
          <w:rFonts w:ascii="Georgia" w:eastAsia="Calibri" w:hAnsi="Georgia" w:cs="Calibri"/>
          <w:b/>
          <w:color w:val="000000" w:themeColor="text1"/>
          <w:sz w:val="20"/>
          <w:szCs w:val="20"/>
          <w:highlight w:val="cyan"/>
        </w:rPr>
        <w:t>3</w:t>
      </w:r>
      <w:r w:rsidRPr="004F2E9A">
        <w:rPr>
          <w:rFonts w:ascii="Georgia" w:eastAsia="Calibri" w:hAnsi="Georgia" w:cs="Calibri"/>
          <w:b/>
          <w:color w:val="000000" w:themeColor="text1"/>
          <w:sz w:val="20"/>
          <w:szCs w:val="20"/>
          <w:highlight w:val="cyan"/>
        </w:rPr>
        <w:t>r. godz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2" w:name="_Toc1462002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1"/>
      <w:r w:rsidRPr="00123693">
        <w:rPr>
          <w:rFonts w:ascii="Georgia" w:hAnsi="Georgia" w:cs="Georgia"/>
          <w:b/>
          <w:bCs w:val="0"/>
          <w:color w:val="000000"/>
          <w:sz w:val="20"/>
          <w:szCs w:val="20"/>
        </w:rPr>
        <w:t>Opis sposobu obliczenia ceny</w:t>
      </w:r>
      <w:bookmarkEnd w:id="33"/>
      <w:r w:rsidRPr="00E60300">
        <w:rPr>
          <w:rFonts w:ascii="Georgia" w:hAnsi="Georgia" w:cs="Georgia"/>
          <w:b/>
          <w:bCs w:val="0"/>
          <w:sz w:val="20"/>
          <w:szCs w:val="20"/>
        </w:rPr>
        <w:t>:</w:t>
      </w:r>
      <w:bookmarkEnd w:id="32"/>
    </w:p>
    <w:p w14:paraId="71262C23" w14:textId="593840F1" w:rsidR="00E741AC" w:rsidRPr="0096188E"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7E1AAD" w:rsidRPr="0096188E">
        <w:rPr>
          <w:rFonts w:ascii="Georgia" w:hAnsi="Georgia" w:cs="Arial"/>
          <w:b/>
          <w:sz w:val="20"/>
          <w:szCs w:val="20"/>
        </w:rPr>
        <w:t>7</w:t>
      </w:r>
      <w:r w:rsidRPr="0096188E">
        <w:rPr>
          <w:rFonts w:ascii="Georgia" w:hAnsi="Georgia" w:cs="Arial"/>
          <w:b/>
          <w:sz w:val="20"/>
          <w:szCs w:val="20"/>
        </w:rPr>
        <w:t xml:space="preserve"> do SWZ</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60782051" w14:textId="32AD42DF" w:rsidR="00E741AC" w:rsidRPr="0096188E"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6188E">
        <w:rPr>
          <w:rFonts w:ascii="Georgia" w:hAnsi="Georgia" w:cs="Arial"/>
          <w:sz w:val="20"/>
          <w:szCs w:val="20"/>
        </w:rPr>
        <w:t>Cena określona w ofercie uwzględnia wszelkie koszty wynagrodzenia wykonawcy</w:t>
      </w:r>
      <w:r w:rsidR="008D48E5" w:rsidRPr="0096188E">
        <w:rPr>
          <w:rFonts w:ascii="Georgia" w:hAnsi="Georgia" w:cs="Arial"/>
          <w:sz w:val="20"/>
          <w:szCs w:val="20"/>
        </w:rPr>
        <w:t>,</w:t>
      </w:r>
      <w:r w:rsidRPr="0096188E">
        <w:rPr>
          <w:rFonts w:ascii="Georgia" w:hAnsi="Georgia" w:cs="Arial"/>
          <w:sz w:val="20"/>
          <w:szCs w:val="20"/>
        </w:rPr>
        <w:t xml:space="preserve"> jakie Zamawiający zapłaci z tytułu realizacji przedmiotu zamówienia</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7B7CA8F3" w14:textId="4BF955CE"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w:t>
      </w:r>
      <w:r w:rsidR="008D48E5" w:rsidRPr="0096188E">
        <w:rPr>
          <w:rFonts w:ascii="Georgia" w:hAnsi="Georgia" w:cs="Arial"/>
          <w:sz w:val="20"/>
          <w:szCs w:val="20"/>
        </w:rPr>
        <w:t xml:space="preserve"> </w:t>
      </w:r>
      <w:r w:rsidRPr="0096188E">
        <w:rPr>
          <w:rFonts w:ascii="Georgia" w:hAnsi="Georgia" w:cs="Arial"/>
          <w:sz w:val="20"/>
          <w:szCs w:val="20"/>
        </w:rPr>
        <w:t>r. poz. 106 ze zm.)</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786A7732" w14:textId="77777777"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Rozliczenia między Zamawiającym a wykonawcą prowadzone będą w PLN. </w:t>
      </w:r>
    </w:p>
    <w:p w14:paraId="44A7B70C" w14:textId="1841233D"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Sposób zapłaty i zasady rozliczenia za realizację zamówienia, określone zostały w </w:t>
      </w:r>
      <w:r w:rsidRPr="0096188E">
        <w:rPr>
          <w:rFonts w:ascii="Georgia" w:hAnsi="Georgia" w:cs="Arial"/>
          <w:b/>
          <w:sz w:val="20"/>
          <w:szCs w:val="20"/>
        </w:rPr>
        <w:t xml:space="preserve">Załączniku nr </w:t>
      </w:r>
      <w:r w:rsidR="007E1AAD" w:rsidRPr="0096188E">
        <w:rPr>
          <w:rFonts w:ascii="Georgia" w:hAnsi="Georgia" w:cs="Arial"/>
          <w:b/>
          <w:sz w:val="20"/>
          <w:szCs w:val="20"/>
        </w:rPr>
        <w:t>8</w:t>
      </w:r>
      <w:r w:rsidR="00FE14FD" w:rsidRPr="0096188E">
        <w:rPr>
          <w:rFonts w:ascii="Georgia" w:hAnsi="Georgia" w:cs="Arial"/>
          <w:b/>
          <w:sz w:val="20"/>
          <w:szCs w:val="20"/>
        </w:rPr>
        <w:t xml:space="preserve"> </w:t>
      </w:r>
      <w:r w:rsidRPr="0096188E">
        <w:rPr>
          <w:rFonts w:ascii="Georgia" w:hAnsi="Georgia" w:cs="Arial"/>
          <w:b/>
          <w:sz w:val="20"/>
          <w:szCs w:val="20"/>
        </w:rPr>
        <w:t>do SWZ – Projekt Umowy.</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96188E">
        <w:rPr>
          <w:rFonts w:ascii="Georgia" w:eastAsiaTheme="minorHAnsi" w:hAnsi="Georgia" w:cs="Verdana"/>
          <w:kern w:val="0"/>
          <w:sz w:val="20"/>
          <w:szCs w:val="20"/>
          <w:lang w:eastAsia="en-US"/>
        </w:rPr>
        <w:t>Jeżeli złożona zostanie oferta, której wybór prowadzić będzie do powstania u</w:t>
      </w:r>
      <w:r w:rsidR="00A25CBD" w:rsidRPr="0096188E">
        <w:rPr>
          <w:rFonts w:ascii="Georgia" w:eastAsiaTheme="minorHAnsi" w:hAnsi="Georgia" w:cs="Verdana"/>
          <w:kern w:val="0"/>
          <w:sz w:val="20"/>
          <w:szCs w:val="20"/>
          <w:lang w:eastAsia="en-US"/>
        </w:rPr>
        <w:t xml:space="preserve"> </w:t>
      </w:r>
      <w:r w:rsidRPr="0096188E">
        <w:rPr>
          <w:rFonts w:ascii="Georgia" w:eastAsiaTheme="minorHAnsi" w:hAnsi="Georgia" w:cs="Verdana"/>
          <w:kern w:val="0"/>
          <w:sz w:val="20"/>
          <w:szCs w:val="20"/>
          <w:lang w:eastAsia="en-US"/>
        </w:rPr>
        <w:t>Zamawiającego obowiązku</w:t>
      </w:r>
      <w:r w:rsidRPr="00A25CBD">
        <w:rPr>
          <w:rFonts w:ascii="Georgia" w:eastAsiaTheme="minorHAnsi" w:hAnsi="Georgia" w:cs="Verdana"/>
          <w:kern w:val="0"/>
          <w:sz w:val="20"/>
          <w:szCs w:val="20"/>
          <w:lang w:eastAsia="en-US"/>
        </w:rPr>
        <w:t xml:space="preserve">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077F7BAC" w14:textId="77777777" w:rsidR="007526FD" w:rsidRPr="00123693" w:rsidRDefault="007526FD"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4" w:name="_Toc14620026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5"/>
      <w:r w:rsidRPr="00E60300">
        <w:rPr>
          <w:rFonts w:ascii="Georgia" w:hAnsi="Georgia" w:cs="Georgia"/>
          <w:b/>
          <w:bCs w:val="0"/>
          <w:sz w:val="20"/>
          <w:szCs w:val="20"/>
        </w:rPr>
        <w:t>:</w:t>
      </w:r>
      <w:bookmarkEnd w:id="34"/>
    </w:p>
    <w:p w14:paraId="0D8E7F17" w14:textId="77777777" w:rsidR="003E03EB" w:rsidRDefault="003E03EB" w:rsidP="003E03EB">
      <w:pPr>
        <w:widowControl w:val="0"/>
        <w:tabs>
          <w:tab w:val="left" w:pos="567"/>
        </w:tabs>
        <w:spacing w:line="360" w:lineRule="auto"/>
        <w:jc w:val="both"/>
        <w:textAlignment w:val="auto"/>
        <w:rPr>
          <w:rFonts w:ascii="Georgia" w:hAnsi="Georgia" w:cs="Georgia"/>
          <w:color w:val="000000"/>
          <w:sz w:val="20"/>
          <w:szCs w:val="20"/>
        </w:rPr>
      </w:pPr>
      <w:bookmarkStart w:id="36" w:name="_Hlk127359169"/>
    </w:p>
    <w:p w14:paraId="2EAE55DF" w14:textId="77777777" w:rsidR="003E03EB" w:rsidRDefault="003E03EB" w:rsidP="003E03EB">
      <w:pPr>
        <w:widowControl w:val="0"/>
        <w:tabs>
          <w:tab w:val="left" w:pos="567"/>
        </w:tabs>
        <w:spacing w:line="360" w:lineRule="auto"/>
        <w:jc w:val="both"/>
        <w:textAlignment w:val="auto"/>
        <w:rPr>
          <w:rFonts w:ascii="Georgia" w:hAnsi="Georgia" w:cs="Georgia"/>
          <w:color w:val="000000"/>
          <w:sz w:val="20"/>
          <w:szCs w:val="20"/>
        </w:rPr>
      </w:pPr>
      <w:r w:rsidRPr="009B2995">
        <w:rPr>
          <w:rFonts w:ascii="Georgia" w:hAnsi="Georgia" w:cs="Georgia"/>
          <w:color w:val="000000"/>
          <w:sz w:val="20"/>
          <w:szCs w:val="20"/>
        </w:rPr>
        <w:t>Ocena będzie dokonywana wg skali punktowej, przy założeniu, że maksymalna punktacja wynosi 100 punktów.</w:t>
      </w:r>
    </w:p>
    <w:p w14:paraId="71210E8C" w14:textId="77777777" w:rsidR="003E03EB" w:rsidRPr="009B2995" w:rsidRDefault="003E03EB" w:rsidP="003E03EB">
      <w:pPr>
        <w:widowControl w:val="0"/>
        <w:tabs>
          <w:tab w:val="left" w:pos="567"/>
        </w:tabs>
        <w:spacing w:line="360" w:lineRule="auto"/>
        <w:jc w:val="both"/>
        <w:textAlignment w:val="auto"/>
        <w:rPr>
          <w:rFonts w:ascii="Georgia" w:hAnsi="Georgia" w:cs="Georgia"/>
          <w:color w:val="000000"/>
          <w:sz w:val="20"/>
          <w:szCs w:val="20"/>
        </w:rPr>
      </w:pPr>
    </w:p>
    <w:p w14:paraId="1C37F617" w14:textId="0C5B8D20" w:rsidR="003E03EB" w:rsidRPr="009B2995" w:rsidRDefault="003E03EB" w:rsidP="003E03EB">
      <w:pPr>
        <w:tabs>
          <w:tab w:val="left" w:pos="567"/>
        </w:tabs>
        <w:rPr>
          <w:rFonts w:ascii="Georgia" w:hAnsi="Georgia" w:cs="Georgia"/>
          <w:sz w:val="20"/>
          <w:szCs w:val="20"/>
        </w:rPr>
      </w:pPr>
      <w:r w:rsidRPr="009B2995">
        <w:rPr>
          <w:rFonts w:ascii="Georgia" w:hAnsi="Georgia" w:cs="Georgia"/>
          <w:b/>
          <w:bCs/>
          <w:sz w:val="20"/>
          <w:szCs w:val="20"/>
        </w:rPr>
        <w:t>Zamawiający podczas oceny ofert kierować się będzie następującymi kryteriami</w:t>
      </w:r>
      <w:r w:rsidRPr="009B2995">
        <w:rPr>
          <w:rFonts w:ascii="Georgia" w:hAnsi="Georgia" w:cs="Georgia"/>
          <w:sz w:val="20"/>
          <w:szCs w:val="20"/>
        </w:rPr>
        <w:t xml:space="preserve"> </w:t>
      </w:r>
    </w:p>
    <w:p w14:paraId="29E8931E" w14:textId="77777777" w:rsidR="003E03EB" w:rsidRPr="009B2995" w:rsidRDefault="003E03EB" w:rsidP="003E03EB">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3E03EB" w:rsidRPr="009B2995" w14:paraId="14152021" w14:textId="77777777" w:rsidTr="00740891">
        <w:tc>
          <w:tcPr>
            <w:tcW w:w="4961" w:type="dxa"/>
            <w:shd w:val="clear" w:color="auto" w:fill="CCCCCC"/>
            <w:vAlign w:val="center"/>
          </w:tcPr>
          <w:p w14:paraId="5A60B9AB" w14:textId="77777777" w:rsidR="003E03EB" w:rsidRPr="009B2995" w:rsidRDefault="003E03EB" w:rsidP="00740891">
            <w:pPr>
              <w:tabs>
                <w:tab w:val="left" w:pos="567"/>
              </w:tabs>
              <w:jc w:val="center"/>
              <w:rPr>
                <w:rFonts w:ascii="Georgia" w:hAnsi="Georgia" w:cs="Georgia"/>
                <w:b/>
                <w:bCs/>
                <w:sz w:val="20"/>
                <w:szCs w:val="20"/>
              </w:rPr>
            </w:pPr>
            <w:r w:rsidRPr="009B2995">
              <w:rPr>
                <w:rFonts w:ascii="Georgia" w:hAnsi="Georgia" w:cs="Georgia"/>
                <w:b/>
                <w:bCs/>
                <w:sz w:val="20"/>
                <w:szCs w:val="20"/>
              </w:rPr>
              <w:t>Kryterium</w:t>
            </w:r>
          </w:p>
        </w:tc>
        <w:tc>
          <w:tcPr>
            <w:tcW w:w="3261" w:type="dxa"/>
            <w:shd w:val="clear" w:color="auto" w:fill="CCCCCC"/>
            <w:vAlign w:val="center"/>
          </w:tcPr>
          <w:p w14:paraId="4BBFB1CF" w14:textId="77777777" w:rsidR="003E03EB" w:rsidRPr="009B2995" w:rsidRDefault="003E03EB" w:rsidP="00740891">
            <w:pPr>
              <w:tabs>
                <w:tab w:val="left" w:pos="567"/>
              </w:tabs>
              <w:jc w:val="center"/>
              <w:rPr>
                <w:rFonts w:ascii="Georgia" w:hAnsi="Georgia" w:cs="Georgia"/>
                <w:b/>
                <w:bCs/>
                <w:sz w:val="20"/>
                <w:szCs w:val="20"/>
              </w:rPr>
            </w:pPr>
            <w:r w:rsidRPr="009B2995">
              <w:rPr>
                <w:rFonts w:ascii="Georgia" w:hAnsi="Georgia" w:cs="Georgia"/>
                <w:b/>
                <w:bCs/>
                <w:sz w:val="20"/>
                <w:szCs w:val="20"/>
              </w:rPr>
              <w:t>Waga</w:t>
            </w:r>
          </w:p>
        </w:tc>
      </w:tr>
      <w:tr w:rsidR="003E03EB" w:rsidRPr="009B2995" w14:paraId="7CD7178D" w14:textId="77777777" w:rsidTr="00740891">
        <w:tc>
          <w:tcPr>
            <w:tcW w:w="4961" w:type="dxa"/>
            <w:vAlign w:val="center"/>
          </w:tcPr>
          <w:p w14:paraId="097E41DF" w14:textId="77777777" w:rsidR="003E03EB" w:rsidRPr="009B2995" w:rsidRDefault="003E03EB" w:rsidP="00740891">
            <w:pPr>
              <w:tabs>
                <w:tab w:val="left" w:pos="567"/>
              </w:tabs>
              <w:jc w:val="center"/>
              <w:rPr>
                <w:rFonts w:ascii="Georgia" w:hAnsi="Georgia" w:cs="Georgia"/>
                <w:sz w:val="20"/>
                <w:szCs w:val="20"/>
              </w:rPr>
            </w:pPr>
            <w:r w:rsidRPr="009B2995">
              <w:rPr>
                <w:rFonts w:ascii="Georgia" w:hAnsi="Georgia" w:cs="Georgia"/>
                <w:sz w:val="20"/>
                <w:szCs w:val="20"/>
              </w:rPr>
              <w:t>Cena</w:t>
            </w:r>
          </w:p>
        </w:tc>
        <w:tc>
          <w:tcPr>
            <w:tcW w:w="3261" w:type="dxa"/>
            <w:vAlign w:val="center"/>
          </w:tcPr>
          <w:p w14:paraId="4BB1BE1C" w14:textId="77777777" w:rsidR="003E03EB" w:rsidRPr="009B2995" w:rsidRDefault="003E03EB" w:rsidP="00740891">
            <w:pPr>
              <w:tabs>
                <w:tab w:val="left" w:pos="567"/>
              </w:tabs>
              <w:jc w:val="center"/>
              <w:rPr>
                <w:rFonts w:ascii="Georgia" w:hAnsi="Georgia" w:cs="Georgia"/>
                <w:sz w:val="20"/>
                <w:szCs w:val="20"/>
              </w:rPr>
            </w:pPr>
            <w:r w:rsidRPr="009B2995">
              <w:rPr>
                <w:rFonts w:ascii="Georgia" w:hAnsi="Georgia" w:cs="Georgia"/>
                <w:sz w:val="20"/>
                <w:szCs w:val="20"/>
              </w:rPr>
              <w:t>60 %</w:t>
            </w:r>
          </w:p>
        </w:tc>
      </w:tr>
      <w:tr w:rsidR="003E03EB" w:rsidRPr="009B2995" w14:paraId="3CFB1CAA" w14:textId="77777777" w:rsidTr="00740891">
        <w:tc>
          <w:tcPr>
            <w:tcW w:w="4961" w:type="dxa"/>
            <w:vAlign w:val="center"/>
          </w:tcPr>
          <w:p w14:paraId="62AF8531" w14:textId="77777777" w:rsidR="003E03EB" w:rsidRPr="009B2995" w:rsidRDefault="003E03EB" w:rsidP="00740891">
            <w:pPr>
              <w:tabs>
                <w:tab w:val="left" w:pos="567"/>
              </w:tabs>
              <w:jc w:val="center"/>
              <w:rPr>
                <w:rFonts w:ascii="Georgia" w:hAnsi="Georgia" w:cs="Georgia"/>
                <w:sz w:val="20"/>
                <w:szCs w:val="20"/>
              </w:rPr>
            </w:pPr>
            <w:r w:rsidRPr="009B2995">
              <w:rPr>
                <w:rFonts w:ascii="Georgia" w:hAnsi="Georgia" w:cs="Georgia"/>
                <w:sz w:val="20"/>
                <w:szCs w:val="20"/>
              </w:rPr>
              <w:t>Termin dostawy</w:t>
            </w:r>
          </w:p>
        </w:tc>
        <w:tc>
          <w:tcPr>
            <w:tcW w:w="3261" w:type="dxa"/>
            <w:vAlign w:val="center"/>
          </w:tcPr>
          <w:p w14:paraId="02958424" w14:textId="77777777" w:rsidR="003E03EB" w:rsidRPr="009B2995" w:rsidRDefault="003E03EB" w:rsidP="00740891">
            <w:pPr>
              <w:tabs>
                <w:tab w:val="left" w:pos="567"/>
              </w:tabs>
              <w:jc w:val="center"/>
              <w:rPr>
                <w:rFonts w:ascii="Georgia" w:hAnsi="Georgia" w:cs="Georgia"/>
                <w:sz w:val="20"/>
                <w:szCs w:val="20"/>
              </w:rPr>
            </w:pPr>
            <w:r w:rsidRPr="009B2995">
              <w:rPr>
                <w:rFonts w:ascii="Georgia" w:hAnsi="Georgia" w:cs="Georgia"/>
                <w:sz w:val="20"/>
                <w:szCs w:val="20"/>
              </w:rPr>
              <w:t>40 %</w:t>
            </w:r>
          </w:p>
        </w:tc>
      </w:tr>
    </w:tbl>
    <w:p w14:paraId="08877975" w14:textId="77777777" w:rsidR="003E03EB" w:rsidRPr="009B2995" w:rsidRDefault="003E03EB" w:rsidP="003E03EB">
      <w:pPr>
        <w:tabs>
          <w:tab w:val="left" w:pos="567"/>
        </w:tabs>
        <w:rPr>
          <w:rFonts w:ascii="Georgia" w:hAnsi="Georgia" w:cs="Georgia"/>
          <w:b/>
          <w:bCs/>
          <w:i/>
          <w:iCs/>
          <w:sz w:val="20"/>
          <w:szCs w:val="20"/>
        </w:rPr>
      </w:pPr>
    </w:p>
    <w:p w14:paraId="504B43DC" w14:textId="77777777" w:rsidR="003E03EB" w:rsidRPr="009B2995" w:rsidRDefault="003E03EB" w:rsidP="003E03EB">
      <w:pPr>
        <w:numPr>
          <w:ilvl w:val="6"/>
          <w:numId w:val="10"/>
        </w:numPr>
        <w:spacing w:line="360" w:lineRule="auto"/>
        <w:ind w:left="0" w:firstLine="0"/>
        <w:rPr>
          <w:rFonts w:ascii="Georgia" w:hAnsi="Georgia" w:cs="Georgia"/>
          <w:b/>
          <w:sz w:val="20"/>
          <w:szCs w:val="20"/>
        </w:rPr>
      </w:pPr>
      <w:r w:rsidRPr="000A74DD">
        <w:rPr>
          <w:rFonts w:ascii="Georgia" w:hAnsi="Georgia" w:cs="Georgia"/>
          <w:b/>
          <w:sz w:val="20"/>
          <w:szCs w:val="20"/>
        </w:rPr>
        <w:t>Kryterium</w:t>
      </w:r>
      <w:r w:rsidRPr="009B2995">
        <w:rPr>
          <w:rFonts w:ascii="Georgia" w:hAnsi="Georgia" w:cs="Georgia"/>
          <w:bCs/>
          <w:sz w:val="20"/>
          <w:szCs w:val="20"/>
        </w:rPr>
        <w:t xml:space="preserve"> </w:t>
      </w:r>
      <w:r w:rsidRPr="009B2995">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3E03EB" w:rsidRPr="009B2995" w14:paraId="19A3297A" w14:textId="77777777" w:rsidTr="00740891">
        <w:trPr>
          <w:cantSplit/>
          <w:trHeight w:hRule="exact" w:val="274"/>
        </w:trPr>
        <w:tc>
          <w:tcPr>
            <w:tcW w:w="1800" w:type="dxa"/>
            <w:vMerge w:val="restart"/>
            <w:vAlign w:val="center"/>
          </w:tcPr>
          <w:p w14:paraId="72773E43" w14:textId="77777777" w:rsidR="003E03EB" w:rsidRPr="009B2995" w:rsidRDefault="003E03EB" w:rsidP="00740891">
            <w:pPr>
              <w:snapToGrid w:val="0"/>
              <w:rPr>
                <w:rFonts w:ascii="Georgia" w:hAnsi="Georgia" w:cs="Georgia"/>
                <w:sz w:val="20"/>
                <w:szCs w:val="20"/>
              </w:rPr>
            </w:pPr>
            <w:r w:rsidRPr="009B2995">
              <w:rPr>
                <w:rFonts w:ascii="Georgia" w:hAnsi="Georgia" w:cs="Georgia"/>
                <w:sz w:val="20"/>
                <w:szCs w:val="20"/>
              </w:rPr>
              <w:t>Liczba punktów =</w:t>
            </w:r>
          </w:p>
        </w:tc>
        <w:tc>
          <w:tcPr>
            <w:tcW w:w="4210" w:type="dxa"/>
            <w:tcBorders>
              <w:bottom w:val="single" w:sz="4" w:space="0" w:color="auto"/>
            </w:tcBorders>
          </w:tcPr>
          <w:p w14:paraId="639C8D65" w14:textId="77777777" w:rsidR="003E03EB" w:rsidRPr="009B2995" w:rsidRDefault="003E03EB" w:rsidP="00740891">
            <w:pPr>
              <w:snapToGrid w:val="0"/>
              <w:jc w:val="center"/>
              <w:rPr>
                <w:rFonts w:ascii="Georgia" w:hAnsi="Georgia" w:cs="Georgia"/>
                <w:sz w:val="20"/>
                <w:szCs w:val="20"/>
              </w:rPr>
            </w:pPr>
            <w:r w:rsidRPr="009B2995">
              <w:rPr>
                <w:rFonts w:ascii="Georgia" w:hAnsi="Georgia" w:cs="Georgia"/>
                <w:sz w:val="20"/>
                <w:szCs w:val="20"/>
              </w:rPr>
              <w:t>Cena najniższa spośród wszystkich ofert</w:t>
            </w:r>
          </w:p>
        </w:tc>
        <w:tc>
          <w:tcPr>
            <w:tcW w:w="3890" w:type="dxa"/>
            <w:vMerge w:val="restart"/>
            <w:vAlign w:val="center"/>
          </w:tcPr>
          <w:p w14:paraId="07E93BAE" w14:textId="77777777" w:rsidR="003E03EB" w:rsidRPr="009B2995" w:rsidRDefault="003E03EB" w:rsidP="00740891">
            <w:pPr>
              <w:snapToGrid w:val="0"/>
              <w:rPr>
                <w:rFonts w:ascii="Georgia" w:hAnsi="Georgia" w:cs="Georgia"/>
                <w:sz w:val="20"/>
                <w:szCs w:val="20"/>
              </w:rPr>
            </w:pPr>
            <w:r w:rsidRPr="009B2995">
              <w:rPr>
                <w:rFonts w:ascii="Georgia" w:hAnsi="Georgia" w:cs="Georgia"/>
                <w:sz w:val="20"/>
                <w:szCs w:val="20"/>
              </w:rPr>
              <w:t>x 100 x 60 %</w:t>
            </w:r>
          </w:p>
        </w:tc>
      </w:tr>
      <w:tr w:rsidR="003E03EB" w:rsidRPr="009B2995" w14:paraId="0EC3D23E" w14:textId="77777777" w:rsidTr="00740891">
        <w:trPr>
          <w:cantSplit/>
          <w:trHeight w:hRule="exact" w:val="275"/>
        </w:trPr>
        <w:tc>
          <w:tcPr>
            <w:tcW w:w="1800" w:type="dxa"/>
            <w:vMerge/>
            <w:vAlign w:val="center"/>
          </w:tcPr>
          <w:p w14:paraId="237AE7B1" w14:textId="77777777" w:rsidR="003E03EB" w:rsidRPr="009B2995" w:rsidRDefault="003E03EB" w:rsidP="00740891">
            <w:pPr>
              <w:snapToGrid w:val="0"/>
              <w:spacing w:line="360" w:lineRule="auto"/>
              <w:rPr>
                <w:rFonts w:ascii="Georgia" w:hAnsi="Georgia"/>
                <w:color w:val="000000"/>
                <w:sz w:val="20"/>
              </w:rPr>
            </w:pPr>
          </w:p>
        </w:tc>
        <w:tc>
          <w:tcPr>
            <w:tcW w:w="4210" w:type="dxa"/>
            <w:tcBorders>
              <w:top w:val="single" w:sz="4" w:space="0" w:color="auto"/>
            </w:tcBorders>
          </w:tcPr>
          <w:p w14:paraId="3D1737E2" w14:textId="77777777" w:rsidR="003E03EB" w:rsidRPr="009B2995" w:rsidRDefault="003E03EB" w:rsidP="00740891">
            <w:pPr>
              <w:snapToGrid w:val="0"/>
              <w:jc w:val="center"/>
              <w:rPr>
                <w:rFonts w:ascii="Georgia" w:hAnsi="Georgia" w:cs="Georgia"/>
                <w:sz w:val="20"/>
                <w:szCs w:val="20"/>
              </w:rPr>
            </w:pPr>
            <w:r w:rsidRPr="009B2995">
              <w:rPr>
                <w:rFonts w:ascii="Georgia" w:hAnsi="Georgia" w:cs="Georgia"/>
                <w:sz w:val="20"/>
                <w:szCs w:val="20"/>
              </w:rPr>
              <w:t>Cena oferowana</w:t>
            </w:r>
          </w:p>
        </w:tc>
        <w:tc>
          <w:tcPr>
            <w:tcW w:w="3890" w:type="dxa"/>
            <w:vMerge/>
            <w:vAlign w:val="center"/>
          </w:tcPr>
          <w:p w14:paraId="3EC7B6FD" w14:textId="77777777" w:rsidR="003E03EB" w:rsidRPr="009B2995" w:rsidRDefault="003E03EB" w:rsidP="00740891">
            <w:pPr>
              <w:snapToGrid w:val="0"/>
              <w:spacing w:line="360" w:lineRule="auto"/>
              <w:rPr>
                <w:rFonts w:ascii="Georgia" w:hAnsi="Georgia"/>
                <w:color w:val="000000"/>
                <w:sz w:val="20"/>
              </w:rPr>
            </w:pPr>
          </w:p>
        </w:tc>
      </w:tr>
    </w:tbl>
    <w:p w14:paraId="09654F32" w14:textId="77777777" w:rsidR="003E03EB" w:rsidRDefault="003E03EB" w:rsidP="003E03EB">
      <w:pPr>
        <w:spacing w:line="360" w:lineRule="auto"/>
        <w:rPr>
          <w:rFonts w:ascii="Georgia" w:hAnsi="Georgia"/>
          <w:b/>
          <w:i/>
          <w:iCs/>
          <w:sz w:val="20"/>
          <w:szCs w:val="22"/>
        </w:rPr>
      </w:pPr>
    </w:p>
    <w:p w14:paraId="08FE1B13" w14:textId="77777777" w:rsidR="003E03EB" w:rsidRPr="009B2995" w:rsidRDefault="003E03EB" w:rsidP="003E03EB">
      <w:pPr>
        <w:spacing w:line="360" w:lineRule="auto"/>
        <w:rPr>
          <w:rFonts w:ascii="Georgia" w:hAnsi="Georgia"/>
          <w:b/>
          <w:i/>
          <w:iCs/>
          <w:sz w:val="20"/>
          <w:szCs w:val="22"/>
        </w:rPr>
      </w:pPr>
    </w:p>
    <w:p w14:paraId="0E9BED43" w14:textId="77777777" w:rsidR="003E03EB" w:rsidRPr="009B2995" w:rsidRDefault="003E03EB" w:rsidP="003E03EB">
      <w:pPr>
        <w:widowControl w:val="0"/>
        <w:numPr>
          <w:ilvl w:val="6"/>
          <w:numId w:val="10"/>
        </w:numPr>
        <w:spacing w:line="360" w:lineRule="auto"/>
        <w:ind w:left="284" w:hanging="284"/>
        <w:jc w:val="both"/>
        <w:rPr>
          <w:rFonts w:ascii="Georgia" w:hAnsi="Georgia"/>
          <w:b/>
          <w:bCs/>
          <w:color w:val="000000"/>
          <w:kern w:val="2"/>
          <w:sz w:val="20"/>
          <w:szCs w:val="20"/>
        </w:rPr>
      </w:pPr>
      <w:r w:rsidRPr="009B2995">
        <w:rPr>
          <w:rFonts w:ascii="Georgia" w:hAnsi="Georgia"/>
          <w:b/>
          <w:bCs/>
          <w:color w:val="000000"/>
          <w:kern w:val="2"/>
          <w:sz w:val="20"/>
          <w:szCs w:val="20"/>
        </w:rPr>
        <w:t xml:space="preserve">Kryterium </w:t>
      </w:r>
      <w:r w:rsidRPr="00282E06">
        <w:rPr>
          <w:rFonts w:ascii="Georgia" w:hAnsi="Georgia"/>
          <w:b/>
          <w:bCs/>
          <w:color w:val="000000"/>
          <w:kern w:val="2"/>
          <w:sz w:val="20"/>
          <w:szCs w:val="20"/>
        </w:rPr>
        <w:t>termin dostawy</w:t>
      </w:r>
      <w:r w:rsidRPr="009B2995">
        <w:rPr>
          <w:rFonts w:ascii="Georgia" w:hAnsi="Georgia"/>
          <w:b/>
          <w:bCs/>
          <w:color w:val="000000"/>
          <w:kern w:val="2"/>
          <w:sz w:val="20"/>
          <w:szCs w:val="20"/>
        </w:rPr>
        <w:t xml:space="preserve"> 40%</w:t>
      </w:r>
    </w:p>
    <w:p w14:paraId="0EE9CA61" w14:textId="77777777" w:rsidR="003E03EB" w:rsidRPr="009B2995" w:rsidRDefault="003E03EB" w:rsidP="003E03EB">
      <w:pPr>
        <w:widowControl w:val="0"/>
        <w:spacing w:line="360" w:lineRule="auto"/>
        <w:jc w:val="both"/>
        <w:rPr>
          <w:rFonts w:ascii="Georgia" w:hAnsi="Georgia"/>
          <w:b/>
          <w:bCs/>
          <w:color w:val="000000"/>
          <w:kern w:val="2"/>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3E03EB" w:rsidRPr="009B2995" w14:paraId="70FF1F12" w14:textId="77777777" w:rsidTr="00740891">
        <w:trPr>
          <w:cantSplit/>
          <w:trHeight w:hRule="exact" w:val="274"/>
        </w:trPr>
        <w:tc>
          <w:tcPr>
            <w:tcW w:w="1800" w:type="dxa"/>
            <w:vMerge w:val="restart"/>
            <w:vAlign w:val="center"/>
          </w:tcPr>
          <w:p w14:paraId="3A05B711" w14:textId="77777777" w:rsidR="003E03EB" w:rsidRPr="009B2995" w:rsidRDefault="003E03EB" w:rsidP="00740891">
            <w:pPr>
              <w:widowControl w:val="0"/>
              <w:snapToGrid w:val="0"/>
              <w:spacing w:line="360" w:lineRule="auto"/>
              <w:jc w:val="both"/>
              <w:rPr>
                <w:rFonts w:ascii="Georgia" w:hAnsi="Georgia"/>
                <w:color w:val="000000"/>
                <w:sz w:val="20"/>
                <w:szCs w:val="20"/>
              </w:rPr>
            </w:pPr>
            <w:r w:rsidRPr="009B2995">
              <w:rPr>
                <w:rFonts w:ascii="Georgia" w:hAnsi="Georgia"/>
                <w:color w:val="000000"/>
                <w:sz w:val="20"/>
                <w:szCs w:val="20"/>
              </w:rPr>
              <w:lastRenderedPageBreak/>
              <w:t>Liczba punktów =</w:t>
            </w:r>
          </w:p>
        </w:tc>
        <w:tc>
          <w:tcPr>
            <w:tcW w:w="4140" w:type="dxa"/>
          </w:tcPr>
          <w:p w14:paraId="084CDA20" w14:textId="77777777" w:rsidR="003E03EB" w:rsidRPr="009B2995" w:rsidRDefault="003E03EB" w:rsidP="00740891">
            <w:pPr>
              <w:widowControl w:val="0"/>
              <w:snapToGrid w:val="0"/>
              <w:spacing w:line="360" w:lineRule="auto"/>
              <w:jc w:val="center"/>
              <w:rPr>
                <w:rFonts w:ascii="Georgia" w:hAnsi="Georgia"/>
                <w:color w:val="000000"/>
                <w:sz w:val="20"/>
                <w:szCs w:val="20"/>
              </w:rPr>
            </w:pPr>
            <w:r w:rsidRPr="009B2995">
              <w:rPr>
                <w:rFonts w:ascii="Georgia" w:hAnsi="Georgia"/>
                <w:color w:val="000000"/>
                <w:sz w:val="20"/>
                <w:szCs w:val="20"/>
              </w:rPr>
              <w:t>Termin najkrótszy spośród wszystkich ofert</w:t>
            </w:r>
          </w:p>
        </w:tc>
        <w:tc>
          <w:tcPr>
            <w:tcW w:w="1800" w:type="dxa"/>
            <w:vMerge w:val="restart"/>
            <w:vAlign w:val="center"/>
          </w:tcPr>
          <w:p w14:paraId="0758B407" w14:textId="77777777" w:rsidR="003E03EB" w:rsidRPr="009B2995" w:rsidRDefault="003E03EB" w:rsidP="00740891">
            <w:pPr>
              <w:widowControl w:val="0"/>
              <w:snapToGrid w:val="0"/>
              <w:spacing w:line="360" w:lineRule="auto"/>
              <w:jc w:val="both"/>
              <w:rPr>
                <w:rFonts w:ascii="Georgia" w:hAnsi="Georgia"/>
                <w:color w:val="000000"/>
                <w:sz w:val="20"/>
                <w:szCs w:val="20"/>
              </w:rPr>
            </w:pPr>
            <w:r w:rsidRPr="009B2995">
              <w:rPr>
                <w:rFonts w:ascii="Georgia" w:hAnsi="Georgia"/>
                <w:color w:val="000000"/>
                <w:sz w:val="20"/>
                <w:szCs w:val="20"/>
              </w:rPr>
              <w:t>x 100 x 40 %</w:t>
            </w:r>
          </w:p>
        </w:tc>
      </w:tr>
      <w:tr w:rsidR="003E03EB" w:rsidRPr="009B2995" w14:paraId="4DC73393" w14:textId="77777777" w:rsidTr="00740891">
        <w:trPr>
          <w:cantSplit/>
          <w:trHeight w:hRule="exact" w:val="275"/>
        </w:trPr>
        <w:tc>
          <w:tcPr>
            <w:tcW w:w="1800" w:type="dxa"/>
            <w:vMerge/>
            <w:vAlign w:val="center"/>
          </w:tcPr>
          <w:p w14:paraId="0657EE07" w14:textId="77777777" w:rsidR="003E03EB" w:rsidRPr="009B2995" w:rsidRDefault="003E03EB" w:rsidP="00740891">
            <w:pPr>
              <w:snapToGrid w:val="0"/>
              <w:spacing w:line="360" w:lineRule="auto"/>
              <w:rPr>
                <w:rFonts w:ascii="Georgia" w:hAnsi="Georgia"/>
                <w:color w:val="000000"/>
                <w:sz w:val="20"/>
                <w:szCs w:val="20"/>
              </w:rPr>
            </w:pPr>
          </w:p>
        </w:tc>
        <w:tc>
          <w:tcPr>
            <w:tcW w:w="4140" w:type="dxa"/>
            <w:tcBorders>
              <w:top w:val="single" w:sz="2" w:space="0" w:color="000000"/>
            </w:tcBorders>
          </w:tcPr>
          <w:p w14:paraId="76533903" w14:textId="77777777" w:rsidR="003E03EB" w:rsidRPr="009B2995" w:rsidRDefault="003E03EB" w:rsidP="00740891">
            <w:pPr>
              <w:widowControl w:val="0"/>
              <w:snapToGrid w:val="0"/>
              <w:spacing w:line="360" w:lineRule="auto"/>
              <w:jc w:val="center"/>
              <w:rPr>
                <w:rFonts w:ascii="Georgia" w:hAnsi="Georgia"/>
                <w:color w:val="000000"/>
                <w:sz w:val="20"/>
                <w:szCs w:val="20"/>
              </w:rPr>
            </w:pPr>
            <w:r w:rsidRPr="009B2995">
              <w:rPr>
                <w:rFonts w:ascii="Georgia" w:hAnsi="Georgia"/>
                <w:color w:val="000000"/>
                <w:sz w:val="20"/>
                <w:szCs w:val="20"/>
              </w:rPr>
              <w:t>Termin z badanej oferty</w:t>
            </w:r>
          </w:p>
        </w:tc>
        <w:tc>
          <w:tcPr>
            <w:tcW w:w="1800" w:type="dxa"/>
            <w:vMerge/>
            <w:vAlign w:val="center"/>
          </w:tcPr>
          <w:p w14:paraId="71BF2A50" w14:textId="77777777" w:rsidR="003E03EB" w:rsidRPr="009B2995" w:rsidRDefault="003E03EB" w:rsidP="00740891">
            <w:pPr>
              <w:snapToGrid w:val="0"/>
              <w:spacing w:line="360" w:lineRule="auto"/>
              <w:rPr>
                <w:rFonts w:ascii="Georgia" w:hAnsi="Georgia"/>
                <w:color w:val="000000"/>
                <w:sz w:val="20"/>
                <w:szCs w:val="20"/>
              </w:rPr>
            </w:pPr>
          </w:p>
        </w:tc>
      </w:tr>
    </w:tbl>
    <w:p w14:paraId="6E12799F" w14:textId="77777777" w:rsidR="003E03EB" w:rsidRPr="009B2995" w:rsidRDefault="003E03EB" w:rsidP="003E03EB">
      <w:pPr>
        <w:widowControl w:val="0"/>
        <w:tabs>
          <w:tab w:val="left" w:pos="77"/>
          <w:tab w:val="left" w:pos="284"/>
        </w:tabs>
        <w:spacing w:line="360" w:lineRule="auto"/>
        <w:jc w:val="both"/>
        <w:rPr>
          <w:rFonts w:ascii="Georgia" w:hAnsi="Georgia"/>
          <w:color w:val="000000"/>
          <w:kern w:val="2"/>
          <w:sz w:val="20"/>
          <w:szCs w:val="20"/>
        </w:rPr>
      </w:pPr>
    </w:p>
    <w:p w14:paraId="55D0C631" w14:textId="6B9CE32A" w:rsidR="003E03EB" w:rsidRPr="009B2995" w:rsidRDefault="003E03EB" w:rsidP="003E03EB">
      <w:pPr>
        <w:widowControl w:val="0"/>
        <w:tabs>
          <w:tab w:val="left" w:pos="-513"/>
        </w:tabs>
        <w:spacing w:line="360" w:lineRule="auto"/>
        <w:jc w:val="both"/>
        <w:rPr>
          <w:rFonts w:ascii="Georgia" w:hAnsi="Georgia"/>
          <w:color w:val="000000"/>
          <w:kern w:val="2"/>
          <w:sz w:val="20"/>
          <w:szCs w:val="20"/>
          <w:u w:val="single"/>
        </w:rPr>
      </w:pPr>
      <w:r w:rsidRPr="009B2995">
        <w:rPr>
          <w:rFonts w:ascii="Georgia" w:hAnsi="Georgia"/>
          <w:color w:val="000000"/>
          <w:kern w:val="2"/>
          <w:sz w:val="20"/>
          <w:szCs w:val="20"/>
          <w:u w:val="single"/>
        </w:rPr>
        <w:t xml:space="preserve">Uwaga!!!  Termin dostawy nie może być dłuższy </w:t>
      </w:r>
      <w:r w:rsidRPr="006A23BB">
        <w:rPr>
          <w:rFonts w:ascii="Georgia" w:hAnsi="Georgia"/>
          <w:color w:val="000000"/>
          <w:kern w:val="2"/>
          <w:sz w:val="20"/>
          <w:szCs w:val="20"/>
          <w:u w:val="single"/>
        </w:rPr>
        <w:t>niż 3 dni</w:t>
      </w:r>
      <w:r w:rsidRPr="00444BE8">
        <w:rPr>
          <w:rFonts w:ascii="Georgia" w:hAnsi="Georgia"/>
          <w:color w:val="000000"/>
          <w:kern w:val="2"/>
          <w:sz w:val="20"/>
          <w:szCs w:val="20"/>
          <w:u w:val="single"/>
        </w:rPr>
        <w:t xml:space="preserve"> robocze</w:t>
      </w:r>
      <w:r w:rsidRPr="009B2995">
        <w:rPr>
          <w:rFonts w:ascii="Georgia" w:hAnsi="Georgia"/>
          <w:color w:val="000000"/>
          <w:kern w:val="2"/>
          <w:sz w:val="20"/>
          <w:szCs w:val="20"/>
          <w:u w:val="single"/>
        </w:rPr>
        <w:t xml:space="preserve"> </w:t>
      </w:r>
      <w:r w:rsidRPr="009B2995">
        <w:rPr>
          <w:rFonts w:ascii="Georgia" w:hAnsi="Georgia"/>
          <w:color w:val="000000"/>
          <w:sz w:val="20"/>
          <w:szCs w:val="20"/>
          <w:u w:val="single"/>
        </w:rPr>
        <w:t xml:space="preserve">od dnia złożenia zamówienia. </w:t>
      </w:r>
    </w:p>
    <w:bookmarkEnd w:id="36"/>
    <w:p w14:paraId="3D5AB017" w14:textId="77777777" w:rsidR="00980DA7" w:rsidRDefault="00980DA7" w:rsidP="00DB558E">
      <w:pPr>
        <w:autoSpaceDE w:val="0"/>
        <w:jc w:val="both"/>
        <w:rPr>
          <w:rFonts w:ascii="Georgia" w:hAnsi="Georgia"/>
          <w:i/>
          <w:sz w:val="18"/>
          <w:szCs w:val="18"/>
        </w:rPr>
      </w:pPr>
    </w:p>
    <w:p w14:paraId="1BAFC7CA" w14:textId="77777777" w:rsidR="00B83A59" w:rsidRPr="00212B05" w:rsidRDefault="00B83A59" w:rsidP="00B83A59">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212B05">
        <w:rPr>
          <w:rFonts w:ascii="Georgia" w:hAnsi="Georgia" w:cs="Arial"/>
          <w:color w:val="000000"/>
          <w:kern w:val="0"/>
          <w:sz w:val="20"/>
          <w:szCs w:val="20"/>
          <w:lang w:eastAsia="en-US"/>
        </w:rPr>
        <w:t>Oferty będą oceniane w odniesieniu do najkorzystniejszych warunków przedstawionych przez Wykonawców</w:t>
      </w:r>
      <w:r w:rsidRPr="00212B05">
        <w:rPr>
          <w:rFonts w:ascii="Georgia" w:hAnsi="Georgia" w:cs="Arial"/>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4190559E" w14:textId="77777777" w:rsidR="00B83A59" w:rsidRPr="00212B05" w:rsidRDefault="00B83A59" w:rsidP="00B83A5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593161F1" w14:textId="77777777" w:rsidR="00B83A59" w:rsidRPr="00212B05" w:rsidRDefault="00B83A59" w:rsidP="00B83A5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61B94598" w14:textId="77777777" w:rsidR="00B83A59" w:rsidRDefault="00B83A59"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7" w:name="_Toc146200263"/>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8"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8"/>
      <w:r w:rsidRPr="00E60300">
        <w:rPr>
          <w:rFonts w:ascii="Georgia" w:hAnsi="Georgia" w:cs="Georgia"/>
          <w:b/>
          <w:bCs w:val="0"/>
          <w:sz w:val="20"/>
          <w:szCs w:val="20"/>
        </w:rPr>
        <w:t>:</w:t>
      </w:r>
      <w:bookmarkEnd w:id="37"/>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4A940CB3"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009264D7" w:rsidRPr="0096188E">
        <w:rPr>
          <w:rFonts w:ascii="Georgia" w:hAnsi="Georgia" w:cs="Arial"/>
          <w:b/>
          <w:sz w:val="20"/>
          <w:szCs w:val="20"/>
        </w:rPr>
        <w:t xml:space="preserve"> </w:t>
      </w:r>
      <w:r w:rsidRPr="0096188E">
        <w:rPr>
          <w:rFonts w:ascii="Georgia" w:hAnsi="Georgia" w:cs="Arial"/>
          <w:b/>
          <w:sz w:val="20"/>
          <w:szCs w:val="20"/>
        </w:rPr>
        <w:t>do SWZ</w:t>
      </w:r>
      <w:r w:rsidR="009742C2" w:rsidRPr="0096188E">
        <w:rPr>
          <w:rFonts w:ascii="Georgia" w:hAnsi="Georgia" w:cs="Arial"/>
          <w:b/>
          <w:sz w:val="20"/>
          <w:szCs w:val="20"/>
        </w:rPr>
        <w:t>.</w:t>
      </w:r>
    </w:p>
    <w:p w14:paraId="59698B41" w14:textId="77777777"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Zakres świadczenia wykonawcy wynikający z umowy jest tożsamy z jego zobowiązaniem zawartym w ofercie.</w:t>
      </w:r>
    </w:p>
    <w:p w14:paraId="411031BA" w14:textId="2C1EF3FA"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009264D7" w:rsidRPr="0096188E">
        <w:rPr>
          <w:rFonts w:ascii="Georgia" w:hAnsi="Georgia" w:cs="Arial"/>
          <w:b/>
          <w:sz w:val="20"/>
          <w:szCs w:val="20"/>
        </w:rPr>
        <w:t xml:space="preserve"> </w:t>
      </w:r>
      <w:r w:rsidRPr="0096188E">
        <w:rPr>
          <w:rFonts w:ascii="Georgia" w:hAnsi="Georgia" w:cs="Arial"/>
          <w:b/>
          <w:sz w:val="20"/>
          <w:szCs w:val="20"/>
        </w:rPr>
        <w:t>SWZ</w:t>
      </w:r>
      <w:r w:rsidRPr="0096188E">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2131D304" w14:textId="77777777" w:rsidR="007526FD" w:rsidRPr="00123693" w:rsidRDefault="007526FD"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9" w:name="_Toc146200264"/>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9"/>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0" w:name="_Toc146200265"/>
      <w:r w:rsidRPr="00694220">
        <w:rPr>
          <w:rFonts w:ascii="Georgia" w:hAnsi="Georgia" w:cs="Georgia"/>
          <w:b/>
          <w:bCs w:val="0"/>
          <w:color w:val="000000"/>
          <w:sz w:val="20"/>
          <w:szCs w:val="20"/>
        </w:rPr>
        <w:t xml:space="preserve">XX. </w:t>
      </w:r>
      <w:bookmarkStart w:id="41"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1"/>
      <w:r w:rsidRPr="00E60300">
        <w:rPr>
          <w:rFonts w:ascii="Georgia" w:hAnsi="Georgia" w:cs="Georgia"/>
          <w:b/>
          <w:bCs w:val="0"/>
          <w:sz w:val="20"/>
          <w:szCs w:val="20"/>
        </w:rPr>
        <w:t>:</w:t>
      </w:r>
      <w:bookmarkEnd w:id="40"/>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lastRenderedPageBreak/>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717C7BD2"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5A49C274"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2" w:name="_Toc10012918"/>
      <w:bookmarkStart w:id="43" w:name="_Toc146200266"/>
      <w:r w:rsidRPr="00C019C4">
        <w:rPr>
          <w:rFonts w:ascii="Georgia" w:hAnsi="Georgia" w:cs="Georgia"/>
          <w:b/>
          <w:color w:val="000000"/>
          <w:sz w:val="20"/>
          <w:szCs w:val="20"/>
        </w:rPr>
        <w:t xml:space="preserve">XXI. </w:t>
      </w:r>
      <w:bookmarkEnd w:id="42"/>
      <w:r w:rsidRPr="00C019C4">
        <w:rPr>
          <w:rFonts w:ascii="Georgia" w:hAnsi="Georgia" w:cs="Arial"/>
          <w:b/>
          <w:sz w:val="20"/>
          <w:szCs w:val="20"/>
        </w:rPr>
        <w:t>Ochrona danych osobowych</w:t>
      </w:r>
      <w:r w:rsidRPr="00C019C4">
        <w:rPr>
          <w:rFonts w:ascii="Georgia" w:hAnsi="Georgia" w:cs="Georgia"/>
          <w:b/>
          <w:bCs w:val="0"/>
          <w:sz w:val="20"/>
          <w:szCs w:val="20"/>
        </w:rPr>
        <w:t>:</w:t>
      </w:r>
      <w:bookmarkEnd w:id="43"/>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lastRenderedPageBreak/>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Default="00DB558E" w:rsidP="00DB558E">
      <w:pPr>
        <w:tabs>
          <w:tab w:val="left" w:pos="360"/>
        </w:tabs>
        <w:spacing w:line="360" w:lineRule="auto"/>
        <w:jc w:val="both"/>
        <w:rPr>
          <w:rFonts w:ascii="Georgia" w:hAnsi="Georgia" w:cs="Georgia"/>
          <w:color w:val="000000"/>
          <w:sz w:val="20"/>
          <w:szCs w:val="20"/>
        </w:rPr>
      </w:pPr>
    </w:p>
    <w:p w14:paraId="7088A17F" w14:textId="77777777" w:rsidR="00076E4B" w:rsidRDefault="00076E4B" w:rsidP="00DB558E">
      <w:pPr>
        <w:tabs>
          <w:tab w:val="left" w:pos="360"/>
        </w:tabs>
        <w:spacing w:line="360" w:lineRule="auto"/>
        <w:jc w:val="both"/>
        <w:rPr>
          <w:rFonts w:ascii="Georgia" w:hAnsi="Georgia" w:cs="Georgia"/>
          <w:color w:val="000000"/>
          <w:sz w:val="20"/>
          <w:szCs w:val="20"/>
        </w:rPr>
      </w:pPr>
    </w:p>
    <w:p w14:paraId="6D6B1EC5" w14:textId="77777777" w:rsidR="00076E4B" w:rsidRDefault="00076E4B" w:rsidP="00DB558E">
      <w:pPr>
        <w:tabs>
          <w:tab w:val="left" w:pos="360"/>
        </w:tabs>
        <w:spacing w:line="360" w:lineRule="auto"/>
        <w:jc w:val="both"/>
        <w:rPr>
          <w:rFonts w:ascii="Georgia" w:hAnsi="Georgia" w:cs="Georgia"/>
          <w:color w:val="000000"/>
          <w:sz w:val="20"/>
          <w:szCs w:val="20"/>
        </w:rPr>
      </w:pPr>
    </w:p>
    <w:p w14:paraId="116FA7A8" w14:textId="77777777" w:rsidR="00076E4B" w:rsidRPr="00123693" w:rsidRDefault="00076E4B"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146200267"/>
      <w:r w:rsidRPr="0070749B">
        <w:rPr>
          <w:rFonts w:ascii="Georgia" w:hAnsi="Georgia" w:cs="Georgia"/>
          <w:b/>
          <w:bCs w:val="0"/>
          <w:color w:val="000000"/>
          <w:sz w:val="20"/>
          <w:szCs w:val="20"/>
        </w:rPr>
        <w:t>XXII.</w:t>
      </w:r>
      <w:bookmarkStart w:id="45" w:name="_Toc266275257"/>
      <w:r w:rsidRPr="0070749B">
        <w:rPr>
          <w:rFonts w:ascii="Georgia" w:hAnsi="Georgia" w:cs="Georgia"/>
          <w:b/>
          <w:bCs w:val="0"/>
          <w:color w:val="000000"/>
          <w:sz w:val="20"/>
          <w:szCs w:val="20"/>
        </w:rPr>
        <w:t xml:space="preserve"> Załączniki:</w:t>
      </w:r>
      <w:bookmarkEnd w:id="44"/>
      <w:bookmarkEnd w:id="45"/>
    </w:p>
    <w:p w14:paraId="0B1D7080" w14:textId="03718817" w:rsidR="00743EAF"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Załącznik nr 1</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t>Opis przedmiotu zamówienia</w:t>
      </w:r>
    </w:p>
    <w:p w14:paraId="6CC82034" w14:textId="3C2FDBF4" w:rsidR="00DB558E" w:rsidRPr="007526FD" w:rsidRDefault="00DB558E" w:rsidP="00DB558E">
      <w:pPr>
        <w:spacing w:line="360" w:lineRule="auto"/>
        <w:jc w:val="both"/>
        <w:rPr>
          <w:rFonts w:ascii="Georgia" w:hAnsi="Georgia"/>
          <w:bCs/>
          <w:color w:val="000000"/>
          <w:sz w:val="20"/>
          <w:szCs w:val="20"/>
        </w:rPr>
      </w:pPr>
      <w:r w:rsidRPr="007526FD">
        <w:rPr>
          <w:rFonts w:ascii="Georgia" w:hAnsi="Georgia" w:cs="Georgia"/>
          <w:color w:val="000000"/>
          <w:sz w:val="20"/>
          <w:szCs w:val="20"/>
        </w:rPr>
        <w:t>Załącznik nr 2</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bCs/>
          <w:color w:val="000000"/>
          <w:sz w:val="20"/>
          <w:szCs w:val="20"/>
        </w:rPr>
        <w:t>Jednolity Europejski Dokument Zamówienia</w:t>
      </w:r>
    </w:p>
    <w:p w14:paraId="5488634D" w14:textId="3A82806F"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743EAF" w:rsidRPr="007526FD">
        <w:rPr>
          <w:rFonts w:ascii="Georgia" w:hAnsi="Georgia" w:cs="Georgia"/>
          <w:color w:val="000000"/>
          <w:sz w:val="20"/>
          <w:szCs w:val="20"/>
        </w:rPr>
        <w:t xml:space="preserve">2a, 2b, </w:t>
      </w:r>
      <w:r w:rsidRPr="007526FD">
        <w:rPr>
          <w:rFonts w:ascii="Georgia" w:hAnsi="Georgia" w:cs="Georgia"/>
          <w:color w:val="000000"/>
          <w:sz w:val="20"/>
          <w:szCs w:val="20"/>
        </w:rPr>
        <w:t>3, 4, 5, 6</w:t>
      </w:r>
      <w:r w:rsidR="0018140C" w:rsidRPr="007526FD">
        <w:rPr>
          <w:rFonts w:ascii="Georgia" w:hAnsi="Georgia" w:cs="Georgia"/>
          <w:color w:val="000000"/>
          <w:sz w:val="20"/>
          <w:szCs w:val="20"/>
        </w:rPr>
        <w:t>,</w:t>
      </w:r>
      <w:r w:rsidR="0021375A" w:rsidRPr="007526FD">
        <w:rPr>
          <w:rFonts w:ascii="Georgia" w:hAnsi="Georgia" w:cs="Georgia"/>
          <w:color w:val="000000"/>
          <w:sz w:val="20"/>
          <w:szCs w:val="20"/>
        </w:rPr>
        <w:t xml:space="preserve"> </w:t>
      </w:r>
      <w:r w:rsidRPr="007526FD">
        <w:rPr>
          <w:rFonts w:ascii="Georgia" w:hAnsi="Georgia" w:cs="Georgia"/>
          <w:color w:val="000000"/>
          <w:sz w:val="20"/>
          <w:szCs w:val="20"/>
        </w:rPr>
        <w:tab/>
      </w:r>
      <w:r w:rsidRPr="007526FD">
        <w:rPr>
          <w:rFonts w:ascii="Georgia" w:hAnsi="Georgia" w:cs="Georgia"/>
          <w:color w:val="000000"/>
          <w:sz w:val="20"/>
          <w:szCs w:val="20"/>
        </w:rPr>
        <w:tab/>
        <w:t>Wzór oświadczenia</w:t>
      </w:r>
    </w:p>
    <w:p w14:paraId="0F5656EB" w14:textId="1B282B76"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8554CF" w:rsidRPr="007526FD">
        <w:rPr>
          <w:rFonts w:ascii="Georgia" w:hAnsi="Georgia" w:cs="Georgia"/>
          <w:color w:val="000000"/>
          <w:sz w:val="20"/>
          <w:szCs w:val="20"/>
        </w:rPr>
        <w:t>7</w:t>
      </w:r>
      <w:r w:rsidR="009264D7"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t>Formularz ofertowy</w:t>
      </w:r>
    </w:p>
    <w:p w14:paraId="7E5135F5" w14:textId="65544F18" w:rsidR="00DB558E" w:rsidRDefault="00DB558E" w:rsidP="00DB558E">
      <w:pPr>
        <w:pStyle w:val="Standard"/>
        <w:spacing w:after="0" w:line="360" w:lineRule="auto"/>
        <w:jc w:val="both"/>
        <w:rPr>
          <w:b w:val="0"/>
          <w:i w:val="0"/>
          <w:color w:val="000000"/>
          <w:sz w:val="20"/>
          <w:szCs w:val="20"/>
        </w:rPr>
      </w:pPr>
      <w:r w:rsidRPr="007526FD">
        <w:rPr>
          <w:b w:val="0"/>
          <w:i w:val="0"/>
          <w:color w:val="000000"/>
          <w:sz w:val="20"/>
          <w:szCs w:val="20"/>
        </w:rPr>
        <w:t xml:space="preserve">Załącznik nr </w:t>
      </w:r>
      <w:r w:rsidR="008554CF" w:rsidRPr="007526FD">
        <w:rPr>
          <w:b w:val="0"/>
          <w:i w:val="0"/>
          <w:color w:val="000000"/>
          <w:sz w:val="20"/>
          <w:szCs w:val="20"/>
        </w:rPr>
        <w:t>8</w:t>
      </w:r>
      <w:r w:rsidR="009264D7"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t>Projekt um</w:t>
      </w:r>
      <w:r w:rsidR="00832245" w:rsidRPr="007526FD">
        <w:rPr>
          <w:b w:val="0"/>
          <w:i w:val="0"/>
          <w:color w:val="000000"/>
          <w:sz w:val="20"/>
          <w:szCs w:val="20"/>
        </w:rPr>
        <w:t>o</w:t>
      </w:r>
      <w:r w:rsidRPr="007526FD">
        <w:rPr>
          <w:b w:val="0"/>
          <w:i w:val="0"/>
          <w:color w:val="000000"/>
          <w:sz w:val="20"/>
          <w:szCs w:val="20"/>
        </w:rPr>
        <w:t>w</w:t>
      </w:r>
      <w:r w:rsidR="00832245" w:rsidRPr="007526FD">
        <w:rPr>
          <w:b w:val="0"/>
          <w:i w:val="0"/>
          <w:color w:val="000000"/>
          <w:sz w:val="20"/>
          <w:szCs w:val="20"/>
        </w:rPr>
        <w:t>y</w:t>
      </w:r>
      <w:r w:rsidRPr="008554CF">
        <w:rPr>
          <w:b w:val="0"/>
          <w:i w:val="0"/>
          <w:color w:val="000000"/>
          <w:sz w:val="20"/>
          <w:szCs w:val="20"/>
        </w:rPr>
        <w:t xml:space="preserve"> </w:t>
      </w:r>
    </w:p>
    <w:p w14:paraId="3E7F8F33" w14:textId="6F4B2FDA" w:rsidR="00B87C40" w:rsidRDefault="00B87C40" w:rsidP="00B87C40">
      <w:pPr>
        <w:pStyle w:val="Standard"/>
        <w:spacing w:after="0" w:line="360" w:lineRule="auto"/>
        <w:jc w:val="both"/>
        <w:rPr>
          <w:b w:val="0"/>
          <w:i w:val="0"/>
          <w:color w:val="000000"/>
          <w:sz w:val="20"/>
          <w:szCs w:val="20"/>
        </w:rPr>
      </w:pPr>
    </w:p>
    <w:p w14:paraId="6E6B4939" w14:textId="77777777" w:rsidR="00B87C40" w:rsidRPr="008554CF" w:rsidRDefault="00B87C40" w:rsidP="00DB558E">
      <w:pPr>
        <w:pStyle w:val="Standard"/>
        <w:spacing w:after="0" w:line="360" w:lineRule="auto"/>
        <w:jc w:val="both"/>
        <w:rPr>
          <w:b w:val="0"/>
          <w:i w:val="0"/>
          <w:color w:val="000000"/>
          <w:sz w:val="20"/>
          <w:szCs w:val="20"/>
        </w:rPr>
      </w:pP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356AA7CE" w:rsidR="00112EA4" w:rsidRDefault="00112EA4" w:rsidP="00DB558E">
      <w:pPr>
        <w:spacing w:line="240" w:lineRule="auto"/>
        <w:jc w:val="both"/>
        <w:rPr>
          <w:rFonts w:ascii="Georgia" w:hAnsi="Georgia" w:cs="Georgia"/>
          <w:i/>
          <w:iCs/>
          <w:sz w:val="20"/>
          <w:szCs w:val="20"/>
        </w:rPr>
      </w:pPr>
    </w:p>
    <w:p w14:paraId="57B44B8C" w14:textId="3AC31F2A" w:rsidR="00E84FF5" w:rsidRDefault="00E84FF5" w:rsidP="00DB558E">
      <w:pPr>
        <w:spacing w:line="240" w:lineRule="auto"/>
        <w:jc w:val="both"/>
        <w:rPr>
          <w:rFonts w:ascii="Georgia" w:hAnsi="Georgia" w:cs="Georgia"/>
          <w:i/>
          <w:iCs/>
          <w:sz w:val="20"/>
          <w:szCs w:val="20"/>
        </w:rPr>
      </w:pPr>
    </w:p>
    <w:p w14:paraId="6A8F57E9" w14:textId="182C74B1" w:rsidR="00E84FF5" w:rsidRDefault="00E84FF5" w:rsidP="00DB558E">
      <w:pPr>
        <w:spacing w:line="240" w:lineRule="auto"/>
        <w:jc w:val="both"/>
        <w:rPr>
          <w:rFonts w:ascii="Georgia" w:hAnsi="Georgia" w:cs="Georgia"/>
          <w:i/>
          <w:iCs/>
          <w:sz w:val="20"/>
          <w:szCs w:val="20"/>
        </w:rPr>
      </w:pPr>
    </w:p>
    <w:p w14:paraId="348064D0" w14:textId="6FEBD0C6" w:rsidR="002F1B19" w:rsidRDefault="002F1B19" w:rsidP="00DB558E">
      <w:pPr>
        <w:spacing w:line="240" w:lineRule="auto"/>
        <w:jc w:val="both"/>
        <w:rPr>
          <w:rFonts w:ascii="Georgia" w:eastAsiaTheme="minorEastAsia" w:hAnsi="Georgia"/>
          <w:i/>
          <w:iCs/>
          <w:color w:val="000000" w:themeColor="text1"/>
          <w:sz w:val="20"/>
          <w:szCs w:val="20"/>
          <w:lang w:eastAsia="pl-PL"/>
        </w:rPr>
      </w:pPr>
    </w:p>
    <w:p w14:paraId="44B537A3" w14:textId="77243DDB"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4465EC00" w14:textId="151B9624"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5E5BAA42" w14:textId="7D9F953E"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6E2D619C" w14:textId="5E0681B3"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3AAA9CC0" w14:textId="3E4C3ABB"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0D75EEA1" w14:textId="0050500A"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241B2FEE" w14:textId="420A7BF4"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7460D412" w14:textId="20A484BC" w:rsidR="00D800A9" w:rsidRPr="00051A5E" w:rsidRDefault="00D800A9" w:rsidP="00B83A59">
      <w:pPr>
        <w:pStyle w:val="NormalnyWeb"/>
        <w:spacing w:before="0" w:after="0"/>
        <w:ind w:left="4536"/>
        <w:jc w:val="center"/>
        <w:rPr>
          <w:rFonts w:ascii="Georgia" w:hAnsi="Georgia"/>
          <w:i/>
          <w:iCs/>
          <w:sz w:val="18"/>
          <w:szCs w:val="18"/>
        </w:rPr>
      </w:pPr>
      <w:r w:rsidRPr="00051A5E">
        <w:rPr>
          <w:rFonts w:ascii="Georgia" w:hAnsi="Georgia"/>
          <w:i/>
          <w:iCs/>
          <w:sz w:val="18"/>
          <w:szCs w:val="18"/>
        </w:rPr>
        <w:t>Dyrektor</w:t>
      </w:r>
    </w:p>
    <w:p w14:paraId="4C8E6BE0" w14:textId="0904EFA4" w:rsidR="00D800A9" w:rsidRPr="00347C70" w:rsidRDefault="00347C70" w:rsidP="00B83A59">
      <w:pPr>
        <w:ind w:left="4536"/>
        <w:jc w:val="center"/>
        <w:rPr>
          <w:rFonts w:ascii="Georgia" w:hAnsi="Georgia"/>
          <w:bCs/>
          <w:i/>
          <w:iCs/>
          <w:sz w:val="18"/>
          <w:szCs w:val="18"/>
        </w:rPr>
      </w:pPr>
      <w:r w:rsidRPr="00347C70">
        <w:rPr>
          <w:rFonts w:ascii="Georgia" w:hAnsi="Georgia"/>
          <w:bCs/>
          <w:i/>
          <w:iCs/>
          <w:sz w:val="18"/>
          <w:szCs w:val="18"/>
        </w:rPr>
        <w:t>Zespołu Zakładów Opieki Zdrowotnej</w:t>
      </w:r>
    </w:p>
    <w:p w14:paraId="0965490C" w14:textId="32B84506" w:rsidR="00347C70" w:rsidRDefault="00347C70" w:rsidP="00B83A59">
      <w:pPr>
        <w:ind w:left="4536"/>
        <w:jc w:val="center"/>
        <w:rPr>
          <w:rFonts w:ascii="Georgia" w:hAnsi="Georgia"/>
          <w:bCs/>
          <w:i/>
          <w:iCs/>
          <w:sz w:val="18"/>
          <w:szCs w:val="18"/>
        </w:rPr>
      </w:pPr>
      <w:r w:rsidRPr="00347C70">
        <w:rPr>
          <w:rFonts w:ascii="Georgia" w:hAnsi="Georgia"/>
          <w:bCs/>
          <w:i/>
          <w:iCs/>
          <w:sz w:val="18"/>
          <w:szCs w:val="18"/>
        </w:rPr>
        <w:t>w Wadowicach</w:t>
      </w:r>
    </w:p>
    <w:p w14:paraId="50E9D70B" w14:textId="77777777" w:rsidR="00347C70" w:rsidRPr="00347C70" w:rsidRDefault="00347C70" w:rsidP="00B83A59">
      <w:pPr>
        <w:ind w:left="4536"/>
        <w:jc w:val="center"/>
        <w:rPr>
          <w:rFonts w:ascii="Georgia" w:hAnsi="Georgia"/>
          <w:bCs/>
          <w:i/>
          <w:iCs/>
          <w:sz w:val="18"/>
          <w:szCs w:val="18"/>
        </w:rPr>
      </w:pPr>
    </w:p>
    <w:p w14:paraId="0ECD408D" w14:textId="3731090A" w:rsidR="00D800A9" w:rsidRPr="00051A5E" w:rsidRDefault="00347C70" w:rsidP="00B83A59">
      <w:pPr>
        <w:ind w:left="4536"/>
        <w:jc w:val="center"/>
        <w:rPr>
          <w:rFonts w:ascii="Georgia" w:hAnsi="Georgia"/>
          <w:b/>
          <w:i/>
          <w:iCs/>
          <w:sz w:val="18"/>
          <w:szCs w:val="18"/>
        </w:rPr>
      </w:pPr>
      <w:r>
        <w:rPr>
          <w:rFonts w:ascii="Georgia" w:hAnsi="Georgia"/>
          <w:b/>
          <w:i/>
          <w:iCs/>
          <w:sz w:val="18"/>
          <w:szCs w:val="18"/>
        </w:rPr>
        <w:t>Barbara Bulanowska</w:t>
      </w:r>
    </w:p>
    <w:p w14:paraId="150DF405" w14:textId="17F7A578"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4F2E9A">
        <w:rPr>
          <w:rStyle w:val="Domylnaczcionkaakapitu2"/>
          <w:rFonts w:ascii="Georgia" w:hAnsi="Georgia"/>
          <w:color w:val="000000"/>
          <w:sz w:val="20"/>
          <w:szCs w:val="20"/>
        </w:rPr>
        <w:t>22.</w:t>
      </w:r>
      <w:r w:rsidR="00743EAF" w:rsidRPr="00C20A19">
        <w:rPr>
          <w:rStyle w:val="Domylnaczcionkaakapitu2"/>
          <w:rFonts w:ascii="Georgia" w:hAnsi="Georgia"/>
          <w:color w:val="000000"/>
          <w:sz w:val="20"/>
          <w:szCs w:val="20"/>
        </w:rPr>
        <w:t>0</w:t>
      </w:r>
      <w:r w:rsidR="004F2E9A">
        <w:rPr>
          <w:rStyle w:val="Domylnaczcionkaakapitu2"/>
          <w:rFonts w:ascii="Georgia" w:hAnsi="Georgia"/>
          <w:color w:val="000000"/>
          <w:sz w:val="20"/>
          <w:szCs w:val="20"/>
        </w:rPr>
        <w:t>9</w:t>
      </w:r>
      <w:r w:rsidRPr="00C20A19">
        <w:rPr>
          <w:rStyle w:val="Domylnaczcionkaakapitu2"/>
          <w:rFonts w:ascii="Georgia" w:hAnsi="Georgia"/>
          <w:color w:val="000000"/>
          <w:sz w:val="20"/>
          <w:szCs w:val="20"/>
        </w:rPr>
        <w:t>.202</w:t>
      </w:r>
      <w:r w:rsidR="00F15CB5" w:rsidRPr="00C20A19">
        <w:rPr>
          <w:rStyle w:val="Domylnaczcionkaakapitu2"/>
          <w:rFonts w:ascii="Georgia" w:hAnsi="Georgia"/>
          <w:color w:val="000000"/>
          <w:sz w:val="20"/>
          <w:szCs w:val="20"/>
        </w:rPr>
        <w:t>3</w:t>
      </w:r>
      <w:r w:rsidRPr="00C20A19">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6"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E84FF5">
          <w:type w:val="continuous"/>
          <w:pgSz w:w="11906" w:h="16838" w:code="9"/>
          <w:pgMar w:top="1702"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7" w:name="_Toc88558260"/>
      <w:bookmarkStart w:id="48" w:name="_Toc91766460"/>
      <w:r>
        <w:rPr>
          <w:rFonts w:ascii="Georgia" w:hAnsi="Georgia" w:cs="Georgia"/>
          <w:b/>
          <w:bCs w:val="0"/>
          <w:i/>
          <w:iCs/>
          <w:sz w:val="20"/>
          <w:szCs w:val="20"/>
        </w:rPr>
        <w:lastRenderedPageBreak/>
        <w:tab/>
      </w:r>
      <w:bookmarkStart w:id="49" w:name="_Toc146200268"/>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0" w:name="_Toc378325798"/>
      <w:bookmarkEnd w:id="49"/>
    </w:p>
    <w:p w14:paraId="5EB26ADF" w14:textId="77777777" w:rsidR="003E7C37" w:rsidRDefault="003E7C37" w:rsidP="003E7C37">
      <w:pPr>
        <w:rPr>
          <w:sz w:val="16"/>
        </w:rPr>
      </w:pPr>
    </w:p>
    <w:p w14:paraId="2393E3BB" w14:textId="706CFAA7" w:rsidR="0072255E" w:rsidRPr="00540BD6" w:rsidRDefault="006C3C03" w:rsidP="00540BD6">
      <w:pPr>
        <w:spacing w:line="240" w:lineRule="auto"/>
        <w:jc w:val="center"/>
        <w:rPr>
          <w:rFonts w:ascii="Georgia" w:hAnsi="Georgia" w:cs="Georgia"/>
          <w:b/>
          <w:bCs/>
          <w:i/>
          <w:iCs/>
          <w:sz w:val="20"/>
          <w:szCs w:val="20"/>
        </w:rPr>
      </w:pPr>
      <w:r w:rsidRPr="00540BD6">
        <w:rPr>
          <w:rFonts w:ascii="Georgia" w:hAnsi="Georgia" w:cs="Georgia"/>
          <w:b/>
          <w:bCs/>
          <w:i/>
          <w:iCs/>
          <w:sz w:val="20"/>
          <w:szCs w:val="20"/>
        </w:rPr>
        <w:t>Opis przedmiotu zamówienia</w:t>
      </w:r>
    </w:p>
    <w:p w14:paraId="7A36653F" w14:textId="77777777" w:rsidR="00044977" w:rsidRPr="00540BD6" w:rsidRDefault="00044977"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1</w:t>
      </w:r>
    </w:p>
    <w:tbl>
      <w:tblPr>
        <w:tblW w:w="10420" w:type="dxa"/>
        <w:tblCellMar>
          <w:left w:w="70" w:type="dxa"/>
          <w:right w:w="70" w:type="dxa"/>
        </w:tblCellMar>
        <w:tblLook w:val="04A0" w:firstRow="1" w:lastRow="0" w:firstColumn="1" w:lastColumn="0" w:noHBand="0" w:noVBand="1"/>
      </w:tblPr>
      <w:tblGrid>
        <w:gridCol w:w="704"/>
        <w:gridCol w:w="7796"/>
        <w:gridCol w:w="960"/>
        <w:gridCol w:w="960"/>
      </w:tblGrid>
      <w:tr w:rsidR="00044977" w:rsidRPr="00540BD6" w14:paraId="5DB78F0C" w14:textId="77777777" w:rsidTr="007942C9">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3D70DDD"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C3B8105"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1D17D53"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C1B131"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044977" w:rsidRPr="00540BD6" w14:paraId="15718E16" w14:textId="77777777" w:rsidTr="00202392">
        <w:trPr>
          <w:trHeight w:val="620"/>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5F7AF13" w14:textId="2888C9E3"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1</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6A04656F" w14:textId="371D362A" w:rsidR="00044977" w:rsidRPr="00540BD6" w:rsidRDefault="00044977" w:rsidP="00540BD6">
            <w:pPr>
              <w:suppressAutoHyphens w:val="0"/>
              <w:spacing w:line="240" w:lineRule="auto"/>
              <w:textAlignment w:val="auto"/>
              <w:rPr>
                <w:rFonts w:ascii="Georgia" w:hAnsi="Georgia" w:cs="Calibri"/>
                <w:kern w:val="0"/>
                <w:sz w:val="20"/>
                <w:szCs w:val="20"/>
                <w:lang w:eastAsia="pl-PL"/>
              </w:rPr>
            </w:pPr>
            <w:r w:rsidRPr="00540BD6">
              <w:rPr>
                <w:rFonts w:ascii="Georgia" w:hAnsi="Georgia"/>
                <w:color w:val="000000"/>
                <w:sz w:val="20"/>
                <w:szCs w:val="20"/>
              </w:rPr>
              <w:t>Sterylne kleszczyki anatomiczne jednorazowego użytku , proste typu Pean, o rozmiarze 14 ( cm) z tolerancja +/- 0,5 ( cm) . Kleszczyki zapakowane w jednostkowe opakowanie foliowe- papierowe. Matowa powierzchnia pęsety nie odbijająca światła,  kolorystyczne oznakowanie narzędzia dla wyraźnego odróżnienia od narzędzia wielorazowego. Opakowanie zawierające 25 szt.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B444FE" w14:textId="67288095"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op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C78CCE" w14:textId="18802BE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20</w:t>
            </w:r>
          </w:p>
        </w:tc>
      </w:tr>
    </w:tbl>
    <w:p w14:paraId="5776268D" w14:textId="77777777" w:rsidR="00044977" w:rsidRPr="00540BD6" w:rsidRDefault="00044977" w:rsidP="00540BD6">
      <w:pPr>
        <w:spacing w:line="240" w:lineRule="auto"/>
        <w:jc w:val="both"/>
        <w:rPr>
          <w:rFonts w:ascii="Georgia" w:hAnsi="Georgia" w:cs="Georgia"/>
          <w:b/>
          <w:bCs/>
          <w:sz w:val="20"/>
          <w:szCs w:val="20"/>
        </w:rPr>
      </w:pPr>
    </w:p>
    <w:p w14:paraId="6AB1C9A9" w14:textId="77777777" w:rsidR="00044977" w:rsidRPr="00540BD6" w:rsidRDefault="00044977"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2</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796"/>
        <w:gridCol w:w="960"/>
        <w:gridCol w:w="960"/>
      </w:tblGrid>
      <w:tr w:rsidR="00044977" w:rsidRPr="00540BD6" w14:paraId="2FACF012" w14:textId="77777777" w:rsidTr="007942C9">
        <w:trPr>
          <w:trHeight w:val="74"/>
        </w:trPr>
        <w:tc>
          <w:tcPr>
            <w:tcW w:w="704" w:type="dxa"/>
            <w:shd w:val="clear" w:color="auto" w:fill="FFF2CC" w:themeFill="accent4" w:themeFillTint="33"/>
            <w:noWrap/>
            <w:vAlign w:val="center"/>
            <w:hideMark/>
          </w:tcPr>
          <w:p w14:paraId="41923B73"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shd w:val="clear" w:color="auto" w:fill="FFF2CC" w:themeFill="accent4" w:themeFillTint="33"/>
            <w:vAlign w:val="center"/>
            <w:hideMark/>
          </w:tcPr>
          <w:p w14:paraId="21FF8990"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shd w:val="clear" w:color="auto" w:fill="FFF2CC" w:themeFill="accent4" w:themeFillTint="33"/>
            <w:vAlign w:val="center"/>
            <w:hideMark/>
          </w:tcPr>
          <w:p w14:paraId="634D2A88"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shd w:val="clear" w:color="auto" w:fill="FFF2CC" w:themeFill="accent4" w:themeFillTint="33"/>
            <w:vAlign w:val="center"/>
            <w:hideMark/>
          </w:tcPr>
          <w:p w14:paraId="22659FB7"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044977" w:rsidRPr="00540BD6" w14:paraId="6C83BA72" w14:textId="77777777" w:rsidTr="001C646E">
        <w:trPr>
          <w:trHeight w:val="898"/>
        </w:trPr>
        <w:tc>
          <w:tcPr>
            <w:tcW w:w="704" w:type="dxa"/>
            <w:shd w:val="clear" w:color="auto" w:fill="auto"/>
            <w:noWrap/>
            <w:vAlign w:val="center"/>
            <w:hideMark/>
          </w:tcPr>
          <w:p w14:paraId="1882AC0C" w14:textId="2D9D3EDA"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1</w:t>
            </w:r>
          </w:p>
        </w:tc>
        <w:tc>
          <w:tcPr>
            <w:tcW w:w="7796" w:type="dxa"/>
            <w:shd w:val="clear" w:color="auto" w:fill="auto"/>
            <w:vAlign w:val="bottom"/>
            <w:hideMark/>
          </w:tcPr>
          <w:p w14:paraId="680F031A" w14:textId="62B42AEB" w:rsidR="00044977" w:rsidRPr="00540BD6" w:rsidRDefault="00044977"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color w:val="000000"/>
                <w:sz w:val="20"/>
                <w:szCs w:val="20"/>
              </w:rPr>
              <w:t>Worek na wymioty 1x użytku. Wykonany z przeźroczystego materiału – co pozwala na rozpoznanie najmniejszej ilości krwi w płynie, wyskalowany co 100ml, co umożliwia dokładne oszacowanie objętości płynu, uchwyt posiada wcięcie umożliwiające higieniczne zamknięcie, odcinające przy tym źródło przykrego zapachu. Pojemność 1500ml</w:t>
            </w:r>
          </w:p>
        </w:tc>
        <w:tc>
          <w:tcPr>
            <w:tcW w:w="960" w:type="dxa"/>
            <w:shd w:val="clear" w:color="auto" w:fill="auto"/>
            <w:noWrap/>
            <w:vAlign w:val="center"/>
            <w:hideMark/>
          </w:tcPr>
          <w:p w14:paraId="22F6E5DF" w14:textId="78B89711"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szt</w:t>
            </w:r>
          </w:p>
        </w:tc>
        <w:tc>
          <w:tcPr>
            <w:tcW w:w="960" w:type="dxa"/>
            <w:shd w:val="clear" w:color="auto" w:fill="auto"/>
            <w:noWrap/>
            <w:vAlign w:val="center"/>
            <w:hideMark/>
          </w:tcPr>
          <w:p w14:paraId="74DD654A" w14:textId="782F2331"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2000</w:t>
            </w:r>
          </w:p>
        </w:tc>
      </w:tr>
      <w:tr w:rsidR="00044977" w:rsidRPr="00540BD6" w14:paraId="04162E68" w14:textId="77777777" w:rsidTr="001C646E">
        <w:trPr>
          <w:trHeight w:val="898"/>
        </w:trPr>
        <w:tc>
          <w:tcPr>
            <w:tcW w:w="704" w:type="dxa"/>
            <w:shd w:val="clear" w:color="auto" w:fill="auto"/>
            <w:noWrap/>
            <w:vAlign w:val="center"/>
          </w:tcPr>
          <w:p w14:paraId="4CE69625" w14:textId="436604BD"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2</w:t>
            </w:r>
          </w:p>
        </w:tc>
        <w:tc>
          <w:tcPr>
            <w:tcW w:w="7796" w:type="dxa"/>
            <w:shd w:val="clear" w:color="auto" w:fill="auto"/>
            <w:vAlign w:val="bottom"/>
          </w:tcPr>
          <w:p w14:paraId="451AD857" w14:textId="3BD09CE7" w:rsidR="00044977" w:rsidRPr="00540BD6" w:rsidRDefault="00044977"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color w:val="000000"/>
                <w:sz w:val="20"/>
                <w:szCs w:val="20"/>
              </w:rPr>
              <w:t>Worek na wymioty 1x użytku. Wykonany z przeźroczystego materiału – co pozwala na rozpoznanie najmniejszej ilości krwi w płynie, wyskalowany co 100ml, co umożliwia dokładne oszacowanie objętości płynu, uchwyt posiada wcięcie umożliwiające higieniczne zamknięcie, odcinające przy tym źródło przykrego zapachu. Worek dodatkowo wyposażony w saszetkę z absorbentem żelującym Pojemność 1500ml</w:t>
            </w:r>
          </w:p>
        </w:tc>
        <w:tc>
          <w:tcPr>
            <w:tcW w:w="960" w:type="dxa"/>
            <w:shd w:val="clear" w:color="auto" w:fill="auto"/>
            <w:noWrap/>
            <w:vAlign w:val="center"/>
          </w:tcPr>
          <w:p w14:paraId="31EA65B6" w14:textId="4D202661"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szt</w:t>
            </w:r>
          </w:p>
        </w:tc>
        <w:tc>
          <w:tcPr>
            <w:tcW w:w="960" w:type="dxa"/>
            <w:shd w:val="clear" w:color="auto" w:fill="auto"/>
            <w:noWrap/>
            <w:vAlign w:val="center"/>
          </w:tcPr>
          <w:p w14:paraId="084CC45F" w14:textId="656D369F"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1000</w:t>
            </w:r>
          </w:p>
        </w:tc>
      </w:tr>
      <w:tr w:rsidR="00044977" w:rsidRPr="00540BD6" w14:paraId="2943254B" w14:textId="77777777" w:rsidTr="001C646E">
        <w:trPr>
          <w:trHeight w:val="898"/>
        </w:trPr>
        <w:tc>
          <w:tcPr>
            <w:tcW w:w="704" w:type="dxa"/>
            <w:shd w:val="clear" w:color="auto" w:fill="auto"/>
            <w:noWrap/>
            <w:vAlign w:val="center"/>
          </w:tcPr>
          <w:p w14:paraId="6AC56638" w14:textId="29D5545E"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3</w:t>
            </w:r>
          </w:p>
        </w:tc>
        <w:tc>
          <w:tcPr>
            <w:tcW w:w="7796" w:type="dxa"/>
            <w:shd w:val="clear" w:color="auto" w:fill="auto"/>
            <w:vAlign w:val="bottom"/>
          </w:tcPr>
          <w:p w14:paraId="31EF716C" w14:textId="7812757C" w:rsidR="00044977" w:rsidRPr="00540BD6" w:rsidRDefault="00044977"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color w:val="000000"/>
                <w:sz w:val="20"/>
                <w:szCs w:val="20"/>
              </w:rPr>
              <w:t>Aplikator gąbkowy do nawilżania jamy ustnej, kolor zielony, karbowany, długość 16cm, pokryty dwuwęglanem sodu, który ma działanie przeciwzapalne, antyseptyczne oraz przeciwobrzękowe, pakowany pojedynczo w opakowanie foliowe</w:t>
            </w:r>
          </w:p>
        </w:tc>
        <w:tc>
          <w:tcPr>
            <w:tcW w:w="960" w:type="dxa"/>
            <w:shd w:val="clear" w:color="auto" w:fill="auto"/>
            <w:noWrap/>
            <w:vAlign w:val="center"/>
          </w:tcPr>
          <w:p w14:paraId="49DF1879" w14:textId="7731FFFE"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szt</w:t>
            </w:r>
          </w:p>
        </w:tc>
        <w:tc>
          <w:tcPr>
            <w:tcW w:w="960" w:type="dxa"/>
            <w:shd w:val="clear" w:color="auto" w:fill="auto"/>
            <w:noWrap/>
            <w:vAlign w:val="center"/>
          </w:tcPr>
          <w:p w14:paraId="0EBAA470" w14:textId="5436AD7B"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4000</w:t>
            </w:r>
          </w:p>
        </w:tc>
      </w:tr>
    </w:tbl>
    <w:p w14:paraId="633A98AB" w14:textId="77777777" w:rsidR="00B83A59" w:rsidRPr="00540BD6" w:rsidRDefault="00B83A59" w:rsidP="00540BD6">
      <w:pPr>
        <w:spacing w:line="240" w:lineRule="auto"/>
        <w:jc w:val="both"/>
        <w:rPr>
          <w:rFonts w:ascii="Georgia" w:hAnsi="Georgia" w:cs="Georgia"/>
          <w:b/>
          <w:bCs/>
          <w:sz w:val="20"/>
          <w:szCs w:val="20"/>
        </w:rPr>
      </w:pPr>
    </w:p>
    <w:p w14:paraId="6E144A90" w14:textId="2B505248" w:rsidR="00B83A59" w:rsidRPr="00540BD6" w:rsidRDefault="00B83A59" w:rsidP="00540BD6">
      <w:pPr>
        <w:spacing w:line="240" w:lineRule="auto"/>
        <w:jc w:val="both"/>
        <w:rPr>
          <w:rFonts w:ascii="Georgia" w:hAnsi="Georgia" w:cs="Georgia"/>
          <w:b/>
          <w:bCs/>
          <w:sz w:val="20"/>
          <w:szCs w:val="20"/>
        </w:rPr>
      </w:pPr>
      <w:r w:rsidRPr="00540BD6">
        <w:rPr>
          <w:rFonts w:ascii="Georgia" w:hAnsi="Georgia" w:cs="Georgia"/>
          <w:b/>
          <w:bCs/>
          <w:sz w:val="20"/>
          <w:szCs w:val="20"/>
        </w:rPr>
        <w:t xml:space="preserve">Pakiet nr </w:t>
      </w:r>
      <w:r w:rsidR="00044977" w:rsidRPr="00540BD6">
        <w:rPr>
          <w:rFonts w:ascii="Georgia" w:hAnsi="Georgia" w:cs="Georgia"/>
          <w:b/>
          <w:bCs/>
          <w:sz w:val="20"/>
          <w:szCs w:val="20"/>
        </w:rPr>
        <w:t>3</w:t>
      </w:r>
    </w:p>
    <w:tbl>
      <w:tblPr>
        <w:tblW w:w="10420" w:type="dxa"/>
        <w:tblCellMar>
          <w:left w:w="70" w:type="dxa"/>
          <w:right w:w="70" w:type="dxa"/>
        </w:tblCellMar>
        <w:tblLook w:val="04A0" w:firstRow="1" w:lastRow="0" w:firstColumn="1" w:lastColumn="0" w:noHBand="0" w:noVBand="1"/>
      </w:tblPr>
      <w:tblGrid>
        <w:gridCol w:w="704"/>
        <w:gridCol w:w="7796"/>
        <w:gridCol w:w="960"/>
        <w:gridCol w:w="960"/>
      </w:tblGrid>
      <w:tr w:rsidR="00444BE8" w:rsidRPr="00540BD6" w14:paraId="2D87606E" w14:textId="77777777" w:rsidTr="007942C9">
        <w:trPr>
          <w:trHeight w:val="144"/>
        </w:trPr>
        <w:tc>
          <w:tcPr>
            <w:tcW w:w="7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AC6DC60" w14:textId="77777777" w:rsidR="00444BE8" w:rsidRPr="00540BD6" w:rsidRDefault="00444BE8"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A011D53" w14:textId="77777777" w:rsidR="00444BE8" w:rsidRPr="00540BD6" w:rsidRDefault="00444BE8"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CED9CF" w14:textId="77777777" w:rsidR="00444BE8" w:rsidRPr="00540BD6" w:rsidRDefault="00444BE8"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86C02D" w14:textId="77777777" w:rsidR="00444BE8" w:rsidRPr="00540BD6" w:rsidRDefault="00444BE8"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044977" w:rsidRPr="00540BD6" w14:paraId="340D8A58" w14:textId="77777777" w:rsidTr="00D04FAD">
        <w:trPr>
          <w:trHeight w:val="773"/>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302CE9A" w14:textId="40F64195"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1</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2DBCB95F" w14:textId="599E823F" w:rsidR="00044977" w:rsidRPr="00540BD6" w:rsidRDefault="00044977" w:rsidP="00540BD6">
            <w:pPr>
              <w:suppressAutoHyphens w:val="0"/>
              <w:spacing w:line="240" w:lineRule="auto"/>
              <w:textAlignment w:val="auto"/>
              <w:rPr>
                <w:rFonts w:ascii="Georgia" w:hAnsi="Georgia" w:cs="Calibri"/>
                <w:kern w:val="0"/>
                <w:sz w:val="20"/>
                <w:szCs w:val="20"/>
                <w:lang w:eastAsia="pl-PL"/>
              </w:rPr>
            </w:pPr>
            <w:r w:rsidRPr="00540BD6">
              <w:rPr>
                <w:rFonts w:ascii="Georgia" w:hAnsi="Georgia" w:cs="Calibri"/>
                <w:color w:val="000000"/>
                <w:sz w:val="20"/>
                <w:szCs w:val="20"/>
              </w:rPr>
              <w:t>System umożliwiający pobranie materiału z jamy macicy, sterylna. Osłonka w kształcie rurki przesuwana na szczotce. Poręczny uchwyt umożliwiający obrót 360°. Odpowiednia giętkość szczoteczki. Zakończenie kuliste szczoteczki - minimalne ryzyko perforacji. Pobranie bez znieczulenia. Długość części roboczej 25 mm. Długość całkowita 245 mm.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2039AB" w14:textId="0F3B9206"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szt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B512BE3" w14:textId="52C0D12D"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1000</w:t>
            </w:r>
          </w:p>
        </w:tc>
      </w:tr>
    </w:tbl>
    <w:p w14:paraId="43D0CF06" w14:textId="249726A9" w:rsidR="0072255E" w:rsidRPr="00540BD6" w:rsidRDefault="0072255E" w:rsidP="00540BD6">
      <w:pPr>
        <w:spacing w:line="240" w:lineRule="auto"/>
        <w:rPr>
          <w:rFonts w:ascii="Georgia" w:hAnsi="Georgia" w:cs="Georgia"/>
          <w:b/>
          <w:bCs/>
          <w:i/>
          <w:iCs/>
          <w:sz w:val="20"/>
          <w:szCs w:val="20"/>
          <w:u w:val="single"/>
        </w:rPr>
      </w:pPr>
    </w:p>
    <w:p w14:paraId="14DEF36E" w14:textId="61BD65C1" w:rsidR="00044977" w:rsidRPr="00540BD6" w:rsidRDefault="00044977"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4</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796"/>
        <w:gridCol w:w="960"/>
        <w:gridCol w:w="960"/>
      </w:tblGrid>
      <w:tr w:rsidR="00044977" w:rsidRPr="00540BD6" w14:paraId="6B5ABF05" w14:textId="77777777" w:rsidTr="007942C9">
        <w:trPr>
          <w:trHeight w:val="141"/>
        </w:trPr>
        <w:tc>
          <w:tcPr>
            <w:tcW w:w="704" w:type="dxa"/>
            <w:shd w:val="clear" w:color="auto" w:fill="FFF2CC" w:themeFill="accent4" w:themeFillTint="33"/>
            <w:noWrap/>
            <w:vAlign w:val="center"/>
            <w:hideMark/>
          </w:tcPr>
          <w:p w14:paraId="482D7696"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shd w:val="clear" w:color="auto" w:fill="FFF2CC" w:themeFill="accent4" w:themeFillTint="33"/>
            <w:vAlign w:val="center"/>
            <w:hideMark/>
          </w:tcPr>
          <w:p w14:paraId="132B381B"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shd w:val="clear" w:color="auto" w:fill="FFF2CC" w:themeFill="accent4" w:themeFillTint="33"/>
            <w:vAlign w:val="center"/>
            <w:hideMark/>
          </w:tcPr>
          <w:p w14:paraId="7C140E97"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shd w:val="clear" w:color="auto" w:fill="FFF2CC" w:themeFill="accent4" w:themeFillTint="33"/>
            <w:vAlign w:val="center"/>
            <w:hideMark/>
          </w:tcPr>
          <w:p w14:paraId="2880AC32"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044977" w:rsidRPr="00540BD6" w14:paraId="24906889" w14:textId="77777777" w:rsidTr="00E01343">
        <w:trPr>
          <w:trHeight w:val="898"/>
        </w:trPr>
        <w:tc>
          <w:tcPr>
            <w:tcW w:w="704" w:type="dxa"/>
            <w:shd w:val="clear" w:color="auto" w:fill="auto"/>
            <w:noWrap/>
            <w:vAlign w:val="center"/>
            <w:hideMark/>
          </w:tcPr>
          <w:p w14:paraId="135F2040" w14:textId="5AF0588E"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1</w:t>
            </w:r>
          </w:p>
        </w:tc>
        <w:tc>
          <w:tcPr>
            <w:tcW w:w="7796" w:type="dxa"/>
            <w:shd w:val="clear" w:color="auto" w:fill="auto"/>
            <w:vAlign w:val="bottom"/>
            <w:hideMark/>
          </w:tcPr>
          <w:p w14:paraId="4364ED6C" w14:textId="0A269CF5" w:rsidR="00044977" w:rsidRPr="00540BD6" w:rsidRDefault="00044977"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olor w:val="000000"/>
                <w:sz w:val="20"/>
                <w:szCs w:val="20"/>
              </w:rPr>
              <w:t xml:space="preserve">Środek o jednoczesnym działaniu hemostatycznym i </w:t>
            </w:r>
            <w:proofErr w:type="spellStart"/>
            <w:r w:rsidRPr="00540BD6">
              <w:rPr>
                <w:rFonts w:ascii="Georgia" w:hAnsi="Georgia"/>
                <w:color w:val="000000"/>
                <w:sz w:val="20"/>
                <w:szCs w:val="20"/>
              </w:rPr>
              <w:t>przeciwzrostowym</w:t>
            </w:r>
            <w:proofErr w:type="spellEnd"/>
            <w:r w:rsidRPr="00540BD6">
              <w:rPr>
                <w:rFonts w:ascii="Georgia" w:hAnsi="Georgia"/>
                <w:color w:val="000000"/>
                <w:sz w:val="20"/>
                <w:szCs w:val="20"/>
              </w:rPr>
              <w:t xml:space="preserve"> -oba działania  potwierdzone certyfikatem CE /jednostką notyfikowaną , zbudowany z hydrofilnych mikrocząstek  oczyszczonej, naturalnej skrobi o wysokiej zdolności pochłaniania wody, przyśpieszający kaskadę krzepnięcia i wytwarzający skrzep hemostatyczny;  czas biodegradacji min. 5 do max 7dni po aplikacji; </w:t>
            </w:r>
            <w:proofErr w:type="spellStart"/>
            <w:r w:rsidRPr="00540BD6">
              <w:rPr>
                <w:rFonts w:ascii="Georgia" w:hAnsi="Georgia"/>
                <w:color w:val="000000"/>
                <w:sz w:val="20"/>
                <w:szCs w:val="20"/>
              </w:rPr>
              <w:t>biokompatybilny</w:t>
            </w:r>
            <w:proofErr w:type="spellEnd"/>
            <w:r w:rsidRPr="00540BD6">
              <w:rPr>
                <w:rFonts w:ascii="Georgia" w:hAnsi="Georgia"/>
                <w:color w:val="000000"/>
                <w:sz w:val="20"/>
                <w:szCs w:val="20"/>
              </w:rPr>
              <w:t xml:space="preserve">, wolny od pirogenów; posiadający udokumentowane min 3 badaniami działanie </w:t>
            </w:r>
            <w:proofErr w:type="spellStart"/>
            <w:r w:rsidRPr="00540BD6">
              <w:rPr>
                <w:rFonts w:ascii="Georgia" w:hAnsi="Georgia"/>
                <w:color w:val="000000"/>
                <w:sz w:val="20"/>
                <w:szCs w:val="20"/>
              </w:rPr>
              <w:t>przeciwzrostowe</w:t>
            </w:r>
            <w:proofErr w:type="spellEnd"/>
            <w:r w:rsidRPr="00540BD6">
              <w:rPr>
                <w:rFonts w:ascii="Georgia" w:hAnsi="Georgia"/>
                <w:color w:val="000000"/>
                <w:sz w:val="20"/>
                <w:szCs w:val="20"/>
              </w:rPr>
              <w:t xml:space="preserve"> na ludziach o min 80% skuteczności; posiadający wskazania do stosowania w chirurgii ogólnej, urologii, ginekologii, chirurgii sercowo-naczyniowej; możliwość stosowania w procedurach laparoskopowych; produkowany w postaci proszku w jednorazowym aplikatorze, możliwość  aplikacji jako proszek lub  żel (oddzielający </w:t>
            </w:r>
            <w:proofErr w:type="spellStart"/>
            <w:r w:rsidRPr="00540BD6">
              <w:rPr>
                <w:rFonts w:ascii="Georgia" w:hAnsi="Georgia"/>
                <w:color w:val="000000"/>
                <w:sz w:val="20"/>
                <w:szCs w:val="20"/>
              </w:rPr>
              <w:t>mezotelialne</w:t>
            </w:r>
            <w:proofErr w:type="spellEnd"/>
            <w:r w:rsidRPr="00540BD6">
              <w:rPr>
                <w:rFonts w:ascii="Georgia" w:hAnsi="Georgia"/>
                <w:color w:val="000000"/>
                <w:sz w:val="20"/>
                <w:szCs w:val="20"/>
              </w:rPr>
              <w:t xml:space="preserve"> powierzchnie) . Niecytotoksyczny ,Nie wspomagający wzrostu komórek nowotworowych. Produkt klasy </w:t>
            </w:r>
            <w:proofErr w:type="spellStart"/>
            <w:r w:rsidRPr="00540BD6">
              <w:rPr>
                <w:rFonts w:ascii="Georgia" w:hAnsi="Georgia"/>
                <w:color w:val="000000"/>
                <w:sz w:val="20"/>
                <w:szCs w:val="20"/>
              </w:rPr>
              <w:t>III.Waga</w:t>
            </w:r>
            <w:proofErr w:type="spellEnd"/>
            <w:r w:rsidRPr="00540BD6">
              <w:rPr>
                <w:rFonts w:ascii="Georgia" w:hAnsi="Georgia"/>
                <w:color w:val="000000"/>
                <w:sz w:val="20"/>
                <w:szCs w:val="20"/>
              </w:rPr>
              <w:t xml:space="preserve"> 3g.</w:t>
            </w:r>
          </w:p>
        </w:tc>
        <w:tc>
          <w:tcPr>
            <w:tcW w:w="960" w:type="dxa"/>
            <w:shd w:val="clear" w:color="auto" w:fill="auto"/>
            <w:noWrap/>
            <w:vAlign w:val="center"/>
            <w:hideMark/>
          </w:tcPr>
          <w:p w14:paraId="11F52E97" w14:textId="2D09785A"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szt</w:t>
            </w:r>
          </w:p>
        </w:tc>
        <w:tc>
          <w:tcPr>
            <w:tcW w:w="960" w:type="dxa"/>
            <w:shd w:val="clear" w:color="auto" w:fill="auto"/>
            <w:noWrap/>
            <w:vAlign w:val="center"/>
            <w:hideMark/>
          </w:tcPr>
          <w:p w14:paraId="06090EFB" w14:textId="4AD71BE8"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24</w:t>
            </w:r>
          </w:p>
        </w:tc>
      </w:tr>
      <w:tr w:rsidR="00044977" w:rsidRPr="00540BD6" w14:paraId="04AB824F" w14:textId="77777777" w:rsidTr="00540BD6">
        <w:trPr>
          <w:trHeight w:val="532"/>
        </w:trPr>
        <w:tc>
          <w:tcPr>
            <w:tcW w:w="704" w:type="dxa"/>
            <w:shd w:val="clear" w:color="auto" w:fill="auto"/>
            <w:noWrap/>
            <w:vAlign w:val="center"/>
          </w:tcPr>
          <w:p w14:paraId="182A229D" w14:textId="675AAB0C"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2</w:t>
            </w:r>
          </w:p>
        </w:tc>
        <w:tc>
          <w:tcPr>
            <w:tcW w:w="7796" w:type="dxa"/>
            <w:shd w:val="clear" w:color="auto" w:fill="auto"/>
            <w:vAlign w:val="bottom"/>
          </w:tcPr>
          <w:p w14:paraId="237EA359" w14:textId="7C918FAE" w:rsidR="00044977" w:rsidRPr="00540BD6" w:rsidRDefault="00044977"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olor w:val="1F497D"/>
                <w:sz w:val="20"/>
                <w:szCs w:val="20"/>
              </w:rPr>
              <w:t>Aplikator do zabiegów laparoskopowych</w:t>
            </w:r>
            <w:r w:rsidRPr="00540BD6">
              <w:rPr>
                <w:rFonts w:ascii="Georgia" w:hAnsi="Georgia"/>
                <w:color w:val="000000"/>
                <w:sz w:val="20"/>
                <w:szCs w:val="20"/>
              </w:rPr>
              <w:t xml:space="preserve"> Jednorazowy, sterylny aplikator klasy </w:t>
            </w:r>
            <w:proofErr w:type="spellStart"/>
            <w:r w:rsidRPr="00540BD6">
              <w:rPr>
                <w:rFonts w:ascii="Georgia" w:hAnsi="Georgia"/>
                <w:color w:val="000000"/>
                <w:sz w:val="20"/>
                <w:szCs w:val="20"/>
              </w:rPr>
              <w:t>IIa</w:t>
            </w:r>
            <w:proofErr w:type="spellEnd"/>
            <w:r w:rsidRPr="00540BD6">
              <w:rPr>
                <w:rFonts w:ascii="Georgia" w:hAnsi="Georgia"/>
                <w:color w:val="000000"/>
                <w:sz w:val="20"/>
                <w:szCs w:val="20"/>
              </w:rPr>
              <w:t xml:space="preserve">  kompatybilny ze środkiem hemostatycznym i żelem </w:t>
            </w:r>
            <w:proofErr w:type="spellStart"/>
            <w:r w:rsidRPr="00540BD6">
              <w:rPr>
                <w:rFonts w:ascii="Georgia" w:hAnsi="Georgia"/>
                <w:color w:val="000000"/>
                <w:sz w:val="20"/>
                <w:szCs w:val="20"/>
              </w:rPr>
              <w:t>przeciwzrostowym</w:t>
            </w:r>
            <w:proofErr w:type="spellEnd"/>
            <w:r w:rsidRPr="00540BD6">
              <w:rPr>
                <w:rFonts w:ascii="Georgia" w:hAnsi="Georgia"/>
                <w:color w:val="000000"/>
                <w:sz w:val="20"/>
                <w:szCs w:val="20"/>
              </w:rPr>
              <w:t xml:space="preserve"> opisanym w poz. 1 , przeznaczony do procedur laparoskopowych i endoskopowych, sterylny, 2-funkcyjny(elastyczny cewnik wewnętrzny o długości 38 cm, sztywna przezroczysta prowadnica o długości 33 cm), wyposażony w dwudzielny uchwyt; możliwość formowania kształtu przed użyciem( z efektem pamięci kształtu) , pakowane indywidualnie.</w:t>
            </w:r>
          </w:p>
        </w:tc>
        <w:tc>
          <w:tcPr>
            <w:tcW w:w="960" w:type="dxa"/>
            <w:shd w:val="clear" w:color="auto" w:fill="auto"/>
            <w:noWrap/>
            <w:vAlign w:val="center"/>
          </w:tcPr>
          <w:p w14:paraId="4C4D5DA8" w14:textId="13FE1FD9"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szt</w:t>
            </w:r>
          </w:p>
        </w:tc>
        <w:tc>
          <w:tcPr>
            <w:tcW w:w="960" w:type="dxa"/>
            <w:shd w:val="clear" w:color="auto" w:fill="auto"/>
            <w:noWrap/>
            <w:vAlign w:val="center"/>
          </w:tcPr>
          <w:p w14:paraId="4F0EC514" w14:textId="67415D1F"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10</w:t>
            </w:r>
          </w:p>
        </w:tc>
      </w:tr>
    </w:tbl>
    <w:p w14:paraId="24627BFF" w14:textId="77777777" w:rsidR="00044977" w:rsidRPr="00540BD6" w:rsidRDefault="00044977" w:rsidP="00540BD6">
      <w:pPr>
        <w:spacing w:line="240" w:lineRule="auto"/>
        <w:rPr>
          <w:rFonts w:ascii="Georgia" w:hAnsi="Georgia" w:cs="Georgia"/>
          <w:b/>
          <w:bCs/>
          <w:i/>
          <w:iCs/>
          <w:sz w:val="20"/>
          <w:szCs w:val="20"/>
          <w:u w:val="single"/>
        </w:rPr>
      </w:pPr>
    </w:p>
    <w:p w14:paraId="65EC3E84" w14:textId="3CBA57E6" w:rsidR="00370FD0" w:rsidRPr="00540BD6" w:rsidRDefault="00370FD0"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5</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796"/>
        <w:gridCol w:w="960"/>
        <w:gridCol w:w="960"/>
      </w:tblGrid>
      <w:tr w:rsidR="00370FD0" w:rsidRPr="00540BD6" w14:paraId="4DE7B8FC" w14:textId="77777777" w:rsidTr="007942C9">
        <w:trPr>
          <w:trHeight w:val="200"/>
        </w:trPr>
        <w:tc>
          <w:tcPr>
            <w:tcW w:w="704" w:type="dxa"/>
            <w:shd w:val="clear" w:color="auto" w:fill="FFF2CC" w:themeFill="accent4" w:themeFillTint="33"/>
            <w:noWrap/>
            <w:vAlign w:val="center"/>
            <w:hideMark/>
          </w:tcPr>
          <w:p w14:paraId="33272CE3"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shd w:val="clear" w:color="auto" w:fill="FFF2CC" w:themeFill="accent4" w:themeFillTint="33"/>
            <w:vAlign w:val="center"/>
            <w:hideMark/>
          </w:tcPr>
          <w:p w14:paraId="00F1DFA1"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shd w:val="clear" w:color="auto" w:fill="FFF2CC" w:themeFill="accent4" w:themeFillTint="33"/>
            <w:vAlign w:val="center"/>
            <w:hideMark/>
          </w:tcPr>
          <w:p w14:paraId="5A1CCAD3"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shd w:val="clear" w:color="auto" w:fill="FFF2CC" w:themeFill="accent4" w:themeFillTint="33"/>
            <w:vAlign w:val="center"/>
            <w:hideMark/>
          </w:tcPr>
          <w:p w14:paraId="1D9DE85B"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370FD0" w:rsidRPr="00540BD6" w14:paraId="745697CF" w14:textId="77777777" w:rsidTr="00540BD6">
        <w:trPr>
          <w:trHeight w:val="411"/>
        </w:trPr>
        <w:tc>
          <w:tcPr>
            <w:tcW w:w="704" w:type="dxa"/>
            <w:shd w:val="clear" w:color="auto" w:fill="auto"/>
            <w:noWrap/>
            <w:vAlign w:val="center"/>
            <w:hideMark/>
          </w:tcPr>
          <w:p w14:paraId="4DB071CA" w14:textId="32FC13F5"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t>1</w:t>
            </w:r>
          </w:p>
        </w:tc>
        <w:tc>
          <w:tcPr>
            <w:tcW w:w="7796" w:type="dxa"/>
            <w:shd w:val="clear" w:color="auto" w:fill="auto"/>
            <w:vAlign w:val="bottom"/>
            <w:hideMark/>
          </w:tcPr>
          <w:p w14:paraId="050A2ED9" w14:textId="2785FF60" w:rsidR="00370FD0" w:rsidRPr="00540BD6" w:rsidRDefault="00370FD0"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Arial"/>
                <w:color w:val="000000"/>
                <w:sz w:val="20"/>
                <w:szCs w:val="20"/>
              </w:rPr>
              <w:t xml:space="preserve">Jednorazowa pompa laparoskopowa </w:t>
            </w:r>
            <w:proofErr w:type="spellStart"/>
            <w:r w:rsidRPr="00540BD6">
              <w:rPr>
                <w:rFonts w:ascii="Georgia" w:hAnsi="Georgia" w:cs="Arial"/>
                <w:color w:val="000000"/>
                <w:sz w:val="20"/>
                <w:szCs w:val="20"/>
              </w:rPr>
              <w:t>StrykeFlow</w:t>
            </w:r>
            <w:proofErr w:type="spellEnd"/>
            <w:r w:rsidRPr="00540BD6">
              <w:rPr>
                <w:rFonts w:ascii="Georgia" w:hAnsi="Georgia" w:cs="Arial"/>
                <w:color w:val="000000"/>
                <w:sz w:val="20"/>
                <w:szCs w:val="20"/>
              </w:rPr>
              <w:t xml:space="preserve"> 2 z końcówką roboczą /op.6 szt/</w:t>
            </w:r>
          </w:p>
        </w:tc>
        <w:tc>
          <w:tcPr>
            <w:tcW w:w="960" w:type="dxa"/>
            <w:shd w:val="clear" w:color="auto" w:fill="auto"/>
            <w:noWrap/>
            <w:vAlign w:val="center"/>
            <w:hideMark/>
          </w:tcPr>
          <w:p w14:paraId="72B3F3DA" w14:textId="30E6D546"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Arial"/>
                <w:color w:val="000000"/>
                <w:sz w:val="20"/>
                <w:szCs w:val="20"/>
              </w:rPr>
              <w:t>op</w:t>
            </w:r>
          </w:p>
        </w:tc>
        <w:tc>
          <w:tcPr>
            <w:tcW w:w="960" w:type="dxa"/>
            <w:shd w:val="clear" w:color="auto" w:fill="auto"/>
            <w:noWrap/>
            <w:vAlign w:val="center"/>
            <w:hideMark/>
          </w:tcPr>
          <w:p w14:paraId="7C9ED4CC" w14:textId="20D55076"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Arial"/>
                <w:color w:val="000000"/>
                <w:sz w:val="20"/>
                <w:szCs w:val="20"/>
              </w:rPr>
              <w:t>30</w:t>
            </w:r>
          </w:p>
        </w:tc>
      </w:tr>
      <w:tr w:rsidR="00370FD0" w:rsidRPr="00540BD6" w14:paraId="5437FE82" w14:textId="77777777" w:rsidTr="00E97301">
        <w:trPr>
          <w:trHeight w:val="898"/>
        </w:trPr>
        <w:tc>
          <w:tcPr>
            <w:tcW w:w="704" w:type="dxa"/>
            <w:shd w:val="clear" w:color="auto" w:fill="auto"/>
            <w:noWrap/>
            <w:vAlign w:val="center"/>
          </w:tcPr>
          <w:p w14:paraId="390ACA39" w14:textId="6ED62220"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b/>
                <w:bCs/>
                <w:color w:val="000000"/>
                <w:sz w:val="20"/>
                <w:szCs w:val="20"/>
              </w:rPr>
              <w:lastRenderedPageBreak/>
              <w:t>2</w:t>
            </w:r>
          </w:p>
        </w:tc>
        <w:tc>
          <w:tcPr>
            <w:tcW w:w="7796" w:type="dxa"/>
            <w:shd w:val="clear" w:color="auto" w:fill="auto"/>
          </w:tcPr>
          <w:p w14:paraId="6DFCC771" w14:textId="0D28C88F" w:rsidR="00370FD0" w:rsidRPr="00540BD6" w:rsidRDefault="00370FD0"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color w:val="000000"/>
                <w:sz w:val="20"/>
                <w:szCs w:val="20"/>
              </w:rPr>
              <w:t xml:space="preserve">Ostrze </w:t>
            </w:r>
            <w:proofErr w:type="spellStart"/>
            <w:r w:rsidRPr="00540BD6">
              <w:rPr>
                <w:rFonts w:ascii="Georgia" w:hAnsi="Georgia" w:cs="Calibri"/>
                <w:color w:val="000000"/>
                <w:sz w:val="20"/>
                <w:szCs w:val="20"/>
              </w:rPr>
              <w:t>mikropila</w:t>
            </w:r>
            <w:proofErr w:type="spellEnd"/>
            <w:r w:rsidRPr="00540BD6">
              <w:rPr>
                <w:rFonts w:ascii="Georgia" w:hAnsi="Georgia" w:cs="Calibri"/>
                <w:color w:val="000000"/>
                <w:sz w:val="20"/>
                <w:szCs w:val="20"/>
              </w:rPr>
              <w:t xml:space="preserve"> </w:t>
            </w:r>
            <w:proofErr w:type="spellStart"/>
            <w:r w:rsidRPr="00540BD6">
              <w:rPr>
                <w:rFonts w:ascii="Georgia" w:hAnsi="Georgia" w:cs="Calibri"/>
                <w:color w:val="000000"/>
                <w:sz w:val="20"/>
                <w:szCs w:val="20"/>
              </w:rPr>
              <w:t>Osc</w:t>
            </w:r>
            <w:proofErr w:type="spellEnd"/>
            <w:r w:rsidRPr="00540BD6">
              <w:rPr>
                <w:rFonts w:ascii="Georgia" w:hAnsi="Georgia" w:cs="Calibri"/>
                <w:color w:val="000000"/>
                <w:sz w:val="20"/>
                <w:szCs w:val="20"/>
              </w:rPr>
              <w:t xml:space="preserve">/Sag o </w:t>
            </w:r>
            <w:proofErr w:type="spellStart"/>
            <w:r w:rsidRPr="00540BD6">
              <w:rPr>
                <w:rFonts w:ascii="Georgia" w:hAnsi="Georgia" w:cs="Calibri"/>
                <w:color w:val="000000"/>
                <w:sz w:val="20"/>
                <w:szCs w:val="20"/>
              </w:rPr>
              <w:t>wymiarch</w:t>
            </w:r>
            <w:proofErr w:type="spellEnd"/>
            <w:r w:rsidRPr="00540BD6">
              <w:rPr>
                <w:rFonts w:ascii="Georgia" w:hAnsi="Georgia" w:cs="Calibri"/>
                <w:color w:val="000000"/>
                <w:sz w:val="20"/>
                <w:szCs w:val="20"/>
              </w:rPr>
              <w:t xml:space="preserve">: 9.0x0.38x31.0, 7.0x0.38x18.5 ostrze montowane </w:t>
            </w:r>
            <w:proofErr w:type="spellStart"/>
            <w:r w:rsidRPr="00540BD6">
              <w:rPr>
                <w:rFonts w:ascii="Georgia" w:hAnsi="Georgia" w:cs="Calibri"/>
                <w:color w:val="000000"/>
                <w:sz w:val="20"/>
                <w:szCs w:val="20"/>
              </w:rPr>
              <w:t>beznarzędziowo</w:t>
            </w:r>
            <w:proofErr w:type="spellEnd"/>
            <w:r w:rsidRPr="00540BD6">
              <w:rPr>
                <w:rFonts w:ascii="Georgia" w:hAnsi="Georgia" w:cs="Calibri"/>
                <w:color w:val="000000"/>
                <w:sz w:val="20"/>
                <w:szCs w:val="20"/>
              </w:rPr>
              <w:t xml:space="preserve"> (</w:t>
            </w:r>
            <w:proofErr w:type="spellStart"/>
            <w:r w:rsidRPr="00540BD6">
              <w:rPr>
                <w:rFonts w:ascii="Georgia" w:hAnsi="Georgia" w:cs="Calibri"/>
                <w:color w:val="000000"/>
                <w:sz w:val="20"/>
                <w:szCs w:val="20"/>
              </w:rPr>
              <w:t>szybkozłączka</w:t>
            </w:r>
            <w:proofErr w:type="spellEnd"/>
            <w:r w:rsidRPr="00540BD6">
              <w:rPr>
                <w:rFonts w:ascii="Georgia" w:hAnsi="Georgia" w:cs="Calibri"/>
                <w:color w:val="000000"/>
                <w:sz w:val="20"/>
                <w:szCs w:val="20"/>
              </w:rPr>
              <w:t xml:space="preserve"> ), konstrukcja ostrza  </w:t>
            </w:r>
            <w:proofErr w:type="spellStart"/>
            <w:r w:rsidRPr="00540BD6">
              <w:rPr>
                <w:rFonts w:ascii="Georgia" w:hAnsi="Georgia" w:cs="Calibri"/>
                <w:color w:val="000000"/>
                <w:sz w:val="20"/>
                <w:szCs w:val="20"/>
              </w:rPr>
              <w:t>umozliwiająca</w:t>
            </w:r>
            <w:proofErr w:type="spellEnd"/>
            <w:r w:rsidRPr="00540BD6">
              <w:rPr>
                <w:rFonts w:ascii="Georgia" w:hAnsi="Georgia" w:cs="Calibri"/>
                <w:color w:val="000000"/>
                <w:sz w:val="20"/>
                <w:szCs w:val="20"/>
              </w:rPr>
              <w:t xml:space="preserve"> montowanie w 5 pozycjach, ostrze  jednorazowe sterylne w podwójnym opakowaniu .  Kompatybilne z </w:t>
            </w:r>
            <w:proofErr w:type="spellStart"/>
            <w:r w:rsidRPr="00540BD6">
              <w:rPr>
                <w:rFonts w:ascii="Georgia" w:hAnsi="Georgia" w:cs="Calibri"/>
                <w:color w:val="000000"/>
                <w:sz w:val="20"/>
                <w:szCs w:val="20"/>
              </w:rPr>
              <w:t>posaidnym</w:t>
            </w:r>
            <w:proofErr w:type="spellEnd"/>
            <w:r w:rsidRPr="00540BD6">
              <w:rPr>
                <w:rFonts w:ascii="Georgia" w:hAnsi="Georgia" w:cs="Calibri"/>
                <w:color w:val="000000"/>
                <w:sz w:val="20"/>
                <w:szCs w:val="20"/>
              </w:rPr>
              <w:t xml:space="preserve"> systemem TPX.</w:t>
            </w:r>
          </w:p>
        </w:tc>
        <w:tc>
          <w:tcPr>
            <w:tcW w:w="960" w:type="dxa"/>
            <w:shd w:val="clear" w:color="auto" w:fill="auto"/>
            <w:noWrap/>
            <w:vAlign w:val="center"/>
          </w:tcPr>
          <w:p w14:paraId="157C38FB" w14:textId="33212939"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Arial"/>
                <w:color w:val="000000"/>
                <w:sz w:val="20"/>
                <w:szCs w:val="20"/>
              </w:rPr>
              <w:t>szt</w:t>
            </w:r>
          </w:p>
        </w:tc>
        <w:tc>
          <w:tcPr>
            <w:tcW w:w="960" w:type="dxa"/>
            <w:shd w:val="clear" w:color="auto" w:fill="auto"/>
            <w:noWrap/>
            <w:vAlign w:val="center"/>
          </w:tcPr>
          <w:p w14:paraId="59A2C3A2" w14:textId="555B198C"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Arial"/>
                <w:color w:val="000000"/>
                <w:sz w:val="20"/>
                <w:szCs w:val="20"/>
              </w:rPr>
              <w:t>200</w:t>
            </w:r>
          </w:p>
        </w:tc>
      </w:tr>
      <w:tr w:rsidR="00370FD0" w:rsidRPr="00540BD6" w14:paraId="1FBA9191" w14:textId="77777777" w:rsidTr="00540BD6">
        <w:trPr>
          <w:trHeight w:val="628"/>
        </w:trPr>
        <w:tc>
          <w:tcPr>
            <w:tcW w:w="704" w:type="dxa"/>
            <w:shd w:val="clear" w:color="auto" w:fill="auto"/>
            <w:noWrap/>
            <w:vAlign w:val="center"/>
          </w:tcPr>
          <w:p w14:paraId="5C8DC440" w14:textId="22F00294" w:rsidR="00370FD0" w:rsidRPr="00540BD6" w:rsidRDefault="00370FD0" w:rsidP="00540BD6">
            <w:pPr>
              <w:suppressAutoHyphens w:val="0"/>
              <w:spacing w:line="240" w:lineRule="auto"/>
              <w:jc w:val="center"/>
              <w:textAlignment w:val="auto"/>
              <w:rPr>
                <w:rFonts w:ascii="Georgia" w:hAnsi="Georgia" w:cs="Calibri"/>
                <w:b/>
                <w:bCs/>
                <w:color w:val="000000"/>
                <w:sz w:val="20"/>
                <w:szCs w:val="20"/>
              </w:rPr>
            </w:pPr>
            <w:r w:rsidRPr="00540BD6">
              <w:rPr>
                <w:rFonts w:ascii="Georgia" w:hAnsi="Georgia" w:cs="Calibri"/>
                <w:b/>
                <w:bCs/>
                <w:color w:val="000000"/>
                <w:sz w:val="20"/>
                <w:szCs w:val="20"/>
              </w:rPr>
              <w:t>3</w:t>
            </w:r>
          </w:p>
        </w:tc>
        <w:tc>
          <w:tcPr>
            <w:tcW w:w="7796" w:type="dxa"/>
            <w:shd w:val="clear" w:color="auto" w:fill="auto"/>
            <w:vAlign w:val="bottom"/>
          </w:tcPr>
          <w:p w14:paraId="45AEB87F" w14:textId="6C9F9EC3" w:rsidR="00370FD0" w:rsidRPr="00540BD6" w:rsidRDefault="00370FD0" w:rsidP="00540BD6">
            <w:pPr>
              <w:suppressAutoHyphens w:val="0"/>
              <w:spacing w:line="240" w:lineRule="auto"/>
              <w:jc w:val="both"/>
              <w:textAlignment w:val="auto"/>
              <w:rPr>
                <w:rFonts w:ascii="Georgia" w:hAnsi="Georgia"/>
                <w:color w:val="1F497D"/>
                <w:sz w:val="20"/>
                <w:szCs w:val="20"/>
              </w:rPr>
            </w:pPr>
            <w:r w:rsidRPr="00540BD6">
              <w:rPr>
                <w:rFonts w:ascii="Georgia" w:hAnsi="Georgia" w:cs="Calibri"/>
                <w:color w:val="000000"/>
                <w:sz w:val="20"/>
                <w:szCs w:val="20"/>
              </w:rPr>
              <w:t xml:space="preserve">Ostrze </w:t>
            </w:r>
            <w:proofErr w:type="spellStart"/>
            <w:r w:rsidRPr="00540BD6">
              <w:rPr>
                <w:rFonts w:ascii="Georgia" w:hAnsi="Georgia" w:cs="Calibri"/>
                <w:color w:val="000000"/>
                <w:sz w:val="20"/>
                <w:szCs w:val="20"/>
              </w:rPr>
              <w:t>endoprotezoplastyczne</w:t>
            </w:r>
            <w:proofErr w:type="spellEnd"/>
            <w:r w:rsidRPr="00540BD6">
              <w:rPr>
                <w:rFonts w:ascii="Georgia" w:hAnsi="Georgia" w:cs="Calibri"/>
                <w:color w:val="000000"/>
                <w:sz w:val="20"/>
                <w:szCs w:val="20"/>
              </w:rPr>
              <w:t>: jednorazowe, sterylne, pakowane w podwójnym opakowaniu .   Krawędź tnąca podzielna na dwie części z przestrzenią do ewakuacji opiłków kostnych z linii cięcia. Wymiary:18x1.27x100</w:t>
            </w:r>
          </w:p>
        </w:tc>
        <w:tc>
          <w:tcPr>
            <w:tcW w:w="960" w:type="dxa"/>
            <w:shd w:val="clear" w:color="auto" w:fill="auto"/>
            <w:noWrap/>
            <w:vAlign w:val="center"/>
          </w:tcPr>
          <w:p w14:paraId="5AE8B388" w14:textId="429A851E" w:rsidR="00370FD0" w:rsidRPr="00540BD6" w:rsidRDefault="00370FD0" w:rsidP="00540BD6">
            <w:pPr>
              <w:suppressAutoHyphens w:val="0"/>
              <w:spacing w:line="240" w:lineRule="auto"/>
              <w:jc w:val="center"/>
              <w:textAlignment w:val="auto"/>
              <w:rPr>
                <w:rFonts w:ascii="Georgia" w:hAnsi="Georgia" w:cs="Calibri"/>
                <w:color w:val="000000"/>
                <w:sz w:val="20"/>
                <w:szCs w:val="20"/>
              </w:rPr>
            </w:pPr>
            <w:r w:rsidRPr="00540BD6">
              <w:rPr>
                <w:rFonts w:ascii="Georgia" w:hAnsi="Georgia" w:cs="Arial"/>
                <w:color w:val="000000"/>
                <w:sz w:val="20"/>
                <w:szCs w:val="20"/>
              </w:rPr>
              <w:t>szt</w:t>
            </w:r>
          </w:p>
        </w:tc>
        <w:tc>
          <w:tcPr>
            <w:tcW w:w="960" w:type="dxa"/>
            <w:shd w:val="clear" w:color="auto" w:fill="auto"/>
            <w:noWrap/>
            <w:vAlign w:val="center"/>
          </w:tcPr>
          <w:p w14:paraId="2C3C489E" w14:textId="3CF1A77D" w:rsidR="00370FD0" w:rsidRPr="00540BD6" w:rsidRDefault="00370FD0" w:rsidP="00540BD6">
            <w:pPr>
              <w:suppressAutoHyphens w:val="0"/>
              <w:spacing w:line="240" w:lineRule="auto"/>
              <w:jc w:val="center"/>
              <w:textAlignment w:val="auto"/>
              <w:rPr>
                <w:rFonts w:ascii="Georgia" w:hAnsi="Georgia" w:cs="Calibri"/>
                <w:color w:val="000000"/>
                <w:sz w:val="20"/>
                <w:szCs w:val="20"/>
              </w:rPr>
            </w:pPr>
            <w:r w:rsidRPr="00540BD6">
              <w:rPr>
                <w:rFonts w:ascii="Georgia" w:hAnsi="Georgia" w:cs="Arial"/>
                <w:color w:val="000000"/>
                <w:sz w:val="20"/>
                <w:szCs w:val="20"/>
              </w:rPr>
              <w:t>200</w:t>
            </w:r>
          </w:p>
        </w:tc>
      </w:tr>
    </w:tbl>
    <w:p w14:paraId="20FAD06E" w14:textId="77777777" w:rsidR="00044977" w:rsidRPr="00540BD6" w:rsidRDefault="00044977" w:rsidP="00540BD6">
      <w:pPr>
        <w:spacing w:line="240" w:lineRule="auto"/>
        <w:rPr>
          <w:rFonts w:ascii="Georgia" w:hAnsi="Georgia" w:cs="Georgia"/>
          <w:b/>
          <w:bCs/>
          <w:i/>
          <w:iCs/>
          <w:sz w:val="20"/>
          <w:szCs w:val="20"/>
          <w:u w:val="single"/>
        </w:rPr>
      </w:pPr>
    </w:p>
    <w:p w14:paraId="383332CC" w14:textId="2352EA90" w:rsidR="00370FD0" w:rsidRPr="00540BD6" w:rsidRDefault="00370FD0"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6</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796"/>
        <w:gridCol w:w="960"/>
        <w:gridCol w:w="960"/>
      </w:tblGrid>
      <w:tr w:rsidR="00370FD0" w:rsidRPr="00540BD6" w14:paraId="5A4A3E06" w14:textId="77777777" w:rsidTr="007942C9">
        <w:trPr>
          <w:trHeight w:val="157"/>
        </w:trPr>
        <w:tc>
          <w:tcPr>
            <w:tcW w:w="704" w:type="dxa"/>
            <w:shd w:val="clear" w:color="auto" w:fill="FFF2CC" w:themeFill="accent4" w:themeFillTint="33"/>
            <w:noWrap/>
            <w:vAlign w:val="center"/>
            <w:hideMark/>
          </w:tcPr>
          <w:p w14:paraId="1F309520"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shd w:val="clear" w:color="auto" w:fill="FFF2CC" w:themeFill="accent4" w:themeFillTint="33"/>
            <w:vAlign w:val="center"/>
            <w:hideMark/>
          </w:tcPr>
          <w:p w14:paraId="25D5BE60"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shd w:val="clear" w:color="auto" w:fill="FFF2CC" w:themeFill="accent4" w:themeFillTint="33"/>
            <w:vAlign w:val="center"/>
            <w:hideMark/>
          </w:tcPr>
          <w:p w14:paraId="13F522DF"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shd w:val="clear" w:color="auto" w:fill="FFF2CC" w:themeFill="accent4" w:themeFillTint="33"/>
            <w:vAlign w:val="center"/>
            <w:hideMark/>
          </w:tcPr>
          <w:p w14:paraId="3E478F1E" w14:textId="77777777" w:rsidR="00370FD0" w:rsidRPr="00540BD6" w:rsidRDefault="00370FD0"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370FD0" w:rsidRPr="00540BD6" w14:paraId="16AEBEC1" w14:textId="77777777" w:rsidTr="007942C9">
        <w:trPr>
          <w:trHeight w:val="876"/>
        </w:trPr>
        <w:tc>
          <w:tcPr>
            <w:tcW w:w="704" w:type="dxa"/>
            <w:shd w:val="clear" w:color="auto" w:fill="auto"/>
            <w:noWrap/>
            <w:vAlign w:val="center"/>
            <w:hideMark/>
          </w:tcPr>
          <w:p w14:paraId="6D3A5AFF" w14:textId="4F18950A"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1</w:t>
            </w:r>
          </w:p>
        </w:tc>
        <w:tc>
          <w:tcPr>
            <w:tcW w:w="7796" w:type="dxa"/>
            <w:shd w:val="clear" w:color="auto" w:fill="auto"/>
            <w:vAlign w:val="bottom"/>
            <w:hideMark/>
          </w:tcPr>
          <w:p w14:paraId="72C1DB46" w14:textId="7D54B48E" w:rsidR="00370FD0" w:rsidRPr="00540BD6" w:rsidRDefault="00370FD0"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color w:val="000000"/>
                <w:sz w:val="20"/>
                <w:szCs w:val="20"/>
              </w:rPr>
              <w:t xml:space="preserve">Trokar laparoskopowy 1x użytku, z uniwersalną uszczelką 5-11 mm, długość kaniuli 100 mm, funkcja blokady, silikonowa uszczelka płatkowa, kranik dwudrożny, dwa dodatkowe przyciski umożliwiające szybką ewakuacje gazu i gazików po zabiegu karbowana kaniula, do wyboru zakończenie – ostrzowe bezpieczne lub </w:t>
            </w:r>
            <w:proofErr w:type="spellStart"/>
            <w:r w:rsidRPr="00540BD6">
              <w:rPr>
                <w:rFonts w:ascii="Georgia" w:hAnsi="Georgia" w:cs="Calibri"/>
                <w:color w:val="000000"/>
                <w:sz w:val="20"/>
                <w:szCs w:val="20"/>
              </w:rPr>
              <w:t>bezostrzowe</w:t>
            </w:r>
            <w:proofErr w:type="spellEnd"/>
            <w:r w:rsidRPr="00540BD6">
              <w:rPr>
                <w:rFonts w:ascii="Georgia" w:hAnsi="Georgia" w:cs="Calibri"/>
                <w:color w:val="000000"/>
                <w:sz w:val="20"/>
                <w:szCs w:val="20"/>
              </w:rPr>
              <w:t xml:space="preserve"> rozpychające</w:t>
            </w:r>
          </w:p>
        </w:tc>
        <w:tc>
          <w:tcPr>
            <w:tcW w:w="960" w:type="dxa"/>
            <w:shd w:val="clear" w:color="auto" w:fill="auto"/>
            <w:noWrap/>
            <w:vAlign w:val="center"/>
            <w:hideMark/>
          </w:tcPr>
          <w:p w14:paraId="12060957" w14:textId="487A428B"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 xml:space="preserve">szt </w:t>
            </w:r>
          </w:p>
        </w:tc>
        <w:tc>
          <w:tcPr>
            <w:tcW w:w="960" w:type="dxa"/>
            <w:shd w:val="clear" w:color="auto" w:fill="auto"/>
            <w:noWrap/>
            <w:vAlign w:val="center"/>
            <w:hideMark/>
          </w:tcPr>
          <w:p w14:paraId="0CA0FA4B" w14:textId="61A7BCF8"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100</w:t>
            </w:r>
          </w:p>
        </w:tc>
      </w:tr>
      <w:tr w:rsidR="00370FD0" w:rsidRPr="00540BD6" w14:paraId="09B83C3D" w14:textId="77777777" w:rsidTr="00085A8D">
        <w:trPr>
          <w:trHeight w:val="898"/>
        </w:trPr>
        <w:tc>
          <w:tcPr>
            <w:tcW w:w="704" w:type="dxa"/>
            <w:shd w:val="clear" w:color="auto" w:fill="auto"/>
            <w:noWrap/>
            <w:vAlign w:val="center"/>
          </w:tcPr>
          <w:p w14:paraId="48D8ABBC" w14:textId="31EA175D"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2</w:t>
            </w:r>
          </w:p>
        </w:tc>
        <w:tc>
          <w:tcPr>
            <w:tcW w:w="7796" w:type="dxa"/>
            <w:shd w:val="clear" w:color="auto" w:fill="auto"/>
            <w:vAlign w:val="bottom"/>
          </w:tcPr>
          <w:p w14:paraId="3B4118EC" w14:textId="1A436263" w:rsidR="00370FD0" w:rsidRPr="00540BD6" w:rsidRDefault="00370FD0"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color w:val="000000"/>
                <w:sz w:val="20"/>
                <w:szCs w:val="20"/>
              </w:rPr>
              <w:t xml:space="preserve">Zestaw trokarów do laparoskopii, jednorazowy, sterylny. Zestaw zawiera trokary bezpieczne fi 10mm-2 szt, fi 5mm-2 szt, igła </w:t>
            </w:r>
            <w:proofErr w:type="spellStart"/>
            <w:r w:rsidRPr="00540BD6">
              <w:rPr>
                <w:rFonts w:ascii="Georgia" w:hAnsi="Georgia" w:cs="Calibri"/>
                <w:color w:val="000000"/>
                <w:sz w:val="20"/>
                <w:szCs w:val="20"/>
              </w:rPr>
              <w:t>Veresa</w:t>
            </w:r>
            <w:proofErr w:type="spellEnd"/>
            <w:r w:rsidRPr="00540BD6">
              <w:rPr>
                <w:rFonts w:ascii="Georgia" w:hAnsi="Georgia" w:cs="Calibri"/>
                <w:color w:val="000000"/>
                <w:sz w:val="20"/>
                <w:szCs w:val="20"/>
              </w:rPr>
              <w:t xml:space="preserve">, klipsy do </w:t>
            </w:r>
            <w:proofErr w:type="spellStart"/>
            <w:r w:rsidRPr="00540BD6">
              <w:rPr>
                <w:rFonts w:ascii="Georgia" w:hAnsi="Georgia" w:cs="Calibri"/>
                <w:color w:val="000000"/>
                <w:sz w:val="20"/>
                <w:szCs w:val="20"/>
              </w:rPr>
              <w:t>klipsownic</w:t>
            </w:r>
            <w:proofErr w:type="spellEnd"/>
            <w:r w:rsidRPr="00540BD6">
              <w:rPr>
                <w:rFonts w:ascii="Georgia" w:hAnsi="Georgia" w:cs="Calibri"/>
                <w:color w:val="000000"/>
                <w:sz w:val="20"/>
                <w:szCs w:val="20"/>
              </w:rPr>
              <w:t xml:space="preserve"> – 2 zasobniki oraz </w:t>
            </w:r>
            <w:proofErr w:type="spellStart"/>
            <w:r w:rsidRPr="00540BD6">
              <w:rPr>
                <w:rFonts w:ascii="Georgia" w:hAnsi="Georgia" w:cs="Calibri"/>
                <w:color w:val="000000"/>
                <w:sz w:val="20"/>
                <w:szCs w:val="20"/>
              </w:rPr>
              <w:t>endobag</w:t>
            </w:r>
            <w:proofErr w:type="spellEnd"/>
            <w:r w:rsidRPr="00540BD6">
              <w:rPr>
                <w:rFonts w:ascii="Georgia" w:hAnsi="Georgia" w:cs="Calibri"/>
                <w:color w:val="000000"/>
                <w:sz w:val="20"/>
                <w:szCs w:val="20"/>
              </w:rPr>
              <w:t xml:space="preserve"> 200 ml</w:t>
            </w:r>
          </w:p>
        </w:tc>
        <w:tc>
          <w:tcPr>
            <w:tcW w:w="960" w:type="dxa"/>
            <w:shd w:val="clear" w:color="auto" w:fill="auto"/>
            <w:noWrap/>
            <w:vAlign w:val="center"/>
          </w:tcPr>
          <w:p w14:paraId="4B65F677" w14:textId="07856E6A"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 xml:space="preserve">szt </w:t>
            </w:r>
          </w:p>
        </w:tc>
        <w:tc>
          <w:tcPr>
            <w:tcW w:w="960" w:type="dxa"/>
            <w:shd w:val="clear" w:color="auto" w:fill="auto"/>
            <w:noWrap/>
            <w:vAlign w:val="center"/>
          </w:tcPr>
          <w:p w14:paraId="21AD202E" w14:textId="3021C368" w:rsidR="00370FD0" w:rsidRPr="00540BD6" w:rsidRDefault="00370FD0"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color w:val="000000"/>
                <w:sz w:val="20"/>
                <w:szCs w:val="20"/>
              </w:rPr>
              <w:t>20</w:t>
            </w:r>
          </w:p>
        </w:tc>
      </w:tr>
      <w:tr w:rsidR="00370FD0" w:rsidRPr="00540BD6" w14:paraId="3AA3C048" w14:textId="77777777" w:rsidTr="00540BD6">
        <w:trPr>
          <w:trHeight w:val="501"/>
        </w:trPr>
        <w:tc>
          <w:tcPr>
            <w:tcW w:w="704" w:type="dxa"/>
            <w:shd w:val="clear" w:color="auto" w:fill="auto"/>
            <w:noWrap/>
            <w:vAlign w:val="center"/>
          </w:tcPr>
          <w:p w14:paraId="7BEB941F" w14:textId="618E91E1" w:rsidR="00370FD0" w:rsidRPr="00540BD6" w:rsidRDefault="00370FD0" w:rsidP="00540BD6">
            <w:pPr>
              <w:suppressAutoHyphens w:val="0"/>
              <w:spacing w:line="240" w:lineRule="auto"/>
              <w:jc w:val="center"/>
              <w:textAlignment w:val="auto"/>
              <w:rPr>
                <w:rFonts w:ascii="Georgia" w:hAnsi="Georgia" w:cs="Calibri"/>
                <w:b/>
                <w:bCs/>
                <w:color w:val="000000"/>
                <w:sz w:val="20"/>
                <w:szCs w:val="20"/>
              </w:rPr>
            </w:pPr>
            <w:r w:rsidRPr="00540BD6">
              <w:rPr>
                <w:rFonts w:ascii="Georgia" w:hAnsi="Georgia" w:cs="Calibri"/>
                <w:color w:val="000000"/>
                <w:sz w:val="20"/>
                <w:szCs w:val="20"/>
              </w:rPr>
              <w:t>3</w:t>
            </w:r>
          </w:p>
        </w:tc>
        <w:tc>
          <w:tcPr>
            <w:tcW w:w="7796" w:type="dxa"/>
            <w:shd w:val="clear" w:color="auto" w:fill="auto"/>
            <w:vAlign w:val="bottom"/>
          </w:tcPr>
          <w:p w14:paraId="179E70A9" w14:textId="71959723" w:rsidR="00370FD0" w:rsidRPr="00540BD6" w:rsidRDefault="00370FD0" w:rsidP="00540BD6">
            <w:pPr>
              <w:suppressAutoHyphens w:val="0"/>
              <w:spacing w:line="240" w:lineRule="auto"/>
              <w:jc w:val="both"/>
              <w:textAlignment w:val="auto"/>
              <w:rPr>
                <w:rFonts w:ascii="Georgia" w:hAnsi="Georgia"/>
                <w:color w:val="1F497D"/>
                <w:sz w:val="20"/>
                <w:szCs w:val="20"/>
              </w:rPr>
            </w:pPr>
            <w:proofErr w:type="spellStart"/>
            <w:r w:rsidRPr="00540BD6">
              <w:rPr>
                <w:rFonts w:ascii="Georgia" w:hAnsi="Georgia" w:cs="Calibri"/>
                <w:color w:val="000000"/>
                <w:sz w:val="20"/>
                <w:szCs w:val="20"/>
              </w:rPr>
              <w:t>Staplery</w:t>
            </w:r>
            <w:proofErr w:type="spellEnd"/>
            <w:r w:rsidRPr="00540BD6">
              <w:rPr>
                <w:rFonts w:ascii="Georgia" w:hAnsi="Georgia" w:cs="Calibri"/>
                <w:color w:val="000000"/>
                <w:sz w:val="20"/>
                <w:szCs w:val="20"/>
              </w:rPr>
              <w:t xml:space="preserve"> liniowy automatyczny rozmiar 60 mm</w:t>
            </w:r>
          </w:p>
        </w:tc>
        <w:tc>
          <w:tcPr>
            <w:tcW w:w="960" w:type="dxa"/>
            <w:shd w:val="clear" w:color="auto" w:fill="auto"/>
            <w:noWrap/>
            <w:vAlign w:val="center"/>
          </w:tcPr>
          <w:p w14:paraId="3454BF90" w14:textId="6B413D27" w:rsidR="00370FD0" w:rsidRPr="00540BD6" w:rsidRDefault="00370FD0" w:rsidP="00540BD6">
            <w:pPr>
              <w:suppressAutoHyphens w:val="0"/>
              <w:spacing w:line="240" w:lineRule="auto"/>
              <w:jc w:val="center"/>
              <w:textAlignment w:val="auto"/>
              <w:rPr>
                <w:rFonts w:ascii="Georgia" w:hAnsi="Georgia" w:cs="Calibri"/>
                <w:color w:val="000000"/>
                <w:sz w:val="20"/>
                <w:szCs w:val="20"/>
              </w:rPr>
            </w:pPr>
            <w:r w:rsidRPr="00540BD6">
              <w:rPr>
                <w:rFonts w:ascii="Georgia" w:hAnsi="Georgia" w:cs="Calibri"/>
                <w:color w:val="000000"/>
                <w:sz w:val="20"/>
                <w:szCs w:val="20"/>
              </w:rPr>
              <w:t xml:space="preserve">szt </w:t>
            </w:r>
          </w:p>
        </w:tc>
        <w:tc>
          <w:tcPr>
            <w:tcW w:w="960" w:type="dxa"/>
            <w:shd w:val="clear" w:color="auto" w:fill="auto"/>
            <w:noWrap/>
            <w:vAlign w:val="center"/>
          </w:tcPr>
          <w:p w14:paraId="3245CBAF" w14:textId="1FFD8E92" w:rsidR="00370FD0" w:rsidRPr="00540BD6" w:rsidRDefault="00370FD0" w:rsidP="00540BD6">
            <w:pPr>
              <w:suppressAutoHyphens w:val="0"/>
              <w:spacing w:line="240" w:lineRule="auto"/>
              <w:jc w:val="center"/>
              <w:textAlignment w:val="auto"/>
              <w:rPr>
                <w:rFonts w:ascii="Georgia" w:hAnsi="Georgia" w:cs="Calibri"/>
                <w:color w:val="000000"/>
                <w:sz w:val="20"/>
                <w:szCs w:val="20"/>
              </w:rPr>
            </w:pPr>
            <w:r w:rsidRPr="00540BD6">
              <w:rPr>
                <w:rFonts w:ascii="Georgia" w:hAnsi="Georgia" w:cs="Calibri"/>
                <w:color w:val="000000"/>
                <w:sz w:val="20"/>
                <w:szCs w:val="20"/>
              </w:rPr>
              <w:t>20</w:t>
            </w:r>
          </w:p>
        </w:tc>
      </w:tr>
      <w:tr w:rsidR="00370FD0" w:rsidRPr="00540BD6" w14:paraId="1D168D3A" w14:textId="77777777" w:rsidTr="00540BD6">
        <w:trPr>
          <w:trHeight w:val="409"/>
        </w:trPr>
        <w:tc>
          <w:tcPr>
            <w:tcW w:w="704" w:type="dxa"/>
            <w:shd w:val="clear" w:color="auto" w:fill="auto"/>
            <w:noWrap/>
            <w:vAlign w:val="center"/>
          </w:tcPr>
          <w:p w14:paraId="717DAEC8" w14:textId="5D532BF0" w:rsidR="00370FD0" w:rsidRPr="00540BD6" w:rsidRDefault="00370FD0" w:rsidP="00540BD6">
            <w:pPr>
              <w:suppressAutoHyphens w:val="0"/>
              <w:spacing w:line="240" w:lineRule="auto"/>
              <w:jc w:val="center"/>
              <w:textAlignment w:val="auto"/>
              <w:rPr>
                <w:rFonts w:ascii="Georgia" w:hAnsi="Georgia" w:cs="Calibri"/>
                <w:b/>
                <w:bCs/>
                <w:color w:val="000000"/>
                <w:sz w:val="20"/>
                <w:szCs w:val="20"/>
              </w:rPr>
            </w:pPr>
            <w:r w:rsidRPr="00540BD6">
              <w:rPr>
                <w:rFonts w:ascii="Georgia" w:hAnsi="Georgia" w:cs="Calibri"/>
                <w:color w:val="000000"/>
                <w:sz w:val="20"/>
                <w:szCs w:val="20"/>
              </w:rPr>
              <w:t>4</w:t>
            </w:r>
          </w:p>
        </w:tc>
        <w:tc>
          <w:tcPr>
            <w:tcW w:w="7796" w:type="dxa"/>
            <w:shd w:val="clear" w:color="auto" w:fill="auto"/>
            <w:vAlign w:val="bottom"/>
          </w:tcPr>
          <w:p w14:paraId="7DA72DF5" w14:textId="5AC9792B" w:rsidR="00370FD0" w:rsidRPr="00540BD6" w:rsidRDefault="00370FD0" w:rsidP="00540BD6">
            <w:pPr>
              <w:suppressAutoHyphens w:val="0"/>
              <w:spacing w:line="240" w:lineRule="auto"/>
              <w:jc w:val="both"/>
              <w:textAlignment w:val="auto"/>
              <w:rPr>
                <w:rFonts w:ascii="Georgia" w:hAnsi="Georgia" w:cs="Calibri"/>
                <w:color w:val="000000"/>
                <w:sz w:val="20"/>
                <w:szCs w:val="20"/>
              </w:rPr>
            </w:pPr>
            <w:proofErr w:type="spellStart"/>
            <w:r w:rsidRPr="00540BD6">
              <w:rPr>
                <w:rFonts w:ascii="Georgia" w:hAnsi="Georgia" w:cs="Calibri"/>
                <w:color w:val="000000"/>
                <w:sz w:val="20"/>
                <w:szCs w:val="20"/>
              </w:rPr>
              <w:t>Stapler</w:t>
            </w:r>
            <w:proofErr w:type="spellEnd"/>
            <w:r w:rsidRPr="00540BD6">
              <w:rPr>
                <w:rFonts w:ascii="Georgia" w:hAnsi="Georgia" w:cs="Calibri"/>
                <w:color w:val="000000"/>
                <w:sz w:val="20"/>
                <w:szCs w:val="20"/>
              </w:rPr>
              <w:t xml:space="preserve"> liniowy tnący, nóż w korpusie </w:t>
            </w:r>
            <w:proofErr w:type="spellStart"/>
            <w:r w:rsidRPr="00540BD6">
              <w:rPr>
                <w:rFonts w:ascii="Georgia" w:hAnsi="Georgia" w:cs="Calibri"/>
                <w:color w:val="000000"/>
                <w:sz w:val="20"/>
                <w:szCs w:val="20"/>
              </w:rPr>
              <w:t>staplera</w:t>
            </w:r>
            <w:proofErr w:type="spellEnd"/>
            <w:r w:rsidRPr="00540BD6">
              <w:rPr>
                <w:rFonts w:ascii="Georgia" w:hAnsi="Georgia" w:cs="Calibri"/>
                <w:color w:val="000000"/>
                <w:sz w:val="20"/>
                <w:szCs w:val="20"/>
              </w:rPr>
              <w:t>, rozmiar 60 i 80 mm</w:t>
            </w:r>
          </w:p>
        </w:tc>
        <w:tc>
          <w:tcPr>
            <w:tcW w:w="960" w:type="dxa"/>
            <w:shd w:val="clear" w:color="auto" w:fill="auto"/>
            <w:noWrap/>
            <w:vAlign w:val="center"/>
          </w:tcPr>
          <w:p w14:paraId="119B0139" w14:textId="7E3A3E6F"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540BD6">
              <w:rPr>
                <w:rFonts w:ascii="Georgia" w:hAnsi="Georgia" w:cs="Calibri"/>
                <w:color w:val="000000"/>
                <w:sz w:val="20"/>
                <w:szCs w:val="20"/>
              </w:rPr>
              <w:t xml:space="preserve">szt </w:t>
            </w:r>
          </w:p>
        </w:tc>
        <w:tc>
          <w:tcPr>
            <w:tcW w:w="960" w:type="dxa"/>
            <w:shd w:val="clear" w:color="auto" w:fill="auto"/>
            <w:noWrap/>
            <w:vAlign w:val="center"/>
          </w:tcPr>
          <w:p w14:paraId="028AACDF" w14:textId="1B7A2409"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540BD6">
              <w:rPr>
                <w:rFonts w:ascii="Georgia" w:hAnsi="Georgia" w:cs="Calibri"/>
                <w:color w:val="000000"/>
                <w:sz w:val="20"/>
                <w:szCs w:val="20"/>
              </w:rPr>
              <w:t>20</w:t>
            </w:r>
          </w:p>
        </w:tc>
      </w:tr>
      <w:tr w:rsidR="00370FD0" w:rsidRPr="00540BD6" w14:paraId="0882B29D" w14:textId="77777777" w:rsidTr="00540BD6">
        <w:trPr>
          <w:trHeight w:val="699"/>
        </w:trPr>
        <w:tc>
          <w:tcPr>
            <w:tcW w:w="704" w:type="dxa"/>
            <w:shd w:val="clear" w:color="auto" w:fill="auto"/>
            <w:noWrap/>
            <w:vAlign w:val="center"/>
          </w:tcPr>
          <w:p w14:paraId="0534B5FB" w14:textId="37C51C8D" w:rsidR="00370FD0" w:rsidRPr="00540BD6" w:rsidRDefault="00370FD0" w:rsidP="00540BD6">
            <w:pPr>
              <w:suppressAutoHyphens w:val="0"/>
              <w:spacing w:line="240" w:lineRule="auto"/>
              <w:jc w:val="center"/>
              <w:textAlignment w:val="auto"/>
              <w:rPr>
                <w:rFonts w:ascii="Georgia" w:hAnsi="Georgia" w:cs="Calibri"/>
                <w:b/>
                <w:bCs/>
                <w:color w:val="000000"/>
                <w:sz w:val="20"/>
                <w:szCs w:val="20"/>
              </w:rPr>
            </w:pPr>
            <w:r w:rsidRPr="00540BD6">
              <w:rPr>
                <w:rFonts w:ascii="Georgia" w:hAnsi="Georgia" w:cs="Calibri"/>
                <w:color w:val="000000"/>
                <w:sz w:val="20"/>
                <w:szCs w:val="20"/>
              </w:rPr>
              <w:t>5</w:t>
            </w:r>
          </w:p>
        </w:tc>
        <w:tc>
          <w:tcPr>
            <w:tcW w:w="7796" w:type="dxa"/>
            <w:shd w:val="clear" w:color="auto" w:fill="auto"/>
            <w:vAlign w:val="center"/>
          </w:tcPr>
          <w:p w14:paraId="52360260" w14:textId="1FE5184E" w:rsidR="00370FD0" w:rsidRPr="00540BD6" w:rsidRDefault="00370FD0" w:rsidP="00540BD6">
            <w:pPr>
              <w:suppressAutoHyphens w:val="0"/>
              <w:spacing w:line="240" w:lineRule="auto"/>
              <w:jc w:val="both"/>
              <w:textAlignment w:val="auto"/>
              <w:rPr>
                <w:rFonts w:ascii="Georgia" w:hAnsi="Georgia" w:cs="Calibri"/>
                <w:color w:val="000000"/>
                <w:sz w:val="20"/>
                <w:szCs w:val="20"/>
              </w:rPr>
            </w:pPr>
            <w:proofErr w:type="spellStart"/>
            <w:r w:rsidRPr="00540BD6">
              <w:rPr>
                <w:rFonts w:ascii="Georgia" w:hAnsi="Georgia" w:cs="Calibri"/>
                <w:color w:val="000000"/>
                <w:sz w:val="20"/>
                <w:szCs w:val="20"/>
              </w:rPr>
              <w:t>Stapler</w:t>
            </w:r>
            <w:proofErr w:type="spellEnd"/>
            <w:r w:rsidRPr="00540BD6">
              <w:rPr>
                <w:rFonts w:ascii="Georgia" w:hAnsi="Georgia" w:cs="Calibri"/>
                <w:color w:val="000000"/>
                <w:sz w:val="20"/>
                <w:szCs w:val="20"/>
              </w:rPr>
              <w:t xml:space="preserve"> okrężny rozmiar do wyboru przez zamawiającego 21, 23, 25, 28, 32 mm, regulacja zamknięcia zszywki 2,3 – 1,0 mm</w:t>
            </w:r>
          </w:p>
        </w:tc>
        <w:tc>
          <w:tcPr>
            <w:tcW w:w="960" w:type="dxa"/>
            <w:shd w:val="clear" w:color="auto" w:fill="auto"/>
            <w:noWrap/>
            <w:vAlign w:val="center"/>
          </w:tcPr>
          <w:p w14:paraId="7D05EC72" w14:textId="32E21BF6"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540BD6">
              <w:rPr>
                <w:rFonts w:ascii="Georgia" w:hAnsi="Georgia" w:cs="Calibri"/>
                <w:color w:val="000000"/>
                <w:sz w:val="20"/>
                <w:szCs w:val="20"/>
              </w:rPr>
              <w:t xml:space="preserve">szt </w:t>
            </w:r>
          </w:p>
        </w:tc>
        <w:tc>
          <w:tcPr>
            <w:tcW w:w="960" w:type="dxa"/>
            <w:shd w:val="clear" w:color="auto" w:fill="auto"/>
            <w:noWrap/>
            <w:vAlign w:val="center"/>
          </w:tcPr>
          <w:p w14:paraId="674CCDDE" w14:textId="27578BFA"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540BD6">
              <w:rPr>
                <w:rFonts w:ascii="Georgia" w:hAnsi="Georgia" w:cs="Calibri"/>
                <w:color w:val="000000"/>
                <w:sz w:val="20"/>
                <w:szCs w:val="20"/>
              </w:rPr>
              <w:t>20</w:t>
            </w:r>
          </w:p>
        </w:tc>
      </w:tr>
      <w:tr w:rsidR="00370FD0" w:rsidRPr="00540BD6" w14:paraId="3A129BDC" w14:textId="77777777" w:rsidTr="00540BD6">
        <w:trPr>
          <w:trHeight w:val="425"/>
        </w:trPr>
        <w:tc>
          <w:tcPr>
            <w:tcW w:w="704" w:type="dxa"/>
            <w:shd w:val="clear" w:color="auto" w:fill="auto"/>
            <w:noWrap/>
            <w:vAlign w:val="center"/>
          </w:tcPr>
          <w:p w14:paraId="190AF945" w14:textId="64A1C6F7" w:rsidR="00370FD0" w:rsidRPr="00540BD6" w:rsidRDefault="00370FD0" w:rsidP="00540BD6">
            <w:pPr>
              <w:suppressAutoHyphens w:val="0"/>
              <w:spacing w:line="240" w:lineRule="auto"/>
              <w:jc w:val="center"/>
              <w:textAlignment w:val="auto"/>
              <w:rPr>
                <w:rFonts w:ascii="Georgia" w:hAnsi="Georgia" w:cs="Calibri"/>
                <w:b/>
                <w:bCs/>
                <w:color w:val="000000"/>
                <w:sz w:val="20"/>
                <w:szCs w:val="20"/>
              </w:rPr>
            </w:pPr>
            <w:r w:rsidRPr="00540BD6">
              <w:rPr>
                <w:rFonts w:ascii="Georgia" w:hAnsi="Georgia" w:cs="Calibri"/>
                <w:color w:val="000000"/>
                <w:sz w:val="20"/>
                <w:szCs w:val="20"/>
              </w:rPr>
              <w:t>6</w:t>
            </w:r>
          </w:p>
        </w:tc>
        <w:tc>
          <w:tcPr>
            <w:tcW w:w="7796" w:type="dxa"/>
            <w:shd w:val="clear" w:color="auto" w:fill="auto"/>
            <w:vAlign w:val="bottom"/>
          </w:tcPr>
          <w:p w14:paraId="55098370" w14:textId="2D5AE712" w:rsidR="00370FD0" w:rsidRPr="00540BD6" w:rsidRDefault="00370FD0" w:rsidP="00540BD6">
            <w:pPr>
              <w:suppressAutoHyphens w:val="0"/>
              <w:spacing w:line="240" w:lineRule="auto"/>
              <w:jc w:val="both"/>
              <w:textAlignment w:val="auto"/>
              <w:rPr>
                <w:rFonts w:ascii="Georgia" w:hAnsi="Georgia" w:cs="Calibri"/>
                <w:color w:val="000000"/>
                <w:sz w:val="20"/>
                <w:szCs w:val="20"/>
              </w:rPr>
            </w:pPr>
            <w:r w:rsidRPr="00540BD6">
              <w:rPr>
                <w:rFonts w:ascii="Georgia" w:hAnsi="Georgia" w:cs="Calibri"/>
                <w:color w:val="000000"/>
                <w:sz w:val="20"/>
                <w:szCs w:val="20"/>
              </w:rPr>
              <w:t xml:space="preserve">Nożyczki laparoskopowe </w:t>
            </w:r>
            <w:proofErr w:type="spellStart"/>
            <w:r w:rsidRPr="00540BD6">
              <w:rPr>
                <w:rFonts w:ascii="Georgia" w:hAnsi="Georgia" w:cs="Calibri"/>
                <w:color w:val="000000"/>
                <w:sz w:val="20"/>
                <w:szCs w:val="20"/>
              </w:rPr>
              <w:t>limited</w:t>
            </w:r>
            <w:proofErr w:type="spellEnd"/>
            <w:r w:rsidRPr="00540BD6">
              <w:rPr>
                <w:rFonts w:ascii="Georgia" w:hAnsi="Georgia" w:cs="Calibri"/>
                <w:color w:val="000000"/>
                <w:sz w:val="20"/>
                <w:szCs w:val="20"/>
              </w:rPr>
              <w:t xml:space="preserve"> </w:t>
            </w:r>
            <w:proofErr w:type="spellStart"/>
            <w:r w:rsidRPr="00540BD6">
              <w:rPr>
                <w:rFonts w:ascii="Georgia" w:hAnsi="Georgia" w:cs="Calibri"/>
                <w:color w:val="000000"/>
                <w:sz w:val="20"/>
                <w:szCs w:val="20"/>
              </w:rPr>
              <w:t>use</w:t>
            </w:r>
            <w:proofErr w:type="spellEnd"/>
            <w:r w:rsidRPr="00540BD6">
              <w:rPr>
                <w:rFonts w:ascii="Georgia" w:hAnsi="Georgia" w:cs="Calibri"/>
                <w:color w:val="000000"/>
                <w:sz w:val="20"/>
                <w:szCs w:val="20"/>
              </w:rPr>
              <w:t>, sterylnie zapakowane, możliwość 8 użyć (7 krotnej sterylizacji)</w:t>
            </w:r>
          </w:p>
        </w:tc>
        <w:tc>
          <w:tcPr>
            <w:tcW w:w="960" w:type="dxa"/>
            <w:shd w:val="clear" w:color="auto" w:fill="auto"/>
            <w:noWrap/>
            <w:vAlign w:val="center"/>
          </w:tcPr>
          <w:p w14:paraId="69044271" w14:textId="135F6240"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540BD6">
              <w:rPr>
                <w:rFonts w:ascii="Georgia" w:hAnsi="Georgia" w:cs="Calibri"/>
                <w:color w:val="000000"/>
                <w:sz w:val="20"/>
                <w:szCs w:val="20"/>
              </w:rPr>
              <w:t xml:space="preserve">szt </w:t>
            </w:r>
          </w:p>
        </w:tc>
        <w:tc>
          <w:tcPr>
            <w:tcW w:w="960" w:type="dxa"/>
            <w:shd w:val="clear" w:color="auto" w:fill="auto"/>
            <w:noWrap/>
            <w:vAlign w:val="center"/>
          </w:tcPr>
          <w:p w14:paraId="6375D253" w14:textId="4D48FA61"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540BD6">
              <w:rPr>
                <w:rFonts w:ascii="Georgia" w:hAnsi="Georgia" w:cs="Calibri"/>
                <w:color w:val="000000"/>
                <w:sz w:val="20"/>
                <w:szCs w:val="20"/>
              </w:rPr>
              <w:t>30</w:t>
            </w:r>
          </w:p>
        </w:tc>
      </w:tr>
      <w:tr w:rsidR="00370FD0" w:rsidRPr="00540BD6" w14:paraId="24C9C5EE" w14:textId="77777777" w:rsidTr="00540BD6">
        <w:trPr>
          <w:trHeight w:val="517"/>
        </w:trPr>
        <w:tc>
          <w:tcPr>
            <w:tcW w:w="704" w:type="dxa"/>
            <w:shd w:val="clear" w:color="auto" w:fill="auto"/>
            <w:noWrap/>
            <w:vAlign w:val="center"/>
          </w:tcPr>
          <w:p w14:paraId="685FC41C" w14:textId="5D9E72ED" w:rsidR="00370FD0" w:rsidRPr="00540BD6" w:rsidRDefault="00370FD0" w:rsidP="00540BD6">
            <w:pPr>
              <w:suppressAutoHyphens w:val="0"/>
              <w:spacing w:line="240" w:lineRule="auto"/>
              <w:jc w:val="center"/>
              <w:textAlignment w:val="auto"/>
              <w:rPr>
                <w:rFonts w:ascii="Georgia" w:hAnsi="Georgia" w:cs="Calibri"/>
                <w:b/>
                <w:bCs/>
                <w:color w:val="000000"/>
                <w:sz w:val="20"/>
                <w:szCs w:val="20"/>
              </w:rPr>
            </w:pPr>
            <w:r w:rsidRPr="00370FD0">
              <w:rPr>
                <w:rFonts w:ascii="Georgia" w:hAnsi="Georgia" w:cs="Calibri"/>
                <w:color w:val="000000"/>
                <w:kern w:val="0"/>
                <w:sz w:val="20"/>
                <w:szCs w:val="20"/>
                <w:lang w:eastAsia="pl-PL"/>
              </w:rPr>
              <w:t>7</w:t>
            </w:r>
          </w:p>
        </w:tc>
        <w:tc>
          <w:tcPr>
            <w:tcW w:w="7796" w:type="dxa"/>
            <w:shd w:val="clear" w:color="auto" w:fill="auto"/>
            <w:vAlign w:val="bottom"/>
          </w:tcPr>
          <w:p w14:paraId="3CF34CAD" w14:textId="22ABD4E7" w:rsidR="00370FD0" w:rsidRPr="00540BD6" w:rsidRDefault="00370FD0" w:rsidP="00540BD6">
            <w:pPr>
              <w:suppressAutoHyphens w:val="0"/>
              <w:spacing w:line="240" w:lineRule="auto"/>
              <w:jc w:val="both"/>
              <w:textAlignment w:val="auto"/>
              <w:rPr>
                <w:rFonts w:ascii="Georgia" w:hAnsi="Georgia" w:cs="Calibri"/>
                <w:color w:val="000000"/>
                <w:sz w:val="20"/>
                <w:szCs w:val="20"/>
              </w:rPr>
            </w:pPr>
            <w:r w:rsidRPr="00370FD0">
              <w:rPr>
                <w:rFonts w:ascii="Georgia" w:hAnsi="Georgia" w:cs="Calibri"/>
                <w:color w:val="000000"/>
                <w:kern w:val="0"/>
                <w:sz w:val="20"/>
                <w:szCs w:val="20"/>
                <w:lang w:eastAsia="pl-PL"/>
              </w:rPr>
              <w:t>Worki na wymiociny, z plastikowym uchwytem na twarz, możliwość szczelnego zamknięcia po użyciu, pojemność całkowita 2000 ml</w:t>
            </w:r>
          </w:p>
        </w:tc>
        <w:tc>
          <w:tcPr>
            <w:tcW w:w="960" w:type="dxa"/>
            <w:shd w:val="clear" w:color="auto" w:fill="auto"/>
            <w:noWrap/>
            <w:vAlign w:val="center"/>
          </w:tcPr>
          <w:p w14:paraId="5CD14EE7" w14:textId="35135D7D"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370FD0">
              <w:rPr>
                <w:rFonts w:ascii="Georgia" w:hAnsi="Georgia" w:cs="Calibri"/>
                <w:color w:val="000000"/>
                <w:kern w:val="0"/>
                <w:sz w:val="20"/>
                <w:szCs w:val="20"/>
                <w:lang w:eastAsia="pl-PL"/>
              </w:rPr>
              <w:t xml:space="preserve">szt </w:t>
            </w:r>
          </w:p>
        </w:tc>
        <w:tc>
          <w:tcPr>
            <w:tcW w:w="960" w:type="dxa"/>
            <w:shd w:val="clear" w:color="auto" w:fill="auto"/>
            <w:noWrap/>
            <w:vAlign w:val="center"/>
          </w:tcPr>
          <w:p w14:paraId="64CCEDC0" w14:textId="42F64765" w:rsidR="00370FD0" w:rsidRPr="00540BD6" w:rsidRDefault="00370FD0" w:rsidP="00540BD6">
            <w:pPr>
              <w:suppressAutoHyphens w:val="0"/>
              <w:spacing w:line="240" w:lineRule="auto"/>
              <w:jc w:val="center"/>
              <w:textAlignment w:val="auto"/>
              <w:rPr>
                <w:rFonts w:ascii="Georgia" w:hAnsi="Georgia" w:cs="Arial"/>
                <w:color w:val="000000"/>
                <w:sz w:val="20"/>
                <w:szCs w:val="20"/>
              </w:rPr>
            </w:pPr>
            <w:r w:rsidRPr="00370FD0">
              <w:rPr>
                <w:rFonts w:ascii="Georgia" w:hAnsi="Georgia" w:cs="Calibri"/>
                <w:color w:val="000000"/>
                <w:kern w:val="0"/>
                <w:sz w:val="20"/>
                <w:szCs w:val="20"/>
                <w:lang w:eastAsia="pl-PL"/>
              </w:rPr>
              <w:t>1000</w:t>
            </w:r>
          </w:p>
        </w:tc>
      </w:tr>
    </w:tbl>
    <w:p w14:paraId="199C9756" w14:textId="77777777" w:rsidR="00044977" w:rsidRPr="00540BD6" w:rsidRDefault="00044977" w:rsidP="00540BD6">
      <w:pPr>
        <w:spacing w:line="240" w:lineRule="auto"/>
        <w:rPr>
          <w:rFonts w:ascii="Georgia" w:hAnsi="Georgia" w:cs="Georgia"/>
          <w:b/>
          <w:bCs/>
          <w:i/>
          <w:iCs/>
          <w:sz w:val="20"/>
          <w:szCs w:val="20"/>
          <w:u w:val="single"/>
        </w:rPr>
      </w:pPr>
    </w:p>
    <w:p w14:paraId="154406DA" w14:textId="2ADFCEDC" w:rsidR="00044977" w:rsidRPr="00540BD6" w:rsidRDefault="00044977"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7</w:t>
      </w:r>
    </w:p>
    <w:tbl>
      <w:tblPr>
        <w:tblW w:w="10420" w:type="dxa"/>
        <w:tblCellMar>
          <w:left w:w="70" w:type="dxa"/>
          <w:right w:w="70" w:type="dxa"/>
        </w:tblCellMar>
        <w:tblLook w:val="04A0" w:firstRow="1" w:lastRow="0" w:firstColumn="1" w:lastColumn="0" w:noHBand="0" w:noVBand="1"/>
      </w:tblPr>
      <w:tblGrid>
        <w:gridCol w:w="704"/>
        <w:gridCol w:w="7796"/>
        <w:gridCol w:w="960"/>
        <w:gridCol w:w="960"/>
      </w:tblGrid>
      <w:tr w:rsidR="00044977" w:rsidRPr="00540BD6" w14:paraId="2D7DDE3A" w14:textId="77777777" w:rsidTr="007942C9">
        <w:trPr>
          <w:trHeight w:val="149"/>
        </w:trPr>
        <w:tc>
          <w:tcPr>
            <w:tcW w:w="7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DC7A133"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E8010B9"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20E51F7"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A6B3284"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044977" w:rsidRPr="00540BD6" w14:paraId="7DB8FEEB" w14:textId="77777777" w:rsidTr="00E01343">
        <w:trPr>
          <w:trHeight w:val="620"/>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0C31C9A"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682D2F5D" w14:textId="77777777" w:rsidR="00044977" w:rsidRPr="00540BD6" w:rsidRDefault="00044977" w:rsidP="00540BD6">
            <w:pPr>
              <w:suppressAutoHyphens w:val="0"/>
              <w:spacing w:line="240" w:lineRule="auto"/>
              <w:textAlignment w:val="auto"/>
              <w:rPr>
                <w:rFonts w:ascii="Georgia" w:hAnsi="Georgia" w:cs="Calibri"/>
                <w:kern w:val="0"/>
                <w:sz w:val="20"/>
                <w:szCs w:val="20"/>
                <w:lang w:eastAsia="pl-PL"/>
              </w:rPr>
            </w:pPr>
            <w:r w:rsidRPr="00540BD6">
              <w:rPr>
                <w:rFonts w:ascii="Georgia" w:hAnsi="Georgia" w:cs="Calibri"/>
                <w:kern w:val="0"/>
                <w:sz w:val="20"/>
                <w:szCs w:val="20"/>
                <w:lang w:eastAsia="pl-PL"/>
              </w:rPr>
              <w:t xml:space="preserve">Uchwyt elektrod jednorazowego użytku, sterylny, z dwoma przyciskami, długość 165mm, do elektrod z trzonkiem Ø2,4mm, z kablem o </w:t>
            </w:r>
            <w:proofErr w:type="spellStart"/>
            <w:r w:rsidRPr="00540BD6">
              <w:rPr>
                <w:rFonts w:ascii="Georgia" w:hAnsi="Georgia" w:cs="Calibri"/>
                <w:kern w:val="0"/>
                <w:sz w:val="20"/>
                <w:szCs w:val="20"/>
                <w:lang w:eastAsia="pl-PL"/>
              </w:rPr>
              <w:t>dł.min</w:t>
            </w:r>
            <w:proofErr w:type="spellEnd"/>
            <w:r w:rsidRPr="00540BD6">
              <w:rPr>
                <w:rFonts w:ascii="Georgia" w:hAnsi="Georgia" w:cs="Calibri"/>
                <w:kern w:val="0"/>
                <w:sz w:val="20"/>
                <w:szCs w:val="20"/>
                <w:lang w:eastAsia="pl-PL"/>
              </w:rPr>
              <w:t>. 5m, wtyczka 3-bolcowa. Opakowanie 100 szt.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7EE073"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op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755134"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50</w:t>
            </w:r>
          </w:p>
        </w:tc>
      </w:tr>
      <w:tr w:rsidR="00044977" w:rsidRPr="00540BD6" w14:paraId="39DF298E" w14:textId="77777777" w:rsidTr="00E01343">
        <w:trPr>
          <w:trHeight w:val="7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188511"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2</w:t>
            </w:r>
          </w:p>
        </w:tc>
        <w:tc>
          <w:tcPr>
            <w:tcW w:w="7796" w:type="dxa"/>
            <w:tcBorders>
              <w:top w:val="nil"/>
              <w:left w:val="nil"/>
              <w:bottom w:val="single" w:sz="4" w:space="0" w:color="auto"/>
              <w:right w:val="single" w:sz="4" w:space="0" w:color="auto"/>
            </w:tcBorders>
            <w:shd w:val="clear" w:color="auto" w:fill="auto"/>
            <w:vAlign w:val="center"/>
            <w:hideMark/>
          </w:tcPr>
          <w:p w14:paraId="70B5B537" w14:textId="77777777" w:rsidR="00044977" w:rsidRPr="00540BD6" w:rsidRDefault="00044977" w:rsidP="00540BD6">
            <w:pPr>
              <w:suppressAutoHyphens w:val="0"/>
              <w:spacing w:line="240" w:lineRule="auto"/>
              <w:textAlignment w:val="auto"/>
              <w:rPr>
                <w:rFonts w:ascii="Georgia" w:hAnsi="Georgia" w:cs="Calibri"/>
                <w:kern w:val="0"/>
                <w:sz w:val="20"/>
                <w:szCs w:val="20"/>
                <w:lang w:eastAsia="pl-PL"/>
              </w:rPr>
            </w:pPr>
            <w:r w:rsidRPr="00540BD6">
              <w:rPr>
                <w:rFonts w:ascii="Georgia" w:hAnsi="Georgia" w:cs="Calibri"/>
                <w:kern w:val="0"/>
                <w:sz w:val="20"/>
                <w:szCs w:val="20"/>
                <w:lang w:eastAsia="pl-PL"/>
              </w:rPr>
              <w:t>Elektroda nożowa, prosta, przedłużona, jednorazowego użytku, pokryta powłoką nieprzywierającą, długość 152mm, trzonek Ø2,4mm, wymiary noża 2,7mm x 0,5mm x 18mm / opakowanie 10 szt.</w:t>
            </w:r>
          </w:p>
        </w:tc>
        <w:tc>
          <w:tcPr>
            <w:tcW w:w="960" w:type="dxa"/>
            <w:tcBorders>
              <w:top w:val="nil"/>
              <w:left w:val="nil"/>
              <w:bottom w:val="single" w:sz="4" w:space="0" w:color="auto"/>
              <w:right w:val="single" w:sz="4" w:space="0" w:color="auto"/>
            </w:tcBorders>
            <w:shd w:val="clear" w:color="auto" w:fill="auto"/>
            <w:noWrap/>
            <w:vAlign w:val="center"/>
            <w:hideMark/>
          </w:tcPr>
          <w:p w14:paraId="05F5E93C"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op</w:t>
            </w:r>
          </w:p>
        </w:tc>
        <w:tc>
          <w:tcPr>
            <w:tcW w:w="960" w:type="dxa"/>
            <w:tcBorders>
              <w:top w:val="nil"/>
              <w:left w:val="nil"/>
              <w:bottom w:val="single" w:sz="4" w:space="0" w:color="auto"/>
              <w:right w:val="single" w:sz="4" w:space="0" w:color="auto"/>
            </w:tcBorders>
            <w:shd w:val="clear" w:color="auto" w:fill="auto"/>
            <w:noWrap/>
            <w:vAlign w:val="center"/>
            <w:hideMark/>
          </w:tcPr>
          <w:p w14:paraId="460145CA"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10</w:t>
            </w:r>
          </w:p>
        </w:tc>
      </w:tr>
    </w:tbl>
    <w:p w14:paraId="4149F7E4" w14:textId="77777777" w:rsidR="00044977" w:rsidRPr="00540BD6" w:rsidRDefault="00044977" w:rsidP="00540BD6">
      <w:pPr>
        <w:spacing w:line="240" w:lineRule="auto"/>
        <w:jc w:val="both"/>
        <w:rPr>
          <w:rFonts w:ascii="Georgia" w:hAnsi="Georgia" w:cs="Georgia"/>
          <w:b/>
          <w:bCs/>
          <w:sz w:val="20"/>
          <w:szCs w:val="20"/>
        </w:rPr>
      </w:pPr>
    </w:p>
    <w:p w14:paraId="4DB7AE5C" w14:textId="59B2EE6A" w:rsidR="00044977" w:rsidRPr="00540BD6" w:rsidRDefault="00044977" w:rsidP="00540BD6">
      <w:pPr>
        <w:spacing w:line="240" w:lineRule="auto"/>
        <w:jc w:val="both"/>
        <w:rPr>
          <w:rFonts w:ascii="Georgia" w:hAnsi="Georgia" w:cs="Georgia"/>
          <w:b/>
          <w:bCs/>
          <w:sz w:val="20"/>
          <w:szCs w:val="20"/>
        </w:rPr>
      </w:pPr>
      <w:r w:rsidRPr="00540BD6">
        <w:rPr>
          <w:rFonts w:ascii="Georgia" w:hAnsi="Georgia" w:cs="Georgia"/>
          <w:b/>
          <w:bCs/>
          <w:sz w:val="20"/>
          <w:szCs w:val="20"/>
        </w:rPr>
        <w:t>Pakiet nr 8</w:t>
      </w:r>
    </w:p>
    <w:tbl>
      <w:tblPr>
        <w:tblW w:w="10420" w:type="dxa"/>
        <w:tblCellMar>
          <w:left w:w="70" w:type="dxa"/>
          <w:right w:w="70" w:type="dxa"/>
        </w:tblCellMar>
        <w:tblLook w:val="04A0" w:firstRow="1" w:lastRow="0" w:firstColumn="1" w:lastColumn="0" w:noHBand="0" w:noVBand="1"/>
      </w:tblPr>
      <w:tblGrid>
        <w:gridCol w:w="704"/>
        <w:gridCol w:w="7796"/>
        <w:gridCol w:w="960"/>
        <w:gridCol w:w="960"/>
      </w:tblGrid>
      <w:tr w:rsidR="00044977" w:rsidRPr="00540BD6" w14:paraId="1E2D9AEE" w14:textId="77777777" w:rsidTr="007942C9">
        <w:trPr>
          <w:trHeight w:val="165"/>
        </w:trPr>
        <w:tc>
          <w:tcPr>
            <w:tcW w:w="7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AA8D2AB"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Lp.</w:t>
            </w:r>
          </w:p>
        </w:tc>
        <w:tc>
          <w:tcPr>
            <w:tcW w:w="779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A6BC64"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Nazwa asortymentu</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963319"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j.m.</w:t>
            </w:r>
          </w:p>
        </w:tc>
        <w:tc>
          <w:tcPr>
            <w:tcW w:w="9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334010" w14:textId="77777777" w:rsidR="00044977" w:rsidRPr="00540BD6" w:rsidRDefault="00044977" w:rsidP="00540BD6">
            <w:pPr>
              <w:suppressAutoHyphens w:val="0"/>
              <w:spacing w:line="240" w:lineRule="auto"/>
              <w:jc w:val="center"/>
              <w:textAlignment w:val="auto"/>
              <w:rPr>
                <w:rFonts w:ascii="Georgia" w:hAnsi="Georgia" w:cs="Calibri"/>
                <w:b/>
                <w:bCs/>
                <w:kern w:val="0"/>
                <w:sz w:val="20"/>
                <w:szCs w:val="20"/>
                <w:lang w:eastAsia="pl-PL"/>
              </w:rPr>
            </w:pPr>
            <w:r w:rsidRPr="00540BD6">
              <w:rPr>
                <w:rFonts w:ascii="Georgia" w:hAnsi="Georgia" w:cs="Calibri"/>
                <w:b/>
                <w:bCs/>
                <w:kern w:val="0"/>
                <w:sz w:val="20"/>
                <w:szCs w:val="20"/>
                <w:lang w:eastAsia="pl-PL"/>
              </w:rPr>
              <w:t>Ilość</w:t>
            </w:r>
          </w:p>
        </w:tc>
      </w:tr>
      <w:tr w:rsidR="00044977" w:rsidRPr="00540BD6" w14:paraId="5322E88E" w14:textId="77777777" w:rsidTr="00E01343">
        <w:trPr>
          <w:trHeight w:val="89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D4C44"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1</w:t>
            </w:r>
          </w:p>
        </w:tc>
        <w:tc>
          <w:tcPr>
            <w:tcW w:w="7796" w:type="dxa"/>
            <w:tcBorders>
              <w:top w:val="nil"/>
              <w:left w:val="nil"/>
              <w:bottom w:val="single" w:sz="4" w:space="0" w:color="auto"/>
              <w:right w:val="single" w:sz="4" w:space="0" w:color="auto"/>
            </w:tcBorders>
            <w:shd w:val="clear" w:color="auto" w:fill="auto"/>
            <w:vAlign w:val="center"/>
            <w:hideMark/>
          </w:tcPr>
          <w:p w14:paraId="6B83A232" w14:textId="77777777" w:rsidR="00044977" w:rsidRPr="00540BD6" w:rsidRDefault="00044977" w:rsidP="00540BD6">
            <w:pPr>
              <w:suppressAutoHyphens w:val="0"/>
              <w:spacing w:line="240" w:lineRule="auto"/>
              <w:jc w:val="both"/>
              <w:textAlignment w:val="auto"/>
              <w:rPr>
                <w:rFonts w:ascii="Georgia" w:hAnsi="Georgia" w:cs="Calibri"/>
                <w:kern w:val="0"/>
                <w:sz w:val="20"/>
                <w:szCs w:val="20"/>
                <w:lang w:eastAsia="pl-PL"/>
              </w:rPr>
            </w:pPr>
            <w:r w:rsidRPr="00540BD6">
              <w:rPr>
                <w:rFonts w:ascii="Georgia" w:hAnsi="Georgia" w:cs="Calibri"/>
                <w:kern w:val="0"/>
                <w:sz w:val="20"/>
                <w:szCs w:val="20"/>
                <w:lang w:eastAsia="pl-PL"/>
              </w:rPr>
              <w:t xml:space="preserve">Strzykawka automatyczna EFAST LOAD MR SYRINGE PACK. Zestaw dwóch </w:t>
            </w:r>
            <w:proofErr w:type="spellStart"/>
            <w:r w:rsidRPr="00540BD6">
              <w:rPr>
                <w:rFonts w:ascii="Georgia" w:hAnsi="Georgia" w:cs="Calibri"/>
                <w:kern w:val="0"/>
                <w:sz w:val="20"/>
                <w:szCs w:val="20"/>
                <w:lang w:eastAsia="pl-PL"/>
              </w:rPr>
              <w:t>stryzkawek</w:t>
            </w:r>
            <w:proofErr w:type="spellEnd"/>
            <w:r w:rsidRPr="00540BD6">
              <w:rPr>
                <w:rFonts w:ascii="Georgia" w:hAnsi="Georgia" w:cs="Calibri"/>
                <w:kern w:val="0"/>
                <w:sz w:val="20"/>
                <w:szCs w:val="20"/>
                <w:lang w:eastAsia="pl-PL"/>
              </w:rPr>
              <w:t xml:space="preserve"> Fast - </w:t>
            </w:r>
            <w:proofErr w:type="spellStart"/>
            <w:r w:rsidRPr="00540BD6">
              <w:rPr>
                <w:rFonts w:ascii="Georgia" w:hAnsi="Georgia" w:cs="Calibri"/>
                <w:kern w:val="0"/>
                <w:sz w:val="20"/>
                <w:szCs w:val="20"/>
                <w:lang w:eastAsia="pl-PL"/>
              </w:rPr>
              <w:t>Load</w:t>
            </w:r>
            <w:proofErr w:type="spellEnd"/>
            <w:r w:rsidRPr="00540BD6">
              <w:rPr>
                <w:rFonts w:ascii="Georgia" w:hAnsi="Georgia" w:cs="Calibri"/>
                <w:kern w:val="0"/>
                <w:sz w:val="20"/>
                <w:szCs w:val="20"/>
                <w:lang w:eastAsia="pl-PL"/>
              </w:rPr>
              <w:t xml:space="preserve"> 100 ml z niskociśnieniową rurą łączącą i igłami  do butelek. Wkłady muszą  być kompatybilne ze strzykawką </w:t>
            </w:r>
            <w:proofErr w:type="spellStart"/>
            <w:r w:rsidRPr="00540BD6">
              <w:rPr>
                <w:rFonts w:ascii="Georgia" w:hAnsi="Georgia" w:cs="Calibri"/>
                <w:kern w:val="0"/>
                <w:sz w:val="20"/>
                <w:szCs w:val="20"/>
                <w:lang w:eastAsia="pl-PL"/>
              </w:rPr>
              <w:t>Empower</w:t>
            </w:r>
            <w:proofErr w:type="spellEnd"/>
            <w:r w:rsidRPr="00540BD6">
              <w:rPr>
                <w:rFonts w:ascii="Georgia" w:hAnsi="Georgia" w:cs="Calibri"/>
                <w:kern w:val="0"/>
                <w:sz w:val="20"/>
                <w:szCs w:val="20"/>
                <w:lang w:eastAsia="pl-PL"/>
              </w:rPr>
              <w:t xml:space="preserve"> MR i dopuszczone przez producenta  strzykawki. Strzykawka musi posiadać  widoczną miarkę. 1 opakowanie = 50 szt  </w:t>
            </w:r>
          </w:p>
        </w:tc>
        <w:tc>
          <w:tcPr>
            <w:tcW w:w="960" w:type="dxa"/>
            <w:tcBorders>
              <w:top w:val="nil"/>
              <w:left w:val="nil"/>
              <w:bottom w:val="single" w:sz="4" w:space="0" w:color="auto"/>
              <w:right w:val="single" w:sz="4" w:space="0" w:color="auto"/>
            </w:tcBorders>
            <w:shd w:val="clear" w:color="auto" w:fill="auto"/>
            <w:noWrap/>
            <w:vAlign w:val="center"/>
            <w:hideMark/>
          </w:tcPr>
          <w:p w14:paraId="33F23BAB"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op</w:t>
            </w:r>
          </w:p>
        </w:tc>
        <w:tc>
          <w:tcPr>
            <w:tcW w:w="960" w:type="dxa"/>
            <w:tcBorders>
              <w:top w:val="nil"/>
              <w:left w:val="nil"/>
              <w:bottom w:val="single" w:sz="4" w:space="0" w:color="auto"/>
              <w:right w:val="single" w:sz="4" w:space="0" w:color="auto"/>
            </w:tcBorders>
            <w:shd w:val="clear" w:color="auto" w:fill="auto"/>
            <w:noWrap/>
            <w:vAlign w:val="center"/>
            <w:hideMark/>
          </w:tcPr>
          <w:p w14:paraId="6EE7F159" w14:textId="77777777" w:rsidR="00044977" w:rsidRPr="00540BD6" w:rsidRDefault="00044977" w:rsidP="00540BD6">
            <w:pPr>
              <w:suppressAutoHyphens w:val="0"/>
              <w:spacing w:line="240" w:lineRule="auto"/>
              <w:jc w:val="center"/>
              <w:textAlignment w:val="auto"/>
              <w:rPr>
                <w:rFonts w:ascii="Georgia" w:hAnsi="Georgia" w:cs="Calibri"/>
                <w:kern w:val="0"/>
                <w:sz w:val="20"/>
                <w:szCs w:val="20"/>
                <w:lang w:eastAsia="pl-PL"/>
              </w:rPr>
            </w:pPr>
            <w:r w:rsidRPr="00540BD6">
              <w:rPr>
                <w:rFonts w:ascii="Georgia" w:hAnsi="Georgia" w:cs="Calibri"/>
                <w:kern w:val="0"/>
                <w:sz w:val="20"/>
                <w:szCs w:val="20"/>
                <w:lang w:eastAsia="pl-PL"/>
              </w:rPr>
              <w:t>7</w:t>
            </w:r>
          </w:p>
        </w:tc>
      </w:tr>
    </w:tbl>
    <w:p w14:paraId="52CD72ED" w14:textId="77777777" w:rsidR="0072255E" w:rsidRDefault="0072255E" w:rsidP="00D936A0">
      <w:pPr>
        <w:spacing w:line="360" w:lineRule="auto"/>
        <w:jc w:val="center"/>
        <w:rPr>
          <w:rFonts w:ascii="Georgia" w:hAnsi="Georgia" w:cs="Georgia"/>
          <w:b/>
          <w:bCs/>
          <w:i/>
          <w:iCs/>
          <w:sz w:val="20"/>
          <w:szCs w:val="20"/>
          <w:u w:val="single"/>
        </w:rPr>
      </w:pPr>
    </w:p>
    <w:p w14:paraId="42222029" w14:textId="77777777" w:rsidR="007942C9" w:rsidRDefault="007942C9" w:rsidP="00D936A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50"/>
    </w:p>
    <w:p w14:paraId="651920E7" w14:textId="77777777" w:rsidR="006B76A0" w:rsidRDefault="006B76A0">
      <w:pPr>
        <w:suppressAutoHyphens w:val="0"/>
        <w:spacing w:after="160" w:line="259" w:lineRule="auto"/>
        <w:textAlignment w:val="auto"/>
        <w:rPr>
          <w:rFonts w:ascii="Georgia" w:hAnsi="Georgia" w:cs="Georgia"/>
          <w:b/>
          <w:bCs/>
          <w:i/>
          <w:iCs/>
          <w:sz w:val="20"/>
          <w:szCs w:val="20"/>
        </w:rPr>
      </w:pPr>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1" w:name="_Toc146200269"/>
      <w:bookmarkEnd w:id="47"/>
      <w:bookmarkEnd w:id="48"/>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1"/>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2F4BB97A"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 xml:space="preserve">Dostawa </w:t>
      </w:r>
      <w:r w:rsidR="00B2404F">
        <w:rPr>
          <w:rFonts w:cs="Times New Roman"/>
          <w:b w:val="0"/>
          <w:bCs w:val="0"/>
          <w:sz w:val="20"/>
          <w:szCs w:val="20"/>
        </w:rPr>
        <w:t>sprzętu medycznego jednorazowego użytku</w:t>
      </w:r>
      <w:r w:rsidR="00A6474B" w:rsidRPr="00A6474B">
        <w:rPr>
          <w:rFonts w:cs="Times New Roman"/>
          <w:b w:val="0"/>
          <w:bCs w:val="0"/>
          <w:sz w:val="20"/>
          <w:szCs w:val="20"/>
        </w:rPr>
        <w:t xml:space="preserve"> dla ZZOZ w</w:t>
      </w:r>
      <w:r w:rsidR="00B5720F">
        <w:rPr>
          <w:rFonts w:cs="Times New Roman"/>
          <w:b w:val="0"/>
          <w:bCs w:val="0"/>
          <w:sz w:val="20"/>
          <w:szCs w:val="20"/>
        </w:rPr>
        <w:t> </w:t>
      </w:r>
      <w:r w:rsidR="00A6474B"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2" w:name="_Toc146200270"/>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2"/>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7478BD2"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w:t>
      </w:r>
      <w:r w:rsidR="00B2404F">
        <w:rPr>
          <w:rFonts w:ascii="Georgia" w:hAnsi="Georgia"/>
          <w:i/>
          <w:iCs/>
          <w:sz w:val="20"/>
          <w:szCs w:val="20"/>
        </w:rPr>
        <w:t>sprzętu medycznego jednorazowego użytku</w:t>
      </w:r>
      <w:r w:rsidR="00A6474B" w:rsidRPr="00A6474B">
        <w:rPr>
          <w:rFonts w:ascii="Georgia" w:hAnsi="Georgia"/>
          <w:i/>
          <w:iCs/>
          <w:sz w:val="20"/>
          <w:szCs w:val="20"/>
        </w:rPr>
        <w:t xml:space="preserve">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AB19CF">
        <w:rPr>
          <w:rFonts w:ascii="Georgia" w:hAnsi="Georgia" w:cs="Georgia"/>
          <w:sz w:val="20"/>
          <w:szCs w:val="20"/>
        </w:rPr>
        <w:br/>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Default="00743EAF" w:rsidP="00743EAF">
      <w:pPr>
        <w:spacing w:after="120"/>
        <w:jc w:val="both"/>
        <w:rPr>
          <w:rFonts w:ascii="Georgia" w:hAnsi="Georgia"/>
          <w:spacing w:val="4"/>
          <w:sz w:val="16"/>
          <w:szCs w:val="16"/>
        </w:rPr>
      </w:pPr>
    </w:p>
    <w:p w14:paraId="300D5C81" w14:textId="77777777" w:rsidR="00E12C35" w:rsidRDefault="00E12C35" w:rsidP="00743EAF">
      <w:pPr>
        <w:spacing w:after="120"/>
        <w:jc w:val="both"/>
        <w:rPr>
          <w:rFonts w:ascii="Georgia" w:hAnsi="Georgia"/>
          <w:spacing w:val="4"/>
          <w:sz w:val="16"/>
          <w:szCs w:val="16"/>
        </w:rPr>
      </w:pPr>
    </w:p>
    <w:p w14:paraId="7715E892" w14:textId="77777777" w:rsidR="00E12C35" w:rsidRPr="008F0297" w:rsidRDefault="00E12C35"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2368EC89" w14:textId="77777777" w:rsidR="00E12C35" w:rsidRPr="00E60300" w:rsidRDefault="00E12C35" w:rsidP="00E12C3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B470795" w14:textId="77777777" w:rsidR="00E12C35" w:rsidRPr="00E60300" w:rsidRDefault="00E12C35" w:rsidP="00E12C35">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3" w:name="_Toc92115677"/>
      <w:bookmarkStart w:id="54" w:name="_Toc92180591"/>
      <w:bookmarkStart w:id="55" w:name="_Toc93314444"/>
      <w:bookmarkStart w:id="56" w:name="_Toc96079924"/>
      <w:bookmarkStart w:id="57" w:name="_Toc96673392"/>
      <w:bookmarkStart w:id="58" w:name="_Toc106875417"/>
      <w:bookmarkStart w:id="59" w:name="_Toc108605930"/>
      <w:bookmarkStart w:id="60" w:name="_Toc108606017"/>
      <w:bookmarkStart w:id="61" w:name="_Toc110505308"/>
      <w:bookmarkStart w:id="62" w:name="_Toc125714249"/>
      <w:bookmarkStart w:id="63" w:name="_Toc142567442"/>
      <w:bookmarkStart w:id="64" w:name="_Toc146200271"/>
      <w:r w:rsidRPr="008F0297">
        <w:rPr>
          <w:rFonts w:ascii="Georgia" w:hAnsi="Georgia"/>
          <w:i/>
          <w:iCs/>
          <w:spacing w:val="4"/>
          <w:sz w:val="16"/>
          <w:szCs w:val="16"/>
        </w:rPr>
        <w:t>** należy dostosować do ilości Wykonawców wspólnie ubiegających się o udzielenie zamówienia</w:t>
      </w:r>
      <w:bookmarkEnd w:id="53"/>
      <w:bookmarkEnd w:id="54"/>
      <w:bookmarkEnd w:id="55"/>
      <w:bookmarkEnd w:id="56"/>
      <w:bookmarkEnd w:id="57"/>
      <w:bookmarkEnd w:id="58"/>
      <w:bookmarkEnd w:id="59"/>
      <w:bookmarkEnd w:id="60"/>
      <w:bookmarkEnd w:id="61"/>
      <w:bookmarkEnd w:id="62"/>
      <w:bookmarkEnd w:id="63"/>
      <w:bookmarkEnd w:id="64"/>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5" w:name="_Toc146200272"/>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5"/>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71361B05" w14:textId="77777777" w:rsidR="00CE3D10" w:rsidRPr="00E71577" w:rsidRDefault="00CE3D10"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660AFF11"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3B4C1AF9"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11914C05"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31B38820"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6" w:name="_Toc146200273"/>
      <w:r w:rsidRPr="00E71577">
        <w:rPr>
          <w:rFonts w:ascii="Georgia" w:hAnsi="Georgia" w:cs="Georgia"/>
          <w:b/>
          <w:bCs w:val="0"/>
          <w:i/>
          <w:iCs/>
          <w:color w:val="000000"/>
          <w:sz w:val="20"/>
          <w:szCs w:val="20"/>
        </w:rPr>
        <w:lastRenderedPageBreak/>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6"/>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3A6A51C4"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1B7DD421" w14:textId="77777777" w:rsidR="00E12C35" w:rsidRDefault="00E12C35" w:rsidP="00DB558E">
      <w:pPr>
        <w:ind w:left="4962"/>
        <w:rPr>
          <w:rFonts w:ascii="Georgia" w:hAnsi="Georgia" w:cs="Georgia"/>
          <w:i/>
          <w:iCs/>
          <w:color w:val="000000"/>
          <w:sz w:val="18"/>
          <w:szCs w:val="18"/>
        </w:rPr>
      </w:pPr>
    </w:p>
    <w:p w14:paraId="37FE78C3" w14:textId="77777777" w:rsidR="00E12C35" w:rsidRDefault="00E12C35" w:rsidP="00DB558E">
      <w:pPr>
        <w:ind w:left="4962"/>
        <w:rPr>
          <w:rFonts w:ascii="Georgia" w:hAnsi="Georgia" w:cs="Georgia"/>
          <w:i/>
          <w:iCs/>
          <w:color w:val="000000"/>
          <w:sz w:val="18"/>
          <w:szCs w:val="18"/>
        </w:rPr>
      </w:pPr>
    </w:p>
    <w:p w14:paraId="5D5C0EAC" w14:textId="453FB48E"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7DDB5DCB" w:rsidR="00DB558E" w:rsidRPr="00A67D63" w:rsidRDefault="00DB558E" w:rsidP="00DB558E">
      <w:pPr>
        <w:pStyle w:val="Tekstpodstawowywcity21"/>
        <w:ind w:left="5040"/>
        <w:rPr>
          <w:sz w:val="18"/>
          <w:szCs w:val="18"/>
          <w:lang w:val="pl-PL"/>
        </w:rPr>
        <w:sectPr w:rsidR="00DB558E" w:rsidRPr="00A67D63" w:rsidSect="00540BD6">
          <w:pgSz w:w="11906" w:h="16838" w:code="9"/>
          <w:pgMar w:top="1276" w:right="851" w:bottom="567" w:left="851" w:header="284" w:footer="263" w:gutter="0"/>
          <w:cols w:space="708"/>
        </w:sectPr>
      </w:pPr>
      <w:r w:rsidRPr="00D4333C">
        <w:rPr>
          <w:sz w:val="18"/>
          <w:szCs w:val="18"/>
          <w:lang w:val="pl-PL"/>
        </w:rPr>
        <w:t xml:space="preserve">podpis(y) osób(y) upoważnionej(ych) do reprezentowania </w:t>
      </w:r>
      <w:proofErr w:type="spellStart"/>
      <w:r>
        <w:rPr>
          <w:sz w:val="18"/>
          <w:szCs w:val="18"/>
          <w:lang w:val="pl-PL"/>
        </w:rPr>
        <w:t>w</w:t>
      </w:r>
      <w:r w:rsidRPr="00D4333C">
        <w:rPr>
          <w:sz w:val="18"/>
          <w:szCs w:val="18"/>
          <w:lang w:val="pl-PL"/>
        </w:rPr>
        <w:t>ykonawc</w:t>
      </w:r>
      <w:bookmarkStart w:id="67" w:name="_Toc353787312"/>
      <w:bookmarkStart w:id="68" w:name="_Toc359390918"/>
      <w:bookmarkStart w:id="69" w:name="_Toc374948430"/>
      <w:bookmarkStart w:id="70" w:name="_Toc374948483"/>
      <w:bookmarkStart w:id="71" w:name="_Toc350854806"/>
      <w:bookmarkStart w:id="72" w:name="_Toc353787313"/>
      <w:proofErr w:type="spellEnd"/>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73" w:name="_Toc486250563"/>
      <w:bookmarkStart w:id="74" w:name="_Toc51835679"/>
      <w:bookmarkEnd w:id="46"/>
      <w:bookmarkEnd w:id="67"/>
      <w:bookmarkEnd w:id="68"/>
      <w:bookmarkEnd w:id="69"/>
      <w:bookmarkEnd w:id="70"/>
      <w:bookmarkEnd w:id="71"/>
      <w:bookmarkEnd w:id="72"/>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5" w:name="_Toc63945860"/>
      <w:bookmarkStart w:id="76" w:name="_Toc14620027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5"/>
      <w:bookmarkEnd w:id="76"/>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31F39C6A" w14:textId="77777777" w:rsidR="0049605D" w:rsidRPr="00E60300" w:rsidRDefault="0049605D" w:rsidP="0049605D">
      <w:pPr>
        <w:pStyle w:val="Tekstpodstawowy2"/>
        <w:jc w:val="center"/>
        <w:rPr>
          <w:rFonts w:ascii="Georgia" w:hAnsi="Georgia" w:cs="Georgia"/>
          <w:b/>
          <w:bCs/>
          <w:i/>
          <w:sz w:val="22"/>
          <w:szCs w:val="22"/>
        </w:rPr>
      </w:pPr>
      <w:bookmarkStart w:id="77" w:name="_Toc34909751"/>
      <w:r w:rsidRPr="00E60300">
        <w:rPr>
          <w:rFonts w:ascii="Georgia" w:hAnsi="Georgia" w:cs="Georgia"/>
          <w:b/>
          <w:bCs/>
          <w:i/>
          <w:sz w:val="22"/>
          <w:szCs w:val="22"/>
        </w:rPr>
        <w:t>OŚWIADCZENIE</w:t>
      </w:r>
      <w:r>
        <w:rPr>
          <w:rFonts w:ascii="Georgia" w:hAnsi="Georgia" w:cs="Georgia"/>
          <w:b/>
          <w:bCs/>
          <w:i/>
          <w:sz w:val="22"/>
          <w:szCs w:val="22"/>
        </w:rPr>
        <w:t xml:space="preserve"> </w:t>
      </w:r>
    </w:p>
    <w:p w14:paraId="69C45B02" w14:textId="77777777" w:rsidR="0049605D" w:rsidRPr="00E60300" w:rsidRDefault="0049605D" w:rsidP="0049605D">
      <w:pPr>
        <w:pStyle w:val="Normalny1"/>
        <w:autoSpaceDE w:val="0"/>
        <w:spacing w:line="360" w:lineRule="auto"/>
        <w:jc w:val="both"/>
        <w:rPr>
          <w:sz w:val="20"/>
          <w:szCs w:val="20"/>
        </w:rPr>
      </w:pPr>
    </w:p>
    <w:p w14:paraId="2CE44706" w14:textId="77777777" w:rsidR="0049605D" w:rsidRDefault="0049605D" w:rsidP="0049605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C858F37" w14:textId="77777777" w:rsidR="0049605D" w:rsidRPr="00C922F9" w:rsidRDefault="0049605D" w:rsidP="0049605D">
      <w:pPr>
        <w:pStyle w:val="Normalny1"/>
        <w:autoSpaceDE w:val="0"/>
        <w:spacing w:line="360" w:lineRule="auto"/>
        <w:rPr>
          <w:rStyle w:val="Domylnaczcionkaakapitu2"/>
          <w:sz w:val="20"/>
          <w:szCs w:val="20"/>
        </w:rPr>
      </w:pPr>
    </w:p>
    <w:p w14:paraId="3AD4093F" w14:textId="77777777" w:rsidR="0049605D" w:rsidRPr="00E60300" w:rsidRDefault="0049605D" w:rsidP="0049605D">
      <w:pPr>
        <w:pStyle w:val="Normalny1"/>
        <w:autoSpaceDE w:val="0"/>
        <w:spacing w:line="360" w:lineRule="auto"/>
        <w:jc w:val="both"/>
        <w:rPr>
          <w:sz w:val="20"/>
          <w:szCs w:val="20"/>
        </w:rPr>
      </w:pPr>
    </w:p>
    <w:p w14:paraId="73738EAD" w14:textId="77777777" w:rsidR="0049605D" w:rsidRPr="00E60300" w:rsidRDefault="0049605D" w:rsidP="0049605D">
      <w:pPr>
        <w:pStyle w:val="Normalny1"/>
        <w:autoSpaceDE w:val="0"/>
        <w:spacing w:line="360" w:lineRule="auto"/>
        <w:jc w:val="both"/>
        <w:rPr>
          <w:sz w:val="20"/>
          <w:szCs w:val="20"/>
        </w:rPr>
      </w:pPr>
      <w:r w:rsidRPr="00E60300">
        <w:rPr>
          <w:sz w:val="20"/>
          <w:szCs w:val="20"/>
        </w:rPr>
        <w:t>Nazwa oraz siedziba Wykonawcy: ...........................................................................................................................</w:t>
      </w:r>
    </w:p>
    <w:p w14:paraId="3335660E" w14:textId="77777777" w:rsidR="0049605D" w:rsidRPr="00E60300" w:rsidRDefault="0049605D" w:rsidP="0049605D">
      <w:pPr>
        <w:pStyle w:val="Normalny1"/>
        <w:autoSpaceDE w:val="0"/>
        <w:spacing w:line="360" w:lineRule="auto"/>
        <w:jc w:val="both"/>
        <w:rPr>
          <w:sz w:val="20"/>
          <w:szCs w:val="20"/>
        </w:rPr>
      </w:pPr>
      <w:r w:rsidRPr="00E60300">
        <w:rPr>
          <w:sz w:val="20"/>
          <w:szCs w:val="20"/>
        </w:rPr>
        <w:t>...................................................................................................................................................................................</w:t>
      </w:r>
    </w:p>
    <w:p w14:paraId="2298ED72" w14:textId="4766B359"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sidR="00E12C35">
        <w:rPr>
          <w:sz w:val="20"/>
          <w:szCs w:val="20"/>
        </w:rPr>
        <w:t>y asortyment …………………..</w:t>
      </w:r>
      <w:r w:rsidRPr="00E60300">
        <w:rPr>
          <w:sz w:val="20"/>
          <w:szCs w:val="20"/>
        </w:rPr>
        <w:t>......................................................................</w:t>
      </w:r>
    </w:p>
    <w:p w14:paraId="5FD9F765" w14:textId="5C2BBC06" w:rsidR="0049605D"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sidR="00256BC9">
        <w:rPr>
          <w:sz w:val="20"/>
          <w:szCs w:val="20"/>
        </w:rPr>
        <w:t xml:space="preserve">7 kwietnia 2022r. </w:t>
      </w:r>
      <w:r w:rsidRPr="00E60300">
        <w:rPr>
          <w:sz w:val="20"/>
          <w:szCs w:val="20"/>
        </w:rPr>
        <w:t>o wyrobach medycznych (</w:t>
      </w:r>
      <w:r>
        <w:rPr>
          <w:sz w:val="20"/>
          <w:szCs w:val="20"/>
        </w:rPr>
        <w:t xml:space="preserve">t.j. </w:t>
      </w:r>
      <w:r w:rsidRPr="00E60300">
        <w:rPr>
          <w:sz w:val="20"/>
          <w:szCs w:val="20"/>
        </w:rPr>
        <w:t>Dz. U.</w:t>
      </w:r>
      <w:r>
        <w:rPr>
          <w:sz w:val="20"/>
          <w:szCs w:val="20"/>
        </w:rPr>
        <w:t xml:space="preserve"> </w:t>
      </w:r>
      <w:r w:rsidRPr="00E60300">
        <w:rPr>
          <w:sz w:val="20"/>
          <w:szCs w:val="20"/>
        </w:rPr>
        <w:t>z 20</w:t>
      </w:r>
      <w:r>
        <w:rPr>
          <w:sz w:val="20"/>
          <w:szCs w:val="20"/>
        </w:rPr>
        <w:t>2</w:t>
      </w:r>
      <w:r w:rsidR="00256BC9">
        <w:rPr>
          <w:sz w:val="20"/>
          <w:szCs w:val="20"/>
        </w:rPr>
        <w:t>2</w:t>
      </w:r>
      <w:r>
        <w:rPr>
          <w:sz w:val="20"/>
          <w:szCs w:val="20"/>
        </w:rPr>
        <w:t xml:space="preserve">r. poz. </w:t>
      </w:r>
      <w:r w:rsidR="00256BC9">
        <w:rPr>
          <w:sz w:val="20"/>
          <w:szCs w:val="20"/>
        </w:rPr>
        <w:t>974</w:t>
      </w:r>
      <w:r w:rsidRPr="00E60300">
        <w:rPr>
          <w:sz w:val="20"/>
          <w:szCs w:val="20"/>
        </w:rPr>
        <w:t xml:space="preserve">) </w:t>
      </w:r>
    </w:p>
    <w:p w14:paraId="47F4B462" w14:textId="77777777" w:rsidR="0049605D" w:rsidRPr="001B4EEA"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11B8F383" w14:textId="60B72BEE"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sidR="00256BC9">
        <w:rPr>
          <w:rFonts w:ascii="Georgia" w:hAnsi="Georgia" w:cs="Georgia"/>
          <w:sz w:val="20"/>
          <w:szCs w:val="20"/>
        </w:rPr>
        <w:t>7 kwietnia 2022r</w:t>
      </w:r>
      <w:r w:rsidRPr="00E60300">
        <w:rPr>
          <w:rFonts w:ascii="Georgia" w:hAnsi="Georgia" w:cs="Georgia"/>
          <w:sz w:val="20"/>
          <w:szCs w:val="20"/>
        </w:rPr>
        <w:t>. o wy</w:t>
      </w:r>
      <w:r>
        <w:rPr>
          <w:rFonts w:ascii="Georgia" w:hAnsi="Georgia" w:cs="Georgia"/>
          <w:sz w:val="20"/>
          <w:szCs w:val="20"/>
        </w:rPr>
        <w:t>robach medycznych (t.j. Dz. U. z 202</w:t>
      </w:r>
      <w:r w:rsidR="00256BC9">
        <w:rPr>
          <w:rFonts w:ascii="Georgia" w:hAnsi="Georgia" w:cs="Georgia"/>
          <w:sz w:val="20"/>
          <w:szCs w:val="20"/>
        </w:rPr>
        <w:t>2</w:t>
      </w:r>
      <w:r>
        <w:rPr>
          <w:rFonts w:ascii="Georgia" w:hAnsi="Georgia" w:cs="Georgia"/>
          <w:sz w:val="20"/>
          <w:szCs w:val="20"/>
        </w:rPr>
        <w:t xml:space="preserve">r. poz. </w:t>
      </w:r>
      <w:r w:rsidR="00256BC9">
        <w:rPr>
          <w:rFonts w:ascii="Georgia" w:hAnsi="Georgia" w:cs="Georgia"/>
          <w:sz w:val="20"/>
          <w:szCs w:val="20"/>
        </w:rPr>
        <w:t>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7F62AF3E" w14:textId="77777777"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07E9E8BE" w14:textId="72052BC6"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t>
      </w:r>
      <w:r w:rsidR="00E12C35">
        <w:rPr>
          <w:sz w:val="20"/>
          <w:szCs w:val="20"/>
        </w:rPr>
        <w:t xml:space="preserve">na każde żądanie </w:t>
      </w:r>
      <w:proofErr w:type="spellStart"/>
      <w:r w:rsidR="00E12C35">
        <w:rPr>
          <w:sz w:val="20"/>
          <w:szCs w:val="20"/>
        </w:rPr>
        <w:t>Zamawiajacego</w:t>
      </w:r>
      <w:proofErr w:type="spellEnd"/>
      <w:r w:rsidR="00E12C35">
        <w:rPr>
          <w:sz w:val="20"/>
          <w:szCs w:val="20"/>
        </w:rPr>
        <w:t>,</w:t>
      </w:r>
    </w:p>
    <w:p w14:paraId="33928762" w14:textId="77777777"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7608396" w14:textId="77777777"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CA4C1D2" w14:textId="77777777" w:rsidR="0049605D" w:rsidRPr="00E60300" w:rsidRDefault="0049605D" w:rsidP="0049605D">
      <w:pPr>
        <w:pStyle w:val="Normalny1"/>
        <w:autoSpaceDE w:val="0"/>
        <w:spacing w:line="360" w:lineRule="auto"/>
        <w:jc w:val="both"/>
        <w:rPr>
          <w:sz w:val="20"/>
          <w:szCs w:val="20"/>
        </w:rPr>
      </w:pPr>
    </w:p>
    <w:p w14:paraId="07AC7533" w14:textId="77777777" w:rsidR="0049605D" w:rsidRPr="00E60300" w:rsidRDefault="0049605D" w:rsidP="0049605D">
      <w:pPr>
        <w:pStyle w:val="Normalny1"/>
        <w:autoSpaceDE w:val="0"/>
        <w:spacing w:line="360" w:lineRule="auto"/>
        <w:jc w:val="both"/>
        <w:rPr>
          <w:sz w:val="20"/>
          <w:szCs w:val="20"/>
        </w:rPr>
      </w:pPr>
    </w:p>
    <w:p w14:paraId="7E18EC2E" w14:textId="77777777" w:rsidR="0049605D" w:rsidRPr="00E60300" w:rsidRDefault="0049605D" w:rsidP="0049605D">
      <w:pPr>
        <w:pStyle w:val="Normalny1"/>
        <w:autoSpaceDE w:val="0"/>
        <w:spacing w:line="360" w:lineRule="auto"/>
        <w:jc w:val="both"/>
        <w:rPr>
          <w:i/>
          <w:sz w:val="20"/>
          <w:szCs w:val="20"/>
        </w:rPr>
      </w:pPr>
      <w:r w:rsidRPr="00E60300">
        <w:rPr>
          <w:i/>
          <w:sz w:val="20"/>
          <w:szCs w:val="20"/>
        </w:rPr>
        <w:t>*- niepotrzebne skreślić</w:t>
      </w:r>
    </w:p>
    <w:p w14:paraId="1D29ABEE" w14:textId="0FCBA930" w:rsidR="0049605D" w:rsidRDefault="0049605D"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3266052" w14:textId="4249E103" w:rsidR="002342CA"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603E0F0" w14:textId="77777777" w:rsidR="00E12C35" w:rsidRDefault="00E12C35" w:rsidP="0049605D">
      <w:pPr>
        <w:ind w:left="4962"/>
        <w:rPr>
          <w:rFonts w:ascii="Georgia" w:hAnsi="Georgia" w:cs="Georgia"/>
          <w:i/>
          <w:iCs/>
          <w:color w:val="000000"/>
          <w:sz w:val="18"/>
          <w:szCs w:val="18"/>
        </w:rPr>
      </w:pPr>
    </w:p>
    <w:p w14:paraId="7ABFEA53" w14:textId="77777777" w:rsidR="00E12C35" w:rsidRDefault="00E12C35" w:rsidP="0049605D">
      <w:pPr>
        <w:ind w:left="4962"/>
        <w:rPr>
          <w:rFonts w:ascii="Georgia" w:hAnsi="Georgia" w:cs="Georgia"/>
          <w:i/>
          <w:iCs/>
          <w:color w:val="000000"/>
          <w:sz w:val="18"/>
          <w:szCs w:val="18"/>
        </w:rPr>
      </w:pPr>
    </w:p>
    <w:p w14:paraId="5D04C5DC" w14:textId="77777777" w:rsidR="00E12C35" w:rsidRDefault="00E12C35" w:rsidP="0049605D">
      <w:pPr>
        <w:ind w:left="4962"/>
        <w:rPr>
          <w:rFonts w:ascii="Georgia" w:hAnsi="Georgia" w:cs="Georgia"/>
          <w:i/>
          <w:iCs/>
          <w:color w:val="000000"/>
          <w:sz w:val="18"/>
          <w:szCs w:val="18"/>
        </w:rPr>
      </w:pPr>
    </w:p>
    <w:p w14:paraId="54885C08" w14:textId="77777777" w:rsidR="00E12C35" w:rsidRDefault="00E12C35" w:rsidP="0049605D">
      <w:pPr>
        <w:ind w:left="4962"/>
        <w:rPr>
          <w:rFonts w:ascii="Georgia" w:hAnsi="Georgia" w:cs="Georgia"/>
          <w:i/>
          <w:iCs/>
          <w:color w:val="000000"/>
          <w:sz w:val="18"/>
          <w:szCs w:val="18"/>
        </w:rPr>
      </w:pPr>
    </w:p>
    <w:p w14:paraId="362190E0" w14:textId="77777777" w:rsidR="00E12C35" w:rsidRDefault="00E12C35" w:rsidP="0049605D">
      <w:pPr>
        <w:ind w:left="4962"/>
        <w:rPr>
          <w:rFonts w:ascii="Georgia" w:hAnsi="Georgia" w:cs="Georgia"/>
          <w:i/>
          <w:iCs/>
          <w:color w:val="000000"/>
          <w:sz w:val="18"/>
          <w:szCs w:val="18"/>
        </w:rPr>
      </w:pPr>
    </w:p>
    <w:p w14:paraId="47F111C2" w14:textId="0E3F86C3" w:rsidR="0049605D" w:rsidRPr="002342CA" w:rsidRDefault="0049605D" w:rsidP="0049605D">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06431F63" w14:textId="0708F63E" w:rsidR="0049605D" w:rsidRPr="002342CA" w:rsidRDefault="0049605D" w:rsidP="0049605D">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5817DF9F" w14:textId="77777777" w:rsidR="0049605D" w:rsidRDefault="0049605D" w:rsidP="0049605D">
      <w:pPr>
        <w:pStyle w:val="Nagwek1"/>
        <w:spacing w:before="0" w:after="0" w:line="360" w:lineRule="auto"/>
        <w:rPr>
          <w:rFonts w:ascii="Georgia" w:hAnsi="Georgia" w:cs="Georgia"/>
          <w:b/>
          <w:bCs w:val="0"/>
          <w:i/>
          <w:iCs/>
          <w:color w:val="000000"/>
          <w:sz w:val="20"/>
          <w:szCs w:val="20"/>
        </w:rPr>
      </w:pPr>
    </w:p>
    <w:p w14:paraId="26EABB9E" w14:textId="77777777" w:rsidR="0049605D" w:rsidRDefault="0049605D" w:rsidP="0049605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11865A2C" w:rsidR="002E1BFD" w:rsidRPr="00E71577" w:rsidRDefault="002E1BFD" w:rsidP="008554CF">
      <w:pPr>
        <w:pStyle w:val="Nagwek1"/>
        <w:spacing w:before="0" w:after="0" w:line="360" w:lineRule="auto"/>
        <w:jc w:val="right"/>
        <w:rPr>
          <w:rFonts w:ascii="Georgia" w:hAnsi="Georgia" w:cs="Georgia"/>
          <w:b/>
          <w:bCs w:val="0"/>
          <w:i/>
          <w:iCs/>
          <w:color w:val="000000"/>
          <w:sz w:val="20"/>
          <w:szCs w:val="20"/>
        </w:rPr>
      </w:pPr>
      <w:bookmarkStart w:id="78" w:name="_Toc102977410"/>
      <w:bookmarkStart w:id="79" w:name="_Toc146200275"/>
      <w:bookmarkEnd w:id="77"/>
      <w:r w:rsidRPr="00E71577">
        <w:rPr>
          <w:rFonts w:ascii="Georgia" w:hAnsi="Georgia" w:cs="Georgia"/>
          <w:b/>
          <w:bCs w:val="0"/>
          <w:i/>
          <w:iCs/>
          <w:color w:val="000000"/>
          <w:sz w:val="20"/>
          <w:szCs w:val="20"/>
        </w:rPr>
        <w:lastRenderedPageBreak/>
        <w:t xml:space="preserve">Załącznik nr </w:t>
      </w:r>
      <w:r w:rsidR="002570CF">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8"/>
      <w:bookmarkEnd w:id="79"/>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37B7B995"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4C4999">
        <w:rPr>
          <w:rFonts w:ascii="Georgia" w:hAnsi="Georgia"/>
          <w:i/>
          <w:iCs/>
          <w:sz w:val="20"/>
          <w:szCs w:val="20"/>
        </w:rPr>
        <w:t xml:space="preserve">Dostawa </w:t>
      </w:r>
      <w:r w:rsidR="00B2404F">
        <w:rPr>
          <w:rFonts w:ascii="Georgia" w:hAnsi="Georgia"/>
          <w:i/>
          <w:iCs/>
          <w:sz w:val="20"/>
          <w:szCs w:val="20"/>
        </w:rPr>
        <w:t>sprzętu medycznego jednorazowego użytku</w:t>
      </w:r>
      <w:r w:rsidRPr="004C4999">
        <w:rPr>
          <w:rFonts w:ascii="Georgia" w:hAnsi="Georgia"/>
          <w:i/>
          <w:iCs/>
          <w:sz w:val="20"/>
          <w:szCs w:val="20"/>
        </w:rPr>
        <w:t xml:space="preserve"> 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70E1279B"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665B6DB2"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w:t>
      </w:r>
    </w:p>
    <w:p w14:paraId="45844188" w14:textId="4B20BB95"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fizyczną lub prawną, podmiotem lub organem działającym w imieniu lub pod kierunkiem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 xml:space="preserve">) lub </w:t>
      </w:r>
      <w:r w:rsidR="00E12C35">
        <w:rPr>
          <w:rFonts w:ascii="Georgia" w:hAnsi="Georgia" w:cs="Arial"/>
          <w:sz w:val="20"/>
          <w:szCs w:val="20"/>
          <w:lang w:eastAsia="en-US"/>
        </w:rPr>
        <w:t>2</w:t>
      </w:r>
      <w:r w:rsidRPr="00E83DD6">
        <w:rPr>
          <w:rFonts w:ascii="Georgia" w:hAnsi="Georgia" w:cs="Arial"/>
          <w:sz w:val="20"/>
          <w:szCs w:val="20"/>
          <w:lang w:eastAsia="en-US"/>
        </w:rPr>
        <w:t>);</w:t>
      </w:r>
    </w:p>
    <w:p w14:paraId="0F78DFA5" w14:textId="75BC36A3" w:rsidR="00256BC9" w:rsidRDefault="00256BC9" w:rsidP="00256BC9">
      <w:pPr>
        <w:suppressAutoHyphens w:val="0"/>
        <w:spacing w:line="360" w:lineRule="auto"/>
        <w:jc w:val="both"/>
        <w:textAlignment w:val="auto"/>
        <w:rPr>
          <w:rFonts w:ascii="Georgia" w:hAnsi="Georgia" w:cs="Arial"/>
          <w:sz w:val="20"/>
          <w:szCs w:val="20"/>
          <w:lang w:eastAsia="en-US"/>
        </w:rPr>
      </w:pPr>
    </w:p>
    <w:p w14:paraId="35C12B73" w14:textId="77777777" w:rsidR="00256BC9" w:rsidRPr="00DC776B" w:rsidRDefault="00256BC9">
      <w:pPr>
        <w:pStyle w:val="Akapitzlist"/>
        <w:numPr>
          <w:ilvl w:val="0"/>
          <w:numId w:val="68"/>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4EAC98F8" w14:textId="7EDA60AE" w:rsidR="00256BC9" w:rsidRPr="00DC776B" w:rsidRDefault="00256BC9" w:rsidP="00256BC9">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 xml:space="preserve">(podać pełną nazwę/firmę,  adres, a także w </w:t>
      </w:r>
      <w:r w:rsidRPr="00DC776B">
        <w:rPr>
          <w:rFonts w:ascii="Georgia" w:hAnsi="Georgia" w:cs="Arial"/>
          <w:i/>
          <w:sz w:val="20"/>
          <w:szCs w:val="20"/>
          <w:lang w:eastAsia="en-US"/>
        </w:rPr>
        <w:lastRenderedPageBreak/>
        <w:t>zależności od podmiotu: NIP/PESEL, KRS/CEiDG)</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4E7532CA" w14:textId="77777777" w:rsidR="00256BC9" w:rsidRDefault="00256BC9" w:rsidP="00256BC9">
      <w:pPr>
        <w:suppressAutoHyphens w:val="0"/>
        <w:spacing w:line="360" w:lineRule="auto"/>
        <w:jc w:val="both"/>
        <w:textAlignment w:val="auto"/>
        <w:rPr>
          <w:rFonts w:ascii="Georgia" w:hAnsi="Georgia" w:cs="Arial"/>
          <w:sz w:val="20"/>
          <w:szCs w:val="20"/>
          <w:lang w:eastAsia="en-US"/>
        </w:rPr>
      </w:pPr>
    </w:p>
    <w:p w14:paraId="012A6147" w14:textId="122968C6" w:rsidR="00256BC9" w:rsidRDefault="00256BC9" w:rsidP="00256BC9">
      <w:pPr>
        <w:suppressAutoHyphens w:val="0"/>
        <w:spacing w:line="240" w:lineRule="auto"/>
        <w:jc w:val="both"/>
        <w:textAlignment w:val="auto"/>
        <w:rPr>
          <w:rFonts w:ascii="Georgia" w:hAnsi="Georgia" w:cs="Arial"/>
          <w:sz w:val="20"/>
          <w:szCs w:val="20"/>
          <w:lang w:eastAsia="en-US"/>
        </w:rPr>
      </w:pPr>
    </w:p>
    <w:p w14:paraId="59A52070" w14:textId="2EDA3E7B" w:rsidR="00256BC9" w:rsidRDefault="00256BC9" w:rsidP="00256BC9">
      <w:pPr>
        <w:suppressAutoHyphens w:val="0"/>
        <w:spacing w:line="240" w:lineRule="auto"/>
        <w:jc w:val="both"/>
        <w:textAlignment w:val="auto"/>
        <w:rPr>
          <w:rFonts w:ascii="Georgia" w:hAnsi="Georgia" w:cs="Arial"/>
          <w:sz w:val="20"/>
          <w:szCs w:val="20"/>
          <w:lang w:eastAsia="en-US"/>
        </w:rPr>
      </w:pPr>
    </w:p>
    <w:p w14:paraId="059BCDB4" w14:textId="452F1DC6" w:rsidR="00256BC9" w:rsidRDefault="00256BC9" w:rsidP="00256BC9">
      <w:pPr>
        <w:suppressAutoHyphens w:val="0"/>
        <w:spacing w:line="240" w:lineRule="auto"/>
        <w:jc w:val="both"/>
        <w:textAlignment w:val="auto"/>
        <w:rPr>
          <w:rFonts w:ascii="Georgia" w:hAnsi="Georgia" w:cs="Arial"/>
          <w:sz w:val="20"/>
          <w:szCs w:val="20"/>
          <w:lang w:eastAsia="en-US"/>
        </w:rPr>
      </w:pPr>
    </w:p>
    <w:p w14:paraId="3B96154A" w14:textId="07BB81FE" w:rsidR="00256BC9" w:rsidRDefault="00256BC9" w:rsidP="00256BC9">
      <w:pPr>
        <w:suppressAutoHyphens w:val="0"/>
        <w:spacing w:line="240" w:lineRule="auto"/>
        <w:jc w:val="both"/>
        <w:textAlignment w:val="auto"/>
        <w:rPr>
          <w:rFonts w:ascii="Georgia" w:hAnsi="Georgia" w:cs="Arial"/>
          <w:sz w:val="20"/>
          <w:szCs w:val="20"/>
          <w:lang w:eastAsia="en-US"/>
        </w:rPr>
      </w:pPr>
    </w:p>
    <w:p w14:paraId="3F76930A" w14:textId="42F3AF17" w:rsidR="00256BC9" w:rsidRDefault="00256BC9" w:rsidP="00256BC9">
      <w:pPr>
        <w:suppressAutoHyphens w:val="0"/>
        <w:spacing w:line="240" w:lineRule="auto"/>
        <w:jc w:val="both"/>
        <w:textAlignment w:val="auto"/>
        <w:rPr>
          <w:rFonts w:ascii="Georgia" w:hAnsi="Georgia" w:cs="Arial"/>
          <w:sz w:val="20"/>
          <w:szCs w:val="20"/>
          <w:lang w:eastAsia="en-US"/>
        </w:rPr>
      </w:pPr>
    </w:p>
    <w:p w14:paraId="1990D1A3" w14:textId="63C70A3E" w:rsidR="00256BC9" w:rsidRDefault="00256BC9" w:rsidP="00256BC9">
      <w:pPr>
        <w:suppressAutoHyphens w:val="0"/>
        <w:spacing w:line="240" w:lineRule="auto"/>
        <w:jc w:val="both"/>
        <w:textAlignment w:val="auto"/>
        <w:rPr>
          <w:rFonts w:ascii="Georgia" w:hAnsi="Georgia" w:cs="Arial"/>
          <w:sz w:val="20"/>
          <w:szCs w:val="20"/>
          <w:lang w:eastAsia="en-US"/>
        </w:rPr>
      </w:pPr>
    </w:p>
    <w:p w14:paraId="65E0D6EB" w14:textId="7DA1F2DF" w:rsidR="00256BC9" w:rsidRDefault="00256BC9" w:rsidP="00256BC9">
      <w:pPr>
        <w:suppressAutoHyphens w:val="0"/>
        <w:spacing w:line="240" w:lineRule="auto"/>
        <w:jc w:val="both"/>
        <w:textAlignment w:val="auto"/>
        <w:rPr>
          <w:rFonts w:ascii="Georgia" w:hAnsi="Georgia" w:cs="Arial"/>
          <w:sz w:val="20"/>
          <w:szCs w:val="20"/>
          <w:lang w:eastAsia="en-US"/>
        </w:rPr>
      </w:pPr>
    </w:p>
    <w:p w14:paraId="48EF5EBB" w14:textId="22120061" w:rsidR="00256BC9" w:rsidRDefault="00256BC9" w:rsidP="00256BC9">
      <w:pPr>
        <w:suppressAutoHyphens w:val="0"/>
        <w:spacing w:line="240" w:lineRule="auto"/>
        <w:jc w:val="both"/>
        <w:textAlignment w:val="auto"/>
        <w:rPr>
          <w:rFonts w:ascii="Georgia" w:hAnsi="Georgia" w:cs="Arial"/>
          <w:sz w:val="20"/>
          <w:szCs w:val="20"/>
          <w:lang w:eastAsia="en-US"/>
        </w:rPr>
      </w:pPr>
    </w:p>
    <w:p w14:paraId="27A557EA" w14:textId="0D2A7B36" w:rsidR="00256BC9" w:rsidRDefault="00256BC9" w:rsidP="00256BC9">
      <w:pPr>
        <w:suppressAutoHyphens w:val="0"/>
        <w:spacing w:line="240" w:lineRule="auto"/>
        <w:jc w:val="both"/>
        <w:textAlignment w:val="auto"/>
        <w:rPr>
          <w:rFonts w:ascii="Georgia" w:hAnsi="Georgia" w:cs="Arial"/>
          <w:sz w:val="20"/>
          <w:szCs w:val="20"/>
          <w:lang w:eastAsia="en-US"/>
        </w:rPr>
      </w:pPr>
    </w:p>
    <w:p w14:paraId="31C579DF" w14:textId="7FE11CC6" w:rsidR="00256BC9" w:rsidRDefault="00256BC9" w:rsidP="00256BC9">
      <w:pPr>
        <w:suppressAutoHyphens w:val="0"/>
        <w:spacing w:line="240" w:lineRule="auto"/>
        <w:jc w:val="both"/>
        <w:textAlignment w:val="auto"/>
        <w:rPr>
          <w:rFonts w:ascii="Georgia" w:hAnsi="Georgia" w:cs="Arial"/>
          <w:sz w:val="20"/>
          <w:szCs w:val="20"/>
          <w:lang w:eastAsia="en-US"/>
        </w:rPr>
      </w:pPr>
    </w:p>
    <w:p w14:paraId="7A19E40B" w14:textId="4E4E6D9C" w:rsidR="00256BC9" w:rsidRDefault="00256BC9" w:rsidP="00256BC9">
      <w:pPr>
        <w:suppressAutoHyphens w:val="0"/>
        <w:spacing w:line="240" w:lineRule="auto"/>
        <w:jc w:val="both"/>
        <w:textAlignment w:val="auto"/>
        <w:rPr>
          <w:rFonts w:ascii="Georgia" w:hAnsi="Georgia" w:cs="Arial"/>
          <w:sz w:val="20"/>
          <w:szCs w:val="20"/>
          <w:lang w:eastAsia="en-US"/>
        </w:rPr>
      </w:pPr>
    </w:p>
    <w:p w14:paraId="31CFDE01" w14:textId="0E848829" w:rsidR="00256BC9" w:rsidRDefault="00256BC9" w:rsidP="00256BC9">
      <w:pPr>
        <w:suppressAutoHyphens w:val="0"/>
        <w:spacing w:line="240" w:lineRule="auto"/>
        <w:jc w:val="both"/>
        <w:textAlignment w:val="auto"/>
        <w:rPr>
          <w:rFonts w:ascii="Georgia" w:hAnsi="Georgia" w:cs="Arial"/>
          <w:sz w:val="20"/>
          <w:szCs w:val="20"/>
          <w:lang w:eastAsia="en-US"/>
        </w:rPr>
      </w:pPr>
    </w:p>
    <w:p w14:paraId="0D683E6D" w14:textId="732F918B" w:rsidR="00256BC9" w:rsidRDefault="00256BC9" w:rsidP="00256BC9">
      <w:pPr>
        <w:suppressAutoHyphens w:val="0"/>
        <w:spacing w:line="240" w:lineRule="auto"/>
        <w:jc w:val="both"/>
        <w:textAlignment w:val="auto"/>
        <w:rPr>
          <w:rFonts w:ascii="Georgia" w:hAnsi="Georgia" w:cs="Arial"/>
          <w:sz w:val="20"/>
          <w:szCs w:val="20"/>
          <w:lang w:eastAsia="en-US"/>
        </w:rPr>
      </w:pPr>
    </w:p>
    <w:p w14:paraId="02EF794F" w14:textId="380D9042" w:rsidR="00256BC9" w:rsidRDefault="00256BC9" w:rsidP="00256BC9">
      <w:pPr>
        <w:suppressAutoHyphens w:val="0"/>
        <w:spacing w:line="240" w:lineRule="auto"/>
        <w:jc w:val="both"/>
        <w:textAlignment w:val="auto"/>
        <w:rPr>
          <w:rFonts w:ascii="Georgia" w:hAnsi="Georgia" w:cs="Arial"/>
          <w:sz w:val="20"/>
          <w:szCs w:val="20"/>
          <w:lang w:eastAsia="en-US"/>
        </w:rPr>
      </w:pPr>
    </w:p>
    <w:p w14:paraId="7B641588" w14:textId="499B0648" w:rsidR="00256BC9" w:rsidRDefault="00256BC9" w:rsidP="00256BC9">
      <w:pPr>
        <w:suppressAutoHyphens w:val="0"/>
        <w:spacing w:line="240" w:lineRule="auto"/>
        <w:jc w:val="both"/>
        <w:textAlignment w:val="auto"/>
        <w:rPr>
          <w:rFonts w:ascii="Georgia" w:hAnsi="Georgia" w:cs="Arial"/>
          <w:sz w:val="20"/>
          <w:szCs w:val="20"/>
          <w:lang w:eastAsia="en-US"/>
        </w:rPr>
      </w:pPr>
    </w:p>
    <w:p w14:paraId="5B4CC601" w14:textId="2B550A01" w:rsidR="00256BC9" w:rsidRDefault="00256BC9" w:rsidP="00256BC9">
      <w:pPr>
        <w:suppressAutoHyphens w:val="0"/>
        <w:spacing w:line="240" w:lineRule="auto"/>
        <w:jc w:val="both"/>
        <w:textAlignment w:val="auto"/>
        <w:rPr>
          <w:rFonts w:ascii="Georgia" w:hAnsi="Georgia" w:cs="Arial"/>
          <w:sz w:val="20"/>
          <w:szCs w:val="20"/>
          <w:lang w:eastAsia="en-US"/>
        </w:rPr>
      </w:pPr>
    </w:p>
    <w:p w14:paraId="786D8294" w14:textId="1C376D24" w:rsidR="00256BC9" w:rsidRDefault="00256BC9" w:rsidP="00256BC9">
      <w:pPr>
        <w:suppressAutoHyphens w:val="0"/>
        <w:spacing w:line="240" w:lineRule="auto"/>
        <w:jc w:val="both"/>
        <w:textAlignment w:val="auto"/>
        <w:rPr>
          <w:rFonts w:ascii="Georgia" w:hAnsi="Georgia" w:cs="Arial"/>
          <w:sz w:val="20"/>
          <w:szCs w:val="20"/>
          <w:lang w:eastAsia="en-US"/>
        </w:rPr>
      </w:pPr>
    </w:p>
    <w:p w14:paraId="1562BDD8" w14:textId="0819D10D" w:rsidR="00256BC9" w:rsidRDefault="00256BC9" w:rsidP="00256BC9">
      <w:pPr>
        <w:suppressAutoHyphens w:val="0"/>
        <w:spacing w:line="240" w:lineRule="auto"/>
        <w:jc w:val="both"/>
        <w:textAlignment w:val="auto"/>
        <w:rPr>
          <w:rFonts w:ascii="Georgia" w:hAnsi="Georgia" w:cs="Arial"/>
          <w:sz w:val="20"/>
          <w:szCs w:val="20"/>
          <w:lang w:eastAsia="en-US"/>
        </w:rPr>
      </w:pPr>
    </w:p>
    <w:p w14:paraId="6175A16F" w14:textId="78BF04A0" w:rsidR="00256BC9" w:rsidRDefault="00256BC9" w:rsidP="00256BC9">
      <w:pPr>
        <w:suppressAutoHyphens w:val="0"/>
        <w:spacing w:line="240" w:lineRule="auto"/>
        <w:jc w:val="both"/>
        <w:textAlignment w:val="auto"/>
        <w:rPr>
          <w:rFonts w:ascii="Georgia" w:hAnsi="Georgia" w:cs="Arial"/>
          <w:sz w:val="20"/>
          <w:szCs w:val="20"/>
          <w:lang w:eastAsia="en-US"/>
        </w:rPr>
      </w:pPr>
    </w:p>
    <w:p w14:paraId="53215E24" w14:textId="42257A32" w:rsidR="00256BC9" w:rsidRDefault="00256BC9" w:rsidP="00256BC9">
      <w:pPr>
        <w:suppressAutoHyphens w:val="0"/>
        <w:spacing w:line="240" w:lineRule="auto"/>
        <w:jc w:val="both"/>
        <w:textAlignment w:val="auto"/>
        <w:rPr>
          <w:rFonts w:ascii="Georgia" w:hAnsi="Georgia" w:cs="Arial"/>
          <w:sz w:val="20"/>
          <w:szCs w:val="20"/>
          <w:lang w:eastAsia="en-US"/>
        </w:rPr>
      </w:pPr>
    </w:p>
    <w:p w14:paraId="32CDB851" w14:textId="1924C156" w:rsidR="00256BC9" w:rsidRDefault="00256BC9" w:rsidP="00256BC9">
      <w:pPr>
        <w:suppressAutoHyphens w:val="0"/>
        <w:spacing w:line="240" w:lineRule="auto"/>
        <w:jc w:val="both"/>
        <w:textAlignment w:val="auto"/>
        <w:rPr>
          <w:rFonts w:ascii="Georgia" w:hAnsi="Georgia" w:cs="Arial"/>
          <w:sz w:val="20"/>
          <w:szCs w:val="20"/>
          <w:lang w:eastAsia="en-US"/>
        </w:rPr>
      </w:pPr>
    </w:p>
    <w:p w14:paraId="3219C5C7" w14:textId="21C52C5A" w:rsidR="00256BC9" w:rsidRDefault="00256BC9" w:rsidP="00256BC9">
      <w:pPr>
        <w:suppressAutoHyphens w:val="0"/>
        <w:spacing w:line="240" w:lineRule="auto"/>
        <w:jc w:val="both"/>
        <w:textAlignment w:val="auto"/>
        <w:rPr>
          <w:rFonts w:ascii="Georgia" w:hAnsi="Georgia" w:cs="Arial"/>
          <w:sz w:val="20"/>
          <w:szCs w:val="20"/>
          <w:lang w:eastAsia="en-US"/>
        </w:rPr>
      </w:pPr>
    </w:p>
    <w:p w14:paraId="24432FFF" w14:textId="4094FF10" w:rsidR="00256BC9" w:rsidRDefault="00256BC9" w:rsidP="00256BC9">
      <w:pPr>
        <w:suppressAutoHyphens w:val="0"/>
        <w:spacing w:line="240" w:lineRule="auto"/>
        <w:jc w:val="both"/>
        <w:textAlignment w:val="auto"/>
        <w:rPr>
          <w:rFonts w:ascii="Georgia" w:hAnsi="Georgia" w:cs="Arial"/>
          <w:sz w:val="20"/>
          <w:szCs w:val="20"/>
          <w:lang w:eastAsia="en-US"/>
        </w:rPr>
      </w:pPr>
    </w:p>
    <w:p w14:paraId="2F09CFD9" w14:textId="267772CD" w:rsidR="00256BC9" w:rsidRDefault="00256BC9" w:rsidP="00256BC9">
      <w:pPr>
        <w:suppressAutoHyphens w:val="0"/>
        <w:spacing w:line="240" w:lineRule="auto"/>
        <w:jc w:val="both"/>
        <w:textAlignment w:val="auto"/>
        <w:rPr>
          <w:rFonts w:ascii="Georgia" w:hAnsi="Georgia" w:cs="Arial"/>
          <w:sz w:val="20"/>
          <w:szCs w:val="20"/>
          <w:lang w:eastAsia="en-US"/>
        </w:rPr>
      </w:pPr>
    </w:p>
    <w:p w14:paraId="4F7BFA70" w14:textId="62437DF7" w:rsidR="00256BC9" w:rsidRDefault="00256BC9" w:rsidP="00256BC9">
      <w:pPr>
        <w:suppressAutoHyphens w:val="0"/>
        <w:spacing w:line="240" w:lineRule="auto"/>
        <w:jc w:val="both"/>
        <w:textAlignment w:val="auto"/>
        <w:rPr>
          <w:rFonts w:ascii="Georgia" w:hAnsi="Georgia" w:cs="Arial"/>
          <w:sz w:val="20"/>
          <w:szCs w:val="20"/>
          <w:lang w:eastAsia="en-US"/>
        </w:rPr>
      </w:pPr>
    </w:p>
    <w:p w14:paraId="5244606B" w14:textId="2433D418" w:rsidR="00256BC9" w:rsidRDefault="00256BC9" w:rsidP="00256BC9">
      <w:pPr>
        <w:suppressAutoHyphens w:val="0"/>
        <w:spacing w:line="240" w:lineRule="auto"/>
        <w:jc w:val="both"/>
        <w:textAlignment w:val="auto"/>
        <w:rPr>
          <w:rFonts w:ascii="Georgia" w:hAnsi="Georgia" w:cs="Arial"/>
          <w:sz w:val="20"/>
          <w:szCs w:val="20"/>
          <w:lang w:eastAsia="en-US"/>
        </w:rPr>
      </w:pPr>
    </w:p>
    <w:p w14:paraId="735C73C8" w14:textId="3CD2C268" w:rsidR="00256BC9" w:rsidRDefault="00256BC9" w:rsidP="00256BC9">
      <w:pPr>
        <w:suppressAutoHyphens w:val="0"/>
        <w:spacing w:line="240" w:lineRule="auto"/>
        <w:jc w:val="both"/>
        <w:textAlignment w:val="auto"/>
        <w:rPr>
          <w:rFonts w:ascii="Georgia" w:hAnsi="Georgia" w:cs="Arial"/>
          <w:sz w:val="20"/>
          <w:szCs w:val="20"/>
          <w:lang w:eastAsia="en-US"/>
        </w:rPr>
      </w:pPr>
    </w:p>
    <w:p w14:paraId="7C78E845" w14:textId="45738CC3" w:rsidR="00256BC9" w:rsidRDefault="00256BC9" w:rsidP="00256BC9">
      <w:pPr>
        <w:suppressAutoHyphens w:val="0"/>
        <w:spacing w:line="240" w:lineRule="auto"/>
        <w:jc w:val="both"/>
        <w:textAlignment w:val="auto"/>
        <w:rPr>
          <w:rFonts w:ascii="Georgia" w:hAnsi="Georgia" w:cs="Arial"/>
          <w:sz w:val="20"/>
          <w:szCs w:val="20"/>
          <w:lang w:eastAsia="en-US"/>
        </w:rPr>
      </w:pPr>
    </w:p>
    <w:p w14:paraId="7CEBEBAE" w14:textId="01BD600F" w:rsidR="00256BC9" w:rsidRDefault="00256BC9" w:rsidP="00256BC9">
      <w:pPr>
        <w:suppressAutoHyphens w:val="0"/>
        <w:spacing w:line="240" w:lineRule="auto"/>
        <w:jc w:val="both"/>
        <w:textAlignment w:val="auto"/>
        <w:rPr>
          <w:rFonts w:ascii="Georgia" w:hAnsi="Georgia" w:cs="Arial"/>
          <w:sz w:val="20"/>
          <w:szCs w:val="20"/>
          <w:lang w:eastAsia="en-US"/>
        </w:rPr>
      </w:pPr>
    </w:p>
    <w:p w14:paraId="591ADE03" w14:textId="76C40CA1" w:rsidR="00256BC9" w:rsidRDefault="00256BC9" w:rsidP="00256BC9">
      <w:pPr>
        <w:suppressAutoHyphens w:val="0"/>
        <w:spacing w:line="240" w:lineRule="auto"/>
        <w:jc w:val="both"/>
        <w:textAlignment w:val="auto"/>
        <w:rPr>
          <w:rFonts w:ascii="Georgia" w:hAnsi="Georgia" w:cs="Arial"/>
          <w:sz w:val="20"/>
          <w:szCs w:val="20"/>
          <w:lang w:eastAsia="en-US"/>
        </w:rPr>
      </w:pPr>
    </w:p>
    <w:p w14:paraId="5A2570C7" w14:textId="69645889" w:rsidR="00256BC9" w:rsidRDefault="00256BC9" w:rsidP="00256BC9">
      <w:pPr>
        <w:suppressAutoHyphens w:val="0"/>
        <w:spacing w:line="240" w:lineRule="auto"/>
        <w:jc w:val="both"/>
        <w:textAlignment w:val="auto"/>
        <w:rPr>
          <w:rFonts w:ascii="Georgia" w:hAnsi="Georgia" w:cs="Arial"/>
          <w:sz w:val="20"/>
          <w:szCs w:val="20"/>
          <w:lang w:eastAsia="en-US"/>
        </w:rPr>
      </w:pPr>
    </w:p>
    <w:p w14:paraId="49A55C3B" w14:textId="67D022D1" w:rsidR="00256BC9" w:rsidRDefault="00256BC9" w:rsidP="00256BC9">
      <w:pPr>
        <w:suppressAutoHyphens w:val="0"/>
        <w:spacing w:line="240" w:lineRule="auto"/>
        <w:jc w:val="both"/>
        <w:textAlignment w:val="auto"/>
        <w:rPr>
          <w:rFonts w:ascii="Georgia" w:hAnsi="Georgia" w:cs="Arial"/>
          <w:sz w:val="20"/>
          <w:szCs w:val="20"/>
          <w:lang w:eastAsia="en-US"/>
        </w:rPr>
      </w:pPr>
    </w:p>
    <w:p w14:paraId="36D48E88" w14:textId="136CD2BF" w:rsidR="00256BC9" w:rsidRDefault="00256BC9" w:rsidP="00256BC9">
      <w:pPr>
        <w:suppressAutoHyphens w:val="0"/>
        <w:spacing w:line="240" w:lineRule="auto"/>
        <w:jc w:val="both"/>
        <w:textAlignment w:val="auto"/>
        <w:rPr>
          <w:rFonts w:ascii="Georgia" w:hAnsi="Georgia" w:cs="Arial"/>
          <w:sz w:val="20"/>
          <w:szCs w:val="20"/>
          <w:lang w:eastAsia="en-US"/>
        </w:rPr>
      </w:pPr>
    </w:p>
    <w:p w14:paraId="50DDACF9" w14:textId="6341A026" w:rsidR="00256BC9" w:rsidRDefault="00256BC9" w:rsidP="00256BC9">
      <w:pPr>
        <w:suppressAutoHyphens w:val="0"/>
        <w:spacing w:line="240" w:lineRule="auto"/>
        <w:jc w:val="both"/>
        <w:textAlignment w:val="auto"/>
        <w:rPr>
          <w:rFonts w:ascii="Georgia" w:hAnsi="Georgia" w:cs="Arial"/>
          <w:sz w:val="20"/>
          <w:szCs w:val="20"/>
          <w:lang w:eastAsia="en-US"/>
        </w:rPr>
      </w:pPr>
    </w:p>
    <w:p w14:paraId="67A9CDE2" w14:textId="784C4F82" w:rsidR="00256BC9" w:rsidRDefault="00256BC9" w:rsidP="00256BC9">
      <w:pPr>
        <w:suppressAutoHyphens w:val="0"/>
        <w:spacing w:line="240" w:lineRule="auto"/>
        <w:jc w:val="both"/>
        <w:textAlignment w:val="auto"/>
        <w:rPr>
          <w:rFonts w:ascii="Georgia" w:hAnsi="Georgia" w:cs="Arial"/>
          <w:sz w:val="20"/>
          <w:szCs w:val="20"/>
          <w:lang w:eastAsia="en-US"/>
        </w:rPr>
      </w:pPr>
    </w:p>
    <w:p w14:paraId="22932A76" w14:textId="02D0AAA4" w:rsidR="00256BC9" w:rsidRDefault="00256BC9" w:rsidP="00256BC9">
      <w:pPr>
        <w:suppressAutoHyphens w:val="0"/>
        <w:spacing w:line="240" w:lineRule="auto"/>
        <w:jc w:val="both"/>
        <w:textAlignment w:val="auto"/>
        <w:rPr>
          <w:rFonts w:ascii="Georgia" w:hAnsi="Georgia" w:cs="Arial"/>
          <w:sz w:val="20"/>
          <w:szCs w:val="20"/>
          <w:lang w:eastAsia="en-US"/>
        </w:rPr>
      </w:pPr>
    </w:p>
    <w:p w14:paraId="1A2F0AC8" w14:textId="19BD4CCA" w:rsidR="00256BC9" w:rsidRDefault="00256BC9" w:rsidP="00256BC9">
      <w:pPr>
        <w:suppressAutoHyphens w:val="0"/>
        <w:spacing w:line="240" w:lineRule="auto"/>
        <w:jc w:val="both"/>
        <w:textAlignment w:val="auto"/>
        <w:rPr>
          <w:rFonts w:ascii="Georgia" w:hAnsi="Georgia" w:cs="Arial"/>
          <w:sz w:val="20"/>
          <w:szCs w:val="20"/>
          <w:lang w:eastAsia="en-US"/>
        </w:rPr>
      </w:pPr>
    </w:p>
    <w:p w14:paraId="0E37995C" w14:textId="060305D7" w:rsidR="00256BC9" w:rsidRDefault="00256BC9" w:rsidP="00256BC9">
      <w:pPr>
        <w:suppressAutoHyphens w:val="0"/>
        <w:spacing w:line="240" w:lineRule="auto"/>
        <w:jc w:val="both"/>
        <w:textAlignment w:val="auto"/>
        <w:rPr>
          <w:rFonts w:ascii="Georgia" w:hAnsi="Georgia" w:cs="Arial"/>
          <w:sz w:val="20"/>
          <w:szCs w:val="20"/>
          <w:lang w:eastAsia="en-US"/>
        </w:rPr>
      </w:pPr>
    </w:p>
    <w:p w14:paraId="3D03AB0C" w14:textId="50C5D010" w:rsidR="00256BC9" w:rsidRDefault="00256BC9" w:rsidP="00256BC9">
      <w:pPr>
        <w:suppressAutoHyphens w:val="0"/>
        <w:spacing w:line="240" w:lineRule="auto"/>
        <w:jc w:val="both"/>
        <w:textAlignment w:val="auto"/>
        <w:rPr>
          <w:rFonts w:ascii="Georgia" w:hAnsi="Georgia" w:cs="Arial"/>
          <w:sz w:val="20"/>
          <w:szCs w:val="20"/>
          <w:lang w:eastAsia="en-US"/>
        </w:rPr>
      </w:pPr>
    </w:p>
    <w:p w14:paraId="4FCBD472" w14:textId="59A20310" w:rsidR="00256BC9" w:rsidRDefault="00256BC9" w:rsidP="00256BC9">
      <w:pPr>
        <w:suppressAutoHyphens w:val="0"/>
        <w:spacing w:line="240" w:lineRule="auto"/>
        <w:jc w:val="both"/>
        <w:textAlignment w:val="auto"/>
        <w:rPr>
          <w:rFonts w:ascii="Georgia" w:hAnsi="Georgia" w:cs="Arial"/>
          <w:sz w:val="20"/>
          <w:szCs w:val="20"/>
          <w:lang w:eastAsia="en-US"/>
        </w:rPr>
      </w:pPr>
    </w:p>
    <w:p w14:paraId="375C5B00" w14:textId="6D1BCED6" w:rsidR="00256BC9" w:rsidRDefault="00256BC9" w:rsidP="00256BC9">
      <w:pPr>
        <w:suppressAutoHyphens w:val="0"/>
        <w:spacing w:line="240" w:lineRule="auto"/>
        <w:jc w:val="both"/>
        <w:textAlignment w:val="auto"/>
        <w:rPr>
          <w:rFonts w:ascii="Georgia" w:hAnsi="Georgia" w:cs="Arial"/>
          <w:sz w:val="20"/>
          <w:szCs w:val="20"/>
          <w:lang w:eastAsia="en-US"/>
        </w:rPr>
      </w:pPr>
    </w:p>
    <w:p w14:paraId="5EDADEA7" w14:textId="0D9C90B3" w:rsidR="00256BC9" w:rsidRDefault="00256BC9" w:rsidP="00256BC9">
      <w:pPr>
        <w:suppressAutoHyphens w:val="0"/>
        <w:spacing w:line="240" w:lineRule="auto"/>
        <w:jc w:val="both"/>
        <w:textAlignment w:val="auto"/>
        <w:rPr>
          <w:rFonts w:ascii="Georgia" w:hAnsi="Georgia" w:cs="Arial"/>
          <w:sz w:val="20"/>
          <w:szCs w:val="20"/>
          <w:lang w:eastAsia="en-US"/>
        </w:rPr>
      </w:pPr>
    </w:p>
    <w:p w14:paraId="4A67E94F" w14:textId="0F6E6414" w:rsidR="00256BC9" w:rsidRDefault="00256BC9" w:rsidP="00256BC9">
      <w:pPr>
        <w:suppressAutoHyphens w:val="0"/>
        <w:spacing w:line="240" w:lineRule="auto"/>
        <w:jc w:val="both"/>
        <w:textAlignment w:val="auto"/>
        <w:rPr>
          <w:rFonts w:ascii="Georgia" w:hAnsi="Georgia" w:cs="Arial"/>
          <w:sz w:val="20"/>
          <w:szCs w:val="20"/>
          <w:lang w:eastAsia="en-US"/>
        </w:rPr>
      </w:pPr>
    </w:p>
    <w:p w14:paraId="190207B8" w14:textId="7DEED703" w:rsidR="00256BC9" w:rsidRDefault="00256BC9" w:rsidP="00256BC9">
      <w:pPr>
        <w:suppressAutoHyphens w:val="0"/>
        <w:spacing w:line="240" w:lineRule="auto"/>
        <w:jc w:val="both"/>
        <w:textAlignment w:val="auto"/>
        <w:rPr>
          <w:rFonts w:ascii="Georgia" w:hAnsi="Georgia" w:cs="Arial"/>
          <w:sz w:val="20"/>
          <w:szCs w:val="20"/>
          <w:lang w:eastAsia="en-US"/>
        </w:rPr>
      </w:pPr>
    </w:p>
    <w:p w14:paraId="4EBB7EA2" w14:textId="09F5E01A" w:rsidR="00256BC9" w:rsidRDefault="00256BC9" w:rsidP="00256BC9">
      <w:pPr>
        <w:suppressAutoHyphens w:val="0"/>
        <w:spacing w:line="240" w:lineRule="auto"/>
        <w:jc w:val="both"/>
        <w:textAlignment w:val="auto"/>
        <w:rPr>
          <w:rFonts w:ascii="Georgia" w:hAnsi="Georgia" w:cs="Arial"/>
          <w:sz w:val="20"/>
          <w:szCs w:val="20"/>
          <w:lang w:eastAsia="en-US"/>
        </w:rPr>
      </w:pPr>
    </w:p>
    <w:p w14:paraId="38A2F15B" w14:textId="5E11F477" w:rsidR="00256BC9" w:rsidRDefault="00256BC9" w:rsidP="00256BC9">
      <w:pPr>
        <w:suppressAutoHyphens w:val="0"/>
        <w:spacing w:line="240" w:lineRule="auto"/>
        <w:jc w:val="both"/>
        <w:textAlignment w:val="auto"/>
        <w:rPr>
          <w:rFonts w:ascii="Georgia" w:hAnsi="Georgia" w:cs="Arial"/>
          <w:sz w:val="20"/>
          <w:szCs w:val="20"/>
          <w:lang w:eastAsia="en-US"/>
        </w:rPr>
      </w:pPr>
    </w:p>
    <w:p w14:paraId="71DC7336" w14:textId="313CD3BB" w:rsidR="00256BC9" w:rsidRDefault="00256BC9" w:rsidP="00256BC9">
      <w:pPr>
        <w:suppressAutoHyphens w:val="0"/>
        <w:spacing w:line="240" w:lineRule="auto"/>
        <w:jc w:val="both"/>
        <w:textAlignment w:val="auto"/>
        <w:rPr>
          <w:rFonts w:ascii="Georgia" w:hAnsi="Georgia" w:cs="Arial"/>
          <w:sz w:val="20"/>
          <w:szCs w:val="20"/>
          <w:lang w:eastAsia="en-US"/>
        </w:rPr>
      </w:pPr>
    </w:p>
    <w:p w14:paraId="0593832E" w14:textId="071C31D0" w:rsidR="00256BC9" w:rsidRDefault="00256BC9" w:rsidP="00256BC9">
      <w:pPr>
        <w:suppressAutoHyphens w:val="0"/>
        <w:spacing w:line="240" w:lineRule="auto"/>
        <w:jc w:val="both"/>
        <w:textAlignment w:val="auto"/>
        <w:rPr>
          <w:rFonts w:ascii="Georgia" w:hAnsi="Georgia" w:cs="Arial"/>
          <w:sz w:val="20"/>
          <w:szCs w:val="20"/>
          <w:lang w:eastAsia="en-US"/>
        </w:rPr>
      </w:pPr>
    </w:p>
    <w:p w14:paraId="5FAFB195" w14:textId="723C83BB" w:rsidR="00256BC9" w:rsidRDefault="00256BC9" w:rsidP="00256BC9">
      <w:pPr>
        <w:suppressAutoHyphens w:val="0"/>
        <w:spacing w:line="240" w:lineRule="auto"/>
        <w:jc w:val="both"/>
        <w:textAlignment w:val="auto"/>
        <w:rPr>
          <w:rFonts w:ascii="Georgia" w:hAnsi="Georgia" w:cs="Arial"/>
          <w:sz w:val="20"/>
          <w:szCs w:val="20"/>
          <w:lang w:eastAsia="en-US"/>
        </w:rPr>
      </w:pPr>
    </w:p>
    <w:p w14:paraId="16969EA3" w14:textId="2B5096E0" w:rsidR="00256BC9" w:rsidRDefault="00256BC9" w:rsidP="00256BC9">
      <w:pPr>
        <w:suppressAutoHyphens w:val="0"/>
        <w:spacing w:line="240" w:lineRule="auto"/>
        <w:jc w:val="both"/>
        <w:textAlignment w:val="auto"/>
        <w:rPr>
          <w:rFonts w:ascii="Georgia" w:hAnsi="Georgia" w:cs="Arial"/>
          <w:sz w:val="20"/>
          <w:szCs w:val="20"/>
          <w:lang w:eastAsia="en-US"/>
        </w:rPr>
      </w:pPr>
    </w:p>
    <w:p w14:paraId="4DB8EA0A" w14:textId="49F7533B" w:rsidR="00256BC9" w:rsidRDefault="00256BC9" w:rsidP="00256BC9">
      <w:pPr>
        <w:suppressAutoHyphens w:val="0"/>
        <w:spacing w:line="240" w:lineRule="auto"/>
        <w:jc w:val="both"/>
        <w:textAlignment w:val="auto"/>
        <w:rPr>
          <w:rFonts w:ascii="Georgia" w:hAnsi="Georgia" w:cs="Arial"/>
          <w:sz w:val="20"/>
          <w:szCs w:val="20"/>
          <w:lang w:eastAsia="en-US"/>
        </w:rPr>
      </w:pPr>
    </w:p>
    <w:p w14:paraId="3040D0DB"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22EBAECC" w14:textId="77777777" w:rsidR="00256BC9" w:rsidRDefault="00256BC9" w:rsidP="00256BC9">
      <w:pPr>
        <w:tabs>
          <w:tab w:val="left" w:pos="284"/>
        </w:tabs>
        <w:spacing w:line="240" w:lineRule="auto"/>
        <w:jc w:val="both"/>
        <w:rPr>
          <w:rFonts w:ascii="Georgia" w:hAnsi="Georgia"/>
          <w:i/>
          <w:iCs/>
          <w:spacing w:val="4"/>
          <w:sz w:val="16"/>
          <w:szCs w:val="16"/>
        </w:rPr>
      </w:pPr>
      <w:r w:rsidRPr="00E83DD6">
        <w:rPr>
          <w:rFonts w:ascii="Georgia" w:hAnsi="Georgia"/>
          <w:i/>
          <w:iCs/>
          <w:spacing w:val="4"/>
          <w:sz w:val="16"/>
          <w:szCs w:val="16"/>
        </w:rPr>
        <w:t>* niepotrzebne skreślić</w:t>
      </w:r>
    </w:p>
    <w:p w14:paraId="469D91EA" w14:textId="77777777"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80" w:name="_Hlk121390932"/>
      <w:r w:rsidRPr="00DC776B">
        <w:rPr>
          <w:rFonts w:ascii="Georgia" w:hAnsi="Georgia"/>
          <w:i/>
          <w:iCs/>
          <w:spacing w:val="4"/>
          <w:sz w:val="16"/>
          <w:szCs w:val="16"/>
        </w:rPr>
        <w:t>jeżeli przypada na niego ponad 10% wartości zamówienia</w:t>
      </w:r>
      <w:bookmarkEnd w:id="80"/>
    </w:p>
    <w:p w14:paraId="25F394A0" w14:textId="21854EB6"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50891395" w14:textId="77777777" w:rsidR="00256BC9" w:rsidRPr="00E83DD6" w:rsidRDefault="00256BC9" w:rsidP="00256BC9">
      <w:pPr>
        <w:suppressAutoHyphens w:val="0"/>
        <w:spacing w:line="240" w:lineRule="auto"/>
        <w:jc w:val="both"/>
        <w:textAlignment w:val="auto"/>
        <w:rPr>
          <w:rFonts w:ascii="Georgia" w:hAnsi="Georgia" w:cs="Arial"/>
          <w:sz w:val="20"/>
          <w:szCs w:val="20"/>
          <w:lang w:eastAsia="en-US"/>
        </w:rPr>
      </w:pPr>
    </w:p>
    <w:p w14:paraId="016C6F1E" w14:textId="123E8A2A"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14:paraId="2B3E54AF" w14:textId="605742EF" w:rsidR="00256BC9" w:rsidRPr="00E12C35" w:rsidRDefault="00364304" w:rsidP="00E12C35">
      <w:pPr>
        <w:pStyle w:val="Nagwek1"/>
        <w:spacing w:before="0" w:after="0" w:line="360" w:lineRule="auto"/>
        <w:jc w:val="right"/>
        <w:rPr>
          <w:rFonts w:ascii="Georgia" w:hAnsi="Georgia" w:cs="Georgia"/>
          <w:b/>
          <w:i/>
          <w:color w:val="000000"/>
          <w:sz w:val="20"/>
          <w:szCs w:val="20"/>
        </w:rPr>
      </w:pPr>
      <w:bookmarkStart w:id="81" w:name="_Toc146200276"/>
      <w:r w:rsidRPr="008554CF">
        <w:rPr>
          <w:rFonts w:ascii="Georgia" w:hAnsi="Georgia" w:cs="Georgia"/>
          <w:b/>
          <w:i/>
          <w:color w:val="000000"/>
          <w:sz w:val="20"/>
          <w:szCs w:val="20"/>
        </w:rPr>
        <w:lastRenderedPageBreak/>
        <w:t xml:space="preserve">Załącznik nr </w:t>
      </w:r>
      <w:r w:rsidR="002570CF" w:rsidRPr="008554CF">
        <w:rPr>
          <w:rFonts w:ascii="Georgia" w:hAnsi="Georgia" w:cs="Georgia"/>
          <w:b/>
          <w:i/>
          <w:color w:val="000000"/>
          <w:sz w:val="20"/>
          <w:szCs w:val="20"/>
        </w:rPr>
        <w:t>7</w:t>
      </w:r>
      <w:r>
        <w:rPr>
          <w:rFonts w:ascii="Georgia" w:hAnsi="Georgia" w:cs="Georgia"/>
          <w:b/>
          <w:i/>
          <w:color w:val="000000"/>
          <w:sz w:val="20"/>
          <w:szCs w:val="20"/>
        </w:rPr>
        <w:t xml:space="preserve"> do SWZ</w:t>
      </w:r>
      <w:bookmarkEnd w:id="81"/>
    </w:p>
    <w:p w14:paraId="6129968F" w14:textId="6D21CCD9"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82" w:name="_Toc353787315"/>
      <w:bookmarkStart w:id="83" w:name="_Toc424300300"/>
      <w:bookmarkStart w:id="84" w:name="_Toc464027667"/>
      <w:bookmarkStart w:id="85" w:name="_Toc51835682"/>
      <w:bookmarkStart w:id="86" w:name="_Toc309115904"/>
      <w:bookmarkStart w:id="87" w:name="_Toc309116011"/>
      <w:bookmarkStart w:id="88" w:name="_Toc346700792"/>
      <w:bookmarkStart w:id="89" w:name="_Toc346796412"/>
      <w:bookmarkStart w:id="90" w:name="_Toc352755662"/>
      <w:bookmarkStart w:id="91" w:name="_Toc353786984"/>
      <w:bookmarkStart w:id="92" w:name="_Toc353787316"/>
      <w:bookmarkStart w:id="93" w:name="_Toc356543047"/>
      <w:bookmarkStart w:id="94" w:name="_Toc359390922"/>
      <w:bookmarkStart w:id="95" w:name="_Toc374948433"/>
      <w:bookmarkStart w:id="96" w:name="_Toc374948486"/>
      <w:bookmarkStart w:id="97" w:name="_Toc378325806"/>
      <w:bookmarkStart w:id="98" w:name="_Hlk66093428"/>
      <w:bookmarkEnd w:id="73"/>
      <w:bookmarkEnd w:id="74"/>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45F0A7B" w14:textId="77777777" w:rsidR="002B23D7" w:rsidRDefault="002B23D7" w:rsidP="00B5720F">
      <w:pPr>
        <w:jc w:val="both"/>
        <w:rPr>
          <w:rFonts w:ascii="Georgia" w:hAnsi="Georgia" w:cs="Georgia"/>
          <w:color w:val="000000"/>
          <w:sz w:val="20"/>
          <w:szCs w:val="20"/>
        </w:rPr>
      </w:pPr>
    </w:p>
    <w:p w14:paraId="79A7F44C" w14:textId="5FC50509"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2C55004" w14:textId="0EAFBDB1" w:rsidR="002B23D7" w:rsidRPr="00E12C35" w:rsidRDefault="00B5720F" w:rsidP="00E12C3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717B2FA9" w14:textId="77777777" w:rsidR="002B23D7" w:rsidRPr="00E60300" w:rsidRDefault="002B23D7" w:rsidP="00B5720F">
      <w:pPr>
        <w:spacing w:line="360" w:lineRule="auto"/>
        <w:jc w:val="both"/>
        <w:rPr>
          <w:rFonts w:ascii="Georgia" w:hAnsi="Georgia" w:cs="Georgia"/>
          <w:color w:val="000000"/>
          <w:sz w:val="20"/>
          <w:szCs w:val="20"/>
        </w:rPr>
      </w:pPr>
    </w:p>
    <w:p w14:paraId="79A7BF9C" w14:textId="373C7DD8" w:rsidR="00B5720F" w:rsidRDefault="00B5720F" w:rsidP="00B5720F">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w:t>
      </w:r>
      <w:r w:rsidR="00B83A59">
        <w:rPr>
          <w:rStyle w:val="Domylnaczcionkaakapitu2"/>
          <w:rFonts w:ascii="Georgia" w:hAnsi="Georgia"/>
          <w:color w:val="000000"/>
          <w:sz w:val="20"/>
          <w:szCs w:val="20"/>
        </w:rPr>
        <w:t>3</w:t>
      </w:r>
      <w:r w:rsidR="00E12C35">
        <w:rPr>
          <w:rStyle w:val="Domylnaczcionkaakapitu2"/>
          <w:rFonts w:ascii="Georgia" w:hAnsi="Georgia"/>
          <w:color w:val="000000"/>
          <w:sz w:val="20"/>
          <w:szCs w:val="20"/>
        </w:rPr>
        <w:t>6</w:t>
      </w:r>
      <w:r w:rsidRPr="002B7984">
        <w:rPr>
          <w:rStyle w:val="Domylnaczcionkaakapitu2"/>
          <w:rFonts w:ascii="Georgia" w:hAnsi="Georgia"/>
          <w:color w:val="000000"/>
          <w:sz w:val="20"/>
          <w:szCs w:val="20"/>
        </w:rPr>
        <w:t>.202</w:t>
      </w:r>
      <w:r w:rsidR="00BA7844">
        <w:rPr>
          <w:rStyle w:val="Domylnaczcionkaakapitu2"/>
          <w:rFonts w:ascii="Georgia" w:hAnsi="Georgia"/>
          <w:color w:val="000000"/>
          <w:sz w:val="20"/>
          <w:szCs w:val="20"/>
        </w:rPr>
        <w:t>3</w:t>
      </w:r>
    </w:p>
    <w:p w14:paraId="660F51F7" w14:textId="77777777" w:rsidR="00256BC9" w:rsidRPr="00BD1D84" w:rsidRDefault="00256BC9" w:rsidP="00E12C35">
      <w:pPr>
        <w:spacing w:line="360" w:lineRule="auto"/>
        <w:rPr>
          <w:rFonts w:ascii="Georgia" w:hAnsi="Georgia"/>
          <w:color w:val="000000"/>
          <w:sz w:val="20"/>
          <w:szCs w:val="20"/>
        </w:rPr>
      </w:pPr>
    </w:p>
    <w:p w14:paraId="508F3386" w14:textId="77777777" w:rsidR="002B23D7" w:rsidRDefault="002B23D7" w:rsidP="002B23D7">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85"/>
        <w:gridCol w:w="1283"/>
        <w:gridCol w:w="474"/>
        <w:gridCol w:w="592"/>
        <w:gridCol w:w="948"/>
        <w:gridCol w:w="828"/>
        <w:gridCol w:w="592"/>
        <w:gridCol w:w="828"/>
        <w:gridCol w:w="830"/>
        <w:gridCol w:w="2010"/>
        <w:gridCol w:w="1300"/>
      </w:tblGrid>
      <w:tr w:rsidR="002B23D7" w14:paraId="5EB1F55A" w14:textId="77777777" w:rsidTr="00194C12">
        <w:trPr>
          <w:cantSplit/>
        </w:trPr>
        <w:tc>
          <w:tcPr>
            <w:tcW w:w="239" w:type="pct"/>
            <w:tcBorders>
              <w:top w:val="single" w:sz="4" w:space="0" w:color="000000"/>
              <w:left w:val="single" w:sz="4" w:space="0" w:color="000000"/>
              <w:bottom w:val="single" w:sz="4" w:space="0" w:color="000000"/>
              <w:right w:val="nil"/>
            </w:tcBorders>
            <w:vAlign w:val="center"/>
          </w:tcPr>
          <w:p w14:paraId="20B880D6"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61334D75"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082F78CB"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2039BDD1"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6233CBFF"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7825E401"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60A8E98E"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4B14DBB4"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7A3D708A"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22134A68" w14:textId="77777777" w:rsidR="002B23D7" w:rsidRDefault="002B23D7" w:rsidP="00194C12">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591A3D63" w14:textId="77777777" w:rsidR="002B23D7" w:rsidRDefault="002B23D7" w:rsidP="00194C12">
            <w:pPr>
              <w:snapToGrid w:val="0"/>
              <w:ind w:right="4"/>
              <w:jc w:val="center"/>
              <w:rPr>
                <w:rFonts w:ascii="Georgia" w:hAnsi="Georgia" w:cs="Georgia"/>
                <w:sz w:val="18"/>
                <w:szCs w:val="18"/>
              </w:rPr>
            </w:pPr>
            <w:r>
              <w:rPr>
                <w:rFonts w:ascii="Georgia" w:hAnsi="Georgia" w:cs="Georgia"/>
                <w:sz w:val="18"/>
                <w:szCs w:val="18"/>
              </w:rPr>
              <w:t>Nr katalogowy</w:t>
            </w:r>
          </w:p>
        </w:tc>
      </w:tr>
      <w:tr w:rsidR="002B23D7" w14:paraId="49084034" w14:textId="77777777" w:rsidTr="00194C12">
        <w:trPr>
          <w:cantSplit/>
        </w:trPr>
        <w:tc>
          <w:tcPr>
            <w:tcW w:w="239" w:type="pct"/>
            <w:tcBorders>
              <w:top w:val="nil"/>
              <w:left w:val="single" w:sz="4" w:space="0" w:color="000000"/>
              <w:bottom w:val="single" w:sz="4" w:space="0" w:color="000000"/>
              <w:right w:val="nil"/>
            </w:tcBorders>
            <w:vAlign w:val="center"/>
          </w:tcPr>
          <w:p w14:paraId="6C1E573B" w14:textId="77777777" w:rsidR="002B23D7" w:rsidRDefault="002B23D7" w:rsidP="00194C12">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630574F5" w14:textId="77777777" w:rsidR="002B23D7" w:rsidRDefault="002B23D7" w:rsidP="00194C12">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364C507"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BE77835" w14:textId="77777777" w:rsidR="002B23D7" w:rsidRDefault="002B23D7" w:rsidP="00194C12">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69FB5AD9"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6AD92F9D"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90492BF"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2F7E74D7" w14:textId="77777777" w:rsidR="002B23D7" w:rsidRDefault="002B23D7" w:rsidP="00194C12">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21553293" w14:textId="77777777" w:rsidR="002B23D7" w:rsidRDefault="002B23D7" w:rsidP="00194C12">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C81FC67" w14:textId="77777777" w:rsidR="002B23D7" w:rsidRDefault="002B23D7" w:rsidP="00194C12">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01BCF4CE" w14:textId="77777777" w:rsidR="002B23D7" w:rsidRDefault="002B23D7" w:rsidP="00194C12">
            <w:pPr>
              <w:snapToGrid w:val="0"/>
              <w:spacing w:line="360" w:lineRule="auto"/>
              <w:jc w:val="both"/>
              <w:rPr>
                <w:rFonts w:ascii="Georgia" w:hAnsi="Georgia" w:cs="Georgia"/>
                <w:sz w:val="18"/>
                <w:szCs w:val="18"/>
              </w:rPr>
            </w:pPr>
          </w:p>
        </w:tc>
      </w:tr>
      <w:tr w:rsidR="002B23D7" w14:paraId="466920F3" w14:textId="77777777" w:rsidTr="00194C12">
        <w:trPr>
          <w:cantSplit/>
        </w:trPr>
        <w:tc>
          <w:tcPr>
            <w:tcW w:w="239" w:type="pct"/>
            <w:tcBorders>
              <w:top w:val="nil"/>
              <w:left w:val="single" w:sz="4" w:space="0" w:color="000000"/>
              <w:bottom w:val="single" w:sz="4" w:space="0" w:color="000000"/>
              <w:right w:val="nil"/>
            </w:tcBorders>
            <w:vAlign w:val="center"/>
          </w:tcPr>
          <w:p w14:paraId="5C93DBAA" w14:textId="77777777" w:rsidR="002B23D7" w:rsidRDefault="002B23D7" w:rsidP="00194C12">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2F5EF242" w14:textId="77777777" w:rsidR="002B23D7" w:rsidRDefault="002B23D7" w:rsidP="00194C12">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8809E39"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942DF27" w14:textId="77777777" w:rsidR="002B23D7" w:rsidRDefault="002B23D7" w:rsidP="00194C12">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577AAF8"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AE6B0BA"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F16B818"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5A15979" w14:textId="77777777" w:rsidR="002B23D7" w:rsidRDefault="002B23D7" w:rsidP="00194C12">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19F227E3" w14:textId="77777777" w:rsidR="002B23D7" w:rsidRDefault="002B23D7" w:rsidP="00194C12">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79F0FA64" w14:textId="77777777" w:rsidR="002B23D7" w:rsidRDefault="002B23D7" w:rsidP="00194C12">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CC2C0BF" w14:textId="77777777" w:rsidR="002B23D7" w:rsidRDefault="002B23D7" w:rsidP="00194C12">
            <w:pPr>
              <w:snapToGrid w:val="0"/>
              <w:spacing w:line="360" w:lineRule="auto"/>
              <w:jc w:val="both"/>
              <w:rPr>
                <w:rFonts w:ascii="Georgia" w:hAnsi="Georgia" w:cs="Georgia"/>
                <w:sz w:val="18"/>
                <w:szCs w:val="18"/>
              </w:rPr>
            </w:pPr>
          </w:p>
        </w:tc>
      </w:tr>
      <w:tr w:rsidR="002B23D7" w14:paraId="1417DB68" w14:textId="77777777" w:rsidTr="00194C12">
        <w:trPr>
          <w:cantSplit/>
        </w:trPr>
        <w:tc>
          <w:tcPr>
            <w:tcW w:w="1860" w:type="pct"/>
            <w:gridSpan w:val="5"/>
            <w:tcBorders>
              <w:top w:val="nil"/>
              <w:left w:val="single" w:sz="4" w:space="0" w:color="000000"/>
              <w:bottom w:val="single" w:sz="4" w:space="0" w:color="000000"/>
              <w:right w:val="nil"/>
            </w:tcBorders>
            <w:vAlign w:val="center"/>
          </w:tcPr>
          <w:p w14:paraId="4A21E1A5" w14:textId="77777777" w:rsidR="002B23D7" w:rsidRDefault="002B23D7" w:rsidP="00194C12">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10DA48D7"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129280A"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42F1C97F" w14:textId="77777777" w:rsidR="002B23D7" w:rsidRDefault="002B23D7" w:rsidP="00194C12">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0CBDA03" w14:textId="77777777" w:rsidR="002B23D7" w:rsidRDefault="002B23D7" w:rsidP="00194C12">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37778CDE"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0063EA15"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r>
    </w:tbl>
    <w:p w14:paraId="7248EBF6" w14:textId="77777777" w:rsidR="002B23D7" w:rsidRDefault="002B23D7" w:rsidP="002B23D7">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6D7525C8" w14:textId="2B7920C7" w:rsidR="002B23D7" w:rsidRDefault="002B23D7" w:rsidP="002B23D7">
      <w:pPr>
        <w:pStyle w:val="Tekstpodstawowy"/>
        <w:tabs>
          <w:tab w:val="left" w:pos="345"/>
        </w:tabs>
        <w:suppressAutoHyphens w:val="0"/>
        <w:spacing w:after="0" w:line="240" w:lineRule="auto"/>
        <w:jc w:val="both"/>
        <w:rPr>
          <w:rFonts w:ascii="Georgia" w:hAnsi="Georgia"/>
          <w:b w:val="0"/>
          <w:bCs w:val="0"/>
          <w:sz w:val="20"/>
          <w:szCs w:val="20"/>
          <w:lang w:val="pl-PL"/>
        </w:rPr>
      </w:pPr>
    </w:p>
    <w:p w14:paraId="60EB368D" w14:textId="77777777" w:rsidR="002B23D7" w:rsidRPr="008B5BBC" w:rsidRDefault="002B23D7" w:rsidP="002B23D7">
      <w:pPr>
        <w:pStyle w:val="Tekstpodstawowy"/>
        <w:tabs>
          <w:tab w:val="left" w:pos="345"/>
        </w:tabs>
        <w:suppressAutoHyphens w:val="0"/>
        <w:spacing w:after="0" w:line="240" w:lineRule="auto"/>
        <w:jc w:val="both"/>
        <w:rPr>
          <w:rFonts w:ascii="Georgia" w:hAnsi="Georgia"/>
          <w:b w:val="0"/>
          <w:bCs w:val="0"/>
          <w:sz w:val="20"/>
          <w:szCs w:val="20"/>
          <w:lang w:val="pl-PL"/>
        </w:rPr>
      </w:pPr>
    </w:p>
    <w:p w14:paraId="786C4EF4" w14:textId="6E1DEDA9" w:rsidR="00E12C35" w:rsidRDefault="002B23D7" w:rsidP="00E12C35">
      <w:pPr>
        <w:pStyle w:val="Tekstpodstawowy"/>
        <w:numPr>
          <w:ilvl w:val="6"/>
          <w:numId w:val="27"/>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Pakietu nr …… ……………. zł netto, …………. zł brutto itd.</w:t>
      </w:r>
    </w:p>
    <w:p w14:paraId="594A39D9" w14:textId="66983669" w:rsidR="002B23D7" w:rsidRPr="00E12C35" w:rsidRDefault="002B23D7" w:rsidP="00E12C35">
      <w:pPr>
        <w:pStyle w:val="Tekstpodstawowy"/>
        <w:numPr>
          <w:ilvl w:val="6"/>
          <w:numId w:val="27"/>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sidRPr="00E12C35">
        <w:rPr>
          <w:rFonts w:ascii="Georgia" w:hAnsi="Georgia"/>
          <w:b w:val="0"/>
          <w:bCs w:val="0"/>
          <w:i w:val="0"/>
          <w:iCs w:val="0"/>
          <w:sz w:val="20"/>
          <w:szCs w:val="20"/>
        </w:rPr>
        <w:t xml:space="preserve">Termin dostawy </w:t>
      </w:r>
      <w:r w:rsidR="00B83A59" w:rsidRPr="00E12C35">
        <w:rPr>
          <w:rFonts w:ascii="Georgia" w:hAnsi="Georgia"/>
          <w:b w:val="0"/>
          <w:bCs w:val="0"/>
          <w:i w:val="0"/>
          <w:iCs w:val="0"/>
          <w:sz w:val="20"/>
          <w:szCs w:val="20"/>
        </w:rPr>
        <w:t>………(max 3)</w:t>
      </w:r>
      <w:r w:rsidRPr="00E12C35">
        <w:rPr>
          <w:rFonts w:ascii="Georgia" w:hAnsi="Georgia"/>
          <w:b w:val="0"/>
          <w:bCs w:val="0"/>
          <w:i w:val="0"/>
          <w:iCs w:val="0"/>
          <w:sz w:val="20"/>
          <w:szCs w:val="20"/>
        </w:rPr>
        <w:t xml:space="preserve"> dni roboczych od dnia złożenia zamówienia</w:t>
      </w:r>
      <w:r w:rsidR="00B83A59" w:rsidRPr="00E12C35">
        <w:rPr>
          <w:rFonts w:ascii="Georgia" w:hAnsi="Georgia"/>
          <w:b w:val="0"/>
          <w:bCs w:val="0"/>
          <w:i w:val="0"/>
          <w:iCs w:val="0"/>
          <w:sz w:val="20"/>
          <w:szCs w:val="20"/>
        </w:rPr>
        <w:t>*</w:t>
      </w:r>
      <w:r w:rsidRPr="00E12C35">
        <w:rPr>
          <w:rFonts w:ascii="Georgia" w:hAnsi="Georgia"/>
          <w:b w:val="0"/>
          <w:bCs w:val="0"/>
          <w:i w:val="0"/>
          <w:iCs w:val="0"/>
          <w:sz w:val="20"/>
          <w:szCs w:val="20"/>
        </w:rPr>
        <w:t>.</w:t>
      </w:r>
    </w:p>
    <w:p w14:paraId="56769A8B" w14:textId="77777777" w:rsidR="00B83A59" w:rsidRPr="00B83A59" w:rsidRDefault="00B83A59" w:rsidP="00B83A59">
      <w:pPr>
        <w:tabs>
          <w:tab w:val="left" w:pos="540"/>
        </w:tabs>
        <w:spacing w:line="360" w:lineRule="auto"/>
        <w:jc w:val="both"/>
        <w:rPr>
          <w:rFonts w:ascii="Georgia" w:hAnsi="Georgia" w:cs="Georgia"/>
          <w:i/>
          <w:sz w:val="18"/>
          <w:szCs w:val="18"/>
        </w:rPr>
      </w:pPr>
      <w:r w:rsidRPr="00B83A59">
        <w:rPr>
          <w:rFonts w:ascii="Georgia" w:hAnsi="Georgia"/>
          <w:i/>
          <w:iCs/>
          <w:color w:val="000000"/>
          <w:sz w:val="18"/>
          <w:szCs w:val="18"/>
          <w:lang w:eastAsia="zh-CN"/>
        </w:rPr>
        <w:t>*</w:t>
      </w:r>
      <w:r w:rsidRPr="00B83A59">
        <w:rPr>
          <w:rFonts w:ascii="Georgia" w:hAnsi="Georgia"/>
          <w:i/>
          <w:kern w:val="2"/>
          <w:sz w:val="18"/>
          <w:szCs w:val="18"/>
          <w:lang w:eastAsia="zh-CN"/>
        </w:rPr>
        <w:t xml:space="preserve"> UWAGA! Brak wpisania ocenianego parametru nie dyskwalifikuje oferty –powoduje jedynie brak dodatkowych punktów.</w:t>
      </w:r>
    </w:p>
    <w:p w14:paraId="1FEDFB78" w14:textId="0BA36DC0" w:rsidR="00E85909" w:rsidRPr="00E85909" w:rsidRDefault="00E85909" w:rsidP="00E12C35">
      <w:pPr>
        <w:numPr>
          <w:ilvl w:val="0"/>
          <w:numId w:val="53"/>
        </w:numPr>
        <w:tabs>
          <w:tab w:val="left" w:pos="0"/>
        </w:tabs>
        <w:spacing w:line="360" w:lineRule="auto"/>
        <w:ind w:left="0" w:firstLine="0"/>
        <w:jc w:val="both"/>
        <w:textAlignment w:val="auto"/>
        <w:rPr>
          <w:rFonts w:ascii="Georgia" w:hAnsi="Georgia"/>
          <w:sz w:val="20"/>
          <w:szCs w:val="20"/>
        </w:rPr>
      </w:pPr>
      <w:r w:rsidRPr="00E60300">
        <w:rPr>
          <w:rFonts w:ascii="Georgia" w:hAnsi="Georgia"/>
          <w:sz w:val="20"/>
          <w:szCs w:val="20"/>
        </w:rPr>
        <w:t>Termin płatności:</w:t>
      </w:r>
      <w:r w:rsidR="00B83A59">
        <w:rPr>
          <w:rFonts w:ascii="Georgia" w:hAnsi="Georgia"/>
          <w:sz w:val="20"/>
          <w:szCs w:val="20"/>
        </w:rPr>
        <w:t xml:space="preserve"> </w:t>
      </w:r>
      <w:r w:rsidRPr="00E60300">
        <w:rPr>
          <w:rFonts w:ascii="Georgia" w:hAnsi="Georgia"/>
          <w:sz w:val="20"/>
          <w:szCs w:val="20"/>
        </w:rPr>
        <w:t xml:space="preserve">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6032B7A1" w14:textId="24E8FB8B" w:rsidR="00B5720F" w:rsidRPr="00E60300" w:rsidRDefault="00B5720F">
      <w:pPr>
        <w:numPr>
          <w:ilvl w:val="0"/>
          <w:numId w:val="53"/>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 xml:space="preserve">Oświadczam/y, że przeszkolimy </w:t>
      </w:r>
      <w:r w:rsidRPr="00E60300">
        <w:rPr>
          <w:rFonts w:ascii="Georgia" w:hAnsi="Georgia" w:cs="Georgia"/>
          <w:color w:val="000000"/>
          <w:sz w:val="20"/>
          <w:szCs w:val="20"/>
          <w:lang w:eastAsia="pl-PL"/>
        </w:rPr>
        <w:t xml:space="preserve">personel w zakresie właściwej obsługi </w:t>
      </w:r>
      <w:r w:rsidR="00E85909">
        <w:rPr>
          <w:rFonts w:ascii="Georgia" w:hAnsi="Georgia" w:cs="Georgia"/>
          <w:color w:val="000000"/>
          <w:sz w:val="20"/>
          <w:szCs w:val="20"/>
          <w:lang w:eastAsia="pl-PL"/>
        </w:rPr>
        <w:t xml:space="preserve">sprzętu </w:t>
      </w:r>
      <w:r>
        <w:rPr>
          <w:rFonts w:ascii="Georgia" w:hAnsi="Georgia" w:cs="Georgia"/>
          <w:color w:val="000000"/>
          <w:sz w:val="20"/>
          <w:szCs w:val="20"/>
          <w:lang w:eastAsia="pl-PL"/>
        </w:rPr>
        <w:t>medycznego -</w:t>
      </w:r>
      <w:r w:rsidRPr="002B3B3E">
        <w:rPr>
          <w:rFonts w:ascii="Georgia" w:hAnsi="Georgia" w:cs="Georgia"/>
          <w:i/>
          <w:color w:val="000000"/>
          <w:sz w:val="20"/>
          <w:szCs w:val="20"/>
          <w:lang w:eastAsia="pl-PL"/>
        </w:rPr>
        <w:t>jeśli dotyczy.</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32564A4B" w:rsidR="00B5720F" w:rsidRPr="009F064D" w:rsidRDefault="00B5720F">
      <w:pPr>
        <w:numPr>
          <w:ilvl w:val="0"/>
          <w:numId w:val="53"/>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8554CF">
        <w:rPr>
          <w:rFonts w:ascii="Georgia" w:hAnsi="Georgia"/>
          <w:bCs/>
          <w:iCs/>
          <w:sz w:val="20"/>
          <w:szCs w:val="20"/>
        </w:rPr>
        <w:t>8</w:t>
      </w:r>
      <w:r w:rsidRPr="0070749B">
        <w:rPr>
          <w:rFonts w:ascii="Georgia" w:hAnsi="Georgia"/>
          <w:bCs/>
          <w:iCs/>
          <w:sz w:val="20"/>
          <w:szCs w:val="20"/>
        </w:rPr>
        <w:t xml:space="preserve"> do SWZ.</w:t>
      </w:r>
    </w:p>
    <w:p w14:paraId="4333E1DC" w14:textId="7A8A016E" w:rsidR="00B5720F" w:rsidRDefault="00B5720F">
      <w:pPr>
        <w:numPr>
          <w:ilvl w:val="0"/>
          <w:numId w:val="53"/>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przyjmuję/ emy je bez zastrzeżeń.</w:t>
      </w:r>
    </w:p>
    <w:p w14:paraId="386C973B" w14:textId="30ED4F35" w:rsidR="00B5720F" w:rsidRDefault="00B5720F">
      <w:pPr>
        <w:numPr>
          <w:ilvl w:val="0"/>
          <w:numId w:val="53"/>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w:t>
      </w:r>
    </w:p>
    <w:p w14:paraId="480858A0" w14:textId="77777777" w:rsidR="00B5720F" w:rsidRPr="000C79B0" w:rsidRDefault="00B5720F">
      <w:pPr>
        <w:numPr>
          <w:ilvl w:val="0"/>
          <w:numId w:val="53"/>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B83A59">
      <w:pPr>
        <w:pStyle w:val="Akapitzlist"/>
        <w:numPr>
          <w:ilvl w:val="1"/>
          <w:numId w:val="53"/>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rsidP="00B83A59">
      <w:pPr>
        <w:pStyle w:val="Akapitzlist"/>
        <w:numPr>
          <w:ilvl w:val="1"/>
          <w:numId w:val="53"/>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lastRenderedPageBreak/>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3"/>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3"/>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3"/>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3"/>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77777777" w:rsidR="00B5720F" w:rsidRPr="00C85E57" w:rsidRDefault="00B5720F">
      <w:pPr>
        <w:pStyle w:val="Normalny1"/>
        <w:numPr>
          <w:ilvl w:val="0"/>
          <w:numId w:val="53"/>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0715D8" w14:textId="77777777" w:rsidR="00B5720F" w:rsidRPr="00C85E57" w:rsidRDefault="00B5720F">
      <w:pPr>
        <w:pStyle w:val="Normalny1"/>
        <w:numPr>
          <w:ilvl w:val="0"/>
          <w:numId w:val="53"/>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3"/>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123BC060" w:rsidR="00622953" w:rsidRDefault="00B5720F">
      <w:pPr>
        <w:pStyle w:val="Akapitzlist"/>
        <w:numPr>
          <w:ilvl w:val="1"/>
          <w:numId w:val="53"/>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0BD5FE46" w14:textId="12112CCE" w:rsidR="00F3262F" w:rsidRPr="00622953" w:rsidRDefault="00B5720F">
      <w:pPr>
        <w:pStyle w:val="Akapitzlist"/>
        <w:numPr>
          <w:ilvl w:val="0"/>
          <w:numId w:val="53"/>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0DEF4D10" w14:textId="77777777" w:rsidR="002B23D7" w:rsidRDefault="002B23D7" w:rsidP="00E84FF5">
      <w:pPr>
        <w:tabs>
          <w:tab w:val="left" w:pos="360"/>
        </w:tabs>
        <w:autoSpaceDE w:val="0"/>
        <w:jc w:val="both"/>
        <w:rPr>
          <w:rFonts w:ascii="Georgia" w:hAnsi="Georgia"/>
          <w:b/>
          <w:bCs/>
          <w:iCs/>
          <w:color w:val="000000"/>
          <w:sz w:val="20"/>
          <w:szCs w:val="20"/>
        </w:rPr>
      </w:pPr>
    </w:p>
    <w:p w14:paraId="381162F7" w14:textId="0E0E5D33" w:rsidR="002B23D7" w:rsidRDefault="002B23D7" w:rsidP="00B5720F">
      <w:pPr>
        <w:autoSpaceDE w:val="0"/>
        <w:jc w:val="both"/>
        <w:rPr>
          <w:rFonts w:ascii="Georgia" w:hAnsi="Georgia"/>
          <w:i/>
          <w:sz w:val="18"/>
          <w:szCs w:val="18"/>
        </w:rPr>
      </w:pPr>
    </w:p>
    <w:p w14:paraId="581A1B3C" w14:textId="77777777" w:rsidR="002B23D7" w:rsidRPr="00E60300" w:rsidRDefault="002B23D7" w:rsidP="00B5720F">
      <w:pPr>
        <w:autoSpaceDE w:val="0"/>
        <w:jc w:val="both"/>
        <w:rPr>
          <w:rFonts w:ascii="Georgia" w:hAnsi="Georgia"/>
          <w:i/>
          <w:sz w:val="18"/>
          <w:szCs w:val="18"/>
        </w:rPr>
      </w:pPr>
    </w:p>
    <w:p w14:paraId="316C4512" w14:textId="77777777"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38E55B52" w14:textId="51ED3639" w:rsidR="002B23D7" w:rsidRDefault="002B23D7" w:rsidP="00B5720F">
      <w:pPr>
        <w:autoSpaceDE w:val="0"/>
        <w:jc w:val="both"/>
        <w:rPr>
          <w:rFonts w:ascii="Georgia" w:hAnsi="Georgia"/>
          <w:i/>
          <w:sz w:val="18"/>
          <w:szCs w:val="18"/>
        </w:rPr>
      </w:pPr>
    </w:p>
    <w:p w14:paraId="144615F5" w14:textId="77777777" w:rsidR="002B23D7" w:rsidRPr="00E60300" w:rsidRDefault="002B23D7"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0F94795D"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4E00A9A5" w14:textId="77777777" w:rsidR="00B5720F" w:rsidRPr="00F46411" w:rsidRDefault="00B5720F" w:rsidP="00B5720F">
      <w:pPr>
        <w:overflowPunct w:val="0"/>
        <w:autoSpaceDE w:val="0"/>
        <w:spacing w:line="240" w:lineRule="auto"/>
        <w:jc w:val="both"/>
        <w:rPr>
          <w:rFonts w:ascii="Georgia" w:hAnsi="Georgia"/>
          <w:i/>
          <w:iCs/>
          <w:sz w:val="16"/>
          <w:szCs w:val="20"/>
        </w:rPr>
        <w:sectPr w:rsidR="00B5720F" w:rsidRPr="00F46411" w:rsidSect="009A74E3">
          <w:pgSz w:w="11906" w:h="16838" w:code="9"/>
          <w:pgMar w:top="1276" w:right="851" w:bottom="567" w:left="851" w:header="284" w:footer="260" w:gutter="0"/>
          <w:cols w:space="708"/>
          <w:docGrid w:linePitch="326"/>
        </w:sectPr>
      </w:pPr>
    </w:p>
    <w:p w14:paraId="20375B42" w14:textId="70E7C92E" w:rsidR="00827B2F" w:rsidRPr="00E84FF5"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99" w:name="_Toc146200277"/>
      <w:r w:rsidR="00DB558E" w:rsidRPr="00795E00">
        <w:rPr>
          <w:rFonts w:ascii="Georgia" w:hAnsi="Georgia"/>
          <w:b/>
          <w:bCs w:val="0"/>
          <w:i/>
          <w:iCs/>
          <w:sz w:val="20"/>
          <w:szCs w:val="20"/>
        </w:rPr>
        <w:t>Z</w:t>
      </w:r>
      <w:r w:rsidR="00DB558E" w:rsidRPr="00AC0A23">
        <w:rPr>
          <w:rFonts w:ascii="Georgia" w:hAnsi="Georgia"/>
          <w:b/>
          <w:bCs w:val="0"/>
          <w:i/>
          <w:iCs/>
          <w:sz w:val="20"/>
          <w:szCs w:val="20"/>
        </w:rPr>
        <w:t xml:space="preserve">ałącznik nr </w:t>
      </w:r>
      <w:r w:rsidR="00710E3A">
        <w:rPr>
          <w:rFonts w:ascii="Georgia" w:hAnsi="Georgia"/>
          <w:b/>
          <w:bCs w:val="0"/>
          <w:i/>
          <w:iCs/>
          <w:sz w:val="20"/>
          <w:szCs w:val="20"/>
        </w:rPr>
        <w:t>8</w:t>
      </w:r>
      <w:r w:rsidR="00DB558E" w:rsidRPr="00AC0A23">
        <w:rPr>
          <w:rFonts w:ascii="Georgia" w:hAnsi="Georgia"/>
          <w:b/>
          <w:bCs w:val="0"/>
          <w:i/>
          <w:iCs/>
          <w:sz w:val="20"/>
          <w:szCs w:val="20"/>
        </w:rPr>
        <w:t xml:space="preserve"> do SWZ</w:t>
      </w:r>
      <w:bookmarkStart w:id="100" w:name="_Toc96079931"/>
      <w:bookmarkStart w:id="101" w:name="_Toc96673399"/>
      <w:bookmarkStart w:id="102" w:name="_Toc106875425"/>
      <w:bookmarkStart w:id="103" w:name="_Toc93314453"/>
      <w:bookmarkEnd w:id="82"/>
      <w:bookmarkEnd w:id="83"/>
      <w:bookmarkEnd w:id="84"/>
      <w:bookmarkEnd w:id="85"/>
      <w:bookmarkEnd w:id="99"/>
    </w:p>
    <w:p w14:paraId="5D8A68FB" w14:textId="071DEF89" w:rsidR="00827B2F" w:rsidRDefault="003C48F5" w:rsidP="00E84FF5">
      <w:pPr>
        <w:pStyle w:val="Nagwek8"/>
        <w:spacing w:before="0" w:after="0" w:line="360" w:lineRule="auto"/>
        <w:ind w:left="0" w:firstLine="0"/>
        <w:jc w:val="center"/>
        <w:rPr>
          <w:rFonts w:ascii="Georgia" w:hAnsi="Georgia" w:cs="Georgia"/>
          <w:b/>
          <w:bCs w:val="0"/>
        </w:rPr>
      </w:pPr>
      <w:bookmarkStart w:id="104" w:name="_Toc108605937"/>
      <w:bookmarkStart w:id="105" w:name="_Toc108606024"/>
      <w:bookmarkStart w:id="106" w:name="_Toc110505315"/>
      <w:bookmarkStart w:id="107" w:name="_Toc125714256"/>
      <w:bookmarkStart w:id="108" w:name="_Toc142567449"/>
      <w:bookmarkStart w:id="109" w:name="_Toc146200278"/>
      <w:r>
        <w:rPr>
          <w:rFonts w:ascii="Georgia" w:hAnsi="Georgia" w:cs="Georgia"/>
          <w:b/>
          <w:bCs w:val="0"/>
        </w:rPr>
        <w:t>Projekt umowy</w:t>
      </w:r>
      <w:bookmarkEnd w:id="100"/>
      <w:bookmarkEnd w:id="101"/>
      <w:bookmarkEnd w:id="102"/>
      <w:bookmarkEnd w:id="104"/>
      <w:bookmarkEnd w:id="105"/>
      <w:bookmarkEnd w:id="106"/>
      <w:bookmarkEnd w:id="107"/>
      <w:bookmarkEnd w:id="108"/>
      <w:bookmarkEnd w:id="109"/>
      <w:r>
        <w:rPr>
          <w:rFonts w:ascii="Georgia" w:hAnsi="Georgia" w:cs="Georgia"/>
          <w:b/>
          <w:bCs w:val="0"/>
        </w:rPr>
        <w:t xml:space="preserve"> </w:t>
      </w:r>
      <w:bookmarkEnd w:id="103"/>
    </w:p>
    <w:p w14:paraId="458C3989" w14:textId="77777777" w:rsidR="00076E4B" w:rsidRPr="00076E4B" w:rsidRDefault="00076E4B" w:rsidP="00076E4B"/>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61CAC84D" w14:textId="77777777" w:rsidR="00B83A59" w:rsidRPr="000D6F66" w:rsidRDefault="00B83A59" w:rsidP="00B83A5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B23D7">
      <w:pPr>
        <w:pStyle w:val="Tekstpodstawowywcity1"/>
        <w:ind w:left="0" w:firstLine="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32D7AA91" w:rsidR="00272C94" w:rsidRPr="00272C94" w:rsidRDefault="00272C94" w:rsidP="002B23D7">
      <w:pPr>
        <w:pStyle w:val="Tekstpodstawowywcity1"/>
        <w:ind w:left="0" w:firstLine="0"/>
        <w:jc w:val="center"/>
        <w:rPr>
          <w:b/>
          <w:bCs/>
          <w:i/>
          <w:iCs/>
          <w:sz w:val="18"/>
        </w:rPr>
      </w:pPr>
      <w:r w:rsidRPr="00291D3B">
        <w:rPr>
          <w:i/>
          <w:iCs/>
          <w:sz w:val="18"/>
          <w:szCs w:val="18"/>
        </w:rPr>
        <w:t>Prawo zamówień publicznych (t.j. Dz. U z 202</w:t>
      </w:r>
      <w:r w:rsidR="00E12C35">
        <w:rPr>
          <w:i/>
          <w:iCs/>
          <w:sz w:val="18"/>
          <w:szCs w:val="18"/>
        </w:rPr>
        <w:t>3</w:t>
      </w:r>
      <w:r w:rsidRPr="00291D3B">
        <w:rPr>
          <w:i/>
          <w:iCs/>
          <w:sz w:val="18"/>
          <w:szCs w:val="18"/>
        </w:rPr>
        <w:t>r, poz. 1</w:t>
      </w:r>
      <w:r w:rsidR="00E12C35">
        <w:rPr>
          <w:i/>
          <w:iCs/>
          <w:sz w:val="18"/>
          <w:szCs w:val="18"/>
        </w:rPr>
        <w:t>605</w:t>
      </w:r>
      <w:r w:rsidRPr="00291D3B">
        <w:rPr>
          <w:i/>
          <w:iCs/>
          <w:sz w:val="18"/>
          <w:szCs w:val="18"/>
        </w:rPr>
        <w:t>),</w:t>
      </w:r>
      <w:r w:rsidRPr="00272C94">
        <w:rPr>
          <w:i/>
          <w:iCs/>
          <w:sz w:val="18"/>
        </w:rPr>
        <w:t xml:space="preserve"> znak ZP.26.1.</w:t>
      </w:r>
      <w:r w:rsidR="00E12C35">
        <w:rPr>
          <w:i/>
          <w:iCs/>
          <w:sz w:val="18"/>
        </w:rPr>
        <w:t>37</w:t>
      </w:r>
      <w:r w:rsidRPr="00272C94">
        <w:rPr>
          <w:i/>
          <w:iCs/>
          <w:sz w:val="18"/>
        </w:rPr>
        <w:t>.202</w:t>
      </w:r>
      <w:r w:rsidR="00BA7844">
        <w:rPr>
          <w:i/>
          <w:iCs/>
          <w:sz w:val="18"/>
        </w:rPr>
        <w:t>3</w:t>
      </w:r>
      <w:r w:rsidRPr="00272C94">
        <w:rPr>
          <w:i/>
          <w:iCs/>
          <w:sz w:val="18"/>
        </w:rPr>
        <w:t>,</w:t>
      </w:r>
    </w:p>
    <w:p w14:paraId="579DCA49" w14:textId="77777777" w:rsidR="00272C94" w:rsidRPr="00272C94" w:rsidRDefault="00272C94" w:rsidP="002B23D7">
      <w:pPr>
        <w:pStyle w:val="Tekstpodstawowywcity1"/>
        <w:ind w:left="0" w:firstLine="0"/>
        <w:jc w:val="center"/>
        <w:rPr>
          <w:i/>
          <w:iCs/>
          <w:sz w:val="20"/>
        </w:rPr>
      </w:pPr>
      <w:r w:rsidRPr="00272C94">
        <w:rPr>
          <w:i/>
          <w:iCs/>
          <w:sz w:val="18"/>
        </w:rPr>
        <w:t>strony zawierają umowę o następującej treści:</w:t>
      </w:r>
    </w:p>
    <w:bookmarkEnd w:id="0"/>
    <w:bookmarkEnd w:id="86"/>
    <w:bookmarkEnd w:id="87"/>
    <w:bookmarkEnd w:id="88"/>
    <w:bookmarkEnd w:id="89"/>
    <w:bookmarkEnd w:id="90"/>
    <w:bookmarkEnd w:id="91"/>
    <w:bookmarkEnd w:id="92"/>
    <w:bookmarkEnd w:id="93"/>
    <w:bookmarkEnd w:id="94"/>
    <w:bookmarkEnd w:id="95"/>
    <w:bookmarkEnd w:id="96"/>
    <w:bookmarkEnd w:id="97"/>
    <w:bookmarkEnd w:id="98"/>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67794BD0" w14:textId="0A55859A" w:rsidR="002B23D7" w:rsidRPr="00DA0DBC" w:rsidRDefault="002B23D7" w:rsidP="002B23D7">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stanowiącą załącznik nr 1 do niniejszej umowy.</w:t>
      </w:r>
    </w:p>
    <w:p w14:paraId="335E5962"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4597D0E1" w14:textId="77777777" w:rsidR="002B23D7" w:rsidRPr="003466D1" w:rsidRDefault="002B23D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6C351E21" w14:textId="77777777" w:rsidR="002B23D7" w:rsidRPr="003466D1" w:rsidRDefault="002B23D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4CD1C263" w14:textId="77777777" w:rsidR="002B23D7" w:rsidRPr="003466D1" w:rsidRDefault="002B23D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261B271C" w14:textId="77777777" w:rsidR="002B23D7" w:rsidRPr="003466D1" w:rsidRDefault="002B23D7">
      <w:pPr>
        <w:widowControl w:val="0"/>
        <w:numPr>
          <w:ilvl w:val="0"/>
          <w:numId w:val="56"/>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AB81A29" w14:textId="77777777" w:rsidR="002B23D7" w:rsidRPr="003466D1" w:rsidRDefault="002B23D7">
      <w:pPr>
        <w:widowControl w:val="0"/>
        <w:numPr>
          <w:ilvl w:val="1"/>
          <w:numId w:val="56"/>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03D0918E" w14:textId="77777777" w:rsidR="002B23D7" w:rsidRPr="003466D1" w:rsidRDefault="002B23D7">
      <w:pPr>
        <w:widowControl w:val="0"/>
        <w:numPr>
          <w:ilvl w:val="1"/>
          <w:numId w:val="56"/>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736CB565"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2C77E877" w14:textId="77777777" w:rsidR="002B23D7" w:rsidRPr="00DA0DBC" w:rsidRDefault="002B23D7">
      <w:pPr>
        <w:widowControl w:val="0"/>
        <w:numPr>
          <w:ilvl w:val="0"/>
          <w:numId w:val="5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0F1DF1FA" w14:textId="6ACF2D2B" w:rsidR="002B23D7" w:rsidRPr="001353F8" w:rsidRDefault="002B23D7">
      <w:pPr>
        <w:widowControl w:val="0"/>
        <w:numPr>
          <w:ilvl w:val="1"/>
          <w:numId w:val="57"/>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00C866D5">
        <w:rPr>
          <w:rFonts w:ascii="Georgia" w:hAnsi="Georgia" w:cs="Georgia"/>
          <w:b/>
          <w:sz w:val="20"/>
          <w:szCs w:val="20"/>
        </w:rPr>
        <w:t>…..</w:t>
      </w:r>
      <w:r w:rsidRPr="007D5FF1">
        <w:rPr>
          <w:rFonts w:ascii="Georgia" w:hAnsi="Georgia" w:cs="Georgia"/>
          <w:b/>
          <w:sz w:val="20"/>
          <w:szCs w:val="20"/>
        </w:rPr>
        <w:t xml:space="preserve"> dni roboczych,</w:t>
      </w:r>
      <w:r w:rsidRPr="001353F8">
        <w:rPr>
          <w:rFonts w:ascii="Georgia" w:hAnsi="Georgia" w:cs="Georgia"/>
          <w:bCs/>
          <w:sz w:val="20"/>
          <w:szCs w:val="20"/>
        </w:rPr>
        <w:t xml:space="preserve"> od momentu złożenia zamówienia, w ilości uzgodnionej z osobą upoważnioną, na własny koszt i ryzyko do siedziby Zamawiającego - </w:t>
      </w:r>
      <w:r w:rsidRPr="00C866D5">
        <w:rPr>
          <w:rFonts w:ascii="Georgia" w:hAnsi="Georgia" w:cs="Georgia"/>
          <w:bCs/>
          <w:sz w:val="20"/>
          <w:szCs w:val="20"/>
        </w:rPr>
        <w:t xml:space="preserve">loco Budynek </w:t>
      </w:r>
      <w:r w:rsidR="00DB6483" w:rsidRPr="00C866D5">
        <w:rPr>
          <w:rFonts w:ascii="Georgia" w:hAnsi="Georgia" w:cs="Georgia"/>
          <w:bCs/>
          <w:sz w:val="20"/>
          <w:szCs w:val="20"/>
        </w:rPr>
        <w:t>Centrum Medycznego Powiatu Wadowickiego</w:t>
      </w:r>
      <w:r w:rsidRPr="00C866D5">
        <w:rPr>
          <w:rFonts w:ascii="Georgia" w:hAnsi="Georgia" w:cs="Georgia"/>
          <w:bCs/>
          <w:sz w:val="20"/>
          <w:szCs w:val="20"/>
        </w:rPr>
        <w:t xml:space="preserve"> </w:t>
      </w:r>
      <w:r w:rsidRPr="001353F8">
        <w:rPr>
          <w:rFonts w:ascii="Georgia" w:hAnsi="Georgia" w:cs="Georgia"/>
          <w:bCs/>
          <w:sz w:val="20"/>
          <w:szCs w:val="20"/>
        </w:rPr>
        <w:t xml:space="preserve">(przyziemie). </w:t>
      </w:r>
    </w:p>
    <w:p w14:paraId="0AD8C802" w14:textId="77777777" w:rsidR="002B23D7" w:rsidRPr="00B47970" w:rsidRDefault="002B23D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14:paraId="397DB371" w14:textId="77777777" w:rsidR="002B23D7" w:rsidRPr="007C49F2" w:rsidRDefault="002B23D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lastRenderedPageBreak/>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2659D12A" w14:textId="754DE91C" w:rsidR="002B23D7" w:rsidRPr="00DA0DBC" w:rsidRDefault="002B23D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sidR="00F43D81">
        <w:rPr>
          <w:rFonts w:ascii="Georgia" w:hAnsi="Georgia" w:cs="Georgia"/>
          <w:bCs/>
          <w:iCs/>
          <w:snapToGrid w:val="0"/>
          <w:sz w:val="20"/>
          <w:szCs w:val="20"/>
        </w:rPr>
        <w:t>7 kwietnia 2022</w:t>
      </w:r>
      <w:r w:rsidRPr="00DA0DBC">
        <w:rPr>
          <w:rFonts w:ascii="Georgia" w:hAnsi="Georgia" w:cs="Georgia"/>
          <w:bCs/>
          <w:iCs/>
          <w:snapToGrid w:val="0"/>
          <w:sz w:val="20"/>
          <w:szCs w:val="20"/>
        </w:rPr>
        <w:t>r o wyrobach medycznych.</w:t>
      </w:r>
    </w:p>
    <w:p w14:paraId="5EBA0D4D" w14:textId="77777777" w:rsidR="002B23D7" w:rsidRPr="00DA0DBC" w:rsidRDefault="002B23D7">
      <w:pPr>
        <w:widowControl w:val="0"/>
        <w:numPr>
          <w:ilvl w:val="0"/>
          <w:numId w:val="5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29D2308" w14:textId="77777777" w:rsidR="002B23D7" w:rsidRPr="00DA0DBC" w:rsidRDefault="002B23D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0155BE81" w14:textId="77777777" w:rsidR="002B23D7" w:rsidRPr="00DA0DBC" w:rsidRDefault="002B23D7">
      <w:pPr>
        <w:widowControl w:val="0"/>
        <w:numPr>
          <w:ilvl w:val="1"/>
          <w:numId w:val="57"/>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517A111C"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52EF4C7E" w14:textId="77777777" w:rsidR="002B23D7" w:rsidRPr="001353F8" w:rsidRDefault="002B23D7">
      <w:pPr>
        <w:widowControl w:val="0"/>
        <w:numPr>
          <w:ilvl w:val="0"/>
          <w:numId w:val="58"/>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4156639A" w14:textId="77777777" w:rsidR="002B23D7" w:rsidRPr="00DA0DBC" w:rsidRDefault="002B23D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A37DF04" w14:textId="77777777" w:rsidR="002B23D7" w:rsidRDefault="002B23D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3C736EA6" w14:textId="77777777" w:rsidR="002B23D7" w:rsidRPr="001B682C" w:rsidRDefault="002B23D7">
      <w:pPr>
        <w:widowControl w:val="0"/>
        <w:numPr>
          <w:ilvl w:val="0"/>
          <w:numId w:val="58"/>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18 dni od daty pisemnego powiadomienia. Brak odpowiedzi w w/w terminie uznaje się za przyjęcie reklamacji.</w:t>
      </w:r>
    </w:p>
    <w:p w14:paraId="3368BA1C" w14:textId="77777777" w:rsidR="002B23D7" w:rsidRPr="00DA0DBC" w:rsidRDefault="002B23D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53B89BE9" w14:textId="77777777" w:rsidR="002B23D7" w:rsidRDefault="002B23D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6C422E61" w14:textId="77777777" w:rsidR="002B23D7" w:rsidRPr="007C49F2" w:rsidRDefault="002B23D7">
      <w:pPr>
        <w:widowControl w:val="0"/>
        <w:numPr>
          <w:ilvl w:val="0"/>
          <w:numId w:val="58"/>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41FA3F4A" w14:textId="77777777" w:rsidR="002B23D7" w:rsidRPr="00A575CE" w:rsidRDefault="002B23D7" w:rsidP="002B23D7">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385AE40F" w14:textId="77777777" w:rsidR="002B23D7" w:rsidRPr="00A575CE" w:rsidRDefault="002B23D7">
      <w:pPr>
        <w:widowControl w:val="0"/>
        <w:numPr>
          <w:ilvl w:val="0"/>
          <w:numId w:val="64"/>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11EBD5B0" w14:textId="77777777" w:rsidR="002B23D7" w:rsidRDefault="002B23D7">
      <w:pPr>
        <w:widowControl w:val="0"/>
        <w:numPr>
          <w:ilvl w:val="0"/>
          <w:numId w:val="64"/>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1F718A4B" w14:textId="77777777" w:rsidR="002B23D7" w:rsidRPr="006969EB" w:rsidRDefault="002B23D7" w:rsidP="002B23D7">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61D3326A"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6BBEAD7A" w14:textId="77777777" w:rsidR="00E12C35" w:rsidRPr="005C0DA5" w:rsidRDefault="00E12C35" w:rsidP="00E12C35">
      <w:pPr>
        <w:widowControl w:val="0"/>
        <w:numPr>
          <w:ilvl w:val="6"/>
          <w:numId w:val="7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Należność z tytułu realizacji  umowy określono w oparciu o złożoną ofertę i ustala się ją na łączną kwotę netto ................., brutto ............ (słownie................. /100) w tym:</w:t>
      </w:r>
    </w:p>
    <w:p w14:paraId="0D1222CD" w14:textId="77777777" w:rsidR="00E12C35" w:rsidRPr="005C0DA5" w:rsidRDefault="00E12C35" w:rsidP="00E12C35">
      <w:pPr>
        <w:pStyle w:val="Akapitzlist"/>
        <w:widowControl w:val="0"/>
        <w:numPr>
          <w:ilvl w:val="1"/>
          <w:numId w:val="80"/>
        </w:numPr>
        <w:tabs>
          <w:tab w:val="left" w:pos="0"/>
          <w:tab w:val="left" w:pos="426"/>
        </w:tabs>
        <w:autoSpaceDN w:val="0"/>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Pakiet nr …. netto ................., brutto ............ itd</w:t>
      </w:r>
    </w:p>
    <w:p w14:paraId="0BCDC128" w14:textId="77777777" w:rsidR="00E12C35" w:rsidRDefault="00E12C35" w:rsidP="00E12C35">
      <w:pPr>
        <w:widowControl w:val="0"/>
        <w:numPr>
          <w:ilvl w:val="6"/>
          <w:numId w:val="7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Ceny jednostkowe netto zawierają wszystkie koszty związane z przedmiotem umowy (koszty asortymentu niezbędnego do wykonania zabiegów, depozytu, transportu, opakowania, czynności związanych z przygotowaniem dostawy, ubezpieczenie, przesyłka itp.). </w:t>
      </w:r>
    </w:p>
    <w:p w14:paraId="6F77D539" w14:textId="77777777" w:rsidR="00E12C35" w:rsidRDefault="00E12C35" w:rsidP="00E12C35">
      <w:pPr>
        <w:widowControl w:val="0"/>
        <w:numPr>
          <w:ilvl w:val="6"/>
          <w:numId w:val="7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 1 ust. 5 niniejszej umowy. </w:t>
      </w:r>
    </w:p>
    <w:p w14:paraId="633BE6AA" w14:textId="77777777" w:rsidR="00E12C35" w:rsidRDefault="00E12C35" w:rsidP="00E12C35">
      <w:pPr>
        <w:widowControl w:val="0"/>
        <w:numPr>
          <w:ilvl w:val="6"/>
          <w:numId w:val="7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0C0CE473" w14:textId="77777777" w:rsidR="00E12C35" w:rsidRDefault="00E12C35" w:rsidP="00E12C35">
      <w:pPr>
        <w:widowControl w:val="0"/>
        <w:numPr>
          <w:ilvl w:val="6"/>
          <w:numId w:val="7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65A4B756" w14:textId="77777777" w:rsidR="00E12C35" w:rsidRPr="002D416B" w:rsidRDefault="00E12C35" w:rsidP="00E12C35">
      <w:pPr>
        <w:widowControl w:val="0"/>
        <w:numPr>
          <w:ilvl w:val="6"/>
          <w:numId w:val="7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7B1A5AD8" w14:textId="77777777" w:rsidR="00E12C35" w:rsidRPr="001A7185" w:rsidRDefault="00E12C35" w:rsidP="00E12C35">
      <w:pPr>
        <w:numPr>
          <w:ilvl w:val="0"/>
          <w:numId w:val="73"/>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lastRenderedPageBreak/>
        <w:t>Należność za dostarczony asortyment będzie płatna przelewem w ciągu 60 dni od daty dostarczenia prawidłowo wystawionej faktury VAT do siedziby Zamawiającego w formie przelewu.</w:t>
      </w:r>
    </w:p>
    <w:p w14:paraId="3D1C134B" w14:textId="77777777" w:rsidR="00E12C35" w:rsidRPr="001A7185" w:rsidRDefault="00E12C35" w:rsidP="00E12C35">
      <w:pPr>
        <w:numPr>
          <w:ilvl w:val="0"/>
          <w:numId w:val="73"/>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91D03C7" w14:textId="77777777" w:rsidR="00E12C35" w:rsidRPr="001A7185" w:rsidRDefault="00E12C35" w:rsidP="00E12C35">
      <w:pPr>
        <w:numPr>
          <w:ilvl w:val="0"/>
          <w:numId w:val="73"/>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6926D9D5" w14:textId="69B8CFE4" w:rsidR="00E12C35" w:rsidRPr="005C0DA5" w:rsidRDefault="00E12C35" w:rsidP="00E12C35">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xml:space="preserve">§ </w:t>
      </w:r>
      <w:r w:rsidR="00B805C5">
        <w:rPr>
          <w:rFonts w:ascii="Georgia" w:hAnsi="Georgia" w:cs="Georgia"/>
          <w:b/>
          <w:bCs/>
          <w:color w:val="000000" w:themeColor="text1"/>
          <w:sz w:val="20"/>
          <w:szCs w:val="20"/>
        </w:rPr>
        <w:t>6</w:t>
      </w:r>
    </w:p>
    <w:p w14:paraId="127FB9FE" w14:textId="4DFA0495" w:rsidR="00E12C35" w:rsidRPr="005C0DA5" w:rsidRDefault="00E12C35" w:rsidP="00E12C35">
      <w:pPr>
        <w:numPr>
          <w:ilvl w:val="0"/>
          <w:numId w:val="74"/>
        </w:numPr>
        <w:tabs>
          <w:tab w:val="clear" w:pos="720"/>
          <w:tab w:val="num" w:pos="426"/>
        </w:tabs>
        <w:spacing w:line="360" w:lineRule="auto"/>
        <w:ind w:left="0" w:firstLine="0"/>
        <w:jc w:val="both"/>
        <w:rPr>
          <w:rFonts w:ascii="Georgia" w:hAnsi="Georgia" w:cs="Georgia"/>
          <w:color w:val="000000" w:themeColor="text1"/>
          <w:sz w:val="20"/>
          <w:szCs w:val="20"/>
        </w:rPr>
      </w:pPr>
      <w:bookmarkStart w:id="110" w:name="_Hlk142308456"/>
      <w:r w:rsidRPr="005C0DA5">
        <w:rPr>
          <w:rFonts w:ascii="Georgia" w:hAnsi="Georgia" w:cs="Georgia"/>
          <w:color w:val="000000" w:themeColor="text1"/>
          <w:sz w:val="20"/>
          <w:szCs w:val="20"/>
        </w:rPr>
        <w:t xml:space="preserve">Umowa zostaje zawarta na czas określony </w:t>
      </w:r>
      <w:r w:rsidR="00B805C5">
        <w:rPr>
          <w:rFonts w:ascii="Georgia" w:hAnsi="Georgia" w:cs="Georgia"/>
          <w:color w:val="000000" w:themeColor="text1"/>
          <w:sz w:val="20"/>
          <w:szCs w:val="20"/>
        </w:rPr>
        <w:t>20</w:t>
      </w:r>
      <w:r w:rsidRPr="005C0DA5">
        <w:rPr>
          <w:rFonts w:ascii="Georgia" w:hAnsi="Georgia" w:cs="Georgia"/>
          <w:color w:val="000000" w:themeColor="text1"/>
          <w:sz w:val="20"/>
          <w:szCs w:val="20"/>
        </w:rPr>
        <w:t xml:space="preserve"> miesięcy </w:t>
      </w:r>
      <w:r w:rsidRPr="00FC7DA5">
        <w:rPr>
          <w:rFonts w:ascii="Georgia" w:hAnsi="Georgia"/>
          <w:color w:val="000000"/>
          <w:sz w:val="20"/>
          <w:szCs w:val="20"/>
        </w:rPr>
        <w:t>jednak nie dłużej jak do 3</w:t>
      </w:r>
      <w:r w:rsidR="009A0C47">
        <w:rPr>
          <w:rFonts w:ascii="Georgia" w:hAnsi="Georgia"/>
          <w:color w:val="000000"/>
          <w:sz w:val="20"/>
          <w:szCs w:val="20"/>
        </w:rPr>
        <w:t>1</w:t>
      </w:r>
      <w:r w:rsidRPr="00FC7DA5">
        <w:rPr>
          <w:rFonts w:ascii="Georgia" w:hAnsi="Georgia"/>
          <w:color w:val="000000"/>
          <w:sz w:val="20"/>
          <w:szCs w:val="20"/>
        </w:rPr>
        <w:t>.</w:t>
      </w:r>
      <w:r w:rsidR="00B805C5">
        <w:rPr>
          <w:rFonts w:ascii="Georgia" w:hAnsi="Georgia"/>
          <w:color w:val="000000"/>
          <w:sz w:val="20"/>
          <w:szCs w:val="20"/>
        </w:rPr>
        <w:t>07</w:t>
      </w:r>
      <w:r w:rsidRPr="00FC7DA5">
        <w:rPr>
          <w:rFonts w:ascii="Georgia" w:hAnsi="Georgia"/>
          <w:color w:val="000000"/>
          <w:sz w:val="20"/>
          <w:szCs w:val="20"/>
        </w:rPr>
        <w:t>.202</w:t>
      </w:r>
      <w:r w:rsidR="00B805C5">
        <w:rPr>
          <w:rFonts w:ascii="Georgia" w:hAnsi="Georgia"/>
          <w:color w:val="000000"/>
          <w:sz w:val="20"/>
          <w:szCs w:val="20"/>
        </w:rPr>
        <w:t>5</w:t>
      </w:r>
      <w:r w:rsidRPr="00FC7DA5">
        <w:rPr>
          <w:rFonts w:ascii="Georgia" w:hAnsi="Georgia"/>
          <w:color w:val="000000"/>
          <w:sz w:val="20"/>
          <w:szCs w:val="20"/>
        </w:rPr>
        <w:t>r.</w:t>
      </w:r>
      <w:r>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tj. od dnia ……... do dnia ………. r</w:t>
      </w:r>
      <w:bookmarkEnd w:id="110"/>
      <w:r w:rsidRPr="005C0DA5">
        <w:rPr>
          <w:rFonts w:ascii="Georgia" w:hAnsi="Georgia" w:cs="Georgia"/>
          <w:color w:val="000000" w:themeColor="text1"/>
          <w:sz w:val="20"/>
          <w:szCs w:val="20"/>
        </w:rPr>
        <w:t xml:space="preserve">. lub do wyczerpania kwoty, o której mowa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1 umowy. Jeżeli w terminie do dnia …………….r. nie zostanie wyczerpana kwota, </w:t>
      </w:r>
      <w:r w:rsidR="00B805C5">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 xml:space="preserve">o której mowa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1 umowy, może on ulec przedłużeniu.</w:t>
      </w:r>
    </w:p>
    <w:p w14:paraId="490EF12E" w14:textId="77777777" w:rsidR="00E12C35" w:rsidRPr="005C0DA5" w:rsidRDefault="00E12C35" w:rsidP="00E12C35">
      <w:pPr>
        <w:numPr>
          <w:ilvl w:val="0"/>
          <w:numId w:val="74"/>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Zamawiający ma prawo do natychmiastowego rozwiązania umowy w przypadku:</w:t>
      </w:r>
    </w:p>
    <w:p w14:paraId="5D475C7B" w14:textId="4D4FA744" w:rsidR="00E12C35" w:rsidRPr="005C0DA5" w:rsidRDefault="00E12C35" w:rsidP="00E12C35">
      <w:pPr>
        <w:widowControl w:val="0"/>
        <w:numPr>
          <w:ilvl w:val="1"/>
          <w:numId w:val="76"/>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Pr="006F3306">
        <w:rPr>
          <w:rFonts w:ascii="Georgia" w:hAnsi="Georgia"/>
          <w:color w:val="000000" w:themeColor="text1"/>
          <w:sz w:val="20"/>
          <w:szCs w:val="20"/>
        </w:rPr>
        <w:t xml:space="preserve"> </w:t>
      </w:r>
      <w:r w:rsidRPr="005C0DA5">
        <w:rPr>
          <w:rFonts w:ascii="Georgia" w:hAnsi="Georgia"/>
          <w:color w:val="000000" w:themeColor="text1"/>
          <w:sz w:val="20"/>
          <w:szCs w:val="20"/>
        </w:rPr>
        <w:t>w terminie, o którym mowa w § 2 ust 1 pkt 1.</w:t>
      </w:r>
      <w:r w:rsidR="00B805C5">
        <w:rPr>
          <w:rFonts w:ascii="Georgia" w:hAnsi="Georgia"/>
          <w:color w:val="000000" w:themeColor="text1"/>
          <w:sz w:val="20"/>
          <w:szCs w:val="20"/>
        </w:rPr>
        <w:t>1</w:t>
      </w:r>
      <w:r>
        <w:rPr>
          <w:rFonts w:ascii="Georgia" w:hAnsi="Georgia"/>
          <w:color w:val="000000" w:themeColor="text1"/>
          <w:sz w:val="20"/>
          <w:szCs w:val="20"/>
        </w:rPr>
        <w:t>,</w:t>
      </w:r>
    </w:p>
    <w:p w14:paraId="15B3D4AB" w14:textId="27B66197" w:rsidR="00E12C35" w:rsidRPr="005C0DA5" w:rsidRDefault="00E12C35" w:rsidP="00E12C35">
      <w:pPr>
        <w:numPr>
          <w:ilvl w:val="1"/>
          <w:numId w:val="76"/>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 xml:space="preserve">zmiany cen z wyjątkiem sytuacji opisanych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4 i 6 oraz § </w:t>
      </w:r>
      <w:r w:rsidR="00B805C5">
        <w:rPr>
          <w:rFonts w:ascii="Georgia" w:hAnsi="Georgia" w:cs="Georgia"/>
          <w:color w:val="000000" w:themeColor="text1"/>
          <w:sz w:val="20"/>
          <w:szCs w:val="20"/>
        </w:rPr>
        <w:t>8</w:t>
      </w:r>
      <w:r>
        <w:rPr>
          <w:rFonts w:ascii="Georgia" w:hAnsi="Georgia" w:cs="Georgia"/>
          <w:color w:val="000000" w:themeColor="text1"/>
          <w:sz w:val="20"/>
          <w:szCs w:val="20"/>
        </w:rPr>
        <w:t>,</w:t>
      </w:r>
    </w:p>
    <w:p w14:paraId="2EF272DF" w14:textId="2FEC4227" w:rsidR="00E12C35" w:rsidRPr="001A7185" w:rsidRDefault="00E12C35" w:rsidP="00E12C35">
      <w:pPr>
        <w:numPr>
          <w:ilvl w:val="1"/>
          <w:numId w:val="76"/>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B805C5">
        <w:rPr>
          <w:rFonts w:ascii="Georgia" w:hAnsi="Georgia" w:cs="Georgia"/>
          <w:color w:val="000000" w:themeColor="text1"/>
          <w:sz w:val="20"/>
          <w:szCs w:val="20"/>
        </w:rPr>
        <w:t>3 i 1.4.</w:t>
      </w:r>
      <w:r>
        <w:rPr>
          <w:rFonts w:ascii="Georgia" w:hAnsi="Georgia" w:cs="Georgia"/>
          <w:color w:val="000000" w:themeColor="text1"/>
          <w:sz w:val="20"/>
          <w:szCs w:val="20"/>
        </w:rPr>
        <w:t>,</w:t>
      </w:r>
    </w:p>
    <w:p w14:paraId="262DAB2E" w14:textId="77777777" w:rsidR="00E12C35" w:rsidRPr="001A7185" w:rsidRDefault="00E12C35" w:rsidP="00E12C35">
      <w:pPr>
        <w:numPr>
          <w:ilvl w:val="1"/>
          <w:numId w:val="76"/>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410CD934" w14:textId="77777777" w:rsidR="00E12C35" w:rsidRPr="001A7185" w:rsidRDefault="00E12C35" w:rsidP="00E12C35">
      <w:pPr>
        <w:numPr>
          <w:ilvl w:val="0"/>
          <w:numId w:val="76"/>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24F58366" w14:textId="77777777" w:rsidR="00E12C35" w:rsidRPr="001A7185" w:rsidRDefault="00E12C35" w:rsidP="00E12C35">
      <w:pPr>
        <w:numPr>
          <w:ilvl w:val="0"/>
          <w:numId w:val="76"/>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p>
    <w:p w14:paraId="79BE9BEB" w14:textId="77777777" w:rsidR="00E12C35" w:rsidRPr="001A7185" w:rsidRDefault="00E12C35" w:rsidP="00E12C35">
      <w:pPr>
        <w:widowControl w:val="0"/>
        <w:numPr>
          <w:ilvl w:val="0"/>
          <w:numId w:val="76"/>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20708B99" w14:textId="77777777" w:rsidR="00E12C35" w:rsidRPr="001A7185" w:rsidRDefault="00E12C35" w:rsidP="00E12C35">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18A81E90" w14:textId="77777777" w:rsidR="00E12C35" w:rsidRPr="001A7185" w:rsidRDefault="00E12C35" w:rsidP="00E12C35">
      <w:pPr>
        <w:widowControl w:val="0"/>
        <w:numPr>
          <w:ilvl w:val="0"/>
          <w:numId w:val="60"/>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04A933B6" w14:textId="7D4C8931"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7</w:t>
      </w:r>
    </w:p>
    <w:p w14:paraId="6A3185D6" w14:textId="77777777" w:rsidR="00E12C35" w:rsidRPr="001A7185" w:rsidRDefault="00E12C35" w:rsidP="00E12C35">
      <w:pPr>
        <w:numPr>
          <w:ilvl w:val="0"/>
          <w:numId w:val="75"/>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08E84FD7" w14:textId="77777777" w:rsidR="00E12C35" w:rsidRPr="005C0DA5" w:rsidRDefault="00E12C35" w:rsidP="00E12C35">
      <w:pPr>
        <w:numPr>
          <w:ilvl w:val="1"/>
          <w:numId w:val="75"/>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534BB090" w14:textId="77777777" w:rsidR="00E12C35" w:rsidRPr="005C0DA5" w:rsidRDefault="00E12C35" w:rsidP="00E12C35">
      <w:pPr>
        <w:numPr>
          <w:ilvl w:val="1"/>
          <w:numId w:val="75"/>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19C16CC4" w14:textId="77777777" w:rsidR="00E12C35" w:rsidRPr="005C0DA5" w:rsidRDefault="00E12C35" w:rsidP="00E12C35">
      <w:pPr>
        <w:numPr>
          <w:ilvl w:val="0"/>
          <w:numId w:val="75"/>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lastRenderedPageBreak/>
        <w:t>W przypadku, gdy kara nie pokrywa poniesionej szkody, Zamawiający może dochodzić odszkodowania uzupełniającego na zasadach ogólnych.</w:t>
      </w:r>
    </w:p>
    <w:p w14:paraId="2C76569F" w14:textId="77777777" w:rsidR="00E12C35" w:rsidRPr="001A7185" w:rsidRDefault="00E12C35" w:rsidP="00E12C35">
      <w:pPr>
        <w:numPr>
          <w:ilvl w:val="0"/>
          <w:numId w:val="75"/>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2E5ED2C" w14:textId="77777777" w:rsidR="00E12C35" w:rsidRPr="001A7185" w:rsidRDefault="00E12C35" w:rsidP="00E12C35">
      <w:pPr>
        <w:widowControl w:val="0"/>
        <w:numPr>
          <w:ilvl w:val="0"/>
          <w:numId w:val="75"/>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59C8A1E6" w14:textId="77777777" w:rsidR="00E12C35" w:rsidRPr="001A7185" w:rsidRDefault="00E12C35" w:rsidP="00E12C35">
      <w:pPr>
        <w:widowControl w:val="0"/>
        <w:numPr>
          <w:ilvl w:val="0"/>
          <w:numId w:val="75"/>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00F7EA7F" w14:textId="77777777" w:rsidR="00E12C35" w:rsidRPr="001A7185" w:rsidRDefault="00E12C35" w:rsidP="00E12C35">
      <w:pPr>
        <w:numPr>
          <w:ilvl w:val="0"/>
          <w:numId w:val="75"/>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Łączna maksymalna wysokość kar umownych, których mogą dochodzić strony zgodnie z art. 436 pkt 3 ustawy Pzp, wynosi 20% wartości brutto umowy.</w:t>
      </w:r>
    </w:p>
    <w:p w14:paraId="41EBB9DE" w14:textId="0E25537A" w:rsidR="00E12C35" w:rsidRPr="001A7185" w:rsidRDefault="00E12C35" w:rsidP="00E12C35">
      <w:pPr>
        <w:widowControl w:val="0"/>
        <w:spacing w:line="360" w:lineRule="auto"/>
        <w:jc w:val="center"/>
        <w:rPr>
          <w:rFonts w:ascii="Georgia" w:hAnsi="Georgia"/>
          <w:b/>
          <w:bCs/>
          <w:color w:val="000000"/>
          <w:sz w:val="20"/>
          <w:szCs w:val="20"/>
          <w:lang w:val="en-US"/>
        </w:rPr>
      </w:pPr>
      <w:bookmarkStart w:id="111" w:name="_Hlk37849293"/>
      <w:r w:rsidRPr="001A7185">
        <w:rPr>
          <w:rFonts w:ascii="Georgia" w:hAnsi="Georgia"/>
          <w:b/>
          <w:bCs/>
          <w:color w:val="000000"/>
          <w:sz w:val="20"/>
          <w:szCs w:val="20"/>
          <w:lang w:val="en-US"/>
        </w:rPr>
        <w:t xml:space="preserve">§ </w:t>
      </w:r>
      <w:r w:rsidR="00B805C5">
        <w:rPr>
          <w:rFonts w:ascii="Georgia" w:hAnsi="Georgia"/>
          <w:b/>
          <w:bCs/>
          <w:color w:val="000000"/>
          <w:sz w:val="20"/>
          <w:szCs w:val="20"/>
          <w:lang w:val="en-US"/>
        </w:rPr>
        <w:t>8</w:t>
      </w:r>
    </w:p>
    <w:bookmarkEnd w:id="111"/>
    <w:p w14:paraId="0B46482E" w14:textId="77777777" w:rsidR="00E12C35" w:rsidRPr="001A7185" w:rsidRDefault="00E12C35" w:rsidP="00E12C35">
      <w:pPr>
        <w:numPr>
          <w:ilvl w:val="0"/>
          <w:numId w:val="7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224BB314" w14:textId="77777777" w:rsidR="00E12C35" w:rsidRPr="001A7185" w:rsidRDefault="00E12C35" w:rsidP="00E12C35">
      <w:pPr>
        <w:numPr>
          <w:ilvl w:val="1"/>
          <w:numId w:val="7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D21B9BE" w14:textId="77777777" w:rsidR="00E12C35" w:rsidRPr="001A7185" w:rsidRDefault="00E12C35" w:rsidP="00E12C35">
      <w:pPr>
        <w:numPr>
          <w:ilvl w:val="1"/>
          <w:numId w:val="7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21DF7FB3" w14:textId="77777777" w:rsidR="00E12C35" w:rsidRPr="001A7185" w:rsidRDefault="00E12C35" w:rsidP="00E12C35">
      <w:pPr>
        <w:numPr>
          <w:ilvl w:val="1"/>
          <w:numId w:val="7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1632A90E" w14:textId="77777777" w:rsidR="00E12C35" w:rsidRPr="001A7185" w:rsidRDefault="00E12C35" w:rsidP="00E12C35">
      <w:pPr>
        <w:numPr>
          <w:ilvl w:val="1"/>
          <w:numId w:val="7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308C4C50" w14:textId="77777777" w:rsidR="00E12C35" w:rsidRPr="001A7185" w:rsidRDefault="00E12C35" w:rsidP="00E12C35">
      <w:pPr>
        <w:numPr>
          <w:ilvl w:val="1"/>
          <w:numId w:val="7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115864D1" w14:textId="77777777" w:rsidR="00E12C35" w:rsidRPr="001A7185" w:rsidRDefault="00E12C35" w:rsidP="00E12C35">
      <w:pPr>
        <w:numPr>
          <w:ilvl w:val="1"/>
          <w:numId w:val="7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072071E8" w14:textId="77777777" w:rsidR="00E12C35" w:rsidRPr="001A7185" w:rsidRDefault="00E12C35" w:rsidP="00E12C35">
      <w:pPr>
        <w:numPr>
          <w:ilvl w:val="1"/>
          <w:numId w:val="7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t xml:space="preserve">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02BE8BCE" w14:textId="77777777" w:rsidR="00E12C35" w:rsidRPr="001A7185" w:rsidRDefault="00E12C35" w:rsidP="00E12C35">
      <w:pPr>
        <w:numPr>
          <w:ilvl w:val="0"/>
          <w:numId w:val="7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14:paraId="63060BFD" w14:textId="77777777" w:rsidR="00E12C35" w:rsidRPr="001A7185" w:rsidRDefault="00E12C35" w:rsidP="00E12C35">
      <w:pPr>
        <w:numPr>
          <w:ilvl w:val="0"/>
          <w:numId w:val="7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7A06E4EA" w14:textId="77777777" w:rsidR="00E12C35" w:rsidRPr="001A7185" w:rsidRDefault="00E12C35" w:rsidP="00E12C35">
      <w:pPr>
        <w:numPr>
          <w:ilvl w:val="0"/>
          <w:numId w:val="7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t>
      </w:r>
      <w:r w:rsidRPr="001A7185">
        <w:rPr>
          <w:rFonts w:ascii="Georgia" w:hAnsi="Georgia" w:cs="Arial"/>
          <w:kern w:val="0"/>
          <w:sz w:val="20"/>
          <w:szCs w:val="20"/>
        </w:rPr>
        <w:lastRenderedPageBreak/>
        <w:t>wynagrodzenia, jaką dopuszcza Zamawiający w efekcie zastosowania postanowień o zasadach wprowadzania zmian wysokości wynagrodzenia stanowi 10% wynagrodzenia brutto, o którym mowa w § 5 ust. 1.</w:t>
      </w:r>
    </w:p>
    <w:p w14:paraId="7588ED73" w14:textId="77777777" w:rsidR="00E12C35" w:rsidRPr="001A7185" w:rsidRDefault="00E12C35" w:rsidP="00E12C35">
      <w:pPr>
        <w:numPr>
          <w:ilvl w:val="0"/>
          <w:numId w:val="7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10A4C24" w14:textId="77777777" w:rsidR="00E12C35" w:rsidRPr="001A7185" w:rsidRDefault="00E12C35" w:rsidP="00E12C35">
      <w:pPr>
        <w:numPr>
          <w:ilvl w:val="0"/>
          <w:numId w:val="7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2317C231" w14:textId="77777777" w:rsidR="00E12C35" w:rsidRPr="001A7185" w:rsidRDefault="00E12C35" w:rsidP="00E12C35">
      <w:pPr>
        <w:numPr>
          <w:ilvl w:val="0"/>
          <w:numId w:val="7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6181A5B8" w14:textId="77777777" w:rsidR="00E12C35" w:rsidRPr="001A7185" w:rsidRDefault="00E12C35" w:rsidP="00E12C35">
      <w:pPr>
        <w:numPr>
          <w:ilvl w:val="0"/>
          <w:numId w:val="7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45BF6E77" w14:textId="77777777" w:rsidR="00E12C35" w:rsidRPr="001A7185" w:rsidRDefault="00E12C35" w:rsidP="00E12C35">
      <w:pPr>
        <w:numPr>
          <w:ilvl w:val="0"/>
          <w:numId w:val="7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5BFDB747" w14:textId="021BDECD" w:rsidR="00E12C35" w:rsidRPr="001A7185" w:rsidRDefault="00E12C35" w:rsidP="00E12C35">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9</w:t>
      </w:r>
    </w:p>
    <w:p w14:paraId="2F6CF5C9" w14:textId="77777777" w:rsidR="00E12C35" w:rsidRPr="001A7185" w:rsidRDefault="00E12C35" w:rsidP="00E12C35">
      <w:pPr>
        <w:widowControl w:val="0"/>
        <w:numPr>
          <w:ilvl w:val="0"/>
          <w:numId w:val="72"/>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21DF571" w14:textId="77777777" w:rsidR="00E12C35" w:rsidRPr="001A7185" w:rsidRDefault="00E12C35" w:rsidP="00E12C35">
      <w:pPr>
        <w:widowControl w:val="0"/>
        <w:numPr>
          <w:ilvl w:val="0"/>
          <w:numId w:val="72"/>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525DA639" w14:textId="77777777" w:rsidR="00E12C35" w:rsidRPr="001A7185" w:rsidRDefault="00E12C35" w:rsidP="00E12C35">
      <w:pPr>
        <w:widowControl w:val="0"/>
        <w:numPr>
          <w:ilvl w:val="0"/>
          <w:numId w:val="72"/>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6DBEBF0F" w14:textId="0A4B06C9"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10</w:t>
      </w:r>
    </w:p>
    <w:p w14:paraId="49B497F0" w14:textId="77777777" w:rsidR="00E12C35" w:rsidRPr="001A7185" w:rsidRDefault="00E12C35" w:rsidP="00E12C35">
      <w:pPr>
        <w:numPr>
          <w:ilvl w:val="0"/>
          <w:numId w:val="70"/>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3035A4D6" w14:textId="77777777" w:rsidR="00E12C35" w:rsidRPr="001A7185" w:rsidRDefault="00E12C35" w:rsidP="00E12C35">
      <w:pPr>
        <w:numPr>
          <w:ilvl w:val="1"/>
          <w:numId w:val="70"/>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150166A2" w14:textId="77777777" w:rsidR="00E12C35" w:rsidRPr="001A7185" w:rsidRDefault="00E12C35" w:rsidP="00E12C35">
      <w:pPr>
        <w:numPr>
          <w:ilvl w:val="1"/>
          <w:numId w:val="70"/>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71CB13DD" w14:textId="77777777" w:rsidR="00E12C35" w:rsidRPr="001A7185" w:rsidRDefault="00E12C35" w:rsidP="00E12C35">
      <w:pPr>
        <w:numPr>
          <w:ilvl w:val="1"/>
          <w:numId w:val="70"/>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16C5FC46" w14:textId="77777777" w:rsidR="00E12C35" w:rsidRPr="001A7185" w:rsidRDefault="00E12C35" w:rsidP="00E12C35">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Pr>
          <w:rFonts w:ascii="Georgia" w:hAnsi="Georgia"/>
          <w:sz w:val="20"/>
          <w:szCs w:val="20"/>
        </w:rPr>
        <w:t>3</w:t>
      </w:r>
      <w:r w:rsidRPr="001A7185">
        <w:rPr>
          <w:rFonts w:ascii="Georgia" w:hAnsi="Georgia"/>
          <w:sz w:val="20"/>
          <w:szCs w:val="20"/>
        </w:rPr>
        <w:t xml:space="preserve">. </w:t>
      </w:r>
    </w:p>
    <w:p w14:paraId="446BCDFD" w14:textId="77777777" w:rsidR="00E12C35" w:rsidRPr="001A7185" w:rsidRDefault="00E12C35" w:rsidP="00E12C35">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Pr>
          <w:rFonts w:ascii="Georgia" w:hAnsi="Georgia" w:cs="Georgia"/>
          <w:color w:val="000000"/>
          <w:kern w:val="0"/>
          <w:sz w:val="20"/>
          <w:szCs w:val="20"/>
        </w:rPr>
        <w:t>4</w:t>
      </w:r>
      <w:r w:rsidRPr="001A7185">
        <w:rPr>
          <w:rFonts w:ascii="Georgia" w:hAnsi="Georgia" w:cs="Georgia"/>
          <w:color w:val="000000"/>
          <w:kern w:val="0"/>
          <w:sz w:val="20"/>
          <w:szCs w:val="20"/>
        </w:rPr>
        <w:t xml:space="preserve">. </w:t>
      </w:r>
    </w:p>
    <w:p w14:paraId="76CA4477" w14:textId="49DBFB07" w:rsidR="00E12C35" w:rsidRPr="001A7185" w:rsidRDefault="00E12C35" w:rsidP="00E12C35">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w:t>
      </w:r>
      <w:r w:rsidR="00B805C5">
        <w:rPr>
          <w:rFonts w:ascii="Georgia" w:hAnsi="Georgia" w:cs="Georgia"/>
          <w:b/>
          <w:bCs/>
          <w:sz w:val="20"/>
          <w:szCs w:val="20"/>
        </w:rPr>
        <w:t>1</w:t>
      </w:r>
    </w:p>
    <w:p w14:paraId="48B1761A" w14:textId="77777777" w:rsidR="00E12C35" w:rsidRPr="001A7185" w:rsidRDefault="00E12C35" w:rsidP="00E12C35">
      <w:pPr>
        <w:widowControl w:val="0"/>
        <w:numPr>
          <w:ilvl w:val="0"/>
          <w:numId w:val="71"/>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5B0C9A70" w14:textId="77777777" w:rsidR="00E12C35" w:rsidRPr="001A7185" w:rsidRDefault="00E12C35" w:rsidP="00E12C35">
      <w:pPr>
        <w:numPr>
          <w:ilvl w:val="1"/>
          <w:numId w:val="7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0D8D901C" w14:textId="77777777" w:rsidR="00E12C35" w:rsidRPr="001A7185" w:rsidRDefault="00E12C35" w:rsidP="00E12C35">
      <w:pPr>
        <w:numPr>
          <w:ilvl w:val="1"/>
          <w:numId w:val="7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0ADE3859" w14:textId="77777777" w:rsidR="00E12C35" w:rsidRPr="001A7185" w:rsidRDefault="00E12C35" w:rsidP="00E12C35">
      <w:pPr>
        <w:numPr>
          <w:ilvl w:val="1"/>
          <w:numId w:val="7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0A246E53" w14:textId="77777777" w:rsidR="00E12C35" w:rsidRPr="001A7185" w:rsidRDefault="00E12C35" w:rsidP="00E12C35">
      <w:pPr>
        <w:widowControl w:val="0"/>
        <w:numPr>
          <w:ilvl w:val="0"/>
          <w:numId w:val="71"/>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32A91E46" w14:textId="77777777" w:rsidR="00E12C35" w:rsidRPr="001A7185" w:rsidRDefault="00E12C35" w:rsidP="00E12C35">
      <w:pPr>
        <w:widowControl w:val="0"/>
        <w:numPr>
          <w:ilvl w:val="0"/>
          <w:numId w:val="71"/>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 xml:space="preserve">Ewentualne spory wynikłe na tle niniejszej umowy rozstrzygać będzie Sąd właściwy miejscowo dla siedziby </w:t>
      </w:r>
      <w:r w:rsidRPr="001A7185">
        <w:rPr>
          <w:rFonts w:ascii="Georgia" w:hAnsi="Georgia"/>
          <w:color w:val="000000"/>
          <w:sz w:val="20"/>
          <w:szCs w:val="20"/>
        </w:rPr>
        <w:lastRenderedPageBreak/>
        <w:t>Zamawiającego.</w:t>
      </w:r>
    </w:p>
    <w:p w14:paraId="1CFB3F25" w14:textId="2CC00657" w:rsidR="00E12C35" w:rsidRPr="001A7185" w:rsidRDefault="00E12C35" w:rsidP="00E12C35">
      <w:pPr>
        <w:autoSpaceDE w:val="0"/>
        <w:autoSpaceDN w:val="0"/>
        <w:adjustRightInd w:val="0"/>
        <w:spacing w:line="360" w:lineRule="auto"/>
        <w:jc w:val="center"/>
        <w:rPr>
          <w:rFonts w:ascii="Georgia" w:hAnsi="Georgia" w:cs="Arial"/>
          <w:kern w:val="0"/>
          <w:sz w:val="20"/>
          <w:szCs w:val="20"/>
        </w:rPr>
      </w:pPr>
      <w:r w:rsidRPr="001A7185">
        <w:rPr>
          <w:rFonts w:ascii="Georgia" w:hAnsi="Georgia" w:cs="Arial"/>
          <w:b/>
          <w:bCs/>
          <w:kern w:val="0"/>
          <w:sz w:val="20"/>
          <w:szCs w:val="20"/>
        </w:rPr>
        <w:t>§ 1</w:t>
      </w:r>
      <w:r w:rsidR="00B805C5">
        <w:rPr>
          <w:rFonts w:ascii="Georgia" w:hAnsi="Georgia" w:cs="Arial"/>
          <w:b/>
          <w:bCs/>
          <w:kern w:val="0"/>
          <w:sz w:val="20"/>
          <w:szCs w:val="20"/>
        </w:rPr>
        <w:t>2</w:t>
      </w:r>
    </w:p>
    <w:p w14:paraId="6DB22E81"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1. Dostawca jest zobowiązany do niezwłocznego, pisemnego poinformowania Zamawiającego, że przedmiot Umowy wykonywany będzie przez :</w:t>
      </w:r>
    </w:p>
    <w:p w14:paraId="67AEF050"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1.1 obywateli rosyjskich lub osoby fizyczne lub prawne, podmioty lub organy z siedzibą w Rosji; </w:t>
      </w:r>
    </w:p>
    <w:p w14:paraId="3D462B2B"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1.2 osoby prawne, podmioty lub organy, do których prawa własności bezpośrednio lub pośrednio w ponad 50 % należą do podmiotu, o którym mowa w pkt 1.1 niniejszego ustępu; lub </w:t>
      </w:r>
    </w:p>
    <w:p w14:paraId="47F2DEFF"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1.3 osoby fizyczne lub prawne, podmioty lub organy działające w imieniu lub pod kierunkiem podmiotu, o którym mowa w pkt 1.1 lub 1.2. </w:t>
      </w:r>
    </w:p>
    <w:p w14:paraId="4B61B653" w14:textId="77777777" w:rsidR="00E12C35" w:rsidRPr="001A7185" w:rsidRDefault="00E12C35" w:rsidP="00E12C35">
      <w:pPr>
        <w:spacing w:line="360" w:lineRule="auto"/>
        <w:jc w:val="both"/>
        <w:rPr>
          <w:rFonts w:ascii="Georgia" w:hAnsi="Georgia"/>
          <w:sz w:val="20"/>
          <w:szCs w:val="20"/>
        </w:rPr>
      </w:pPr>
      <w:r w:rsidRPr="001A7185">
        <w:rPr>
          <w:rFonts w:ascii="Georgia" w:hAnsi="Georgia"/>
          <w:sz w:val="20"/>
          <w:szCs w:val="20"/>
        </w:rPr>
        <w:t>2. Zamawiający ma prawo do rozwiązania umowy w trybie natychmiastowym w przypadku powzięcia informacji, o której mowa w ust. 1.</w:t>
      </w:r>
    </w:p>
    <w:p w14:paraId="7E9C783F" w14:textId="06BA2C87"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B805C5">
        <w:rPr>
          <w:rFonts w:ascii="Georgia" w:hAnsi="Georgia" w:cs="Georgia"/>
          <w:b/>
          <w:bCs/>
          <w:color w:val="000000"/>
          <w:sz w:val="20"/>
          <w:szCs w:val="20"/>
        </w:rPr>
        <w:t>3</w:t>
      </w:r>
    </w:p>
    <w:p w14:paraId="53BE10E1" w14:textId="77777777" w:rsidR="00E12C35" w:rsidRPr="001A7185" w:rsidRDefault="00E12C35" w:rsidP="00E12C35">
      <w:pPr>
        <w:numPr>
          <w:ilvl w:val="0"/>
          <w:numId w:val="7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3D9A7BA7" w14:textId="77777777" w:rsidR="00E12C35" w:rsidRPr="001A7185" w:rsidRDefault="00E12C35" w:rsidP="00E12C35">
      <w:pPr>
        <w:numPr>
          <w:ilvl w:val="0"/>
          <w:numId w:val="7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6A868F6E" w14:textId="77777777" w:rsidR="00E12C35" w:rsidRPr="001A7185" w:rsidRDefault="00E12C35" w:rsidP="00E12C35">
      <w:pPr>
        <w:numPr>
          <w:ilvl w:val="0"/>
          <w:numId w:val="7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47396007" w14:textId="668713D5"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B805C5">
        <w:rPr>
          <w:rFonts w:ascii="Georgia" w:hAnsi="Georgia" w:cs="Georgia"/>
          <w:b/>
          <w:bCs/>
          <w:color w:val="000000"/>
          <w:sz w:val="20"/>
          <w:szCs w:val="20"/>
        </w:rPr>
        <w:t>4</w:t>
      </w:r>
    </w:p>
    <w:p w14:paraId="7F25CA0D" w14:textId="77777777" w:rsidR="00E12C35" w:rsidRPr="001A7185" w:rsidRDefault="00E12C35" w:rsidP="00E12C35">
      <w:pPr>
        <w:spacing w:line="360" w:lineRule="auto"/>
        <w:jc w:val="both"/>
        <w:rPr>
          <w:rFonts w:ascii="Georgia" w:hAnsi="Georgia" w:cs="Georgia"/>
          <w:color w:val="000000"/>
          <w:sz w:val="20"/>
          <w:szCs w:val="20"/>
        </w:rPr>
      </w:pPr>
      <w:r w:rsidRPr="001A7185">
        <w:rPr>
          <w:rFonts w:ascii="Georgia" w:hAnsi="Georgia" w:cs="Georgia"/>
          <w:color w:val="000000"/>
          <w:sz w:val="20"/>
          <w:szCs w:val="20"/>
        </w:rPr>
        <w:t>Umowę sporządzono w dwóch jednobrzmiących egzemplarzach, po jednym dla każdej ze stron.</w:t>
      </w:r>
    </w:p>
    <w:p w14:paraId="67C548EF" w14:textId="77777777" w:rsidR="00E12C35" w:rsidRPr="001A7185" w:rsidRDefault="00E12C35" w:rsidP="00E12C35">
      <w:pPr>
        <w:spacing w:line="360" w:lineRule="auto"/>
        <w:jc w:val="both"/>
        <w:rPr>
          <w:rFonts w:ascii="Georgia" w:hAnsi="Georgia" w:cs="Georgia"/>
          <w:color w:val="000000"/>
          <w:sz w:val="20"/>
          <w:szCs w:val="20"/>
        </w:rPr>
      </w:pPr>
    </w:p>
    <w:p w14:paraId="168BEE8A" w14:textId="77777777" w:rsidR="00E12C35" w:rsidRPr="001A7185" w:rsidRDefault="00E12C35" w:rsidP="00E12C35">
      <w:pPr>
        <w:spacing w:line="360" w:lineRule="auto"/>
        <w:jc w:val="both"/>
        <w:rPr>
          <w:rFonts w:ascii="Georgia" w:hAnsi="Georgia" w:cs="Georgia"/>
          <w:color w:val="000000"/>
          <w:sz w:val="20"/>
          <w:szCs w:val="20"/>
        </w:rPr>
      </w:pPr>
    </w:p>
    <w:p w14:paraId="114AE553" w14:textId="77777777" w:rsidR="00E12C35" w:rsidRPr="001A7185" w:rsidRDefault="00E12C35" w:rsidP="00E12C35">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014C55AE" w14:textId="77777777" w:rsidR="00E12C35" w:rsidRPr="001A7185" w:rsidRDefault="00E12C35" w:rsidP="00E12C35">
      <w:pPr>
        <w:rPr>
          <w:rFonts w:ascii="Georgia" w:hAnsi="Georgia"/>
          <w:lang w:eastAsia="pl-PL"/>
        </w:rPr>
      </w:pPr>
    </w:p>
    <w:p w14:paraId="687FB459" w14:textId="77777777" w:rsidR="00E12C35" w:rsidRPr="001A7185" w:rsidRDefault="00E12C35" w:rsidP="00E12C35">
      <w:pPr>
        <w:rPr>
          <w:rFonts w:ascii="Georgia" w:hAnsi="Georgia"/>
          <w:lang w:eastAsia="pl-PL"/>
        </w:rPr>
      </w:pPr>
    </w:p>
    <w:p w14:paraId="0636A6C2" w14:textId="77777777" w:rsidR="00E12C35" w:rsidRPr="001A7185" w:rsidRDefault="00E12C35" w:rsidP="00E12C35">
      <w:pPr>
        <w:rPr>
          <w:rFonts w:ascii="Georgia" w:hAnsi="Georgia"/>
          <w:lang w:eastAsia="pl-PL"/>
        </w:rPr>
      </w:pPr>
    </w:p>
    <w:p w14:paraId="79A8190B" w14:textId="77777777" w:rsidR="00E12C35" w:rsidRPr="00413647" w:rsidRDefault="00E12C35" w:rsidP="00E12C35">
      <w:pPr>
        <w:rPr>
          <w:rFonts w:ascii="Georgia" w:hAnsi="Georgia"/>
          <w:lang w:eastAsia="pl-PL"/>
        </w:rPr>
      </w:pPr>
    </w:p>
    <w:p w14:paraId="40D5C085" w14:textId="77777777" w:rsidR="00E12C35" w:rsidRDefault="00E12C35" w:rsidP="00E12C35">
      <w:pPr>
        <w:rPr>
          <w:rFonts w:ascii="Georgia" w:hAnsi="Georgia"/>
          <w:lang w:eastAsia="pl-PL"/>
        </w:rPr>
      </w:pPr>
    </w:p>
    <w:p w14:paraId="63477C2A" w14:textId="77777777" w:rsidR="00E12C35" w:rsidRDefault="00E12C35" w:rsidP="00E12C35">
      <w:pPr>
        <w:rPr>
          <w:rFonts w:ascii="Georgia" w:hAnsi="Georgia"/>
          <w:lang w:eastAsia="pl-PL"/>
        </w:rPr>
      </w:pPr>
    </w:p>
    <w:p w14:paraId="48734CE5" w14:textId="77777777" w:rsidR="00E12C35" w:rsidRDefault="00E12C35" w:rsidP="00E12C35">
      <w:pPr>
        <w:rPr>
          <w:rFonts w:ascii="Georgia" w:hAnsi="Georgia"/>
          <w:lang w:eastAsia="pl-PL"/>
        </w:rPr>
      </w:pPr>
    </w:p>
    <w:p w14:paraId="0A59CDC7" w14:textId="77777777" w:rsidR="00E12C35" w:rsidRDefault="00E12C35" w:rsidP="00E12C35">
      <w:pPr>
        <w:rPr>
          <w:rFonts w:ascii="Georgia" w:hAnsi="Georgia"/>
          <w:lang w:eastAsia="pl-PL"/>
        </w:rPr>
      </w:pPr>
    </w:p>
    <w:p w14:paraId="323803F1" w14:textId="77777777" w:rsidR="00E12C35" w:rsidRDefault="00E12C35" w:rsidP="00E12C35">
      <w:pPr>
        <w:rPr>
          <w:rFonts w:ascii="Georgia" w:hAnsi="Georgia"/>
          <w:lang w:eastAsia="pl-PL"/>
        </w:rPr>
      </w:pPr>
    </w:p>
    <w:p w14:paraId="29FBF451" w14:textId="77777777" w:rsidR="00E12C35" w:rsidRDefault="00E12C35" w:rsidP="00E12C35">
      <w:pPr>
        <w:rPr>
          <w:rFonts w:ascii="Georgia" w:hAnsi="Georgia"/>
          <w:lang w:eastAsia="pl-PL"/>
        </w:rPr>
      </w:pPr>
    </w:p>
    <w:p w14:paraId="41D89101" w14:textId="77777777" w:rsidR="00E12C35" w:rsidRPr="00413647" w:rsidRDefault="00E12C35" w:rsidP="00E12C35">
      <w:pPr>
        <w:rPr>
          <w:rFonts w:ascii="Georgia" w:hAnsi="Georgia"/>
          <w:lang w:eastAsia="pl-PL"/>
        </w:rPr>
      </w:pPr>
    </w:p>
    <w:p w14:paraId="2C3FBB71" w14:textId="77777777" w:rsidR="00E12C35" w:rsidRPr="00413647" w:rsidRDefault="00E12C35" w:rsidP="00E12C35">
      <w:pPr>
        <w:jc w:val="both"/>
        <w:rPr>
          <w:rFonts w:ascii="Georgia" w:hAnsi="Georgia" w:cs="Georgia"/>
          <w:i/>
          <w:iCs/>
          <w:sz w:val="18"/>
          <w:szCs w:val="18"/>
        </w:rPr>
      </w:pPr>
      <w:r w:rsidRPr="00413647">
        <w:rPr>
          <w:rFonts w:ascii="Georgia" w:hAnsi="Georgia" w:cs="Georgia"/>
          <w:i/>
          <w:iCs/>
          <w:sz w:val="18"/>
          <w:szCs w:val="18"/>
        </w:rPr>
        <w:t>Załączniki:</w:t>
      </w:r>
    </w:p>
    <w:p w14:paraId="24069CFE" w14:textId="77777777" w:rsidR="00E12C35" w:rsidRPr="00413647" w:rsidRDefault="00E12C35" w:rsidP="00E12C35">
      <w:pPr>
        <w:jc w:val="both"/>
        <w:rPr>
          <w:rFonts w:ascii="Georgia" w:hAnsi="Georgia"/>
          <w:i/>
          <w:iCs/>
          <w:sz w:val="18"/>
          <w:szCs w:val="18"/>
        </w:rPr>
      </w:pPr>
      <w:r w:rsidRPr="00413647">
        <w:rPr>
          <w:rFonts w:ascii="Georgia" w:hAnsi="Georgia"/>
          <w:i/>
          <w:iCs/>
          <w:sz w:val="18"/>
          <w:szCs w:val="18"/>
        </w:rPr>
        <w:t xml:space="preserve">Załącznik nr 1 -  Formularz ofertowy </w:t>
      </w:r>
    </w:p>
    <w:p w14:paraId="2CC185EE" w14:textId="77777777" w:rsidR="00E12C35" w:rsidRPr="00413647" w:rsidRDefault="00E12C35" w:rsidP="00E12C35">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173BC425" w14:textId="77777777" w:rsidR="00E12C35" w:rsidRDefault="00E12C35" w:rsidP="00E12C35">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6AE07A42" w14:textId="77777777" w:rsidR="00E12C35" w:rsidRDefault="00E12C35" w:rsidP="00E12C35">
      <w:pPr>
        <w:spacing w:line="360" w:lineRule="auto"/>
        <w:jc w:val="both"/>
        <w:rPr>
          <w:rFonts w:ascii="Georgia" w:hAnsi="Georgia" w:cs="Georgia"/>
          <w:kern w:val="2"/>
          <w:sz w:val="20"/>
          <w:szCs w:val="20"/>
        </w:rPr>
      </w:pPr>
    </w:p>
    <w:p w14:paraId="615958B3" w14:textId="77777777" w:rsidR="00E12C35" w:rsidRDefault="00E12C35">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35E86D27" w14:textId="3E79CA79"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38419844" w14:textId="77777777" w:rsidR="002B44E3" w:rsidRDefault="002B44E3" w:rsidP="004658FF">
      <w:pPr>
        <w:spacing w:line="360" w:lineRule="auto"/>
        <w:jc w:val="center"/>
        <w:rPr>
          <w:rFonts w:ascii="Georgia" w:hAnsi="Georgia"/>
          <w:b/>
          <w:i/>
          <w:sz w:val="20"/>
          <w:szCs w:val="20"/>
        </w:rPr>
      </w:pPr>
    </w:p>
    <w:p w14:paraId="7DC09217" w14:textId="49E383BC"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2403F00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1A89F4CA" w:rsidR="00C91EE8"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Sect="00E84FF5">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BF19" w14:textId="77777777" w:rsidR="0015617A" w:rsidRDefault="0015617A" w:rsidP="00DB558E">
      <w:pPr>
        <w:spacing w:line="240" w:lineRule="auto"/>
      </w:pPr>
      <w:r>
        <w:separator/>
      </w:r>
    </w:p>
  </w:endnote>
  <w:endnote w:type="continuationSeparator" w:id="0">
    <w:p w14:paraId="41845E98" w14:textId="77777777" w:rsidR="0015617A" w:rsidRDefault="0015617A"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AFB2" w14:textId="77777777" w:rsidR="0015617A" w:rsidRDefault="0015617A" w:rsidP="00DB558E">
      <w:pPr>
        <w:spacing w:line="240" w:lineRule="auto"/>
      </w:pPr>
      <w:r>
        <w:separator/>
      </w:r>
    </w:p>
  </w:footnote>
  <w:footnote w:type="continuationSeparator" w:id="0">
    <w:p w14:paraId="0573E9B1" w14:textId="77777777" w:rsidR="0015617A" w:rsidRDefault="0015617A"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2D8" w14:textId="77777777" w:rsidR="0048771F" w:rsidRPr="00857E77" w:rsidRDefault="0048771F" w:rsidP="0048771F">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6641FC75" w14:textId="77777777" w:rsidR="0048771F" w:rsidRPr="00991ED9" w:rsidRDefault="0048771F" w:rsidP="0048771F">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0C7F10E3" w14:textId="16266BB0" w:rsidR="0048771F" w:rsidRPr="00991ED9" w:rsidRDefault="0048771F" w:rsidP="0048771F">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w:t>
    </w:r>
    <w:r w:rsidR="006116F6">
      <w:rPr>
        <w:rFonts w:ascii="Georgia" w:hAnsi="Georgia"/>
        <w:sz w:val="18"/>
        <w:szCs w:val="18"/>
      </w:rPr>
      <w:t>3</w:t>
    </w:r>
    <w:r w:rsidR="00BE3642">
      <w:rPr>
        <w:rFonts w:ascii="Georgia" w:hAnsi="Georgia"/>
        <w:sz w:val="18"/>
        <w:szCs w:val="18"/>
      </w:rPr>
      <w:t>7</w:t>
    </w:r>
    <w:r w:rsidRPr="00991ED9">
      <w:rPr>
        <w:rFonts w:ascii="Georgia" w:hAnsi="Georgia"/>
        <w:sz w:val="18"/>
        <w:szCs w:val="18"/>
      </w:rPr>
      <w:t>.202</w:t>
    </w:r>
    <w:r>
      <w:rPr>
        <w:rFonts w:ascii="Georgia" w:hAnsi="Georgia"/>
        <w:sz w:val="18"/>
        <w:szCs w:val="18"/>
      </w:rPr>
      <w:t>3</w:t>
    </w:r>
  </w:p>
  <w:p w14:paraId="01B79C07" w14:textId="32ED33E6" w:rsidR="0048771F" w:rsidRPr="001025E9" w:rsidRDefault="0048771F" w:rsidP="0048771F">
    <w:pPr>
      <w:jc w:val="center"/>
      <w:rPr>
        <w:rFonts w:ascii="Georgia" w:hAnsi="Georgia" w:cs="Georgia"/>
        <w:sz w:val="18"/>
        <w:szCs w:val="18"/>
      </w:rPr>
    </w:pPr>
    <w:r w:rsidRPr="002D440B">
      <w:rPr>
        <w:rFonts w:ascii="Georgia" w:hAnsi="Georgia" w:cs="Georgia"/>
        <w:sz w:val="18"/>
        <w:szCs w:val="18"/>
      </w:rPr>
      <w:t>[</w:t>
    </w:r>
    <w:r w:rsidR="00BE3642">
      <w:rPr>
        <w:rFonts w:ascii="Georgia" w:hAnsi="Georgia" w:cs="Georgia"/>
        <w:sz w:val="18"/>
        <w:szCs w:val="18"/>
      </w:rPr>
      <w:t>22</w:t>
    </w:r>
    <w:r w:rsidRPr="002D440B">
      <w:rPr>
        <w:rFonts w:ascii="Georgia" w:hAnsi="Georgia" w:cs="Georgia"/>
        <w:sz w:val="18"/>
        <w:szCs w:val="18"/>
      </w:rPr>
      <w:t>.0</w:t>
    </w:r>
    <w:r w:rsidR="00BE3642">
      <w:rPr>
        <w:rFonts w:ascii="Georgia" w:hAnsi="Georgia" w:cs="Georgia"/>
        <w:sz w:val="18"/>
        <w:szCs w:val="18"/>
      </w:rPr>
      <w:t>9</w:t>
    </w:r>
    <w:r w:rsidRPr="002D440B">
      <w:rPr>
        <w:rFonts w:ascii="Georgia" w:hAnsi="Georgia" w:cs="Georgia"/>
        <w:sz w:val="18"/>
        <w:szCs w:val="18"/>
      </w:rPr>
      <w:t>.2023r.]</w:t>
    </w:r>
  </w:p>
  <w:p w14:paraId="781E3E60" w14:textId="3213B734" w:rsidR="00C43C7D" w:rsidRDefault="00C43C7D" w:rsidP="00C43C7D">
    <w:pPr>
      <w:pStyle w:val="Nagwek"/>
      <w:pageBreakBefore/>
      <w:tabs>
        <w:tab w:val="clear" w:pos="9072"/>
        <w:tab w:val="left" w:pos="8647"/>
        <w:tab w:val="left" w:pos="8789"/>
      </w:tabs>
      <w:jc w:val="center"/>
      <w:rPr>
        <w:rFonts w:ascii="Georgia" w:hAnsi="Georgia"/>
        <w:sz w:val="18"/>
        <w:szCs w:val="18"/>
      </w:rPr>
    </w:pP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BC08" w14:textId="77777777" w:rsidR="009A74E3" w:rsidRPr="00857E77" w:rsidRDefault="009A74E3" w:rsidP="009A74E3">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5348A3" w14:textId="77777777" w:rsidR="009A74E3" w:rsidRPr="00857E77" w:rsidRDefault="009A74E3" w:rsidP="009A74E3">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F1664DC" w14:textId="00EC9617" w:rsidR="009A74E3" w:rsidRDefault="009A74E3" w:rsidP="009A74E3">
    <w:pPr>
      <w:pStyle w:val="Nagwek"/>
      <w:tabs>
        <w:tab w:val="clear" w:pos="9072"/>
        <w:tab w:val="right" w:pos="10200"/>
      </w:tabs>
      <w:rPr>
        <w:rFonts w:ascii="Georgia" w:hAnsi="Georgia"/>
        <w:sz w:val="18"/>
        <w:szCs w:val="18"/>
      </w:rPr>
    </w:pPr>
    <w:r>
      <w:rPr>
        <w:rFonts w:ascii="Georgia" w:hAnsi="Georgia"/>
        <w:sz w:val="18"/>
        <w:szCs w:val="18"/>
      </w:rPr>
      <w:t>znak: ZP.26.1.3</w:t>
    </w:r>
    <w:r w:rsidR="00B805C5">
      <w:rPr>
        <w:rFonts w:ascii="Georgia" w:hAnsi="Georgia"/>
        <w:sz w:val="18"/>
        <w:szCs w:val="18"/>
      </w:rPr>
      <w:t>7</w:t>
    </w:r>
    <w:r>
      <w:rPr>
        <w:rFonts w:ascii="Georgia" w:hAnsi="Georgia"/>
        <w:sz w:val="18"/>
        <w:szCs w:val="18"/>
      </w:rPr>
      <w:t>.202</w:t>
    </w:r>
    <w:r w:rsidR="006116F6">
      <w:rPr>
        <w:rFonts w:ascii="Georgia" w:hAnsi="Georgia"/>
        <w:sz w:val="18"/>
        <w:szCs w:val="18"/>
      </w:rPr>
      <w:t>3</w:t>
    </w:r>
  </w:p>
  <w:p w14:paraId="49284F59" w14:textId="5C8D08A5" w:rsidR="009A74E3" w:rsidRPr="001073E8" w:rsidRDefault="009A74E3" w:rsidP="009A74E3">
    <w:pPr>
      <w:pStyle w:val="Nagwek"/>
      <w:jc w:val="center"/>
      <w:rPr>
        <w:szCs w:val="18"/>
      </w:rPr>
    </w:pPr>
    <w:r w:rsidRPr="005A3017">
      <w:rPr>
        <w:rFonts w:ascii="Georgia" w:hAnsi="Georgia" w:cs="Georgia"/>
        <w:sz w:val="18"/>
        <w:szCs w:val="18"/>
      </w:rPr>
      <w:t>[</w:t>
    </w:r>
    <w:r w:rsidR="00B805C5">
      <w:rPr>
        <w:rFonts w:ascii="Georgia" w:hAnsi="Georgia" w:cs="Georgia"/>
        <w:sz w:val="18"/>
        <w:szCs w:val="18"/>
      </w:rPr>
      <w:t>22</w:t>
    </w:r>
    <w:r>
      <w:rPr>
        <w:rFonts w:ascii="Georgia" w:hAnsi="Georgia" w:cs="Georgia"/>
        <w:sz w:val="18"/>
        <w:szCs w:val="18"/>
      </w:rPr>
      <w:t>.0</w:t>
    </w:r>
    <w:r w:rsidR="00B805C5">
      <w:rPr>
        <w:rFonts w:ascii="Georgia" w:hAnsi="Georgia" w:cs="Georgia"/>
        <w:sz w:val="18"/>
        <w:szCs w:val="18"/>
      </w:rPr>
      <w:t>9</w:t>
    </w:r>
    <w:r>
      <w:rPr>
        <w:rFonts w:ascii="Georgia" w:hAnsi="Georgia" w:cs="Georgia"/>
        <w:sz w:val="18"/>
        <w:szCs w:val="18"/>
      </w:rPr>
      <w:t>.202</w:t>
    </w:r>
    <w:r w:rsidR="00A44A07">
      <w:rPr>
        <w:rFonts w:ascii="Georgia" w:hAnsi="Georgia" w:cs="Georgia"/>
        <w:sz w:val="18"/>
        <w:szCs w:val="18"/>
      </w:rPr>
      <w:t>3</w:t>
    </w:r>
    <w:r w:rsidRPr="005A3017">
      <w:rPr>
        <w:rFonts w:ascii="Georgia" w:hAnsi="Georgia" w:cs="Georgia"/>
        <w:sz w:val="18"/>
        <w:szCs w:val="18"/>
      </w:rPr>
      <w:t>r.]</w:t>
    </w:r>
  </w:p>
  <w:p w14:paraId="0010C396" w14:textId="263002F2" w:rsidR="0000705B" w:rsidRPr="00A077F1" w:rsidRDefault="0000705B" w:rsidP="009A7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E7CF4"/>
    <w:multiLevelType w:val="multilevel"/>
    <w:tmpl w:val="D158D1A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8EB5C3F"/>
    <w:multiLevelType w:val="multilevel"/>
    <w:tmpl w:val="6BD8E062"/>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6"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8"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32"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3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6"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8"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1"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8"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67"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3"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5"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77D16606"/>
    <w:multiLevelType w:val="multilevel"/>
    <w:tmpl w:val="829AB114"/>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0"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1"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5"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AE5A10"/>
    <w:multiLevelType w:val="multilevel"/>
    <w:tmpl w:val="D158D1A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6"/>
  </w:num>
  <w:num w:numId="3" w16cid:durableId="1857889171">
    <w:abstractNumId w:val="5"/>
  </w:num>
  <w:num w:numId="4" w16cid:durableId="208809974">
    <w:abstractNumId w:val="62"/>
  </w:num>
  <w:num w:numId="5" w16cid:durableId="382171355">
    <w:abstractNumId w:val="53"/>
  </w:num>
  <w:num w:numId="6" w16cid:durableId="32928764">
    <w:abstractNumId w:val="20"/>
  </w:num>
  <w:num w:numId="7" w16cid:durableId="761267525">
    <w:abstractNumId w:val="49"/>
  </w:num>
  <w:num w:numId="8" w16cid:durableId="1213080934">
    <w:abstractNumId w:val="32"/>
  </w:num>
  <w:num w:numId="9" w16cid:durableId="528957111">
    <w:abstractNumId w:val="0"/>
  </w:num>
  <w:num w:numId="10" w16cid:durableId="1252205225">
    <w:abstractNumId w:val="60"/>
  </w:num>
  <w:num w:numId="11" w16cid:durableId="1079909315">
    <w:abstractNumId w:val="51"/>
  </w:num>
  <w:num w:numId="12" w16cid:durableId="960528154">
    <w:abstractNumId w:val="78"/>
  </w:num>
  <w:num w:numId="13" w16cid:durableId="1341473154">
    <w:abstractNumId w:val="25"/>
  </w:num>
  <w:num w:numId="14" w16cid:durableId="156268062">
    <w:abstractNumId w:val="30"/>
  </w:num>
  <w:num w:numId="15" w16cid:durableId="1357732605">
    <w:abstractNumId w:val="42"/>
  </w:num>
  <w:num w:numId="16" w16cid:durableId="863515520">
    <w:abstractNumId w:val="74"/>
  </w:num>
  <w:num w:numId="17" w16cid:durableId="1003705260">
    <w:abstractNumId w:val="15"/>
  </w:num>
  <w:num w:numId="18" w16cid:durableId="1064909166">
    <w:abstractNumId w:val="35"/>
  </w:num>
  <w:num w:numId="19" w16cid:durableId="1920677849">
    <w:abstractNumId w:val="57"/>
  </w:num>
  <w:num w:numId="20" w16cid:durableId="1439711611">
    <w:abstractNumId w:val="28"/>
  </w:num>
  <w:num w:numId="21" w16cid:durableId="1577398058">
    <w:abstractNumId w:val="61"/>
  </w:num>
  <w:num w:numId="22" w16cid:durableId="1581715559">
    <w:abstractNumId w:val="70"/>
  </w:num>
  <w:num w:numId="23" w16cid:durableId="1699427995">
    <w:abstractNumId w:val="76"/>
  </w:num>
  <w:num w:numId="24" w16cid:durableId="1209756489">
    <w:abstractNumId w:val="88"/>
  </w:num>
  <w:num w:numId="25" w16cid:durableId="550338475">
    <w:abstractNumId w:val="9"/>
  </w:num>
  <w:num w:numId="26" w16cid:durableId="1145971939">
    <w:abstractNumId w:val="19"/>
  </w:num>
  <w:num w:numId="27" w16cid:durableId="1171867720">
    <w:abstractNumId w:val="40"/>
  </w:num>
  <w:num w:numId="28" w16cid:durableId="1229729064">
    <w:abstractNumId w:val="17"/>
  </w:num>
  <w:num w:numId="29" w16cid:durableId="1974405552">
    <w:abstractNumId w:val="46"/>
  </w:num>
  <w:num w:numId="30" w16cid:durableId="1730567371">
    <w:abstractNumId w:val="7"/>
  </w:num>
  <w:num w:numId="31" w16cid:durableId="1854421197">
    <w:abstractNumId w:val="14"/>
  </w:num>
  <w:num w:numId="32" w16cid:durableId="195823199">
    <w:abstractNumId w:val="63"/>
  </w:num>
  <w:num w:numId="33" w16cid:durableId="1317761328">
    <w:abstractNumId w:val="83"/>
  </w:num>
  <w:num w:numId="34" w16cid:durableId="34625161">
    <w:abstractNumId w:val="82"/>
  </w:num>
  <w:num w:numId="35" w16cid:durableId="986588394">
    <w:abstractNumId w:val="54"/>
  </w:num>
  <w:num w:numId="36" w16cid:durableId="143353492">
    <w:abstractNumId w:val="23"/>
  </w:num>
  <w:num w:numId="37" w16cid:durableId="1270771595">
    <w:abstractNumId w:val="27"/>
  </w:num>
  <w:num w:numId="38" w16cid:durableId="1866360226">
    <w:abstractNumId w:val="71"/>
  </w:num>
  <w:num w:numId="39" w16cid:durableId="736057286">
    <w:abstractNumId w:val="22"/>
  </w:num>
  <w:num w:numId="40" w16cid:durableId="431436040">
    <w:abstractNumId w:val="13"/>
  </w:num>
  <w:num w:numId="41" w16cid:durableId="1282229955">
    <w:abstractNumId w:val="58"/>
  </w:num>
  <w:num w:numId="42" w16cid:durableId="357200629">
    <w:abstractNumId w:val="50"/>
  </w:num>
  <w:num w:numId="43" w16cid:durableId="521093813">
    <w:abstractNumId w:val="69"/>
  </w:num>
  <w:num w:numId="44" w16cid:durableId="98068716">
    <w:abstractNumId w:val="64"/>
  </w:num>
  <w:num w:numId="45" w16cid:durableId="1873496305">
    <w:abstractNumId w:val="87"/>
  </w:num>
  <w:num w:numId="46" w16cid:durableId="285352000">
    <w:abstractNumId w:val="29"/>
  </w:num>
  <w:num w:numId="47" w16cid:durableId="1872767742">
    <w:abstractNumId w:val="4"/>
    <w:lvlOverride w:ilvl="0">
      <w:startOverride w:val="1"/>
    </w:lvlOverride>
  </w:num>
  <w:num w:numId="48" w16cid:durableId="585695417">
    <w:abstractNumId w:val="72"/>
  </w:num>
  <w:num w:numId="49" w16cid:durableId="837425600">
    <w:abstractNumId w:val="12"/>
  </w:num>
  <w:num w:numId="50" w16cid:durableId="1348018720">
    <w:abstractNumId w:val="65"/>
  </w:num>
  <w:num w:numId="51" w16cid:durableId="518356928">
    <w:abstractNumId w:val="59"/>
  </w:num>
  <w:num w:numId="52" w16cid:durableId="882405837">
    <w:abstractNumId w:val="67"/>
  </w:num>
  <w:num w:numId="53" w16cid:durableId="205531983">
    <w:abstractNumId w:val="79"/>
  </w:num>
  <w:num w:numId="54" w16cid:durableId="1136872058">
    <w:abstractNumId w:val="11"/>
  </w:num>
  <w:num w:numId="55" w16cid:durableId="278414194">
    <w:abstractNumId w:val="16"/>
  </w:num>
  <w:num w:numId="56" w16cid:durableId="658002387">
    <w:abstractNumId w:val="55"/>
  </w:num>
  <w:num w:numId="57" w16cid:durableId="1508473796">
    <w:abstractNumId w:val="43"/>
  </w:num>
  <w:num w:numId="58" w16cid:durableId="1610624955">
    <w:abstractNumId w:val="47"/>
  </w:num>
  <w:num w:numId="59" w16cid:durableId="1222208116">
    <w:abstractNumId w:val="52"/>
  </w:num>
  <w:num w:numId="60" w16cid:durableId="720986289">
    <w:abstractNumId w:val="38"/>
  </w:num>
  <w:num w:numId="61" w16cid:durableId="1135609891">
    <w:abstractNumId w:val="33"/>
  </w:num>
  <w:num w:numId="62" w16cid:durableId="1392388288">
    <w:abstractNumId w:val="68"/>
  </w:num>
  <w:num w:numId="63" w16cid:durableId="2102339072">
    <w:abstractNumId w:val="75"/>
  </w:num>
  <w:num w:numId="64" w16cid:durableId="2004965019">
    <w:abstractNumId w:val="26"/>
  </w:num>
  <w:num w:numId="65" w16cid:durableId="784543781">
    <w:abstractNumId w:val="18"/>
  </w:num>
  <w:num w:numId="66" w16cid:durableId="1043168595">
    <w:abstractNumId w:val="77"/>
  </w:num>
  <w:num w:numId="67" w16cid:durableId="1857190186">
    <w:abstractNumId w:val="86"/>
  </w:num>
  <w:num w:numId="68" w16cid:durableId="2000495861">
    <w:abstractNumId w:val="56"/>
  </w:num>
  <w:num w:numId="69" w16cid:durableId="1897012735">
    <w:abstractNumId w:val="8"/>
  </w:num>
  <w:num w:numId="70" w16cid:durableId="625500867">
    <w:abstractNumId w:val="39"/>
  </w:num>
  <w:num w:numId="71" w16cid:durableId="229117420">
    <w:abstractNumId w:val="41"/>
  </w:num>
  <w:num w:numId="72" w16cid:durableId="1070926681">
    <w:abstractNumId w:val="21"/>
  </w:num>
  <w:num w:numId="73" w16cid:durableId="2067334892">
    <w:abstractNumId w:val="66"/>
  </w:num>
  <w:num w:numId="74" w16cid:durableId="872033663">
    <w:abstractNumId w:val="84"/>
  </w:num>
  <w:num w:numId="75" w16cid:durableId="739599876">
    <w:abstractNumId w:val="44"/>
  </w:num>
  <w:num w:numId="76" w16cid:durableId="1968047300">
    <w:abstractNumId w:val="31"/>
  </w:num>
  <w:num w:numId="77" w16cid:durableId="2015257097">
    <w:abstractNumId w:val="81"/>
  </w:num>
  <w:num w:numId="78" w16cid:durableId="18348295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86622518">
    <w:abstractNumId w:val="34"/>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80" w16cid:durableId="443233775">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5D78"/>
    <w:rsid w:val="0000705B"/>
    <w:rsid w:val="00011D71"/>
    <w:rsid w:val="00014EDB"/>
    <w:rsid w:val="00014EE6"/>
    <w:rsid w:val="00020353"/>
    <w:rsid w:val="00021DFD"/>
    <w:rsid w:val="000238A6"/>
    <w:rsid w:val="00024234"/>
    <w:rsid w:val="0002574E"/>
    <w:rsid w:val="000259DD"/>
    <w:rsid w:val="0002736E"/>
    <w:rsid w:val="000328A9"/>
    <w:rsid w:val="00036E4D"/>
    <w:rsid w:val="00041C55"/>
    <w:rsid w:val="000434A3"/>
    <w:rsid w:val="00044977"/>
    <w:rsid w:val="00046510"/>
    <w:rsid w:val="00046901"/>
    <w:rsid w:val="00047482"/>
    <w:rsid w:val="0004752F"/>
    <w:rsid w:val="00051A5E"/>
    <w:rsid w:val="00055B1D"/>
    <w:rsid w:val="00057DB4"/>
    <w:rsid w:val="000639B9"/>
    <w:rsid w:val="000649C6"/>
    <w:rsid w:val="00064D2A"/>
    <w:rsid w:val="00065D89"/>
    <w:rsid w:val="00067C3F"/>
    <w:rsid w:val="00072112"/>
    <w:rsid w:val="00072BC1"/>
    <w:rsid w:val="00076E4B"/>
    <w:rsid w:val="00085F7C"/>
    <w:rsid w:val="00097838"/>
    <w:rsid w:val="00097C6F"/>
    <w:rsid w:val="000A4E23"/>
    <w:rsid w:val="000A518E"/>
    <w:rsid w:val="000A5D37"/>
    <w:rsid w:val="000B03A0"/>
    <w:rsid w:val="000B4789"/>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505C"/>
    <w:rsid w:val="000F3332"/>
    <w:rsid w:val="000F4B60"/>
    <w:rsid w:val="000F724E"/>
    <w:rsid w:val="001024B2"/>
    <w:rsid w:val="00105FB2"/>
    <w:rsid w:val="00110FFC"/>
    <w:rsid w:val="00112833"/>
    <w:rsid w:val="00112A22"/>
    <w:rsid w:val="00112EA4"/>
    <w:rsid w:val="00115494"/>
    <w:rsid w:val="00116ED2"/>
    <w:rsid w:val="001247DD"/>
    <w:rsid w:val="00127CEC"/>
    <w:rsid w:val="00127E85"/>
    <w:rsid w:val="00130F6B"/>
    <w:rsid w:val="00131F46"/>
    <w:rsid w:val="0014053B"/>
    <w:rsid w:val="00141E49"/>
    <w:rsid w:val="00143ECB"/>
    <w:rsid w:val="001525BD"/>
    <w:rsid w:val="00155424"/>
    <w:rsid w:val="00155D46"/>
    <w:rsid w:val="0015617A"/>
    <w:rsid w:val="00157E00"/>
    <w:rsid w:val="001609E4"/>
    <w:rsid w:val="00166973"/>
    <w:rsid w:val="00176819"/>
    <w:rsid w:val="0018140C"/>
    <w:rsid w:val="001866A4"/>
    <w:rsid w:val="0019022C"/>
    <w:rsid w:val="00193969"/>
    <w:rsid w:val="00196822"/>
    <w:rsid w:val="00196CE3"/>
    <w:rsid w:val="001A1E70"/>
    <w:rsid w:val="001A226F"/>
    <w:rsid w:val="001B1AC8"/>
    <w:rsid w:val="001B1C37"/>
    <w:rsid w:val="001B6138"/>
    <w:rsid w:val="001C6820"/>
    <w:rsid w:val="001D0294"/>
    <w:rsid w:val="001D05F4"/>
    <w:rsid w:val="001D296C"/>
    <w:rsid w:val="001D5387"/>
    <w:rsid w:val="001D6788"/>
    <w:rsid w:val="001D6A7E"/>
    <w:rsid w:val="001D6BA4"/>
    <w:rsid w:val="001D7A59"/>
    <w:rsid w:val="001E0191"/>
    <w:rsid w:val="001E4ADB"/>
    <w:rsid w:val="001F5E0B"/>
    <w:rsid w:val="001F6857"/>
    <w:rsid w:val="00202479"/>
    <w:rsid w:val="002105DF"/>
    <w:rsid w:val="00213375"/>
    <w:rsid w:val="0021375A"/>
    <w:rsid w:val="00213C22"/>
    <w:rsid w:val="00217CF4"/>
    <w:rsid w:val="00222FD7"/>
    <w:rsid w:val="00223BE8"/>
    <w:rsid w:val="00231C75"/>
    <w:rsid w:val="002342CA"/>
    <w:rsid w:val="002354DC"/>
    <w:rsid w:val="00242EDE"/>
    <w:rsid w:val="0024645F"/>
    <w:rsid w:val="00250AD5"/>
    <w:rsid w:val="00253CA8"/>
    <w:rsid w:val="00256BC9"/>
    <w:rsid w:val="002570CF"/>
    <w:rsid w:val="00264BB9"/>
    <w:rsid w:val="00270237"/>
    <w:rsid w:val="00272C94"/>
    <w:rsid w:val="00272CDD"/>
    <w:rsid w:val="002755BB"/>
    <w:rsid w:val="00275662"/>
    <w:rsid w:val="00291D3B"/>
    <w:rsid w:val="002948F8"/>
    <w:rsid w:val="002A1D29"/>
    <w:rsid w:val="002A24DB"/>
    <w:rsid w:val="002A6011"/>
    <w:rsid w:val="002B23D7"/>
    <w:rsid w:val="002B44E3"/>
    <w:rsid w:val="002B4ED4"/>
    <w:rsid w:val="002C32E0"/>
    <w:rsid w:val="002C5BEF"/>
    <w:rsid w:val="002D440B"/>
    <w:rsid w:val="002D6EFE"/>
    <w:rsid w:val="002D7777"/>
    <w:rsid w:val="002E1789"/>
    <w:rsid w:val="002E1BFD"/>
    <w:rsid w:val="002E2E42"/>
    <w:rsid w:val="002E47CF"/>
    <w:rsid w:val="002F1AAB"/>
    <w:rsid w:val="002F1B19"/>
    <w:rsid w:val="002F533E"/>
    <w:rsid w:val="002F6A7D"/>
    <w:rsid w:val="00300C2F"/>
    <w:rsid w:val="00301A4C"/>
    <w:rsid w:val="00301D2C"/>
    <w:rsid w:val="003238D2"/>
    <w:rsid w:val="00332F0A"/>
    <w:rsid w:val="0033497E"/>
    <w:rsid w:val="0033681F"/>
    <w:rsid w:val="00336A6D"/>
    <w:rsid w:val="003404BA"/>
    <w:rsid w:val="0034174B"/>
    <w:rsid w:val="003429FD"/>
    <w:rsid w:val="00347C70"/>
    <w:rsid w:val="003545DE"/>
    <w:rsid w:val="003551D2"/>
    <w:rsid w:val="0035580D"/>
    <w:rsid w:val="003600D1"/>
    <w:rsid w:val="0036223A"/>
    <w:rsid w:val="00362A3A"/>
    <w:rsid w:val="00364304"/>
    <w:rsid w:val="00364DCD"/>
    <w:rsid w:val="00364ED9"/>
    <w:rsid w:val="00370FD0"/>
    <w:rsid w:val="00374949"/>
    <w:rsid w:val="00374CE9"/>
    <w:rsid w:val="003775B9"/>
    <w:rsid w:val="00386954"/>
    <w:rsid w:val="003876F8"/>
    <w:rsid w:val="00390254"/>
    <w:rsid w:val="00394C2A"/>
    <w:rsid w:val="00396B64"/>
    <w:rsid w:val="003A00C8"/>
    <w:rsid w:val="003A14DB"/>
    <w:rsid w:val="003A380E"/>
    <w:rsid w:val="003B5B98"/>
    <w:rsid w:val="003C3770"/>
    <w:rsid w:val="003C48F5"/>
    <w:rsid w:val="003D2687"/>
    <w:rsid w:val="003D54D6"/>
    <w:rsid w:val="003D77B3"/>
    <w:rsid w:val="003E03EB"/>
    <w:rsid w:val="003E3AEF"/>
    <w:rsid w:val="003E7C37"/>
    <w:rsid w:val="00404AE5"/>
    <w:rsid w:val="004072E1"/>
    <w:rsid w:val="00410204"/>
    <w:rsid w:val="0041442C"/>
    <w:rsid w:val="004163E4"/>
    <w:rsid w:val="004173F2"/>
    <w:rsid w:val="00423D80"/>
    <w:rsid w:val="00425111"/>
    <w:rsid w:val="00430701"/>
    <w:rsid w:val="004308A2"/>
    <w:rsid w:val="004360AC"/>
    <w:rsid w:val="0043771C"/>
    <w:rsid w:val="00437B80"/>
    <w:rsid w:val="004401D5"/>
    <w:rsid w:val="00440413"/>
    <w:rsid w:val="00444BE8"/>
    <w:rsid w:val="004525E8"/>
    <w:rsid w:val="00454186"/>
    <w:rsid w:val="00456E3F"/>
    <w:rsid w:val="00460792"/>
    <w:rsid w:val="00461F31"/>
    <w:rsid w:val="00462D9A"/>
    <w:rsid w:val="004658FF"/>
    <w:rsid w:val="00466EBD"/>
    <w:rsid w:val="00466FB2"/>
    <w:rsid w:val="004754CF"/>
    <w:rsid w:val="00480465"/>
    <w:rsid w:val="00483893"/>
    <w:rsid w:val="00483D29"/>
    <w:rsid w:val="0048771F"/>
    <w:rsid w:val="00495F0A"/>
    <w:rsid w:val="0049605D"/>
    <w:rsid w:val="004A11E1"/>
    <w:rsid w:val="004A2D27"/>
    <w:rsid w:val="004A4AE3"/>
    <w:rsid w:val="004A5966"/>
    <w:rsid w:val="004A6739"/>
    <w:rsid w:val="004B0EB8"/>
    <w:rsid w:val="004C4999"/>
    <w:rsid w:val="004C4D29"/>
    <w:rsid w:val="004C69E1"/>
    <w:rsid w:val="004C70E2"/>
    <w:rsid w:val="004C7F09"/>
    <w:rsid w:val="004D2460"/>
    <w:rsid w:val="004D3085"/>
    <w:rsid w:val="004D31D1"/>
    <w:rsid w:val="004D68A9"/>
    <w:rsid w:val="004E5089"/>
    <w:rsid w:val="004F2E9A"/>
    <w:rsid w:val="004F3D6C"/>
    <w:rsid w:val="004F5584"/>
    <w:rsid w:val="004F591B"/>
    <w:rsid w:val="00500A2A"/>
    <w:rsid w:val="005015FA"/>
    <w:rsid w:val="005050DC"/>
    <w:rsid w:val="0050616D"/>
    <w:rsid w:val="005141CD"/>
    <w:rsid w:val="00522925"/>
    <w:rsid w:val="00527B57"/>
    <w:rsid w:val="00531333"/>
    <w:rsid w:val="00532632"/>
    <w:rsid w:val="00535C91"/>
    <w:rsid w:val="0053629F"/>
    <w:rsid w:val="00540BD6"/>
    <w:rsid w:val="00542A83"/>
    <w:rsid w:val="00544478"/>
    <w:rsid w:val="00554785"/>
    <w:rsid w:val="00554E57"/>
    <w:rsid w:val="005619DD"/>
    <w:rsid w:val="00564183"/>
    <w:rsid w:val="00566F6D"/>
    <w:rsid w:val="00567F01"/>
    <w:rsid w:val="0057240E"/>
    <w:rsid w:val="00580CBB"/>
    <w:rsid w:val="00582298"/>
    <w:rsid w:val="00590D2C"/>
    <w:rsid w:val="00590F62"/>
    <w:rsid w:val="00591193"/>
    <w:rsid w:val="0059442C"/>
    <w:rsid w:val="00595F3F"/>
    <w:rsid w:val="00597541"/>
    <w:rsid w:val="005A1798"/>
    <w:rsid w:val="005A76E6"/>
    <w:rsid w:val="005B613F"/>
    <w:rsid w:val="005C1A81"/>
    <w:rsid w:val="005C5D45"/>
    <w:rsid w:val="005E184B"/>
    <w:rsid w:val="005E3400"/>
    <w:rsid w:val="005E3AF4"/>
    <w:rsid w:val="005E5627"/>
    <w:rsid w:val="005E5B81"/>
    <w:rsid w:val="005E6F19"/>
    <w:rsid w:val="005E7A2A"/>
    <w:rsid w:val="005F02E4"/>
    <w:rsid w:val="005F13C0"/>
    <w:rsid w:val="005F1A9A"/>
    <w:rsid w:val="005F39FA"/>
    <w:rsid w:val="005F4EF8"/>
    <w:rsid w:val="005F5A6F"/>
    <w:rsid w:val="005F5B43"/>
    <w:rsid w:val="005F6744"/>
    <w:rsid w:val="006036E7"/>
    <w:rsid w:val="00604531"/>
    <w:rsid w:val="006116F6"/>
    <w:rsid w:val="00615381"/>
    <w:rsid w:val="00622953"/>
    <w:rsid w:val="00622AF3"/>
    <w:rsid w:val="006253A2"/>
    <w:rsid w:val="006279BE"/>
    <w:rsid w:val="00630E62"/>
    <w:rsid w:val="006355FA"/>
    <w:rsid w:val="00637D95"/>
    <w:rsid w:val="00640116"/>
    <w:rsid w:val="006416F2"/>
    <w:rsid w:val="0064635A"/>
    <w:rsid w:val="00655B5F"/>
    <w:rsid w:val="00655CBB"/>
    <w:rsid w:val="00660DA4"/>
    <w:rsid w:val="0066258A"/>
    <w:rsid w:val="00665079"/>
    <w:rsid w:val="00675B74"/>
    <w:rsid w:val="00692CA7"/>
    <w:rsid w:val="00692D5C"/>
    <w:rsid w:val="006A12ED"/>
    <w:rsid w:val="006A23BB"/>
    <w:rsid w:val="006A4AC8"/>
    <w:rsid w:val="006B1F19"/>
    <w:rsid w:val="006B45A4"/>
    <w:rsid w:val="006B4CB9"/>
    <w:rsid w:val="006B76A0"/>
    <w:rsid w:val="006B7F49"/>
    <w:rsid w:val="006C00B9"/>
    <w:rsid w:val="006C13E3"/>
    <w:rsid w:val="006C3C03"/>
    <w:rsid w:val="006D0981"/>
    <w:rsid w:val="006D3498"/>
    <w:rsid w:val="006D36C4"/>
    <w:rsid w:val="006D4222"/>
    <w:rsid w:val="006D5791"/>
    <w:rsid w:val="006D7B2C"/>
    <w:rsid w:val="006E329C"/>
    <w:rsid w:val="006E4CE0"/>
    <w:rsid w:val="006F1C55"/>
    <w:rsid w:val="006F6741"/>
    <w:rsid w:val="006F67EC"/>
    <w:rsid w:val="006F6FCE"/>
    <w:rsid w:val="007008E9"/>
    <w:rsid w:val="00703A4C"/>
    <w:rsid w:val="00704F84"/>
    <w:rsid w:val="00706B6A"/>
    <w:rsid w:val="00710E3A"/>
    <w:rsid w:val="00717932"/>
    <w:rsid w:val="00717FE8"/>
    <w:rsid w:val="0072255E"/>
    <w:rsid w:val="00727448"/>
    <w:rsid w:val="00727B13"/>
    <w:rsid w:val="00730BBF"/>
    <w:rsid w:val="007354EE"/>
    <w:rsid w:val="007375A6"/>
    <w:rsid w:val="00743EAF"/>
    <w:rsid w:val="007459F8"/>
    <w:rsid w:val="007526FD"/>
    <w:rsid w:val="00753327"/>
    <w:rsid w:val="00753AA8"/>
    <w:rsid w:val="0075521C"/>
    <w:rsid w:val="00760367"/>
    <w:rsid w:val="007613A3"/>
    <w:rsid w:val="0076487F"/>
    <w:rsid w:val="00770D64"/>
    <w:rsid w:val="007741F8"/>
    <w:rsid w:val="007759E6"/>
    <w:rsid w:val="007825E8"/>
    <w:rsid w:val="00782E2C"/>
    <w:rsid w:val="00792291"/>
    <w:rsid w:val="007942C9"/>
    <w:rsid w:val="007943E4"/>
    <w:rsid w:val="00794D5B"/>
    <w:rsid w:val="00795E00"/>
    <w:rsid w:val="007B0E47"/>
    <w:rsid w:val="007B1339"/>
    <w:rsid w:val="007B3D6E"/>
    <w:rsid w:val="007B450D"/>
    <w:rsid w:val="007B6842"/>
    <w:rsid w:val="007C2D56"/>
    <w:rsid w:val="007C79A5"/>
    <w:rsid w:val="007D0D29"/>
    <w:rsid w:val="007D220A"/>
    <w:rsid w:val="007D2D64"/>
    <w:rsid w:val="007D32A1"/>
    <w:rsid w:val="007D3F45"/>
    <w:rsid w:val="007E006F"/>
    <w:rsid w:val="007E1AAD"/>
    <w:rsid w:val="007E7781"/>
    <w:rsid w:val="007F16BE"/>
    <w:rsid w:val="007F5DA2"/>
    <w:rsid w:val="00803030"/>
    <w:rsid w:val="00803815"/>
    <w:rsid w:val="00805EB4"/>
    <w:rsid w:val="0081019B"/>
    <w:rsid w:val="00811652"/>
    <w:rsid w:val="00823A33"/>
    <w:rsid w:val="00826882"/>
    <w:rsid w:val="008274E0"/>
    <w:rsid w:val="00827B2F"/>
    <w:rsid w:val="00832245"/>
    <w:rsid w:val="008510AB"/>
    <w:rsid w:val="0085427D"/>
    <w:rsid w:val="008554CF"/>
    <w:rsid w:val="00867CAA"/>
    <w:rsid w:val="00873CD7"/>
    <w:rsid w:val="00876189"/>
    <w:rsid w:val="0087687C"/>
    <w:rsid w:val="00876EC6"/>
    <w:rsid w:val="008900A8"/>
    <w:rsid w:val="008904E5"/>
    <w:rsid w:val="008937DE"/>
    <w:rsid w:val="00893A77"/>
    <w:rsid w:val="008A68D8"/>
    <w:rsid w:val="008B5392"/>
    <w:rsid w:val="008B6AAF"/>
    <w:rsid w:val="008C5458"/>
    <w:rsid w:val="008C572C"/>
    <w:rsid w:val="008C60D0"/>
    <w:rsid w:val="008D48E5"/>
    <w:rsid w:val="008D5BD5"/>
    <w:rsid w:val="008D5C8A"/>
    <w:rsid w:val="008E5791"/>
    <w:rsid w:val="008E5936"/>
    <w:rsid w:val="008F6356"/>
    <w:rsid w:val="008F6CE0"/>
    <w:rsid w:val="00901AB7"/>
    <w:rsid w:val="00903B2B"/>
    <w:rsid w:val="00904332"/>
    <w:rsid w:val="00907BC6"/>
    <w:rsid w:val="00910966"/>
    <w:rsid w:val="009160BD"/>
    <w:rsid w:val="00920996"/>
    <w:rsid w:val="00922684"/>
    <w:rsid w:val="009264D7"/>
    <w:rsid w:val="00941ECC"/>
    <w:rsid w:val="00942C70"/>
    <w:rsid w:val="009544D9"/>
    <w:rsid w:val="00956A1F"/>
    <w:rsid w:val="009571CA"/>
    <w:rsid w:val="0096188E"/>
    <w:rsid w:val="00967D0C"/>
    <w:rsid w:val="009742C2"/>
    <w:rsid w:val="009752EA"/>
    <w:rsid w:val="0097681E"/>
    <w:rsid w:val="00980DA7"/>
    <w:rsid w:val="00983481"/>
    <w:rsid w:val="0098412F"/>
    <w:rsid w:val="009853A2"/>
    <w:rsid w:val="009859A1"/>
    <w:rsid w:val="00991BB3"/>
    <w:rsid w:val="00994AC4"/>
    <w:rsid w:val="00996401"/>
    <w:rsid w:val="00996BB2"/>
    <w:rsid w:val="00997B04"/>
    <w:rsid w:val="009A0C47"/>
    <w:rsid w:val="009A74E3"/>
    <w:rsid w:val="009B4C15"/>
    <w:rsid w:val="009C3643"/>
    <w:rsid w:val="009C3AB2"/>
    <w:rsid w:val="009C5EDD"/>
    <w:rsid w:val="009D3332"/>
    <w:rsid w:val="009D4CF1"/>
    <w:rsid w:val="009D692E"/>
    <w:rsid w:val="009E07D3"/>
    <w:rsid w:val="009F14AA"/>
    <w:rsid w:val="009F3BF9"/>
    <w:rsid w:val="009F3F34"/>
    <w:rsid w:val="00A003CD"/>
    <w:rsid w:val="00A072F8"/>
    <w:rsid w:val="00A077F1"/>
    <w:rsid w:val="00A200E4"/>
    <w:rsid w:val="00A25CBD"/>
    <w:rsid w:val="00A27A08"/>
    <w:rsid w:val="00A42DAD"/>
    <w:rsid w:val="00A44A07"/>
    <w:rsid w:val="00A44C2C"/>
    <w:rsid w:val="00A475C8"/>
    <w:rsid w:val="00A51BCA"/>
    <w:rsid w:val="00A53EC9"/>
    <w:rsid w:val="00A6142E"/>
    <w:rsid w:val="00A6474B"/>
    <w:rsid w:val="00A70116"/>
    <w:rsid w:val="00A729E7"/>
    <w:rsid w:val="00A7537A"/>
    <w:rsid w:val="00A7794E"/>
    <w:rsid w:val="00A816E6"/>
    <w:rsid w:val="00A90333"/>
    <w:rsid w:val="00A921C3"/>
    <w:rsid w:val="00A92963"/>
    <w:rsid w:val="00A9441F"/>
    <w:rsid w:val="00A95880"/>
    <w:rsid w:val="00A96291"/>
    <w:rsid w:val="00AB0052"/>
    <w:rsid w:val="00AB0833"/>
    <w:rsid w:val="00AB19CF"/>
    <w:rsid w:val="00AB6263"/>
    <w:rsid w:val="00AB6427"/>
    <w:rsid w:val="00AC0A23"/>
    <w:rsid w:val="00AC3FD8"/>
    <w:rsid w:val="00AD1957"/>
    <w:rsid w:val="00AD4B90"/>
    <w:rsid w:val="00AD52EB"/>
    <w:rsid w:val="00AD75FA"/>
    <w:rsid w:val="00AE07F3"/>
    <w:rsid w:val="00AE5B77"/>
    <w:rsid w:val="00AE76EC"/>
    <w:rsid w:val="00AF344E"/>
    <w:rsid w:val="00AF4A9F"/>
    <w:rsid w:val="00AF7B8D"/>
    <w:rsid w:val="00B02420"/>
    <w:rsid w:val="00B0549C"/>
    <w:rsid w:val="00B058DC"/>
    <w:rsid w:val="00B12C58"/>
    <w:rsid w:val="00B153F9"/>
    <w:rsid w:val="00B176E5"/>
    <w:rsid w:val="00B2404F"/>
    <w:rsid w:val="00B27C3F"/>
    <w:rsid w:val="00B301C6"/>
    <w:rsid w:val="00B30C6E"/>
    <w:rsid w:val="00B31395"/>
    <w:rsid w:val="00B32B5C"/>
    <w:rsid w:val="00B34C86"/>
    <w:rsid w:val="00B35D1B"/>
    <w:rsid w:val="00B375A6"/>
    <w:rsid w:val="00B4244C"/>
    <w:rsid w:val="00B42F3E"/>
    <w:rsid w:val="00B44955"/>
    <w:rsid w:val="00B51861"/>
    <w:rsid w:val="00B54006"/>
    <w:rsid w:val="00B5720F"/>
    <w:rsid w:val="00B57E97"/>
    <w:rsid w:val="00B60E3C"/>
    <w:rsid w:val="00B635DA"/>
    <w:rsid w:val="00B72812"/>
    <w:rsid w:val="00B7558D"/>
    <w:rsid w:val="00B76434"/>
    <w:rsid w:val="00B805C5"/>
    <w:rsid w:val="00B83A59"/>
    <w:rsid w:val="00B87C40"/>
    <w:rsid w:val="00B91D61"/>
    <w:rsid w:val="00B9276A"/>
    <w:rsid w:val="00BA3864"/>
    <w:rsid w:val="00BA59C0"/>
    <w:rsid w:val="00BA7844"/>
    <w:rsid w:val="00BB3856"/>
    <w:rsid w:val="00BC32C2"/>
    <w:rsid w:val="00BC4B65"/>
    <w:rsid w:val="00BD0576"/>
    <w:rsid w:val="00BD77D3"/>
    <w:rsid w:val="00BE2411"/>
    <w:rsid w:val="00BE3373"/>
    <w:rsid w:val="00BE3642"/>
    <w:rsid w:val="00BF0CA6"/>
    <w:rsid w:val="00BF3FA3"/>
    <w:rsid w:val="00BF53BB"/>
    <w:rsid w:val="00C01806"/>
    <w:rsid w:val="00C02545"/>
    <w:rsid w:val="00C03A7A"/>
    <w:rsid w:val="00C04044"/>
    <w:rsid w:val="00C12A6E"/>
    <w:rsid w:val="00C13187"/>
    <w:rsid w:val="00C13A47"/>
    <w:rsid w:val="00C14152"/>
    <w:rsid w:val="00C146A5"/>
    <w:rsid w:val="00C14B94"/>
    <w:rsid w:val="00C209E2"/>
    <w:rsid w:val="00C20A19"/>
    <w:rsid w:val="00C2148D"/>
    <w:rsid w:val="00C2178B"/>
    <w:rsid w:val="00C25A23"/>
    <w:rsid w:val="00C302D8"/>
    <w:rsid w:val="00C32BEA"/>
    <w:rsid w:val="00C43C7D"/>
    <w:rsid w:val="00C447EE"/>
    <w:rsid w:val="00C46044"/>
    <w:rsid w:val="00C54C62"/>
    <w:rsid w:val="00C57C1B"/>
    <w:rsid w:val="00C64543"/>
    <w:rsid w:val="00C668A2"/>
    <w:rsid w:val="00C707C3"/>
    <w:rsid w:val="00C752D0"/>
    <w:rsid w:val="00C82F32"/>
    <w:rsid w:val="00C851D6"/>
    <w:rsid w:val="00C865A7"/>
    <w:rsid w:val="00C866D5"/>
    <w:rsid w:val="00C91EE8"/>
    <w:rsid w:val="00C938F4"/>
    <w:rsid w:val="00C94AA1"/>
    <w:rsid w:val="00C951EF"/>
    <w:rsid w:val="00C97DCA"/>
    <w:rsid w:val="00CA2A70"/>
    <w:rsid w:val="00CB494D"/>
    <w:rsid w:val="00CC03A4"/>
    <w:rsid w:val="00CD5795"/>
    <w:rsid w:val="00CE2D4E"/>
    <w:rsid w:val="00CE3D10"/>
    <w:rsid w:val="00CE5AD2"/>
    <w:rsid w:val="00CF06C5"/>
    <w:rsid w:val="00CF2742"/>
    <w:rsid w:val="00CF3A4C"/>
    <w:rsid w:val="00CF3B55"/>
    <w:rsid w:val="00CF4D62"/>
    <w:rsid w:val="00CF63D2"/>
    <w:rsid w:val="00D01EBE"/>
    <w:rsid w:val="00D1425E"/>
    <w:rsid w:val="00D368E6"/>
    <w:rsid w:val="00D36DEF"/>
    <w:rsid w:val="00D427E7"/>
    <w:rsid w:val="00D434E9"/>
    <w:rsid w:val="00D44039"/>
    <w:rsid w:val="00D45A84"/>
    <w:rsid w:val="00D47275"/>
    <w:rsid w:val="00D54837"/>
    <w:rsid w:val="00D567EE"/>
    <w:rsid w:val="00D60EAA"/>
    <w:rsid w:val="00D742D9"/>
    <w:rsid w:val="00D751DD"/>
    <w:rsid w:val="00D7548F"/>
    <w:rsid w:val="00D76464"/>
    <w:rsid w:val="00D800A9"/>
    <w:rsid w:val="00D80919"/>
    <w:rsid w:val="00D80F9D"/>
    <w:rsid w:val="00D83286"/>
    <w:rsid w:val="00D83DF6"/>
    <w:rsid w:val="00D84392"/>
    <w:rsid w:val="00D847FA"/>
    <w:rsid w:val="00D91B5F"/>
    <w:rsid w:val="00D91EAA"/>
    <w:rsid w:val="00D92E62"/>
    <w:rsid w:val="00D936A0"/>
    <w:rsid w:val="00D965B7"/>
    <w:rsid w:val="00DA156C"/>
    <w:rsid w:val="00DA4E14"/>
    <w:rsid w:val="00DA5FB5"/>
    <w:rsid w:val="00DB0167"/>
    <w:rsid w:val="00DB26BB"/>
    <w:rsid w:val="00DB2F3A"/>
    <w:rsid w:val="00DB4B88"/>
    <w:rsid w:val="00DB558E"/>
    <w:rsid w:val="00DB6483"/>
    <w:rsid w:val="00DB6F95"/>
    <w:rsid w:val="00DC1AE9"/>
    <w:rsid w:val="00DC55C0"/>
    <w:rsid w:val="00DD1626"/>
    <w:rsid w:val="00DD29D5"/>
    <w:rsid w:val="00DD2E57"/>
    <w:rsid w:val="00DF2658"/>
    <w:rsid w:val="00DF427D"/>
    <w:rsid w:val="00E01245"/>
    <w:rsid w:val="00E025DC"/>
    <w:rsid w:val="00E02E21"/>
    <w:rsid w:val="00E02EF7"/>
    <w:rsid w:val="00E039CB"/>
    <w:rsid w:val="00E064B7"/>
    <w:rsid w:val="00E06C47"/>
    <w:rsid w:val="00E11A2F"/>
    <w:rsid w:val="00E12C35"/>
    <w:rsid w:val="00E15B08"/>
    <w:rsid w:val="00E165A5"/>
    <w:rsid w:val="00E24BA4"/>
    <w:rsid w:val="00E4695A"/>
    <w:rsid w:val="00E521A4"/>
    <w:rsid w:val="00E622F7"/>
    <w:rsid w:val="00E741AC"/>
    <w:rsid w:val="00E75327"/>
    <w:rsid w:val="00E8350C"/>
    <w:rsid w:val="00E84FF5"/>
    <w:rsid w:val="00E851DA"/>
    <w:rsid w:val="00E85909"/>
    <w:rsid w:val="00E8793B"/>
    <w:rsid w:val="00E910A9"/>
    <w:rsid w:val="00E91151"/>
    <w:rsid w:val="00E92E38"/>
    <w:rsid w:val="00E97C78"/>
    <w:rsid w:val="00EA27D3"/>
    <w:rsid w:val="00EA384A"/>
    <w:rsid w:val="00EA402A"/>
    <w:rsid w:val="00EB17D8"/>
    <w:rsid w:val="00EB2ECA"/>
    <w:rsid w:val="00EB374E"/>
    <w:rsid w:val="00EB472E"/>
    <w:rsid w:val="00EB4B99"/>
    <w:rsid w:val="00EC1AAB"/>
    <w:rsid w:val="00EC35B2"/>
    <w:rsid w:val="00EC4231"/>
    <w:rsid w:val="00ED2CA1"/>
    <w:rsid w:val="00ED46FD"/>
    <w:rsid w:val="00ED510F"/>
    <w:rsid w:val="00EE6FB3"/>
    <w:rsid w:val="00EF159C"/>
    <w:rsid w:val="00EF1D7D"/>
    <w:rsid w:val="00EF3CB5"/>
    <w:rsid w:val="00F07701"/>
    <w:rsid w:val="00F1316C"/>
    <w:rsid w:val="00F14572"/>
    <w:rsid w:val="00F15CB5"/>
    <w:rsid w:val="00F21E67"/>
    <w:rsid w:val="00F23A9B"/>
    <w:rsid w:val="00F3262F"/>
    <w:rsid w:val="00F3417A"/>
    <w:rsid w:val="00F34A3A"/>
    <w:rsid w:val="00F3576B"/>
    <w:rsid w:val="00F43D81"/>
    <w:rsid w:val="00F51D9B"/>
    <w:rsid w:val="00F5312E"/>
    <w:rsid w:val="00F540A7"/>
    <w:rsid w:val="00F60CFB"/>
    <w:rsid w:val="00F628F0"/>
    <w:rsid w:val="00F64291"/>
    <w:rsid w:val="00F6782B"/>
    <w:rsid w:val="00F67C2E"/>
    <w:rsid w:val="00F715D3"/>
    <w:rsid w:val="00F71642"/>
    <w:rsid w:val="00F72395"/>
    <w:rsid w:val="00F8032B"/>
    <w:rsid w:val="00F80A11"/>
    <w:rsid w:val="00F82011"/>
    <w:rsid w:val="00F827BB"/>
    <w:rsid w:val="00F84BAA"/>
    <w:rsid w:val="00F86D45"/>
    <w:rsid w:val="00F876E8"/>
    <w:rsid w:val="00F87EE5"/>
    <w:rsid w:val="00F905B1"/>
    <w:rsid w:val="00F91427"/>
    <w:rsid w:val="00F97720"/>
    <w:rsid w:val="00FA0446"/>
    <w:rsid w:val="00FA0EEB"/>
    <w:rsid w:val="00FA3ED7"/>
    <w:rsid w:val="00FA457C"/>
    <w:rsid w:val="00FB3E59"/>
    <w:rsid w:val="00FB3FDD"/>
    <w:rsid w:val="00FB4489"/>
    <w:rsid w:val="00FC3C6D"/>
    <w:rsid w:val="00FC4102"/>
    <w:rsid w:val="00FC49D9"/>
    <w:rsid w:val="00FC6913"/>
    <w:rsid w:val="00FD2811"/>
    <w:rsid w:val="00FD64B7"/>
    <w:rsid w:val="00FE008D"/>
    <w:rsid w:val="00FE14FD"/>
    <w:rsid w:val="00FE27CE"/>
    <w:rsid w:val="00FE439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A44A07"/>
    <w:pPr>
      <w:tabs>
        <w:tab w:val="right" w:leader="dot" w:pos="10194"/>
      </w:tabs>
      <w:spacing w:line="360" w:lineRule="auto"/>
      <w:jc w:val="both"/>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98719882">
      <w:bodyDiv w:val="1"/>
      <w:marLeft w:val="0"/>
      <w:marRight w:val="0"/>
      <w:marTop w:val="0"/>
      <w:marBottom w:val="0"/>
      <w:divBdr>
        <w:top w:val="none" w:sz="0" w:space="0" w:color="auto"/>
        <w:left w:val="none" w:sz="0" w:space="0" w:color="auto"/>
        <w:bottom w:val="none" w:sz="0" w:space="0" w:color="auto"/>
        <w:right w:val="none" w:sz="0" w:space="0" w:color="auto"/>
      </w:divBdr>
    </w:div>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268633066">
      <w:bodyDiv w:val="1"/>
      <w:marLeft w:val="0"/>
      <w:marRight w:val="0"/>
      <w:marTop w:val="0"/>
      <w:marBottom w:val="0"/>
      <w:divBdr>
        <w:top w:val="none" w:sz="0" w:space="0" w:color="auto"/>
        <w:left w:val="none" w:sz="0" w:space="0" w:color="auto"/>
        <w:bottom w:val="none" w:sz="0" w:space="0" w:color="auto"/>
        <w:right w:val="none" w:sz="0" w:space="0" w:color="auto"/>
      </w:divBdr>
    </w:div>
    <w:div w:id="307168316">
      <w:bodyDiv w:val="1"/>
      <w:marLeft w:val="0"/>
      <w:marRight w:val="0"/>
      <w:marTop w:val="0"/>
      <w:marBottom w:val="0"/>
      <w:divBdr>
        <w:top w:val="none" w:sz="0" w:space="0" w:color="auto"/>
        <w:left w:val="none" w:sz="0" w:space="0" w:color="auto"/>
        <w:bottom w:val="none" w:sz="0" w:space="0" w:color="auto"/>
        <w:right w:val="none" w:sz="0" w:space="0" w:color="auto"/>
      </w:divBdr>
    </w:div>
    <w:div w:id="312220332">
      <w:bodyDiv w:val="1"/>
      <w:marLeft w:val="0"/>
      <w:marRight w:val="0"/>
      <w:marTop w:val="0"/>
      <w:marBottom w:val="0"/>
      <w:divBdr>
        <w:top w:val="none" w:sz="0" w:space="0" w:color="auto"/>
        <w:left w:val="none" w:sz="0" w:space="0" w:color="auto"/>
        <w:bottom w:val="none" w:sz="0" w:space="0" w:color="auto"/>
        <w:right w:val="none" w:sz="0" w:space="0" w:color="auto"/>
      </w:divBdr>
    </w:div>
    <w:div w:id="447700790">
      <w:bodyDiv w:val="1"/>
      <w:marLeft w:val="0"/>
      <w:marRight w:val="0"/>
      <w:marTop w:val="0"/>
      <w:marBottom w:val="0"/>
      <w:divBdr>
        <w:top w:val="none" w:sz="0" w:space="0" w:color="auto"/>
        <w:left w:val="none" w:sz="0" w:space="0" w:color="auto"/>
        <w:bottom w:val="none" w:sz="0" w:space="0" w:color="auto"/>
        <w:right w:val="none" w:sz="0" w:space="0" w:color="auto"/>
      </w:divBdr>
    </w:div>
    <w:div w:id="454057423">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66690961">
      <w:bodyDiv w:val="1"/>
      <w:marLeft w:val="0"/>
      <w:marRight w:val="0"/>
      <w:marTop w:val="0"/>
      <w:marBottom w:val="0"/>
      <w:divBdr>
        <w:top w:val="none" w:sz="0" w:space="0" w:color="auto"/>
        <w:left w:val="none" w:sz="0" w:space="0" w:color="auto"/>
        <w:bottom w:val="none" w:sz="0" w:space="0" w:color="auto"/>
        <w:right w:val="none" w:sz="0" w:space="0" w:color="auto"/>
      </w:divBdr>
    </w:div>
    <w:div w:id="570582612">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810445006">
      <w:bodyDiv w:val="1"/>
      <w:marLeft w:val="0"/>
      <w:marRight w:val="0"/>
      <w:marTop w:val="0"/>
      <w:marBottom w:val="0"/>
      <w:divBdr>
        <w:top w:val="none" w:sz="0" w:space="0" w:color="auto"/>
        <w:left w:val="none" w:sz="0" w:space="0" w:color="auto"/>
        <w:bottom w:val="none" w:sz="0" w:space="0" w:color="auto"/>
        <w:right w:val="none" w:sz="0" w:space="0" w:color="auto"/>
      </w:divBdr>
    </w:div>
    <w:div w:id="820732759">
      <w:bodyDiv w:val="1"/>
      <w:marLeft w:val="0"/>
      <w:marRight w:val="0"/>
      <w:marTop w:val="0"/>
      <w:marBottom w:val="0"/>
      <w:divBdr>
        <w:top w:val="none" w:sz="0" w:space="0" w:color="auto"/>
        <w:left w:val="none" w:sz="0" w:space="0" w:color="auto"/>
        <w:bottom w:val="none" w:sz="0" w:space="0" w:color="auto"/>
        <w:right w:val="none" w:sz="0" w:space="0" w:color="auto"/>
      </w:divBdr>
    </w:div>
    <w:div w:id="822281479">
      <w:bodyDiv w:val="1"/>
      <w:marLeft w:val="0"/>
      <w:marRight w:val="0"/>
      <w:marTop w:val="0"/>
      <w:marBottom w:val="0"/>
      <w:divBdr>
        <w:top w:val="none" w:sz="0" w:space="0" w:color="auto"/>
        <w:left w:val="none" w:sz="0" w:space="0" w:color="auto"/>
        <w:bottom w:val="none" w:sz="0" w:space="0" w:color="auto"/>
        <w:right w:val="none" w:sz="0" w:space="0" w:color="auto"/>
      </w:divBdr>
    </w:div>
    <w:div w:id="826439226">
      <w:bodyDiv w:val="1"/>
      <w:marLeft w:val="0"/>
      <w:marRight w:val="0"/>
      <w:marTop w:val="0"/>
      <w:marBottom w:val="0"/>
      <w:divBdr>
        <w:top w:val="none" w:sz="0" w:space="0" w:color="auto"/>
        <w:left w:val="none" w:sz="0" w:space="0" w:color="auto"/>
        <w:bottom w:val="none" w:sz="0" w:space="0" w:color="auto"/>
        <w:right w:val="none" w:sz="0" w:space="0" w:color="auto"/>
      </w:divBdr>
    </w:div>
    <w:div w:id="875699997">
      <w:bodyDiv w:val="1"/>
      <w:marLeft w:val="0"/>
      <w:marRight w:val="0"/>
      <w:marTop w:val="0"/>
      <w:marBottom w:val="0"/>
      <w:divBdr>
        <w:top w:val="none" w:sz="0" w:space="0" w:color="auto"/>
        <w:left w:val="none" w:sz="0" w:space="0" w:color="auto"/>
        <w:bottom w:val="none" w:sz="0" w:space="0" w:color="auto"/>
        <w:right w:val="none" w:sz="0" w:space="0" w:color="auto"/>
      </w:divBdr>
    </w:div>
    <w:div w:id="882401291">
      <w:bodyDiv w:val="1"/>
      <w:marLeft w:val="0"/>
      <w:marRight w:val="0"/>
      <w:marTop w:val="0"/>
      <w:marBottom w:val="0"/>
      <w:divBdr>
        <w:top w:val="none" w:sz="0" w:space="0" w:color="auto"/>
        <w:left w:val="none" w:sz="0" w:space="0" w:color="auto"/>
        <w:bottom w:val="none" w:sz="0" w:space="0" w:color="auto"/>
        <w:right w:val="none" w:sz="0" w:space="0" w:color="auto"/>
      </w:divBdr>
    </w:div>
    <w:div w:id="1044065757">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73956258">
      <w:bodyDiv w:val="1"/>
      <w:marLeft w:val="0"/>
      <w:marRight w:val="0"/>
      <w:marTop w:val="0"/>
      <w:marBottom w:val="0"/>
      <w:divBdr>
        <w:top w:val="none" w:sz="0" w:space="0" w:color="auto"/>
        <w:left w:val="none" w:sz="0" w:space="0" w:color="auto"/>
        <w:bottom w:val="none" w:sz="0" w:space="0" w:color="auto"/>
        <w:right w:val="none" w:sz="0" w:space="0" w:color="auto"/>
      </w:divBdr>
    </w:div>
    <w:div w:id="1244950648">
      <w:bodyDiv w:val="1"/>
      <w:marLeft w:val="0"/>
      <w:marRight w:val="0"/>
      <w:marTop w:val="0"/>
      <w:marBottom w:val="0"/>
      <w:divBdr>
        <w:top w:val="none" w:sz="0" w:space="0" w:color="auto"/>
        <w:left w:val="none" w:sz="0" w:space="0" w:color="auto"/>
        <w:bottom w:val="none" w:sz="0" w:space="0" w:color="auto"/>
        <w:right w:val="none" w:sz="0" w:space="0" w:color="auto"/>
      </w:divBdr>
    </w:div>
    <w:div w:id="1265310561">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276405217">
      <w:bodyDiv w:val="1"/>
      <w:marLeft w:val="0"/>
      <w:marRight w:val="0"/>
      <w:marTop w:val="0"/>
      <w:marBottom w:val="0"/>
      <w:divBdr>
        <w:top w:val="none" w:sz="0" w:space="0" w:color="auto"/>
        <w:left w:val="none" w:sz="0" w:space="0" w:color="auto"/>
        <w:bottom w:val="none" w:sz="0" w:space="0" w:color="auto"/>
        <w:right w:val="none" w:sz="0" w:space="0" w:color="auto"/>
      </w:divBdr>
    </w:div>
    <w:div w:id="1313217640">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50833690">
      <w:bodyDiv w:val="1"/>
      <w:marLeft w:val="0"/>
      <w:marRight w:val="0"/>
      <w:marTop w:val="0"/>
      <w:marBottom w:val="0"/>
      <w:divBdr>
        <w:top w:val="none" w:sz="0" w:space="0" w:color="auto"/>
        <w:left w:val="none" w:sz="0" w:space="0" w:color="auto"/>
        <w:bottom w:val="none" w:sz="0" w:space="0" w:color="auto"/>
        <w:right w:val="none" w:sz="0" w:space="0" w:color="auto"/>
      </w:divBdr>
    </w:div>
    <w:div w:id="1439526463">
      <w:bodyDiv w:val="1"/>
      <w:marLeft w:val="0"/>
      <w:marRight w:val="0"/>
      <w:marTop w:val="0"/>
      <w:marBottom w:val="0"/>
      <w:divBdr>
        <w:top w:val="none" w:sz="0" w:space="0" w:color="auto"/>
        <w:left w:val="none" w:sz="0" w:space="0" w:color="auto"/>
        <w:bottom w:val="none" w:sz="0" w:space="0" w:color="auto"/>
        <w:right w:val="none" w:sz="0" w:space="0" w:color="auto"/>
      </w:divBdr>
    </w:div>
    <w:div w:id="1638686178">
      <w:bodyDiv w:val="1"/>
      <w:marLeft w:val="0"/>
      <w:marRight w:val="0"/>
      <w:marTop w:val="0"/>
      <w:marBottom w:val="0"/>
      <w:divBdr>
        <w:top w:val="none" w:sz="0" w:space="0" w:color="auto"/>
        <w:left w:val="none" w:sz="0" w:space="0" w:color="auto"/>
        <w:bottom w:val="none" w:sz="0" w:space="0" w:color="auto"/>
        <w:right w:val="none" w:sz="0" w:space="0" w:color="auto"/>
      </w:divBdr>
    </w:div>
    <w:div w:id="1652172601">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1823497646">
      <w:bodyDiv w:val="1"/>
      <w:marLeft w:val="0"/>
      <w:marRight w:val="0"/>
      <w:marTop w:val="0"/>
      <w:marBottom w:val="0"/>
      <w:divBdr>
        <w:top w:val="none" w:sz="0" w:space="0" w:color="auto"/>
        <w:left w:val="none" w:sz="0" w:space="0" w:color="auto"/>
        <w:bottom w:val="none" w:sz="0" w:space="0" w:color="auto"/>
        <w:right w:val="none" w:sz="0" w:space="0" w:color="auto"/>
      </w:divBdr>
    </w:div>
    <w:div w:id="1886408565">
      <w:bodyDiv w:val="1"/>
      <w:marLeft w:val="0"/>
      <w:marRight w:val="0"/>
      <w:marTop w:val="0"/>
      <w:marBottom w:val="0"/>
      <w:divBdr>
        <w:top w:val="none" w:sz="0" w:space="0" w:color="auto"/>
        <w:left w:val="none" w:sz="0" w:space="0" w:color="auto"/>
        <w:bottom w:val="none" w:sz="0" w:space="0" w:color="auto"/>
        <w:right w:val="none" w:sz="0" w:space="0" w:color="auto"/>
      </w:divBdr>
    </w:div>
    <w:div w:id="1889221138">
      <w:bodyDiv w:val="1"/>
      <w:marLeft w:val="0"/>
      <w:marRight w:val="0"/>
      <w:marTop w:val="0"/>
      <w:marBottom w:val="0"/>
      <w:divBdr>
        <w:top w:val="none" w:sz="0" w:space="0" w:color="auto"/>
        <w:left w:val="none" w:sz="0" w:space="0" w:color="auto"/>
        <w:bottom w:val="none" w:sz="0" w:space="0" w:color="auto"/>
        <w:right w:val="none" w:sz="0" w:space="0" w:color="auto"/>
      </w:divBdr>
    </w:div>
    <w:div w:id="1900743999">
      <w:bodyDiv w:val="1"/>
      <w:marLeft w:val="0"/>
      <w:marRight w:val="0"/>
      <w:marTop w:val="0"/>
      <w:marBottom w:val="0"/>
      <w:divBdr>
        <w:top w:val="none" w:sz="0" w:space="0" w:color="auto"/>
        <w:left w:val="none" w:sz="0" w:space="0" w:color="auto"/>
        <w:bottom w:val="none" w:sz="0" w:space="0" w:color="auto"/>
        <w:right w:val="none" w:sz="0" w:space="0" w:color="auto"/>
      </w:divBdr>
    </w:div>
    <w:div w:id="1909414468">
      <w:bodyDiv w:val="1"/>
      <w:marLeft w:val="0"/>
      <w:marRight w:val="0"/>
      <w:marTop w:val="0"/>
      <w:marBottom w:val="0"/>
      <w:divBdr>
        <w:top w:val="none" w:sz="0" w:space="0" w:color="auto"/>
        <w:left w:val="none" w:sz="0" w:space="0" w:color="auto"/>
        <w:bottom w:val="none" w:sz="0" w:space="0" w:color="auto"/>
        <w:right w:val="none" w:sz="0" w:space="0" w:color="auto"/>
      </w:divBdr>
    </w:div>
    <w:div w:id="1919898975">
      <w:bodyDiv w:val="1"/>
      <w:marLeft w:val="0"/>
      <w:marRight w:val="0"/>
      <w:marTop w:val="0"/>
      <w:marBottom w:val="0"/>
      <w:divBdr>
        <w:top w:val="none" w:sz="0" w:space="0" w:color="auto"/>
        <w:left w:val="none" w:sz="0" w:space="0" w:color="auto"/>
        <w:bottom w:val="none" w:sz="0" w:space="0" w:color="auto"/>
        <w:right w:val="none" w:sz="0" w:space="0" w:color="auto"/>
      </w:divBdr>
    </w:div>
    <w:div w:id="2023046344">
      <w:bodyDiv w:val="1"/>
      <w:marLeft w:val="0"/>
      <w:marRight w:val="0"/>
      <w:marTop w:val="0"/>
      <w:marBottom w:val="0"/>
      <w:divBdr>
        <w:top w:val="none" w:sz="0" w:space="0" w:color="auto"/>
        <w:left w:val="none" w:sz="0" w:space="0" w:color="auto"/>
        <w:bottom w:val="none" w:sz="0" w:space="0" w:color="auto"/>
        <w:right w:val="none" w:sz="0" w:space="0" w:color="auto"/>
      </w:divBdr>
    </w:div>
    <w:div w:id="2096245065">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42</Pages>
  <Words>16777</Words>
  <Characters>100663</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97</cp:revision>
  <cp:lastPrinted>2023-09-25T11:16:00Z</cp:lastPrinted>
  <dcterms:created xsi:type="dcterms:W3CDTF">2022-07-19T11:32:00Z</dcterms:created>
  <dcterms:modified xsi:type="dcterms:W3CDTF">2023-09-25T11:59:00Z</dcterms:modified>
</cp:coreProperties>
</file>