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A2" w:rsidRPr="00741891" w:rsidRDefault="00053BC6" w:rsidP="00962AA2">
      <w:pPr>
        <w:spacing w:after="0"/>
        <w:jc w:val="right"/>
        <w:rPr>
          <w:rFonts w:cstheme="minorHAnsi"/>
          <w:b/>
        </w:rPr>
      </w:pPr>
      <w:r w:rsidRPr="00741891">
        <w:rPr>
          <w:rFonts w:cstheme="minorHAnsi"/>
          <w:b/>
        </w:rPr>
        <w:t xml:space="preserve">Zakrzew </w:t>
      </w:r>
      <w:r w:rsidR="00C569D5">
        <w:rPr>
          <w:rFonts w:cstheme="minorHAnsi"/>
          <w:b/>
        </w:rPr>
        <w:t>23</w:t>
      </w:r>
      <w:r w:rsidR="00962AA2" w:rsidRPr="00741891">
        <w:rPr>
          <w:rFonts w:cstheme="minorHAnsi"/>
          <w:b/>
        </w:rPr>
        <w:t>.</w:t>
      </w:r>
      <w:r w:rsidR="005C4BC8" w:rsidRPr="00741891">
        <w:rPr>
          <w:rFonts w:cstheme="minorHAnsi"/>
          <w:b/>
        </w:rPr>
        <w:t>0</w:t>
      </w:r>
      <w:r w:rsidR="00114722" w:rsidRPr="00741891">
        <w:rPr>
          <w:rFonts w:cstheme="minorHAnsi"/>
          <w:b/>
        </w:rPr>
        <w:t>9</w:t>
      </w:r>
      <w:r w:rsidR="00962AA2" w:rsidRPr="00741891">
        <w:rPr>
          <w:rFonts w:cstheme="minorHAnsi"/>
          <w:b/>
        </w:rPr>
        <w:t>.2022r.</w:t>
      </w:r>
    </w:p>
    <w:p w:rsidR="00962AA2" w:rsidRPr="00741891" w:rsidRDefault="00962AA2" w:rsidP="00962AA2">
      <w:pPr>
        <w:spacing w:after="0"/>
        <w:rPr>
          <w:rFonts w:cstheme="minorHAnsi"/>
          <w:b/>
        </w:rPr>
      </w:pPr>
      <w:r w:rsidRPr="00741891">
        <w:rPr>
          <w:rFonts w:cstheme="minorHAnsi"/>
          <w:b/>
        </w:rPr>
        <w:t>Gmina Zakrzew</w:t>
      </w:r>
    </w:p>
    <w:p w:rsidR="00962AA2" w:rsidRPr="00741891" w:rsidRDefault="00962AA2" w:rsidP="00962AA2">
      <w:pPr>
        <w:spacing w:after="0"/>
        <w:rPr>
          <w:rFonts w:cstheme="minorHAnsi"/>
          <w:b/>
        </w:rPr>
      </w:pPr>
      <w:r w:rsidRPr="00741891">
        <w:rPr>
          <w:rFonts w:cstheme="minorHAnsi"/>
          <w:b/>
        </w:rPr>
        <w:t>Zakrzew 51</w:t>
      </w:r>
    </w:p>
    <w:p w:rsidR="00962AA2" w:rsidRPr="00741891" w:rsidRDefault="00962AA2" w:rsidP="00962AA2">
      <w:pPr>
        <w:spacing w:after="0"/>
        <w:jc w:val="both"/>
        <w:rPr>
          <w:rFonts w:cstheme="minorHAnsi"/>
          <w:b/>
        </w:rPr>
      </w:pPr>
      <w:r w:rsidRPr="00741891">
        <w:rPr>
          <w:rFonts w:cstheme="minorHAnsi"/>
          <w:b/>
        </w:rPr>
        <w:t>26-652 Zakrzew</w:t>
      </w:r>
    </w:p>
    <w:p w:rsidR="00962AA2" w:rsidRPr="00741891" w:rsidRDefault="00FC7B43" w:rsidP="00962AA2">
      <w:pPr>
        <w:spacing w:after="0"/>
        <w:jc w:val="both"/>
        <w:rPr>
          <w:rFonts w:cstheme="minorHAnsi"/>
          <w:b/>
        </w:rPr>
      </w:pPr>
      <w:r w:rsidRPr="00741891">
        <w:rPr>
          <w:rFonts w:cstheme="minorHAnsi"/>
          <w:b/>
        </w:rPr>
        <w:t>z</w:t>
      </w:r>
      <w:r w:rsidRPr="00741891">
        <w:rPr>
          <w:rFonts w:cstheme="minorHAnsi"/>
        </w:rPr>
        <w:t>nak sprawy</w:t>
      </w:r>
      <w:r w:rsidR="00907737" w:rsidRPr="00741891">
        <w:rPr>
          <w:rFonts w:cstheme="minorHAnsi"/>
          <w:b/>
        </w:rPr>
        <w:t>:  ZP.271.1.</w:t>
      </w:r>
      <w:r w:rsidR="00114722" w:rsidRPr="00741891">
        <w:rPr>
          <w:rFonts w:cstheme="minorHAnsi"/>
          <w:b/>
        </w:rPr>
        <w:t>23</w:t>
      </w:r>
      <w:r w:rsidRPr="00741891">
        <w:rPr>
          <w:rFonts w:cstheme="minorHAnsi"/>
          <w:b/>
        </w:rPr>
        <w:t>.2022</w:t>
      </w:r>
    </w:p>
    <w:p w:rsidR="00FC7B43" w:rsidRPr="00741891" w:rsidRDefault="00FC7B43" w:rsidP="00FC7B43">
      <w:pPr>
        <w:spacing w:after="0"/>
        <w:jc w:val="center"/>
        <w:rPr>
          <w:rFonts w:cstheme="minorHAnsi"/>
          <w:b/>
        </w:rPr>
      </w:pPr>
    </w:p>
    <w:p w:rsidR="00FC7B43" w:rsidRPr="00741891" w:rsidRDefault="00E4718B" w:rsidP="00FC7B43">
      <w:pPr>
        <w:spacing w:after="0"/>
        <w:jc w:val="center"/>
        <w:rPr>
          <w:rFonts w:cstheme="minorHAnsi"/>
          <w:b/>
        </w:rPr>
      </w:pPr>
      <w:r w:rsidRPr="00741891">
        <w:rPr>
          <w:rFonts w:cstheme="minorHAnsi"/>
          <w:b/>
        </w:rPr>
        <w:t>Wykonawcy</w:t>
      </w:r>
    </w:p>
    <w:p w:rsidR="00962AA2" w:rsidRPr="00741891" w:rsidRDefault="00962AA2" w:rsidP="00962AA2">
      <w:pPr>
        <w:spacing w:after="0"/>
        <w:jc w:val="both"/>
        <w:rPr>
          <w:rFonts w:eastAsia="Calibri" w:cstheme="minorHAnsi"/>
          <w:iCs/>
        </w:rPr>
      </w:pPr>
    </w:p>
    <w:p w:rsidR="00A61B46" w:rsidRPr="00741891" w:rsidRDefault="00962AA2" w:rsidP="00A61B46">
      <w:pPr>
        <w:autoSpaceDE w:val="0"/>
        <w:autoSpaceDN w:val="0"/>
        <w:adjustRightInd w:val="0"/>
        <w:spacing w:after="0" w:line="240" w:lineRule="auto"/>
        <w:rPr>
          <w:rFonts w:cstheme="minorHAnsi"/>
          <w:b/>
          <w:bCs/>
        </w:rPr>
      </w:pPr>
      <w:r w:rsidRPr="00741891">
        <w:rPr>
          <w:rFonts w:eastAsia="Calibri" w:cstheme="minorHAnsi"/>
          <w:b/>
          <w:iCs/>
        </w:rPr>
        <w:t>Nazwa postępowania:</w:t>
      </w:r>
      <w:r w:rsidR="00C35082">
        <w:rPr>
          <w:rFonts w:eastAsia="Calibri" w:cstheme="minorHAnsi"/>
          <w:b/>
          <w:iCs/>
        </w:rPr>
        <w:t xml:space="preserve"> </w:t>
      </w:r>
      <w:r w:rsidR="00A61B46" w:rsidRPr="00741891">
        <w:rPr>
          <w:rFonts w:cstheme="minorHAnsi"/>
          <w:b/>
          <w:bCs/>
        </w:rPr>
        <w:t>Zakup autobusów elektrycznych wraz z punktami ładowania w</w:t>
      </w:r>
    </w:p>
    <w:p w:rsidR="00907737" w:rsidRPr="00741891" w:rsidRDefault="00A61B46" w:rsidP="00A61B46">
      <w:pPr>
        <w:spacing w:after="0"/>
        <w:jc w:val="both"/>
        <w:rPr>
          <w:rFonts w:eastAsia="Calibri" w:cstheme="minorHAnsi"/>
          <w:b/>
          <w:iCs/>
        </w:rPr>
      </w:pPr>
      <w:r w:rsidRPr="00741891">
        <w:rPr>
          <w:rFonts w:cstheme="minorHAnsi"/>
          <w:b/>
          <w:bCs/>
        </w:rPr>
        <w:t>Gminie Zakrzew</w:t>
      </w:r>
    </w:p>
    <w:p w:rsidR="00907737" w:rsidRPr="00741891" w:rsidRDefault="00907737" w:rsidP="0039568D">
      <w:pPr>
        <w:spacing w:after="0"/>
        <w:jc w:val="both"/>
        <w:rPr>
          <w:rFonts w:eastAsia="Calibri" w:cstheme="minorHAnsi"/>
          <w:b/>
          <w:iCs/>
        </w:rPr>
      </w:pPr>
    </w:p>
    <w:p w:rsidR="003C0D74" w:rsidRPr="00741891" w:rsidRDefault="003C0D74" w:rsidP="00E577BA">
      <w:pPr>
        <w:spacing w:after="0"/>
        <w:jc w:val="both"/>
        <w:rPr>
          <w:rFonts w:cstheme="minorHAnsi"/>
          <w:b/>
        </w:rPr>
      </w:pPr>
    </w:p>
    <w:p w:rsidR="00764BAD" w:rsidRPr="00741891" w:rsidRDefault="009A42B5" w:rsidP="00E577BA">
      <w:pPr>
        <w:spacing w:after="0"/>
        <w:jc w:val="both"/>
        <w:rPr>
          <w:rFonts w:cstheme="minorHAnsi"/>
          <w:b/>
        </w:rPr>
      </w:pPr>
      <w:r w:rsidRPr="00741891">
        <w:rPr>
          <w:rFonts w:cstheme="minorHAnsi"/>
          <w:b/>
        </w:rPr>
        <w:t>D</w:t>
      </w:r>
      <w:r w:rsidR="00907737" w:rsidRPr="00741891">
        <w:rPr>
          <w:rFonts w:cstheme="minorHAnsi"/>
          <w:b/>
        </w:rPr>
        <w:t>ziałając na podstawie art. 135</w:t>
      </w:r>
      <w:r w:rsidR="00764BAD" w:rsidRPr="00741891">
        <w:rPr>
          <w:rFonts w:cstheme="minorHAnsi"/>
          <w:b/>
        </w:rPr>
        <w:t xml:space="preserve"> ust. </w:t>
      </w:r>
      <w:r w:rsidR="00907737" w:rsidRPr="00741891">
        <w:rPr>
          <w:rFonts w:cstheme="minorHAnsi"/>
          <w:b/>
        </w:rPr>
        <w:t>2</w:t>
      </w:r>
      <w:r w:rsidR="00764BAD" w:rsidRPr="00741891">
        <w:rPr>
          <w:rFonts w:cstheme="minorHAnsi"/>
          <w:b/>
        </w:rPr>
        <w:t xml:space="preserve"> ustawy z dnia 11 września 2019r. Prawo zamówień publicznych Zamawiający ud</w:t>
      </w:r>
      <w:r w:rsidR="00E4718B" w:rsidRPr="00741891">
        <w:rPr>
          <w:rFonts w:cstheme="minorHAnsi"/>
          <w:b/>
        </w:rPr>
        <w:t>ostępnia  treść  zapytań wraz z </w:t>
      </w:r>
      <w:r w:rsidR="00764BAD" w:rsidRPr="00741891">
        <w:rPr>
          <w:rFonts w:cstheme="minorHAnsi"/>
          <w:b/>
        </w:rPr>
        <w:t xml:space="preserve">wyjaśnieniami.    </w:t>
      </w:r>
    </w:p>
    <w:p w:rsidR="00342446" w:rsidRPr="00741891" w:rsidRDefault="00342446" w:rsidP="00342446">
      <w:pPr>
        <w:pStyle w:val="Default"/>
        <w:jc w:val="center"/>
        <w:rPr>
          <w:rFonts w:asciiTheme="minorHAnsi" w:hAnsiTheme="minorHAnsi" w:cstheme="minorHAnsi"/>
          <w:b/>
          <w:color w:val="auto"/>
          <w:sz w:val="22"/>
          <w:szCs w:val="22"/>
          <w:u w:val="single"/>
        </w:rPr>
      </w:pPr>
    </w:p>
    <w:p w:rsidR="00114722" w:rsidRPr="00741891" w:rsidRDefault="00114722" w:rsidP="00DB3647">
      <w:pPr>
        <w:autoSpaceDE w:val="0"/>
        <w:spacing w:after="0"/>
        <w:ind w:left="4956" w:firstLine="708"/>
        <w:jc w:val="both"/>
        <w:rPr>
          <w:rFonts w:cstheme="minorHAnsi"/>
          <w:b/>
        </w:rPr>
      </w:pPr>
    </w:p>
    <w:p w:rsidR="00114722" w:rsidRPr="00741891" w:rsidRDefault="00114722" w:rsidP="00114722">
      <w:pPr>
        <w:spacing w:line="276" w:lineRule="auto"/>
        <w:jc w:val="both"/>
        <w:rPr>
          <w:rFonts w:cstheme="minorHAnsi"/>
          <w:b/>
        </w:rPr>
      </w:pPr>
      <w:r w:rsidRPr="00741891">
        <w:rPr>
          <w:rFonts w:cstheme="minorHAnsi"/>
          <w:b/>
        </w:rPr>
        <w:t>Pytan</w:t>
      </w:r>
      <w:r w:rsidR="006C031C" w:rsidRPr="00741891">
        <w:rPr>
          <w:rFonts w:cstheme="minorHAnsi"/>
          <w:b/>
        </w:rPr>
        <w:t>ie 44</w:t>
      </w:r>
    </w:p>
    <w:p w:rsidR="004A7FA8" w:rsidRPr="00741891" w:rsidRDefault="004A7FA8" w:rsidP="004A7FA8">
      <w:pPr>
        <w:autoSpaceDE w:val="0"/>
        <w:autoSpaceDN w:val="0"/>
        <w:adjustRightInd w:val="0"/>
        <w:spacing w:after="0" w:line="240" w:lineRule="auto"/>
        <w:rPr>
          <w:rFonts w:cstheme="minorHAnsi"/>
        </w:rPr>
      </w:pPr>
      <w:r w:rsidRPr="00741891">
        <w:rPr>
          <w:rFonts w:cstheme="minorHAnsi"/>
        </w:rPr>
        <w:t>Zamawiający w załączniku nr 2 do SWZ w punkcie VIII opisuje system detekcji i gaszenia pojazdu</w:t>
      </w:r>
    </w:p>
    <w:p w:rsidR="004A7FA8" w:rsidRPr="00741891" w:rsidRDefault="004A7FA8" w:rsidP="004A7FA8">
      <w:pPr>
        <w:autoSpaceDE w:val="0"/>
        <w:autoSpaceDN w:val="0"/>
        <w:adjustRightInd w:val="0"/>
        <w:spacing w:after="0" w:line="240" w:lineRule="auto"/>
        <w:rPr>
          <w:rFonts w:cstheme="minorHAnsi"/>
        </w:rPr>
      </w:pPr>
      <w:r w:rsidRPr="00741891">
        <w:rPr>
          <w:rFonts w:cstheme="minorHAnsi"/>
        </w:rPr>
        <w:t>preferując system oparty na detekcji hydro-pneumatycznej. Rozwiązania systemów gaszenia, jakie</w:t>
      </w:r>
    </w:p>
    <w:p w:rsidR="004A7FA8" w:rsidRPr="00741891" w:rsidRDefault="004A7FA8" w:rsidP="004A7FA8">
      <w:pPr>
        <w:autoSpaceDE w:val="0"/>
        <w:autoSpaceDN w:val="0"/>
        <w:adjustRightInd w:val="0"/>
        <w:spacing w:after="0" w:line="240" w:lineRule="auto"/>
        <w:rPr>
          <w:rFonts w:cstheme="minorHAnsi"/>
        </w:rPr>
      </w:pPr>
      <w:r w:rsidRPr="00741891">
        <w:rPr>
          <w:rFonts w:cstheme="minorHAnsi"/>
        </w:rPr>
        <w:t>oferuje nasza firma są oparte na detekcji elektrycznej w przypadku gaszenia baterii oraz detekcji</w:t>
      </w:r>
    </w:p>
    <w:p w:rsidR="004A7FA8" w:rsidRPr="00741891" w:rsidRDefault="004A7FA8" w:rsidP="004A7FA8">
      <w:pPr>
        <w:autoSpaceDE w:val="0"/>
        <w:autoSpaceDN w:val="0"/>
        <w:adjustRightInd w:val="0"/>
        <w:spacing w:after="0" w:line="240" w:lineRule="auto"/>
        <w:rPr>
          <w:rFonts w:cstheme="minorHAnsi"/>
        </w:rPr>
      </w:pPr>
      <w:r w:rsidRPr="00741891">
        <w:rPr>
          <w:rFonts w:cstheme="minorHAnsi"/>
        </w:rPr>
        <w:t>pneumatycznej w przypadku gaszenia pieca, bojlera, kompresora i innych urządzeń w okolicach byłej</w:t>
      </w:r>
    </w:p>
    <w:p w:rsidR="004A7FA8" w:rsidRPr="00741891" w:rsidRDefault="004A7FA8" w:rsidP="004A7FA8">
      <w:pPr>
        <w:autoSpaceDE w:val="0"/>
        <w:autoSpaceDN w:val="0"/>
        <w:adjustRightInd w:val="0"/>
        <w:spacing w:after="0" w:line="240" w:lineRule="auto"/>
        <w:rPr>
          <w:rFonts w:cstheme="minorHAnsi"/>
        </w:rPr>
      </w:pPr>
      <w:r w:rsidRPr="00741891">
        <w:rPr>
          <w:rFonts w:cstheme="minorHAnsi"/>
        </w:rPr>
        <w:t>komory silnika. Rozwiązania nasze są najbardziej skuteczne i bezpieczne w przypadku gaszenia instalacji</w:t>
      </w:r>
    </w:p>
    <w:p w:rsidR="004A7FA8" w:rsidRPr="00741891" w:rsidRDefault="004A7FA8" w:rsidP="004A7FA8">
      <w:pPr>
        <w:autoSpaceDE w:val="0"/>
        <w:autoSpaceDN w:val="0"/>
        <w:adjustRightInd w:val="0"/>
        <w:spacing w:after="0" w:line="240" w:lineRule="auto"/>
        <w:rPr>
          <w:rFonts w:cstheme="minorHAnsi"/>
        </w:rPr>
      </w:pPr>
      <w:r w:rsidRPr="00741891">
        <w:rPr>
          <w:rFonts w:cstheme="minorHAnsi"/>
        </w:rPr>
        <w:t>wysokonapięciowej stosowane przez prawie wszystkich producentów autobusów na naszym rynku.</w:t>
      </w:r>
    </w:p>
    <w:p w:rsidR="004A7FA8" w:rsidRPr="00741891" w:rsidRDefault="004A7FA8" w:rsidP="004A7FA8">
      <w:pPr>
        <w:autoSpaceDE w:val="0"/>
        <w:autoSpaceDN w:val="0"/>
        <w:adjustRightInd w:val="0"/>
        <w:spacing w:after="0" w:line="240" w:lineRule="auto"/>
        <w:rPr>
          <w:rFonts w:cstheme="minorHAnsi"/>
        </w:rPr>
      </w:pPr>
      <w:r w:rsidRPr="00741891">
        <w:rPr>
          <w:rFonts w:cstheme="minorHAnsi"/>
        </w:rPr>
        <w:t>Pytanie 1 . Czy zamawiający dopuści zastosowanie do układów gaszenia rozwiązania oparte na detekcji</w:t>
      </w:r>
    </w:p>
    <w:p w:rsidR="006C031C" w:rsidRPr="00741891" w:rsidRDefault="004A7FA8" w:rsidP="004A7FA8">
      <w:pPr>
        <w:spacing w:line="276" w:lineRule="auto"/>
        <w:jc w:val="both"/>
        <w:rPr>
          <w:rFonts w:cstheme="minorHAnsi"/>
        </w:rPr>
      </w:pPr>
      <w:r w:rsidRPr="00741891">
        <w:rPr>
          <w:rFonts w:cstheme="minorHAnsi"/>
        </w:rPr>
        <w:t>pneumatycznej i elektrycznej?</w:t>
      </w:r>
    </w:p>
    <w:p w:rsidR="00D30F46" w:rsidRPr="00D2049A" w:rsidRDefault="004A7FA8" w:rsidP="00D30F46">
      <w:pPr>
        <w:autoSpaceDE w:val="0"/>
        <w:autoSpaceDN w:val="0"/>
        <w:adjustRightInd w:val="0"/>
        <w:spacing w:after="0" w:line="240" w:lineRule="auto"/>
        <w:rPr>
          <w:rFonts w:cstheme="minorHAnsi"/>
          <w:b/>
        </w:rPr>
      </w:pPr>
      <w:r w:rsidRPr="00D2049A">
        <w:rPr>
          <w:rFonts w:cstheme="minorHAnsi"/>
          <w:b/>
        </w:rPr>
        <w:t>Odpowiedź</w:t>
      </w:r>
      <w:r w:rsidR="00741891" w:rsidRPr="00D2049A">
        <w:rPr>
          <w:rFonts w:cstheme="minorHAnsi"/>
          <w:b/>
        </w:rPr>
        <w:t xml:space="preserve">: </w:t>
      </w:r>
      <w:r w:rsidR="00D30F46" w:rsidRPr="00D2049A">
        <w:rPr>
          <w:rFonts w:cstheme="minorHAnsi"/>
          <w:b/>
        </w:rPr>
        <w:t>Tak, Zamawiający dopuści do układów gaszenia rozwiązania oparte na detekcji</w:t>
      </w:r>
    </w:p>
    <w:p w:rsidR="004A7FA8" w:rsidRPr="00D30F46" w:rsidRDefault="00D30F46" w:rsidP="00D30F46">
      <w:pPr>
        <w:spacing w:line="276" w:lineRule="auto"/>
        <w:jc w:val="both"/>
        <w:rPr>
          <w:rFonts w:cstheme="minorHAnsi"/>
        </w:rPr>
      </w:pPr>
      <w:r w:rsidRPr="00D2049A">
        <w:rPr>
          <w:rFonts w:cstheme="minorHAnsi"/>
          <w:b/>
        </w:rPr>
        <w:t>pneumatycznej i elektrycznej</w:t>
      </w:r>
    </w:p>
    <w:p w:rsidR="00741891" w:rsidRDefault="00741891" w:rsidP="00114722">
      <w:pPr>
        <w:spacing w:line="276" w:lineRule="auto"/>
        <w:jc w:val="both"/>
        <w:rPr>
          <w:rFonts w:cstheme="minorHAnsi"/>
          <w:b/>
        </w:rPr>
      </w:pPr>
    </w:p>
    <w:p w:rsidR="006C031C" w:rsidRPr="00741891" w:rsidRDefault="00741891" w:rsidP="00114722">
      <w:pPr>
        <w:spacing w:line="276" w:lineRule="auto"/>
        <w:jc w:val="both"/>
        <w:rPr>
          <w:rFonts w:cstheme="minorHAnsi"/>
          <w:b/>
        </w:rPr>
      </w:pPr>
      <w:r w:rsidRPr="00741891">
        <w:rPr>
          <w:rFonts w:cstheme="minorHAnsi"/>
          <w:b/>
        </w:rPr>
        <w:t>Pytanie  45</w:t>
      </w:r>
    </w:p>
    <w:p w:rsidR="006C031C" w:rsidRPr="00741891" w:rsidRDefault="006C031C" w:rsidP="00741891">
      <w:pPr>
        <w:keepNext/>
        <w:keepLines/>
        <w:spacing w:before="360" w:after="80"/>
        <w:outlineLvl w:val="1"/>
        <w:rPr>
          <w:rFonts w:eastAsia="Calibri" w:cstheme="minorHAnsi"/>
          <w:b/>
          <w:lang w:eastAsia="pl-PL"/>
        </w:rPr>
      </w:pPr>
      <w:r w:rsidRPr="00741891">
        <w:rPr>
          <w:rFonts w:eastAsia="Calibri" w:cstheme="minorHAnsi"/>
          <w:b/>
          <w:lang w:eastAsia="pl-PL"/>
        </w:rPr>
        <w:t>Dotyczy: Załącznik nr 2a do OPZ – Warunki gwarancji i serwisu §10 pkt. 4</w:t>
      </w:r>
    </w:p>
    <w:p w:rsidR="006C031C" w:rsidRPr="00741891" w:rsidRDefault="006C031C" w:rsidP="00741891">
      <w:pPr>
        <w:shd w:val="clear" w:color="auto" w:fill="FFFFFF"/>
        <w:spacing w:after="0" w:line="240" w:lineRule="auto"/>
        <w:rPr>
          <w:rFonts w:eastAsia="Calibri" w:cstheme="minorHAnsi"/>
          <w:lang w:eastAsia="pl-PL"/>
        </w:rPr>
      </w:pPr>
      <w:r w:rsidRPr="00741891">
        <w:rPr>
          <w:rFonts w:eastAsia="Calibri" w:cstheme="minorHAnsi"/>
          <w:lang w:eastAsia="pl-PL"/>
        </w:rPr>
        <w:t>Wykonawca uprzejmie prosi o wydłużenie czasu na dokonanie naprawy gwarancyjnej “nie później niż w ciągu 3 dni roboczych od momentu zgłoszenia niesprawności  przez Zamawiającego”.</w:t>
      </w:r>
    </w:p>
    <w:p w:rsidR="006C031C" w:rsidRPr="00741891" w:rsidRDefault="006C031C" w:rsidP="006C031C">
      <w:pPr>
        <w:shd w:val="clear" w:color="auto" w:fill="FFFFFF"/>
        <w:spacing w:after="0" w:line="240" w:lineRule="auto"/>
        <w:ind w:left="360"/>
        <w:rPr>
          <w:rFonts w:eastAsia="Calibri" w:cstheme="minorHAnsi"/>
          <w:lang w:eastAsia="pl-PL"/>
        </w:rPr>
      </w:pPr>
    </w:p>
    <w:p w:rsidR="00741891" w:rsidRPr="00741891" w:rsidRDefault="00741891" w:rsidP="00741891">
      <w:pPr>
        <w:spacing w:line="276" w:lineRule="auto"/>
        <w:jc w:val="both"/>
        <w:rPr>
          <w:rFonts w:cstheme="minorHAnsi"/>
          <w:b/>
        </w:rPr>
      </w:pPr>
      <w:r w:rsidRPr="00D2049A">
        <w:rPr>
          <w:rFonts w:cstheme="minorHAnsi"/>
          <w:b/>
        </w:rPr>
        <w:t xml:space="preserve">Odpowiedź: </w:t>
      </w:r>
      <w:r w:rsidR="00D73124" w:rsidRPr="00D2049A">
        <w:rPr>
          <w:rFonts w:cstheme="minorHAnsi"/>
          <w:b/>
        </w:rPr>
        <w:t>Zamawiający pozostawia zapisy bez zmian.</w:t>
      </w:r>
      <w:r w:rsidR="00D73124">
        <w:rPr>
          <w:rFonts w:cstheme="minorHAnsi"/>
          <w:b/>
        </w:rPr>
        <w:t xml:space="preserve"> </w:t>
      </w:r>
    </w:p>
    <w:p w:rsidR="00741891" w:rsidRDefault="00741891" w:rsidP="00741891">
      <w:pPr>
        <w:spacing w:line="276" w:lineRule="auto"/>
        <w:jc w:val="both"/>
        <w:rPr>
          <w:rFonts w:cstheme="minorHAnsi"/>
          <w:b/>
        </w:rPr>
      </w:pPr>
    </w:p>
    <w:p w:rsidR="00741891" w:rsidRPr="00741891" w:rsidRDefault="00741891" w:rsidP="00741891">
      <w:pPr>
        <w:spacing w:line="276" w:lineRule="auto"/>
        <w:jc w:val="both"/>
        <w:rPr>
          <w:rFonts w:cstheme="minorHAnsi"/>
          <w:b/>
        </w:rPr>
      </w:pPr>
      <w:r w:rsidRPr="00741891">
        <w:rPr>
          <w:rFonts w:cstheme="minorHAnsi"/>
          <w:b/>
        </w:rPr>
        <w:t>Pytanie  4</w:t>
      </w:r>
      <w:r>
        <w:rPr>
          <w:rFonts w:cstheme="minorHAnsi"/>
          <w:b/>
        </w:rPr>
        <w:t>6</w:t>
      </w:r>
    </w:p>
    <w:p w:rsidR="00741891" w:rsidRPr="00741891" w:rsidRDefault="00741891" w:rsidP="00741891">
      <w:pPr>
        <w:rPr>
          <w:rFonts w:eastAsia="Calibri" w:cstheme="minorHAnsi"/>
          <w:lang w:eastAsia="pl-PL"/>
        </w:rPr>
      </w:pPr>
      <w:r w:rsidRPr="00741891">
        <w:rPr>
          <w:rFonts w:eastAsia="Calibri" w:cstheme="minorHAnsi"/>
          <w:lang w:eastAsia="pl-PL"/>
        </w:rPr>
        <w:t xml:space="preserve">Dotyczy: Załącznik nr 8 do SWZ umowa §10 pkt. 1 </w:t>
      </w:r>
      <w:proofErr w:type="spellStart"/>
      <w:r w:rsidRPr="00741891">
        <w:rPr>
          <w:rFonts w:eastAsia="Calibri" w:cstheme="minorHAnsi"/>
          <w:lang w:eastAsia="pl-PL"/>
        </w:rPr>
        <w:t>ppkt</w:t>
      </w:r>
      <w:proofErr w:type="spellEnd"/>
      <w:r w:rsidRPr="00741891">
        <w:rPr>
          <w:rFonts w:eastAsia="Calibri" w:cstheme="minorHAnsi"/>
          <w:lang w:eastAsia="pl-PL"/>
        </w:rPr>
        <w:t xml:space="preserve"> d)</w:t>
      </w:r>
    </w:p>
    <w:p w:rsidR="00741891" w:rsidRPr="00741891" w:rsidRDefault="00741891" w:rsidP="00741891">
      <w:pPr>
        <w:rPr>
          <w:rFonts w:eastAsia="Calibri" w:cstheme="minorHAnsi"/>
          <w:lang w:eastAsia="pl-PL"/>
        </w:rPr>
      </w:pPr>
      <w:r w:rsidRPr="00741891">
        <w:rPr>
          <w:rFonts w:eastAsia="Calibri" w:cstheme="minorHAnsi"/>
          <w:lang w:eastAsia="pl-PL"/>
        </w:rPr>
        <w:t>Wykonawca prosi o zmianę zapisu na:</w:t>
      </w:r>
    </w:p>
    <w:p w:rsidR="00741891" w:rsidRDefault="00741891" w:rsidP="00741891">
      <w:pPr>
        <w:rPr>
          <w:rFonts w:eastAsia="Calibri" w:cstheme="minorHAnsi"/>
          <w:lang w:eastAsia="pl-PL"/>
        </w:rPr>
      </w:pPr>
      <w:r w:rsidRPr="00741891">
        <w:rPr>
          <w:rFonts w:eastAsia="Calibri" w:cstheme="minorHAnsi"/>
          <w:lang w:eastAsia="pl-PL"/>
        </w:rPr>
        <w:t>d) za niedotrzymanie terminów dokonania napraw gwarancyjnych lub usunięcia wad masowych wskazanych w Warunkach gwarancji i serwisu dla Autobusów i Ładowarek, stanowiących Załącznik nr 2a do Opisu Przedmiotu Zamówienia – odrębnie za każdy autobus w wysokości 1.000 PLN lub ładowarkę w wysokości 500 PLN za każdy rozpoczęty dzień opóźnienia.</w:t>
      </w:r>
    </w:p>
    <w:p w:rsidR="00741891" w:rsidRPr="00741891" w:rsidRDefault="00741891" w:rsidP="00741891">
      <w:pPr>
        <w:spacing w:line="276" w:lineRule="auto"/>
        <w:jc w:val="both"/>
        <w:rPr>
          <w:rFonts w:cstheme="minorHAnsi"/>
          <w:b/>
        </w:rPr>
      </w:pPr>
      <w:r w:rsidRPr="00D2049A">
        <w:rPr>
          <w:rFonts w:cstheme="minorHAnsi"/>
          <w:b/>
        </w:rPr>
        <w:lastRenderedPageBreak/>
        <w:t xml:space="preserve">Odpowiedź: </w:t>
      </w:r>
      <w:r w:rsidR="00D73124" w:rsidRPr="00D2049A">
        <w:rPr>
          <w:rFonts w:cstheme="minorHAnsi"/>
          <w:b/>
        </w:rPr>
        <w:t>Zamawiający pozostawia zapisy bez zmian.</w:t>
      </w:r>
      <w:r w:rsidR="00D73124">
        <w:rPr>
          <w:rFonts w:cstheme="minorHAnsi"/>
          <w:b/>
        </w:rPr>
        <w:t xml:space="preserve"> </w:t>
      </w:r>
    </w:p>
    <w:p w:rsidR="00741891" w:rsidRDefault="00741891" w:rsidP="00741891">
      <w:pPr>
        <w:spacing w:line="276" w:lineRule="auto"/>
        <w:jc w:val="both"/>
        <w:rPr>
          <w:rFonts w:cstheme="minorHAnsi"/>
          <w:b/>
        </w:rPr>
      </w:pPr>
    </w:p>
    <w:p w:rsidR="00741891" w:rsidRPr="00225A94" w:rsidRDefault="00741891" w:rsidP="00225A94">
      <w:pPr>
        <w:spacing w:line="276" w:lineRule="auto"/>
        <w:jc w:val="both"/>
        <w:rPr>
          <w:rFonts w:cstheme="minorHAnsi"/>
          <w:b/>
        </w:rPr>
      </w:pPr>
      <w:r w:rsidRPr="00741891">
        <w:rPr>
          <w:rFonts w:cstheme="minorHAnsi"/>
          <w:b/>
        </w:rPr>
        <w:t>Pytanie  4</w:t>
      </w:r>
      <w:r>
        <w:rPr>
          <w:rFonts w:cstheme="minorHAnsi"/>
          <w:b/>
        </w:rPr>
        <w:t>7</w:t>
      </w:r>
    </w:p>
    <w:p w:rsidR="00741891" w:rsidRPr="00225A94" w:rsidRDefault="00741891" w:rsidP="00741891">
      <w:pPr>
        <w:rPr>
          <w:rFonts w:eastAsia="Calibri" w:cstheme="minorHAnsi"/>
          <w:lang w:eastAsia="pl-PL"/>
        </w:rPr>
      </w:pPr>
      <w:r w:rsidRPr="00225A94">
        <w:rPr>
          <w:rFonts w:eastAsia="Calibri" w:cstheme="minorHAnsi"/>
          <w:lang w:eastAsia="pl-PL"/>
        </w:rPr>
        <w:t xml:space="preserve">Dotyczy: Załącznik nr 2 do SWZ – Opis Przedmiotu Zamówienia II Parametry Techniczne dla punktów ładowania autobusów, pkt I </w:t>
      </w:r>
      <w:proofErr w:type="spellStart"/>
      <w:r w:rsidRPr="00225A94">
        <w:rPr>
          <w:rFonts w:eastAsia="Calibri" w:cstheme="minorHAnsi"/>
          <w:lang w:eastAsia="pl-PL"/>
        </w:rPr>
        <w:t>ppkt</w:t>
      </w:r>
      <w:proofErr w:type="spellEnd"/>
      <w:r w:rsidRPr="00225A94">
        <w:rPr>
          <w:rFonts w:eastAsia="Calibri" w:cstheme="minorHAnsi"/>
          <w:lang w:eastAsia="pl-PL"/>
        </w:rPr>
        <w:t xml:space="preserve"> 3</w:t>
      </w:r>
    </w:p>
    <w:p w:rsidR="00741891" w:rsidRPr="00225A94" w:rsidRDefault="00741891" w:rsidP="00741891">
      <w:pPr>
        <w:rPr>
          <w:rFonts w:eastAsia="Calibri" w:cstheme="minorHAnsi"/>
          <w:b/>
          <w:lang w:eastAsia="pl-PL"/>
        </w:rPr>
      </w:pPr>
      <w:r w:rsidRPr="00225A94">
        <w:rPr>
          <w:rFonts w:eastAsia="Calibri" w:cstheme="minorHAnsi"/>
          <w:lang w:eastAsia="pl-PL"/>
        </w:rPr>
        <w:t>Wykonawca prosi o potwierdzenie, że zamontowanie monitoringu z funkcją nagrywania po wykryciu ruchu będzie uznane przez Zamawiającego za spełnienie wymogu</w:t>
      </w:r>
      <w:r w:rsidRPr="00225A94">
        <w:rPr>
          <w:rFonts w:eastAsia="Calibri" w:cstheme="minorHAnsi"/>
          <w:b/>
          <w:lang w:eastAsia="pl-PL"/>
        </w:rPr>
        <w:t>.</w:t>
      </w:r>
    </w:p>
    <w:p w:rsidR="00741891" w:rsidRPr="00225A94" w:rsidRDefault="00741891" w:rsidP="00741891">
      <w:pPr>
        <w:rPr>
          <w:rFonts w:eastAsia="Calibri" w:cstheme="minorHAnsi"/>
          <w:b/>
          <w:lang w:eastAsia="pl-PL"/>
        </w:rPr>
      </w:pPr>
      <w:r w:rsidRPr="00D2049A">
        <w:rPr>
          <w:rFonts w:eastAsia="Calibri" w:cstheme="minorHAnsi"/>
          <w:b/>
          <w:lang w:eastAsia="pl-PL"/>
        </w:rPr>
        <w:t xml:space="preserve">Odpowiedź: </w:t>
      </w:r>
      <w:r w:rsidR="00225A94" w:rsidRPr="00D2049A">
        <w:rPr>
          <w:rFonts w:eastAsia="Calibri" w:cstheme="minorHAnsi"/>
          <w:b/>
          <w:lang w:eastAsia="pl-PL"/>
        </w:rPr>
        <w:t xml:space="preserve"> Zamawiający potwierdza, że zamontowanie monitoringu z funkcją nagrywania po wykryciu ruchu będzie uznane przez Zamawiającego za spełnienie wymogu.</w:t>
      </w:r>
    </w:p>
    <w:p w:rsidR="00741891" w:rsidRPr="00741891" w:rsidRDefault="00741891" w:rsidP="00741891">
      <w:pPr>
        <w:rPr>
          <w:rFonts w:eastAsia="Calibri" w:cstheme="minorHAnsi"/>
          <w:b/>
          <w:lang w:eastAsia="pl-PL"/>
        </w:rPr>
      </w:pPr>
    </w:p>
    <w:p w:rsidR="00741891" w:rsidRDefault="00741891" w:rsidP="00741891">
      <w:pPr>
        <w:rPr>
          <w:rFonts w:eastAsia="Calibri" w:cstheme="minorHAnsi"/>
          <w:b/>
          <w:lang w:eastAsia="pl-PL"/>
        </w:rPr>
      </w:pPr>
      <w:r w:rsidRPr="00741891">
        <w:rPr>
          <w:rFonts w:eastAsia="Calibri" w:cstheme="minorHAnsi"/>
          <w:b/>
          <w:lang w:eastAsia="pl-PL"/>
        </w:rPr>
        <w:t>Pytanie  4</w:t>
      </w:r>
      <w:r>
        <w:rPr>
          <w:rFonts w:eastAsia="Calibri" w:cstheme="minorHAnsi"/>
          <w:b/>
          <w:lang w:eastAsia="pl-PL"/>
        </w:rPr>
        <w:t>8</w:t>
      </w:r>
    </w:p>
    <w:p w:rsidR="00741891" w:rsidRPr="00225A94" w:rsidRDefault="00741891" w:rsidP="00741891">
      <w:pPr>
        <w:rPr>
          <w:rFonts w:eastAsia="Calibri" w:cstheme="minorHAnsi"/>
          <w:lang w:eastAsia="pl-PL"/>
        </w:rPr>
      </w:pPr>
      <w:r w:rsidRPr="00225A94">
        <w:rPr>
          <w:rFonts w:eastAsia="Calibri" w:cstheme="minorHAnsi"/>
          <w:lang w:eastAsia="pl-PL"/>
        </w:rPr>
        <w:t xml:space="preserve">Dotyczy: Załącznik nr 2 do SWZ – Opis Przedmiotu Zamówienia pkt. II, </w:t>
      </w:r>
      <w:proofErr w:type="spellStart"/>
      <w:r w:rsidRPr="00225A94">
        <w:rPr>
          <w:rFonts w:eastAsia="Calibri" w:cstheme="minorHAnsi"/>
          <w:lang w:eastAsia="pl-PL"/>
        </w:rPr>
        <w:t>ppkt</w:t>
      </w:r>
      <w:proofErr w:type="spellEnd"/>
      <w:r w:rsidRPr="00225A94">
        <w:rPr>
          <w:rFonts w:eastAsia="Calibri" w:cstheme="minorHAnsi"/>
          <w:lang w:eastAsia="pl-PL"/>
        </w:rPr>
        <w:t xml:space="preserve"> 11</w:t>
      </w:r>
    </w:p>
    <w:p w:rsidR="00741891" w:rsidRPr="00225A94" w:rsidRDefault="00741891" w:rsidP="00741891">
      <w:pPr>
        <w:rPr>
          <w:rFonts w:eastAsia="Calibri" w:cstheme="minorHAnsi"/>
          <w:lang w:eastAsia="pl-PL"/>
        </w:rPr>
      </w:pPr>
      <w:r w:rsidRPr="00225A94">
        <w:rPr>
          <w:rFonts w:eastAsia="Calibri" w:cstheme="minorHAnsi"/>
          <w:lang w:eastAsia="pl-PL"/>
        </w:rPr>
        <w:t>Czy Zamawiający zgodzi się na zdalny monitoring stacji ładowania przez Wykonawcę w celach serwisowych? Umożliwienie dostępu do stacji ładowania zwiększa efektywność serwisu i obniża jego koszty. Dostęp mógłby być realizowany poprzez własne (należące do Wykonawcy) karty SIM.</w:t>
      </w:r>
    </w:p>
    <w:p w:rsidR="00741891" w:rsidRPr="00741891" w:rsidRDefault="00741891" w:rsidP="00741891">
      <w:pPr>
        <w:spacing w:line="276" w:lineRule="auto"/>
        <w:jc w:val="both"/>
        <w:rPr>
          <w:rFonts w:cstheme="minorHAnsi"/>
          <w:b/>
        </w:rPr>
      </w:pPr>
      <w:r w:rsidRPr="00D2049A">
        <w:rPr>
          <w:rFonts w:cstheme="minorHAnsi"/>
          <w:b/>
        </w:rPr>
        <w:t xml:space="preserve">Odpowiedź: </w:t>
      </w:r>
      <w:r w:rsidR="00225A94" w:rsidRPr="00D2049A">
        <w:rPr>
          <w:rFonts w:cstheme="minorHAnsi"/>
          <w:b/>
        </w:rPr>
        <w:t>Zamawiający zgadza się na zdalny monitoring.</w:t>
      </w:r>
      <w:r w:rsidR="00225A94">
        <w:rPr>
          <w:rFonts w:cstheme="minorHAnsi"/>
          <w:b/>
        </w:rPr>
        <w:t xml:space="preserve"> </w:t>
      </w:r>
    </w:p>
    <w:p w:rsidR="00741891" w:rsidRDefault="00741891" w:rsidP="00741891">
      <w:pPr>
        <w:spacing w:line="276" w:lineRule="auto"/>
        <w:jc w:val="both"/>
        <w:rPr>
          <w:rFonts w:cstheme="minorHAnsi"/>
          <w:b/>
        </w:rPr>
      </w:pPr>
    </w:p>
    <w:p w:rsidR="00741891" w:rsidRPr="008A2695" w:rsidRDefault="00741891" w:rsidP="00741891">
      <w:pPr>
        <w:spacing w:line="276" w:lineRule="auto"/>
        <w:jc w:val="both"/>
        <w:rPr>
          <w:rFonts w:cstheme="minorHAnsi"/>
          <w:b/>
        </w:rPr>
      </w:pPr>
      <w:r w:rsidRPr="008A2695">
        <w:rPr>
          <w:rFonts w:cstheme="minorHAnsi"/>
          <w:b/>
        </w:rPr>
        <w:t>Pytanie  49</w:t>
      </w:r>
    </w:p>
    <w:p w:rsidR="00741891" w:rsidRPr="008A2695" w:rsidRDefault="00741891" w:rsidP="00BC1A43">
      <w:pPr>
        <w:rPr>
          <w:rFonts w:eastAsia="Calibri" w:cstheme="minorHAnsi"/>
          <w:lang w:eastAsia="pl-PL"/>
        </w:rPr>
      </w:pPr>
      <w:r w:rsidRPr="008A2695">
        <w:rPr>
          <w:rFonts w:eastAsia="Calibri" w:cstheme="minorHAnsi"/>
          <w:lang w:eastAsia="pl-PL"/>
        </w:rPr>
        <w:t xml:space="preserve">Dotyczy: Załącznik nr 2 do SWZ – Opis Przedmiotu Zamówienia pkt. II, </w:t>
      </w:r>
      <w:proofErr w:type="spellStart"/>
      <w:r w:rsidRPr="008A2695">
        <w:rPr>
          <w:rFonts w:eastAsia="Calibri" w:cstheme="minorHAnsi"/>
          <w:lang w:eastAsia="pl-PL"/>
        </w:rPr>
        <w:t>ppkt</w:t>
      </w:r>
      <w:proofErr w:type="spellEnd"/>
      <w:r w:rsidRPr="008A2695">
        <w:rPr>
          <w:rFonts w:eastAsia="Calibri" w:cstheme="minorHAnsi"/>
          <w:lang w:eastAsia="pl-PL"/>
        </w:rPr>
        <w:t xml:space="preserve"> 3</w:t>
      </w:r>
    </w:p>
    <w:p w:rsidR="00741891" w:rsidRPr="008A2695" w:rsidRDefault="00741891" w:rsidP="00741891">
      <w:pPr>
        <w:rPr>
          <w:rFonts w:eastAsia="Calibri" w:cstheme="minorHAnsi"/>
          <w:lang w:eastAsia="pl-PL"/>
        </w:rPr>
      </w:pPr>
      <w:r w:rsidRPr="008A2695">
        <w:rPr>
          <w:rFonts w:eastAsia="Calibri" w:cstheme="minorHAnsi"/>
          <w:lang w:eastAsia="pl-PL"/>
        </w:rPr>
        <w:t>Czy Zamawiający wymaga wykonania systemu monitorowania wizyjnego? Prosimy o informację podczas jakich sytuacji czujniki ruchu mają się uruchamiać?</w:t>
      </w:r>
    </w:p>
    <w:p w:rsidR="00BC1A43" w:rsidRPr="00741891" w:rsidRDefault="00BC1A43" w:rsidP="00BC1A43">
      <w:pPr>
        <w:spacing w:line="276" w:lineRule="auto"/>
        <w:jc w:val="both"/>
        <w:rPr>
          <w:rFonts w:cstheme="minorHAnsi"/>
          <w:b/>
        </w:rPr>
      </w:pPr>
      <w:r w:rsidRPr="00D2049A">
        <w:rPr>
          <w:rFonts w:cstheme="minorHAnsi"/>
          <w:b/>
        </w:rPr>
        <w:t xml:space="preserve">Odpowiedź: </w:t>
      </w:r>
      <w:r w:rsidR="008A2695" w:rsidRPr="00D2049A">
        <w:rPr>
          <w:rFonts w:cstheme="minorHAnsi"/>
          <w:b/>
        </w:rPr>
        <w:t xml:space="preserve">Zamawiający wymaga wykonania systemu monitoringu wizyjnego. </w:t>
      </w:r>
      <w:r w:rsidR="00051231" w:rsidRPr="00D2049A">
        <w:rPr>
          <w:rFonts w:cstheme="minorHAnsi"/>
          <w:b/>
        </w:rPr>
        <w:t>Czujka ma się uruchamiać podczas każdorazowego wykrycia ruchu.</w:t>
      </w:r>
      <w:r w:rsidR="00051231">
        <w:rPr>
          <w:rFonts w:cstheme="minorHAnsi"/>
          <w:b/>
        </w:rPr>
        <w:t xml:space="preserve"> </w:t>
      </w:r>
    </w:p>
    <w:p w:rsidR="00BC1A43" w:rsidRDefault="00BC1A43" w:rsidP="00BC1A43">
      <w:pPr>
        <w:spacing w:line="276" w:lineRule="auto"/>
        <w:jc w:val="both"/>
        <w:rPr>
          <w:rFonts w:cstheme="minorHAnsi"/>
          <w:b/>
        </w:rPr>
      </w:pPr>
    </w:p>
    <w:p w:rsidR="00BC1A43" w:rsidRPr="00741891" w:rsidRDefault="00BC1A43" w:rsidP="00BC1A43">
      <w:pPr>
        <w:spacing w:line="276" w:lineRule="auto"/>
        <w:jc w:val="both"/>
        <w:rPr>
          <w:rFonts w:cstheme="minorHAnsi"/>
          <w:b/>
        </w:rPr>
      </w:pPr>
      <w:r w:rsidRPr="00741891">
        <w:rPr>
          <w:rFonts w:cstheme="minorHAnsi"/>
          <w:b/>
        </w:rPr>
        <w:t>Pytanie</w:t>
      </w:r>
      <w:r>
        <w:rPr>
          <w:rFonts w:cstheme="minorHAnsi"/>
          <w:b/>
        </w:rPr>
        <w:t xml:space="preserve">  50</w:t>
      </w:r>
    </w:p>
    <w:p w:rsidR="00741891" w:rsidRPr="00BC1A43" w:rsidRDefault="00741891" w:rsidP="00BC1A43">
      <w:pPr>
        <w:rPr>
          <w:rFonts w:eastAsia="Calibri" w:cstheme="minorHAnsi"/>
          <w:lang w:eastAsia="pl-PL"/>
        </w:rPr>
      </w:pPr>
      <w:r w:rsidRPr="00BC1A43">
        <w:rPr>
          <w:rFonts w:eastAsia="Calibri" w:cstheme="minorHAnsi"/>
          <w:lang w:eastAsia="pl-PL"/>
        </w:rPr>
        <w:t xml:space="preserve">Dotyczy: Załącznik nr 8 do SWZ umowa §2 </w:t>
      </w:r>
      <w:proofErr w:type="spellStart"/>
      <w:r w:rsidRPr="00BC1A43">
        <w:rPr>
          <w:rFonts w:eastAsia="Calibri" w:cstheme="minorHAnsi"/>
          <w:lang w:eastAsia="pl-PL"/>
        </w:rPr>
        <w:t>ppkt</w:t>
      </w:r>
      <w:proofErr w:type="spellEnd"/>
      <w:r w:rsidRPr="00BC1A43">
        <w:rPr>
          <w:rFonts w:eastAsia="Calibri" w:cstheme="minorHAnsi"/>
          <w:lang w:eastAsia="pl-PL"/>
        </w:rPr>
        <w:t xml:space="preserve"> 1</w:t>
      </w:r>
    </w:p>
    <w:p w:rsidR="00741891" w:rsidRDefault="00741891" w:rsidP="00741891">
      <w:pPr>
        <w:rPr>
          <w:rFonts w:eastAsia="Calibri" w:cstheme="minorHAnsi"/>
          <w:lang w:eastAsia="pl-PL"/>
        </w:rPr>
      </w:pPr>
      <w:r w:rsidRPr="00BC1A43">
        <w:rPr>
          <w:rFonts w:eastAsia="Calibri" w:cstheme="minorHAnsi"/>
          <w:lang w:eastAsia="pl-PL"/>
        </w:rPr>
        <w:t>W Warunkach przyłączenia wskazana jest data przyłączenia na dzień 08.09.2022, a zakończenie umowy planowane jest na 10.08.2023. Oznacza to, że przyłącze wykonane będzie później niż odbiór końcowy. Chcemy zaznaczyć, że do wykonania pomiarów i odbiorów konieczne jest gotowe/uruchomione złącze kablowe wł. Operatora Energetycznego. W związku z powyższym zwracamy się z prośbą o wydłużenie terminu realizacji na przynajmniej 2 miesiące później od daty gotowego złącza kablowego, z uwagi na konieczność przeprowadzenia pomiarów i badań UDT.</w:t>
      </w:r>
    </w:p>
    <w:p w:rsidR="00BC1A43" w:rsidRPr="00741891" w:rsidRDefault="00BC1A43" w:rsidP="00BC1A43">
      <w:pPr>
        <w:spacing w:line="276" w:lineRule="auto"/>
        <w:jc w:val="both"/>
        <w:rPr>
          <w:rFonts w:cstheme="minorHAnsi"/>
          <w:b/>
        </w:rPr>
      </w:pPr>
      <w:r w:rsidRPr="00D2049A">
        <w:rPr>
          <w:rFonts w:cstheme="minorHAnsi"/>
          <w:b/>
        </w:rPr>
        <w:t xml:space="preserve">Odpowiedź: </w:t>
      </w:r>
      <w:r w:rsidR="00D73124" w:rsidRPr="00D2049A">
        <w:rPr>
          <w:rFonts w:cstheme="minorHAnsi"/>
          <w:b/>
        </w:rPr>
        <w:t>Zamawiający pozostawia zapisy bez zmian.</w:t>
      </w:r>
      <w:r w:rsidR="00051231" w:rsidRPr="00D2049A">
        <w:rPr>
          <w:rFonts w:cstheme="minorHAnsi"/>
          <w:b/>
        </w:rPr>
        <w:t xml:space="preserve"> Zamawiający ma zapewnienie ze strony PGE, że przyłączenie zostanie wykonane do końca lipca.</w:t>
      </w:r>
      <w:r w:rsidR="00051231">
        <w:rPr>
          <w:rFonts w:cstheme="minorHAnsi"/>
          <w:b/>
        </w:rPr>
        <w:t xml:space="preserve"> </w:t>
      </w:r>
    </w:p>
    <w:p w:rsidR="00BC1A43" w:rsidRDefault="00BC1A43" w:rsidP="00BC1A43">
      <w:pPr>
        <w:spacing w:line="276" w:lineRule="auto"/>
        <w:jc w:val="both"/>
        <w:rPr>
          <w:rFonts w:cstheme="minorHAnsi"/>
          <w:b/>
        </w:rPr>
      </w:pPr>
    </w:p>
    <w:p w:rsidR="00BC1A43" w:rsidRPr="00741891" w:rsidRDefault="00BC1A43" w:rsidP="00BC1A43">
      <w:pPr>
        <w:spacing w:line="276" w:lineRule="auto"/>
        <w:jc w:val="both"/>
        <w:rPr>
          <w:rFonts w:cstheme="minorHAnsi"/>
          <w:b/>
        </w:rPr>
      </w:pPr>
      <w:r w:rsidRPr="00741891">
        <w:rPr>
          <w:rFonts w:cstheme="minorHAnsi"/>
          <w:b/>
        </w:rPr>
        <w:t>Pytanie</w:t>
      </w:r>
      <w:r>
        <w:rPr>
          <w:rFonts w:cstheme="minorHAnsi"/>
          <w:b/>
        </w:rPr>
        <w:t xml:space="preserve">  51</w:t>
      </w:r>
    </w:p>
    <w:p w:rsidR="00741891" w:rsidRPr="00BC1A43" w:rsidRDefault="00741891" w:rsidP="00BC1A43">
      <w:pPr>
        <w:rPr>
          <w:rFonts w:eastAsia="Calibri" w:cstheme="minorHAnsi"/>
          <w:lang w:eastAsia="pl-PL"/>
        </w:rPr>
      </w:pPr>
      <w:r w:rsidRPr="00BC1A43">
        <w:rPr>
          <w:rFonts w:eastAsia="Calibri" w:cstheme="minorHAnsi"/>
          <w:lang w:eastAsia="pl-PL"/>
        </w:rPr>
        <w:t>Dotyczy: Załącznik nr 2 do SWZ – Opis Przedmiotu Zamówienia</w:t>
      </w:r>
    </w:p>
    <w:p w:rsidR="00741891" w:rsidRDefault="00741891" w:rsidP="00741891">
      <w:pPr>
        <w:rPr>
          <w:rFonts w:eastAsia="Calibri" w:cstheme="minorHAnsi"/>
          <w:b/>
          <w:lang w:eastAsia="pl-PL"/>
        </w:rPr>
      </w:pPr>
      <w:r w:rsidRPr="00BC1A43">
        <w:rPr>
          <w:rFonts w:eastAsia="Calibri" w:cstheme="minorHAnsi"/>
          <w:lang w:eastAsia="pl-PL"/>
        </w:rPr>
        <w:lastRenderedPageBreak/>
        <w:t>Czy Umowy przyłączeniowe zostały już podpisane? Prosimy Zamawiającego o przekazanie informacji na temat statusu prac będących w gestii Operatora Energetycznego</w:t>
      </w:r>
      <w:r w:rsidRPr="00741891">
        <w:rPr>
          <w:rFonts w:eastAsia="Calibri" w:cstheme="minorHAnsi"/>
          <w:b/>
          <w:lang w:eastAsia="pl-PL"/>
        </w:rPr>
        <w:t>.</w:t>
      </w:r>
    </w:p>
    <w:p w:rsidR="00BC1A43" w:rsidRPr="00741891" w:rsidRDefault="00BC1A43" w:rsidP="00BC1A43">
      <w:pPr>
        <w:spacing w:line="276" w:lineRule="auto"/>
        <w:jc w:val="both"/>
        <w:rPr>
          <w:rFonts w:cstheme="minorHAnsi"/>
          <w:b/>
        </w:rPr>
      </w:pPr>
      <w:r w:rsidRPr="00D2049A">
        <w:rPr>
          <w:rFonts w:cstheme="minorHAnsi"/>
          <w:b/>
        </w:rPr>
        <w:t xml:space="preserve">Odpowiedź: </w:t>
      </w:r>
      <w:r w:rsidR="00DB00B5" w:rsidRPr="00D2049A">
        <w:rPr>
          <w:rFonts w:cstheme="minorHAnsi"/>
          <w:b/>
        </w:rPr>
        <w:t>Zamawiający potwierdza, że umowy przyłączeniowe zostały już podpisane. Operator zobowiązany jest zabezpieczenia mocy przyłączeniowej oraz podłączenia do sieci.</w:t>
      </w:r>
      <w:r w:rsidR="00DB00B5">
        <w:rPr>
          <w:rFonts w:cstheme="minorHAnsi"/>
          <w:b/>
        </w:rPr>
        <w:t xml:space="preserve"> </w:t>
      </w:r>
    </w:p>
    <w:p w:rsidR="00BC1A43" w:rsidRDefault="00BC1A43" w:rsidP="00BC1A43">
      <w:pPr>
        <w:spacing w:line="276" w:lineRule="auto"/>
        <w:jc w:val="both"/>
        <w:rPr>
          <w:rFonts w:cstheme="minorHAnsi"/>
          <w:b/>
        </w:rPr>
      </w:pPr>
    </w:p>
    <w:p w:rsidR="00BC1A43" w:rsidRPr="00741891" w:rsidRDefault="00BC1A43" w:rsidP="00BC1A43">
      <w:pPr>
        <w:spacing w:line="276" w:lineRule="auto"/>
        <w:jc w:val="both"/>
        <w:rPr>
          <w:rFonts w:cstheme="minorHAnsi"/>
          <w:b/>
        </w:rPr>
      </w:pPr>
      <w:r w:rsidRPr="00741891">
        <w:rPr>
          <w:rFonts w:cstheme="minorHAnsi"/>
          <w:b/>
        </w:rPr>
        <w:t>Pytanie</w:t>
      </w:r>
      <w:r>
        <w:rPr>
          <w:rFonts w:cstheme="minorHAnsi"/>
          <w:b/>
        </w:rPr>
        <w:t xml:space="preserve">  52</w:t>
      </w:r>
    </w:p>
    <w:p w:rsidR="00741891" w:rsidRPr="00BC1A43" w:rsidRDefault="00741891" w:rsidP="00BC1A43">
      <w:pPr>
        <w:rPr>
          <w:rFonts w:eastAsia="Calibri" w:cstheme="minorHAnsi"/>
          <w:lang w:eastAsia="pl-PL"/>
        </w:rPr>
      </w:pPr>
      <w:r w:rsidRPr="00BC1A43">
        <w:rPr>
          <w:rFonts w:eastAsia="Calibri" w:cstheme="minorHAnsi"/>
          <w:lang w:eastAsia="pl-PL"/>
        </w:rPr>
        <w:t xml:space="preserve">Dotyczy: Załącznik nr 2 do SWZ – Opis Przedmiotu Zamówienia pkt. II, </w:t>
      </w:r>
      <w:proofErr w:type="spellStart"/>
      <w:r w:rsidRPr="00BC1A43">
        <w:rPr>
          <w:rFonts w:eastAsia="Calibri" w:cstheme="minorHAnsi"/>
          <w:lang w:eastAsia="pl-PL"/>
        </w:rPr>
        <w:t>ppkt</w:t>
      </w:r>
      <w:proofErr w:type="spellEnd"/>
      <w:r w:rsidRPr="00BC1A43">
        <w:rPr>
          <w:rFonts w:eastAsia="Calibri" w:cstheme="minorHAnsi"/>
          <w:lang w:eastAsia="pl-PL"/>
        </w:rPr>
        <w:t xml:space="preserve"> 1</w:t>
      </w:r>
    </w:p>
    <w:p w:rsidR="00741891" w:rsidRDefault="00741891" w:rsidP="00741891">
      <w:pPr>
        <w:rPr>
          <w:rFonts w:eastAsia="Calibri" w:cstheme="minorHAnsi"/>
          <w:lang w:eastAsia="pl-PL"/>
        </w:rPr>
      </w:pPr>
      <w:r w:rsidRPr="00BC1A43">
        <w:rPr>
          <w:rFonts w:eastAsia="Calibri" w:cstheme="minorHAnsi"/>
          <w:lang w:eastAsia="pl-PL"/>
        </w:rPr>
        <w:t>Wykonawca prosi o informację jaka jest nawierzchnia w planowanym miejscu posadowienia ładowarki: w miejscowości Wacyn, w miejscowości Dąbrówka Nagórna, w miejscowości Zakrzewska Wola, w miejscowości Jaszowice – Kolonia, w miejscowości Zakrzew.</w:t>
      </w:r>
    </w:p>
    <w:p w:rsidR="00BC1A43" w:rsidRPr="00741891" w:rsidRDefault="00BC1A43" w:rsidP="00BC1A43">
      <w:pPr>
        <w:spacing w:line="276" w:lineRule="auto"/>
        <w:jc w:val="both"/>
        <w:rPr>
          <w:rFonts w:cstheme="minorHAnsi"/>
          <w:b/>
        </w:rPr>
      </w:pPr>
      <w:r w:rsidRPr="00D2049A">
        <w:rPr>
          <w:rFonts w:cstheme="minorHAnsi"/>
          <w:b/>
        </w:rPr>
        <w:t xml:space="preserve">Odpowiedź: </w:t>
      </w:r>
      <w:r w:rsidR="00A449AF" w:rsidRPr="00D2049A">
        <w:rPr>
          <w:rFonts w:cstheme="minorHAnsi"/>
          <w:b/>
        </w:rPr>
        <w:t>Zamawiający informuje, że we wszystkich lokalizacjach zostanie wykonana nawierzchnia betonowa.</w:t>
      </w:r>
    </w:p>
    <w:p w:rsidR="00BC1A43" w:rsidRDefault="00BC1A43" w:rsidP="00BC1A43">
      <w:pPr>
        <w:spacing w:line="276" w:lineRule="auto"/>
        <w:jc w:val="both"/>
        <w:rPr>
          <w:rFonts w:cstheme="minorHAnsi"/>
          <w:b/>
        </w:rPr>
      </w:pPr>
    </w:p>
    <w:p w:rsidR="00BC1A43" w:rsidRPr="00741891" w:rsidRDefault="00BC1A43" w:rsidP="00BC1A43">
      <w:pPr>
        <w:spacing w:line="276" w:lineRule="auto"/>
        <w:jc w:val="both"/>
        <w:rPr>
          <w:rFonts w:cstheme="minorHAnsi"/>
          <w:b/>
        </w:rPr>
      </w:pPr>
      <w:r w:rsidRPr="00741891">
        <w:rPr>
          <w:rFonts w:cstheme="minorHAnsi"/>
          <w:b/>
        </w:rPr>
        <w:t>Pytanie</w:t>
      </w:r>
      <w:r>
        <w:rPr>
          <w:rFonts w:cstheme="minorHAnsi"/>
          <w:b/>
        </w:rPr>
        <w:t xml:space="preserve">  53</w:t>
      </w:r>
    </w:p>
    <w:p w:rsidR="00741891" w:rsidRPr="00BC1A43" w:rsidRDefault="00741891" w:rsidP="00BC1A43">
      <w:pPr>
        <w:rPr>
          <w:rFonts w:eastAsia="Calibri" w:cstheme="minorHAnsi"/>
          <w:lang w:eastAsia="pl-PL"/>
        </w:rPr>
      </w:pPr>
      <w:r w:rsidRPr="00BC1A43">
        <w:rPr>
          <w:rFonts w:eastAsia="Calibri" w:cstheme="minorHAnsi"/>
          <w:lang w:eastAsia="pl-PL"/>
        </w:rPr>
        <w:t xml:space="preserve">Dotyczy: Załącznik nr 2 do SWZ – Opis Przedmiotu Zamówienia pkt. II, </w:t>
      </w:r>
      <w:proofErr w:type="spellStart"/>
      <w:r w:rsidRPr="00BC1A43">
        <w:rPr>
          <w:rFonts w:eastAsia="Calibri" w:cstheme="minorHAnsi"/>
          <w:lang w:eastAsia="pl-PL"/>
        </w:rPr>
        <w:t>ppkt</w:t>
      </w:r>
      <w:proofErr w:type="spellEnd"/>
      <w:r w:rsidRPr="00BC1A43">
        <w:rPr>
          <w:rFonts w:eastAsia="Calibri" w:cstheme="minorHAnsi"/>
          <w:lang w:eastAsia="pl-PL"/>
        </w:rPr>
        <w:t xml:space="preserve"> 1</w:t>
      </w:r>
    </w:p>
    <w:p w:rsidR="00741891" w:rsidRDefault="00741891" w:rsidP="00741891">
      <w:pPr>
        <w:rPr>
          <w:rFonts w:eastAsia="Calibri" w:cstheme="minorHAnsi"/>
          <w:lang w:eastAsia="pl-PL"/>
        </w:rPr>
      </w:pPr>
      <w:r w:rsidRPr="00BC1A43">
        <w:rPr>
          <w:rFonts w:eastAsia="Calibri" w:cstheme="minorHAnsi"/>
          <w:lang w:eastAsia="pl-PL"/>
        </w:rPr>
        <w:t>Czy Zamawiający posiada Projekt budowlany posadowienia stacji ładowania dla wszystkich lokalizacji objętych przetargiem? Jeżeli tak, to bardzo prosimy o udostępnienie dokumentacji.</w:t>
      </w:r>
    </w:p>
    <w:p w:rsidR="00BC1A43" w:rsidRPr="00741891" w:rsidRDefault="00BC1A43" w:rsidP="00BC1A43">
      <w:pPr>
        <w:spacing w:line="276" w:lineRule="auto"/>
        <w:jc w:val="both"/>
        <w:rPr>
          <w:rFonts w:cstheme="minorHAnsi"/>
          <w:b/>
        </w:rPr>
      </w:pPr>
      <w:r w:rsidRPr="00D2049A">
        <w:rPr>
          <w:rFonts w:cstheme="minorHAnsi"/>
          <w:b/>
        </w:rPr>
        <w:t xml:space="preserve">Odpowiedź: </w:t>
      </w:r>
      <w:r w:rsidR="00D73124" w:rsidRPr="00D2049A">
        <w:rPr>
          <w:rFonts w:cstheme="minorHAnsi"/>
          <w:b/>
        </w:rPr>
        <w:t>Zamawiający informuje, iż nie są wymagane projekty budowlane.</w:t>
      </w:r>
      <w:r w:rsidR="00D73124">
        <w:rPr>
          <w:rFonts w:cstheme="minorHAnsi"/>
          <w:b/>
        </w:rPr>
        <w:t xml:space="preserve"> </w:t>
      </w:r>
    </w:p>
    <w:p w:rsidR="00BC1A43" w:rsidRDefault="00BC1A43" w:rsidP="00BC1A43">
      <w:pPr>
        <w:spacing w:line="276" w:lineRule="auto"/>
        <w:jc w:val="both"/>
        <w:rPr>
          <w:rFonts w:cstheme="minorHAnsi"/>
          <w:b/>
        </w:rPr>
      </w:pPr>
    </w:p>
    <w:p w:rsidR="00BC1A43" w:rsidRPr="00741891" w:rsidRDefault="00BC1A43" w:rsidP="00BC1A43">
      <w:pPr>
        <w:spacing w:line="276" w:lineRule="auto"/>
        <w:jc w:val="both"/>
        <w:rPr>
          <w:rFonts w:cstheme="minorHAnsi"/>
          <w:b/>
        </w:rPr>
      </w:pPr>
      <w:r w:rsidRPr="00741891">
        <w:rPr>
          <w:rFonts w:cstheme="minorHAnsi"/>
          <w:b/>
        </w:rPr>
        <w:t xml:space="preserve">Pytanie  </w:t>
      </w:r>
      <w:r>
        <w:rPr>
          <w:rFonts w:cstheme="minorHAnsi"/>
          <w:b/>
        </w:rPr>
        <w:t>54</w:t>
      </w:r>
    </w:p>
    <w:p w:rsidR="00741891" w:rsidRPr="00BC1A43" w:rsidRDefault="00741891" w:rsidP="00BC1A43">
      <w:pPr>
        <w:rPr>
          <w:rFonts w:eastAsia="Calibri" w:cstheme="minorHAnsi"/>
          <w:lang w:eastAsia="pl-PL"/>
        </w:rPr>
      </w:pPr>
      <w:r w:rsidRPr="00BC1A43">
        <w:rPr>
          <w:rFonts w:eastAsia="Calibri" w:cstheme="minorHAnsi"/>
          <w:lang w:eastAsia="pl-PL"/>
        </w:rPr>
        <w:t xml:space="preserve">Dotyczy: Załącznik nr 2 do SWZ – Opis Przedmiotu Zamówienia pkt. II, </w:t>
      </w:r>
      <w:proofErr w:type="spellStart"/>
      <w:r w:rsidRPr="00BC1A43">
        <w:rPr>
          <w:rFonts w:eastAsia="Calibri" w:cstheme="minorHAnsi"/>
          <w:lang w:eastAsia="pl-PL"/>
        </w:rPr>
        <w:t>ppkt</w:t>
      </w:r>
      <w:proofErr w:type="spellEnd"/>
      <w:r w:rsidRPr="00BC1A43">
        <w:rPr>
          <w:rFonts w:eastAsia="Calibri" w:cstheme="minorHAnsi"/>
          <w:lang w:eastAsia="pl-PL"/>
        </w:rPr>
        <w:t xml:space="preserve"> 1</w:t>
      </w:r>
    </w:p>
    <w:p w:rsidR="00741891" w:rsidRPr="00BC1A43" w:rsidRDefault="00741891" w:rsidP="00741891">
      <w:pPr>
        <w:rPr>
          <w:rFonts w:eastAsia="Calibri" w:cstheme="minorHAnsi"/>
          <w:lang w:eastAsia="pl-PL"/>
        </w:rPr>
      </w:pPr>
      <w:r w:rsidRPr="00BC1A43">
        <w:rPr>
          <w:rFonts w:eastAsia="Calibri" w:cstheme="minorHAnsi"/>
          <w:lang w:eastAsia="pl-PL"/>
        </w:rPr>
        <w:t>Czy w gestii Zamawiającego jest uzyskanie wszelkich niezbędnych uzgodnień oraz pozwoleń administracyjnych w tym uzyskanie pozwolenia na budowę?</w:t>
      </w:r>
    </w:p>
    <w:p w:rsidR="00BC1A43" w:rsidRPr="00741891" w:rsidRDefault="00BC1A43" w:rsidP="00BC1A43">
      <w:pPr>
        <w:spacing w:line="276" w:lineRule="auto"/>
        <w:jc w:val="both"/>
        <w:rPr>
          <w:rFonts w:cstheme="minorHAnsi"/>
          <w:b/>
        </w:rPr>
      </w:pPr>
      <w:r w:rsidRPr="00D2049A">
        <w:rPr>
          <w:rFonts w:cstheme="minorHAnsi"/>
          <w:b/>
        </w:rPr>
        <w:t xml:space="preserve">Odpowiedź: </w:t>
      </w:r>
      <w:r w:rsidR="00051231" w:rsidRPr="00D2049A">
        <w:rPr>
          <w:rFonts w:cstheme="minorHAnsi"/>
          <w:b/>
        </w:rPr>
        <w:t xml:space="preserve">Zamawiający informuje, że jeżeli będzie wymagane </w:t>
      </w:r>
      <w:r w:rsidR="00A449AF" w:rsidRPr="00D2049A">
        <w:rPr>
          <w:rFonts w:cstheme="minorHAnsi"/>
          <w:b/>
        </w:rPr>
        <w:t>uzyskanie wszelkich niezbędnych uzgodnień oraz</w:t>
      </w:r>
      <w:r w:rsidR="00051231" w:rsidRPr="00D2049A">
        <w:rPr>
          <w:rFonts w:cstheme="minorHAnsi"/>
          <w:b/>
        </w:rPr>
        <w:t xml:space="preserve"> pozwoleń administracyjnych, będzie</w:t>
      </w:r>
      <w:r w:rsidR="00A449AF" w:rsidRPr="00D2049A">
        <w:rPr>
          <w:rFonts w:cstheme="minorHAnsi"/>
          <w:b/>
        </w:rPr>
        <w:t xml:space="preserve"> po stronie Zamawiającego.</w:t>
      </w:r>
    </w:p>
    <w:p w:rsidR="00BC1A43" w:rsidRDefault="00BC1A43" w:rsidP="00BC1A43">
      <w:pPr>
        <w:spacing w:line="276" w:lineRule="auto"/>
        <w:jc w:val="both"/>
        <w:rPr>
          <w:rFonts w:cstheme="minorHAnsi"/>
          <w:b/>
        </w:rPr>
      </w:pPr>
    </w:p>
    <w:p w:rsidR="00BC1A43" w:rsidRPr="00741891" w:rsidRDefault="00BC1A43" w:rsidP="00BC1A43">
      <w:pPr>
        <w:spacing w:line="276" w:lineRule="auto"/>
        <w:jc w:val="both"/>
        <w:rPr>
          <w:rFonts w:cstheme="minorHAnsi"/>
          <w:b/>
        </w:rPr>
      </w:pPr>
      <w:r w:rsidRPr="00741891">
        <w:rPr>
          <w:rFonts w:cstheme="minorHAnsi"/>
          <w:b/>
        </w:rPr>
        <w:t>Pytanie</w:t>
      </w:r>
      <w:r w:rsidR="001A4ACE">
        <w:rPr>
          <w:rFonts w:cstheme="minorHAnsi"/>
          <w:b/>
        </w:rPr>
        <w:t xml:space="preserve">  55</w:t>
      </w:r>
    </w:p>
    <w:p w:rsidR="00741891" w:rsidRPr="00C92661" w:rsidRDefault="00741891" w:rsidP="001A4ACE">
      <w:pPr>
        <w:rPr>
          <w:rFonts w:eastAsia="Calibri" w:cstheme="minorHAnsi"/>
          <w:lang w:eastAsia="pl-PL"/>
        </w:rPr>
      </w:pPr>
      <w:r w:rsidRPr="00C92661">
        <w:rPr>
          <w:rFonts w:eastAsia="Calibri" w:cstheme="minorHAnsi"/>
          <w:lang w:eastAsia="pl-PL"/>
        </w:rPr>
        <w:t xml:space="preserve">Dotyczy: Załącznik nr 2 do SWZ – Opis Przedmiotu Zamówienia pkt. II, </w:t>
      </w:r>
      <w:proofErr w:type="spellStart"/>
      <w:r w:rsidRPr="00C92661">
        <w:rPr>
          <w:rFonts w:eastAsia="Calibri" w:cstheme="minorHAnsi"/>
          <w:lang w:eastAsia="pl-PL"/>
        </w:rPr>
        <w:t>ppkt</w:t>
      </w:r>
      <w:proofErr w:type="spellEnd"/>
      <w:r w:rsidRPr="00C92661">
        <w:rPr>
          <w:rFonts w:eastAsia="Calibri" w:cstheme="minorHAnsi"/>
          <w:lang w:eastAsia="pl-PL"/>
        </w:rPr>
        <w:t xml:space="preserve"> 1</w:t>
      </w:r>
    </w:p>
    <w:p w:rsidR="00741891" w:rsidRPr="00C92661" w:rsidRDefault="00741891" w:rsidP="00741891">
      <w:pPr>
        <w:rPr>
          <w:rFonts w:eastAsia="Calibri" w:cstheme="minorHAnsi"/>
          <w:lang w:eastAsia="pl-PL"/>
        </w:rPr>
      </w:pPr>
      <w:r w:rsidRPr="00C92661">
        <w:rPr>
          <w:rFonts w:eastAsia="Calibri" w:cstheme="minorHAnsi"/>
          <w:lang w:eastAsia="pl-PL"/>
        </w:rPr>
        <w:t>Czy wykonanie badań geotechnicznych jest po stronie Zamawiającego?</w:t>
      </w:r>
    </w:p>
    <w:p w:rsidR="001A4ACE" w:rsidRPr="00741891" w:rsidRDefault="001A4ACE" w:rsidP="001A4ACE">
      <w:pPr>
        <w:spacing w:line="276" w:lineRule="auto"/>
        <w:jc w:val="both"/>
        <w:rPr>
          <w:rFonts w:cstheme="minorHAnsi"/>
          <w:b/>
        </w:rPr>
      </w:pPr>
      <w:r w:rsidRPr="00D2049A">
        <w:rPr>
          <w:rFonts w:cstheme="minorHAnsi"/>
          <w:b/>
        </w:rPr>
        <w:t xml:space="preserve">Odpowiedź: </w:t>
      </w:r>
      <w:r w:rsidR="00C92661" w:rsidRPr="00D2049A">
        <w:rPr>
          <w:rFonts w:cstheme="minorHAnsi"/>
          <w:b/>
        </w:rPr>
        <w:t xml:space="preserve">Zamawiający </w:t>
      </w:r>
      <w:r w:rsidR="0009053B" w:rsidRPr="00D2049A">
        <w:rPr>
          <w:rFonts w:cstheme="minorHAnsi"/>
          <w:b/>
        </w:rPr>
        <w:t>nie wymaga</w:t>
      </w:r>
      <w:r w:rsidR="00C92661" w:rsidRPr="00D2049A">
        <w:rPr>
          <w:rFonts w:cstheme="minorHAnsi"/>
          <w:b/>
        </w:rPr>
        <w:t xml:space="preserve"> badań geotechnicznych</w:t>
      </w:r>
      <w:r w:rsidR="0009053B" w:rsidRPr="00D2049A">
        <w:rPr>
          <w:rFonts w:cstheme="minorHAnsi"/>
          <w:b/>
        </w:rPr>
        <w:t>, chyba, że jest to niezbędne w świetle obowiązujących przepisów wtedy zostaną wykonane przez Zamawiającego.</w:t>
      </w:r>
      <w:r w:rsidR="0009053B">
        <w:rPr>
          <w:rFonts w:cstheme="minorHAnsi"/>
          <w:b/>
        </w:rPr>
        <w:t xml:space="preserve"> </w:t>
      </w:r>
    </w:p>
    <w:p w:rsidR="001A4ACE" w:rsidRDefault="001A4ACE" w:rsidP="001A4ACE">
      <w:pPr>
        <w:spacing w:line="276" w:lineRule="auto"/>
        <w:jc w:val="both"/>
        <w:rPr>
          <w:rFonts w:cstheme="minorHAnsi"/>
          <w:b/>
        </w:rPr>
      </w:pPr>
    </w:p>
    <w:p w:rsidR="001A4ACE" w:rsidRPr="00741891" w:rsidRDefault="001A4ACE" w:rsidP="001A4ACE">
      <w:pPr>
        <w:spacing w:line="276" w:lineRule="auto"/>
        <w:jc w:val="both"/>
        <w:rPr>
          <w:rFonts w:cstheme="minorHAnsi"/>
          <w:b/>
        </w:rPr>
      </w:pPr>
      <w:r w:rsidRPr="00741891">
        <w:rPr>
          <w:rFonts w:cstheme="minorHAnsi"/>
          <w:b/>
        </w:rPr>
        <w:t>Pytanie</w:t>
      </w:r>
      <w:r>
        <w:rPr>
          <w:rFonts w:cstheme="minorHAnsi"/>
          <w:b/>
        </w:rPr>
        <w:t xml:space="preserve">  56</w:t>
      </w:r>
    </w:p>
    <w:p w:rsidR="00741891" w:rsidRPr="001A4ACE" w:rsidRDefault="00741891" w:rsidP="001A4ACE">
      <w:pPr>
        <w:rPr>
          <w:rFonts w:eastAsia="Calibri" w:cstheme="minorHAnsi"/>
          <w:lang w:eastAsia="pl-PL"/>
        </w:rPr>
      </w:pPr>
      <w:r w:rsidRPr="001A4ACE">
        <w:rPr>
          <w:rFonts w:eastAsia="Calibri" w:cstheme="minorHAnsi"/>
          <w:lang w:eastAsia="pl-PL"/>
        </w:rPr>
        <w:t xml:space="preserve">Dotyczy: Załącznik nr 2 do SWZ – Opis Przedmiotu Zamówienia pkt. II, </w:t>
      </w:r>
      <w:proofErr w:type="spellStart"/>
      <w:r w:rsidRPr="001A4ACE">
        <w:rPr>
          <w:rFonts w:eastAsia="Calibri" w:cstheme="minorHAnsi"/>
          <w:lang w:eastAsia="pl-PL"/>
        </w:rPr>
        <w:t>ppkt</w:t>
      </w:r>
      <w:proofErr w:type="spellEnd"/>
      <w:r w:rsidRPr="001A4ACE">
        <w:rPr>
          <w:rFonts w:eastAsia="Calibri" w:cstheme="minorHAnsi"/>
          <w:lang w:eastAsia="pl-PL"/>
        </w:rPr>
        <w:t xml:space="preserve"> 1</w:t>
      </w:r>
    </w:p>
    <w:p w:rsidR="00741891" w:rsidRPr="001A4ACE" w:rsidRDefault="00741891" w:rsidP="00741891">
      <w:pPr>
        <w:rPr>
          <w:rFonts w:eastAsia="Calibri" w:cstheme="minorHAnsi"/>
          <w:lang w:eastAsia="pl-PL"/>
        </w:rPr>
      </w:pPr>
      <w:r w:rsidRPr="001A4ACE">
        <w:rPr>
          <w:rFonts w:eastAsia="Calibri" w:cstheme="minorHAnsi"/>
          <w:lang w:eastAsia="pl-PL"/>
        </w:rPr>
        <w:t>Wy</w:t>
      </w:r>
      <w:r w:rsidR="0009053B">
        <w:rPr>
          <w:rFonts w:eastAsia="Calibri" w:cstheme="minorHAnsi"/>
          <w:lang w:eastAsia="pl-PL"/>
        </w:rPr>
        <w:t>konawca prosi o przesłanie zdjęć</w:t>
      </w:r>
      <w:r w:rsidRPr="001A4ACE">
        <w:rPr>
          <w:rFonts w:eastAsia="Calibri" w:cstheme="minorHAnsi"/>
          <w:lang w:eastAsia="pl-PL"/>
        </w:rPr>
        <w:t xml:space="preserve"> lokalizacji posadowienia planowanych ładowarek.</w:t>
      </w:r>
    </w:p>
    <w:p w:rsidR="001A4ACE" w:rsidRPr="00741891" w:rsidRDefault="001A4ACE" w:rsidP="001A4ACE">
      <w:pPr>
        <w:spacing w:line="276" w:lineRule="auto"/>
        <w:jc w:val="both"/>
        <w:rPr>
          <w:rFonts w:cstheme="minorHAnsi"/>
          <w:b/>
        </w:rPr>
      </w:pPr>
      <w:r w:rsidRPr="00D2049A">
        <w:rPr>
          <w:rFonts w:cstheme="minorHAnsi"/>
          <w:b/>
        </w:rPr>
        <w:lastRenderedPageBreak/>
        <w:t xml:space="preserve">Odpowiedź: </w:t>
      </w:r>
      <w:r w:rsidR="00B66DDA" w:rsidRPr="00D2049A">
        <w:rPr>
          <w:rFonts w:cstheme="minorHAnsi"/>
          <w:b/>
        </w:rPr>
        <w:t>Zdjęcia w załączeniu.</w:t>
      </w:r>
      <w:r w:rsidR="00B66DDA">
        <w:rPr>
          <w:rFonts w:cstheme="minorHAnsi"/>
          <w:b/>
        </w:rPr>
        <w:t xml:space="preserve"> </w:t>
      </w:r>
    </w:p>
    <w:p w:rsidR="001A4ACE" w:rsidRDefault="001A4ACE" w:rsidP="001A4ACE">
      <w:pPr>
        <w:spacing w:line="276" w:lineRule="auto"/>
        <w:jc w:val="both"/>
        <w:rPr>
          <w:rFonts w:cstheme="minorHAnsi"/>
          <w:b/>
        </w:rPr>
      </w:pPr>
    </w:p>
    <w:p w:rsidR="001A4ACE" w:rsidRPr="007D77C3" w:rsidRDefault="001A4ACE" w:rsidP="007D77C3">
      <w:pPr>
        <w:spacing w:line="276" w:lineRule="auto"/>
        <w:jc w:val="both"/>
        <w:rPr>
          <w:rFonts w:cstheme="minorHAnsi"/>
          <w:b/>
        </w:rPr>
      </w:pPr>
      <w:r w:rsidRPr="00741891">
        <w:rPr>
          <w:rFonts w:cstheme="minorHAnsi"/>
          <w:b/>
        </w:rPr>
        <w:t>Pytanie</w:t>
      </w:r>
      <w:r>
        <w:rPr>
          <w:rFonts w:cstheme="minorHAnsi"/>
          <w:b/>
        </w:rPr>
        <w:t xml:space="preserve">  57</w:t>
      </w:r>
    </w:p>
    <w:p w:rsidR="00741891" w:rsidRPr="001A4ACE" w:rsidRDefault="00741891" w:rsidP="001A4ACE">
      <w:pPr>
        <w:rPr>
          <w:rFonts w:eastAsia="Calibri" w:cstheme="minorHAnsi"/>
          <w:lang w:eastAsia="pl-PL"/>
        </w:rPr>
      </w:pPr>
      <w:r w:rsidRPr="001A4ACE">
        <w:rPr>
          <w:rFonts w:eastAsia="Calibri" w:cstheme="minorHAnsi"/>
          <w:lang w:eastAsia="pl-PL"/>
        </w:rPr>
        <w:t xml:space="preserve">Dotyczy: Załącznik nr 2 do SWZ – Opis Przedmiotu Zamówienia pkt. II, </w:t>
      </w:r>
      <w:proofErr w:type="spellStart"/>
      <w:r w:rsidRPr="001A4ACE">
        <w:rPr>
          <w:rFonts w:eastAsia="Calibri" w:cstheme="minorHAnsi"/>
          <w:lang w:eastAsia="pl-PL"/>
        </w:rPr>
        <w:t>ppkt</w:t>
      </w:r>
      <w:proofErr w:type="spellEnd"/>
      <w:r w:rsidRPr="001A4ACE">
        <w:rPr>
          <w:rFonts w:eastAsia="Calibri" w:cstheme="minorHAnsi"/>
          <w:lang w:eastAsia="pl-PL"/>
        </w:rPr>
        <w:t xml:space="preserve"> 1</w:t>
      </w:r>
    </w:p>
    <w:p w:rsidR="00741891" w:rsidRDefault="00741891" w:rsidP="00741891">
      <w:pPr>
        <w:rPr>
          <w:rFonts w:eastAsia="Calibri" w:cstheme="minorHAnsi"/>
          <w:lang w:eastAsia="pl-PL"/>
        </w:rPr>
      </w:pPr>
      <w:r w:rsidRPr="001A4ACE">
        <w:rPr>
          <w:rFonts w:eastAsia="Calibri" w:cstheme="minorHAnsi"/>
          <w:lang w:eastAsia="pl-PL"/>
        </w:rPr>
        <w:t xml:space="preserve">Czy w miejscu posadowienia ładowarek </w:t>
      </w:r>
      <w:r w:rsidR="00D2049A" w:rsidRPr="001A4ACE">
        <w:rPr>
          <w:rFonts w:eastAsia="Calibri" w:cstheme="minorHAnsi"/>
          <w:lang w:eastAsia="pl-PL"/>
        </w:rPr>
        <w:t>znajduj się</w:t>
      </w:r>
      <w:r w:rsidRPr="001A4ACE">
        <w:rPr>
          <w:rFonts w:eastAsia="Calibri" w:cstheme="minorHAnsi"/>
          <w:lang w:eastAsia="pl-PL"/>
        </w:rPr>
        <w:t xml:space="preserve"> drzewa lub inna zieleń przeznaczona do wycinki? Jeśli tak to, czy zadaniem wykonawcy </w:t>
      </w:r>
      <w:r w:rsidR="00D2049A" w:rsidRPr="001A4ACE">
        <w:rPr>
          <w:rFonts w:eastAsia="Calibri" w:cstheme="minorHAnsi"/>
          <w:lang w:eastAsia="pl-PL"/>
        </w:rPr>
        <w:t>będzie</w:t>
      </w:r>
      <w:r w:rsidRPr="001A4ACE">
        <w:rPr>
          <w:rFonts w:eastAsia="Calibri" w:cstheme="minorHAnsi"/>
          <w:lang w:eastAsia="pl-PL"/>
        </w:rPr>
        <w:t xml:space="preserve"> usunięcie drzew lub innej zieleni?</w:t>
      </w:r>
    </w:p>
    <w:p w:rsidR="001A4ACE" w:rsidRPr="00741891" w:rsidRDefault="00142097" w:rsidP="001A4ACE">
      <w:pPr>
        <w:spacing w:line="276" w:lineRule="auto"/>
        <w:jc w:val="both"/>
        <w:rPr>
          <w:rFonts w:cstheme="minorHAnsi"/>
          <w:b/>
        </w:rPr>
      </w:pPr>
      <w:r w:rsidRPr="00D2049A">
        <w:rPr>
          <w:rFonts w:cstheme="minorHAnsi"/>
          <w:b/>
        </w:rPr>
        <w:t>Odpowiedź: Zamawiający informuje, iż w miejsca</w:t>
      </w:r>
      <w:r w:rsidR="00051231" w:rsidRPr="00D2049A">
        <w:rPr>
          <w:rFonts w:cstheme="minorHAnsi"/>
          <w:b/>
        </w:rPr>
        <w:t>ch posadowienia ładowarek nie ma</w:t>
      </w:r>
      <w:r w:rsidRPr="00D2049A">
        <w:rPr>
          <w:rFonts w:cstheme="minorHAnsi"/>
          <w:b/>
        </w:rPr>
        <w:t xml:space="preserve"> drzew ani zieleni do wycinki.</w:t>
      </w:r>
    </w:p>
    <w:p w:rsidR="001A4ACE" w:rsidRDefault="001A4ACE" w:rsidP="001A4ACE">
      <w:pPr>
        <w:spacing w:line="276" w:lineRule="auto"/>
        <w:jc w:val="both"/>
        <w:rPr>
          <w:rFonts w:cstheme="minorHAnsi"/>
          <w:b/>
        </w:rPr>
      </w:pPr>
    </w:p>
    <w:p w:rsidR="001A4ACE" w:rsidRPr="00942021" w:rsidRDefault="001A4ACE" w:rsidP="001A4ACE">
      <w:pPr>
        <w:spacing w:line="276" w:lineRule="auto"/>
        <w:jc w:val="both"/>
        <w:rPr>
          <w:rFonts w:cstheme="minorHAnsi"/>
          <w:b/>
        </w:rPr>
      </w:pPr>
      <w:r w:rsidRPr="00942021">
        <w:rPr>
          <w:rFonts w:cstheme="minorHAnsi"/>
          <w:b/>
        </w:rPr>
        <w:t>Pytanie  58</w:t>
      </w:r>
    </w:p>
    <w:p w:rsidR="00741891" w:rsidRPr="00942021" w:rsidRDefault="00741891" w:rsidP="001A4ACE">
      <w:pPr>
        <w:rPr>
          <w:rFonts w:eastAsia="Calibri" w:cstheme="minorHAnsi"/>
          <w:lang w:eastAsia="pl-PL"/>
        </w:rPr>
      </w:pPr>
      <w:r w:rsidRPr="00942021">
        <w:rPr>
          <w:rFonts w:eastAsia="Calibri" w:cstheme="minorHAnsi"/>
          <w:lang w:eastAsia="pl-PL"/>
        </w:rPr>
        <w:t xml:space="preserve">Dotyczy: Załącznik nr 2 do SWZ – Opis Przedmiotu Zamówienia pkt. II, </w:t>
      </w:r>
      <w:proofErr w:type="spellStart"/>
      <w:r w:rsidRPr="00942021">
        <w:rPr>
          <w:rFonts w:eastAsia="Calibri" w:cstheme="minorHAnsi"/>
          <w:lang w:eastAsia="pl-PL"/>
        </w:rPr>
        <w:t>ppkt</w:t>
      </w:r>
      <w:proofErr w:type="spellEnd"/>
      <w:r w:rsidRPr="00942021">
        <w:rPr>
          <w:rFonts w:eastAsia="Calibri" w:cstheme="minorHAnsi"/>
          <w:lang w:eastAsia="pl-PL"/>
        </w:rPr>
        <w:t xml:space="preserve"> 1</w:t>
      </w:r>
    </w:p>
    <w:p w:rsidR="00741891" w:rsidRPr="00942021" w:rsidRDefault="00741891" w:rsidP="00741891">
      <w:pPr>
        <w:rPr>
          <w:rFonts w:eastAsia="Calibri" w:cstheme="minorHAnsi"/>
          <w:lang w:eastAsia="pl-PL"/>
        </w:rPr>
      </w:pPr>
      <w:r w:rsidRPr="00942021">
        <w:rPr>
          <w:rFonts w:eastAsia="Calibri" w:cstheme="minorHAnsi"/>
          <w:lang w:eastAsia="pl-PL"/>
        </w:rPr>
        <w:t>Czy Zamawiający wymaga ochrony mechanicznej ładowarek np. poprzez montaż pachołków antykolizyjnych? Jeśli tak, prosimy o uszczegółowienie wymogów.</w:t>
      </w:r>
    </w:p>
    <w:p w:rsidR="001A4ACE" w:rsidRPr="00942021" w:rsidRDefault="001A4ACE" w:rsidP="001A4ACE">
      <w:pPr>
        <w:spacing w:line="276" w:lineRule="auto"/>
        <w:jc w:val="both"/>
        <w:rPr>
          <w:rFonts w:cstheme="minorHAnsi"/>
          <w:b/>
        </w:rPr>
      </w:pPr>
      <w:r w:rsidRPr="00D2049A">
        <w:rPr>
          <w:rFonts w:cstheme="minorHAnsi"/>
          <w:b/>
        </w:rPr>
        <w:t xml:space="preserve">Odpowiedź: </w:t>
      </w:r>
      <w:r w:rsidR="00942021" w:rsidRPr="00D2049A">
        <w:rPr>
          <w:rFonts w:cstheme="minorHAnsi"/>
          <w:b/>
        </w:rPr>
        <w:t xml:space="preserve">Zamawiający </w:t>
      </w:r>
      <w:r w:rsidR="00880B35" w:rsidRPr="00D2049A">
        <w:rPr>
          <w:rFonts w:cstheme="minorHAnsi"/>
          <w:b/>
        </w:rPr>
        <w:t>wymaga montażu zabezpieczeń ładowarek przed przypadkowym najechaniem poprzez zainstalowanie słupków i odbojników.</w:t>
      </w:r>
      <w:r w:rsidR="00880B35">
        <w:rPr>
          <w:rFonts w:cstheme="minorHAnsi"/>
          <w:b/>
        </w:rPr>
        <w:t xml:space="preserve"> </w:t>
      </w:r>
    </w:p>
    <w:p w:rsidR="001A4ACE" w:rsidRPr="000A4AE7" w:rsidRDefault="001A4ACE" w:rsidP="001A4ACE">
      <w:pPr>
        <w:spacing w:line="276" w:lineRule="auto"/>
        <w:jc w:val="both"/>
        <w:rPr>
          <w:rFonts w:cstheme="minorHAnsi"/>
          <w:b/>
          <w:color w:val="FF0000"/>
        </w:rPr>
      </w:pPr>
    </w:p>
    <w:p w:rsidR="001A4ACE" w:rsidRPr="00942021" w:rsidRDefault="001A4ACE" w:rsidP="001A4ACE">
      <w:pPr>
        <w:spacing w:line="276" w:lineRule="auto"/>
        <w:jc w:val="both"/>
        <w:rPr>
          <w:rFonts w:cstheme="minorHAnsi"/>
          <w:b/>
        </w:rPr>
      </w:pPr>
      <w:r w:rsidRPr="00942021">
        <w:rPr>
          <w:rFonts w:cstheme="minorHAnsi"/>
          <w:b/>
        </w:rPr>
        <w:t>Pytanie  59</w:t>
      </w:r>
    </w:p>
    <w:p w:rsidR="00741891" w:rsidRPr="00942021" w:rsidRDefault="00741891" w:rsidP="001A4ACE">
      <w:pPr>
        <w:rPr>
          <w:rFonts w:eastAsia="Calibri" w:cstheme="minorHAnsi"/>
          <w:lang w:eastAsia="pl-PL"/>
        </w:rPr>
      </w:pPr>
      <w:r w:rsidRPr="00942021">
        <w:rPr>
          <w:rFonts w:eastAsia="Calibri" w:cstheme="minorHAnsi"/>
          <w:lang w:eastAsia="pl-PL"/>
        </w:rPr>
        <w:t xml:space="preserve">Dotyczy: Załącznik nr 2 do SWZ – Opis Przedmiotu Zamówienia pkt. II, </w:t>
      </w:r>
      <w:proofErr w:type="spellStart"/>
      <w:r w:rsidRPr="00942021">
        <w:rPr>
          <w:rFonts w:eastAsia="Calibri" w:cstheme="minorHAnsi"/>
          <w:lang w:eastAsia="pl-PL"/>
        </w:rPr>
        <w:t>ppkt</w:t>
      </w:r>
      <w:proofErr w:type="spellEnd"/>
      <w:r w:rsidRPr="00942021">
        <w:rPr>
          <w:rFonts w:eastAsia="Calibri" w:cstheme="minorHAnsi"/>
          <w:lang w:eastAsia="pl-PL"/>
        </w:rPr>
        <w:t xml:space="preserve"> 1</w:t>
      </w:r>
    </w:p>
    <w:p w:rsidR="00741891" w:rsidRPr="00942021" w:rsidRDefault="00741891" w:rsidP="00741891">
      <w:pPr>
        <w:rPr>
          <w:rFonts w:eastAsia="Calibri" w:cstheme="minorHAnsi"/>
          <w:lang w:eastAsia="pl-PL"/>
        </w:rPr>
      </w:pPr>
      <w:r w:rsidRPr="00942021">
        <w:rPr>
          <w:rFonts w:eastAsia="Calibri" w:cstheme="minorHAnsi"/>
          <w:lang w:eastAsia="pl-PL"/>
        </w:rPr>
        <w:t>Czy Zamawiający wymaga wykonania oznakowania poziomego oraz pionowego miejsc postojowych przeznaczonych pod ładowania się autobusów elektrycznych?</w:t>
      </w:r>
    </w:p>
    <w:p w:rsidR="001A4ACE" w:rsidRPr="00942021" w:rsidRDefault="001A4ACE" w:rsidP="001A4ACE">
      <w:pPr>
        <w:spacing w:line="276" w:lineRule="auto"/>
        <w:jc w:val="both"/>
        <w:rPr>
          <w:rFonts w:cstheme="minorHAnsi"/>
          <w:b/>
        </w:rPr>
      </w:pPr>
      <w:r w:rsidRPr="00D2049A">
        <w:rPr>
          <w:rFonts w:cstheme="minorHAnsi"/>
          <w:b/>
        </w:rPr>
        <w:t xml:space="preserve">Odpowiedź: </w:t>
      </w:r>
      <w:r w:rsidR="00942021" w:rsidRPr="00D2049A">
        <w:rPr>
          <w:rFonts w:cstheme="minorHAnsi"/>
          <w:b/>
        </w:rPr>
        <w:t>Zamawiający nie wymaga oznakowania poziomego oraz pionowego miejsc postojowych przeznaczonych pod ładowanie się autobusów elektrycznych.</w:t>
      </w:r>
    </w:p>
    <w:p w:rsidR="001A4ACE" w:rsidRPr="000A4AE7" w:rsidRDefault="001A4ACE" w:rsidP="001A4ACE">
      <w:pPr>
        <w:spacing w:line="276" w:lineRule="auto"/>
        <w:jc w:val="both"/>
        <w:rPr>
          <w:rFonts w:cstheme="minorHAnsi"/>
          <w:b/>
          <w:color w:val="FF0000"/>
        </w:rPr>
      </w:pPr>
    </w:p>
    <w:p w:rsidR="001A4ACE" w:rsidRPr="004E5D54" w:rsidRDefault="001A4ACE" w:rsidP="001A4ACE">
      <w:pPr>
        <w:spacing w:line="276" w:lineRule="auto"/>
        <w:jc w:val="both"/>
        <w:rPr>
          <w:rFonts w:cstheme="minorHAnsi"/>
          <w:b/>
        </w:rPr>
      </w:pPr>
      <w:r w:rsidRPr="004E5D54">
        <w:rPr>
          <w:rFonts w:cstheme="minorHAnsi"/>
          <w:b/>
        </w:rPr>
        <w:t>Pytanie  60</w:t>
      </w:r>
    </w:p>
    <w:p w:rsidR="00741891" w:rsidRPr="004E5D54" w:rsidRDefault="00741891" w:rsidP="001A4ACE">
      <w:pPr>
        <w:rPr>
          <w:rFonts w:eastAsia="Calibri" w:cstheme="minorHAnsi"/>
          <w:lang w:eastAsia="pl-PL"/>
        </w:rPr>
      </w:pPr>
      <w:r w:rsidRPr="004E5D54">
        <w:rPr>
          <w:rFonts w:eastAsia="Calibri" w:cstheme="minorHAnsi"/>
          <w:lang w:eastAsia="pl-PL"/>
        </w:rPr>
        <w:t xml:space="preserve">Dotyczy: Załącznik nr 2 do SWZ – Opis Przedmiotu Zamówienia pkt. II, </w:t>
      </w:r>
      <w:proofErr w:type="spellStart"/>
      <w:r w:rsidRPr="004E5D54">
        <w:rPr>
          <w:rFonts w:eastAsia="Calibri" w:cstheme="minorHAnsi"/>
          <w:lang w:eastAsia="pl-PL"/>
        </w:rPr>
        <w:t>ppkt</w:t>
      </w:r>
      <w:proofErr w:type="spellEnd"/>
      <w:r w:rsidRPr="004E5D54">
        <w:rPr>
          <w:rFonts w:eastAsia="Calibri" w:cstheme="minorHAnsi"/>
          <w:lang w:eastAsia="pl-PL"/>
        </w:rPr>
        <w:t xml:space="preserve"> 11</w:t>
      </w:r>
    </w:p>
    <w:p w:rsidR="00741891" w:rsidRPr="004E5D54" w:rsidRDefault="00741891" w:rsidP="00741891">
      <w:pPr>
        <w:rPr>
          <w:rFonts w:eastAsia="Calibri" w:cstheme="minorHAnsi"/>
          <w:lang w:eastAsia="pl-PL"/>
        </w:rPr>
      </w:pPr>
      <w:r w:rsidRPr="004E5D54">
        <w:rPr>
          <w:rFonts w:eastAsia="Calibri" w:cstheme="minorHAnsi"/>
          <w:lang w:eastAsia="pl-PL"/>
        </w:rPr>
        <w:t>Czy Zamawiający uzna warunek łączności ładowarki GSM/3G/Ethernet/WIFI za spełniony jeśli stacje będą wyposażone w ruter pracujący w poniższych standardach:</w:t>
      </w:r>
    </w:p>
    <w:p w:rsidR="00741891" w:rsidRPr="004E5D54" w:rsidRDefault="00741891" w:rsidP="00FC0EFA">
      <w:pPr>
        <w:numPr>
          <w:ilvl w:val="0"/>
          <w:numId w:val="1"/>
        </w:numPr>
        <w:rPr>
          <w:rFonts w:eastAsia="Calibri" w:cstheme="minorHAnsi"/>
          <w:lang w:eastAsia="pl-PL"/>
        </w:rPr>
      </w:pPr>
      <w:r w:rsidRPr="004E5D54">
        <w:rPr>
          <w:rFonts w:eastAsia="Calibri" w:cstheme="minorHAnsi"/>
          <w:lang w:eastAsia="pl-PL"/>
        </w:rPr>
        <w:t xml:space="preserve">4G (LTE) – </w:t>
      </w:r>
      <w:proofErr w:type="spellStart"/>
      <w:r w:rsidRPr="004E5D54">
        <w:rPr>
          <w:rFonts w:eastAsia="Calibri" w:cstheme="minorHAnsi"/>
          <w:lang w:eastAsia="pl-PL"/>
        </w:rPr>
        <w:t>Cat</w:t>
      </w:r>
      <w:proofErr w:type="spellEnd"/>
      <w:r w:rsidRPr="004E5D54">
        <w:rPr>
          <w:rFonts w:eastAsia="Calibri" w:cstheme="minorHAnsi"/>
          <w:lang w:eastAsia="pl-PL"/>
        </w:rPr>
        <w:t xml:space="preserve"> 4 </w:t>
      </w:r>
      <w:proofErr w:type="spellStart"/>
      <w:r w:rsidRPr="004E5D54">
        <w:rPr>
          <w:rFonts w:eastAsia="Calibri" w:cstheme="minorHAnsi"/>
          <w:lang w:eastAsia="pl-PL"/>
        </w:rPr>
        <w:t>up</w:t>
      </w:r>
      <w:proofErr w:type="spellEnd"/>
      <w:r w:rsidRPr="004E5D54">
        <w:rPr>
          <w:rFonts w:eastAsia="Calibri" w:cstheme="minorHAnsi"/>
          <w:lang w:eastAsia="pl-PL"/>
        </w:rPr>
        <w:t xml:space="preserve"> to 150 </w:t>
      </w:r>
      <w:proofErr w:type="spellStart"/>
      <w:r w:rsidRPr="004E5D54">
        <w:rPr>
          <w:rFonts w:eastAsia="Calibri" w:cstheme="minorHAnsi"/>
          <w:lang w:eastAsia="pl-PL"/>
        </w:rPr>
        <w:t>Mbps</w:t>
      </w:r>
      <w:proofErr w:type="spellEnd"/>
      <w:r w:rsidRPr="004E5D54">
        <w:rPr>
          <w:rFonts w:eastAsia="Calibri" w:cstheme="minorHAnsi"/>
          <w:lang w:eastAsia="pl-PL"/>
        </w:rPr>
        <w:t xml:space="preserve">, 3G – </w:t>
      </w:r>
      <w:proofErr w:type="spellStart"/>
      <w:r w:rsidRPr="004E5D54">
        <w:rPr>
          <w:rFonts w:eastAsia="Calibri" w:cstheme="minorHAnsi"/>
          <w:lang w:eastAsia="pl-PL"/>
        </w:rPr>
        <w:t>Up</w:t>
      </w:r>
      <w:proofErr w:type="spellEnd"/>
      <w:r w:rsidRPr="004E5D54">
        <w:rPr>
          <w:rFonts w:eastAsia="Calibri" w:cstheme="minorHAnsi"/>
          <w:lang w:eastAsia="pl-PL"/>
        </w:rPr>
        <w:t xml:space="preserve"> to 42 </w:t>
      </w:r>
      <w:proofErr w:type="spellStart"/>
      <w:r w:rsidRPr="004E5D54">
        <w:rPr>
          <w:rFonts w:eastAsia="Calibri" w:cstheme="minorHAnsi"/>
          <w:lang w:eastAsia="pl-PL"/>
        </w:rPr>
        <w:t>Mbps</w:t>
      </w:r>
      <w:proofErr w:type="spellEnd"/>
      <w:r w:rsidRPr="004E5D54">
        <w:rPr>
          <w:rFonts w:eastAsia="Calibri" w:cstheme="minorHAnsi"/>
          <w:lang w:eastAsia="pl-PL"/>
        </w:rPr>
        <w:t xml:space="preserve">, 2G – </w:t>
      </w:r>
      <w:proofErr w:type="spellStart"/>
      <w:r w:rsidRPr="004E5D54">
        <w:rPr>
          <w:rFonts w:eastAsia="Calibri" w:cstheme="minorHAnsi"/>
          <w:lang w:eastAsia="pl-PL"/>
        </w:rPr>
        <w:t>Up</w:t>
      </w:r>
      <w:proofErr w:type="spellEnd"/>
      <w:r w:rsidRPr="004E5D54">
        <w:rPr>
          <w:rFonts w:eastAsia="Calibri" w:cstheme="minorHAnsi"/>
          <w:lang w:eastAsia="pl-PL"/>
        </w:rPr>
        <w:t xml:space="preserve"> to 236.8 </w:t>
      </w:r>
      <w:proofErr w:type="spellStart"/>
      <w:r w:rsidRPr="004E5D54">
        <w:rPr>
          <w:rFonts w:eastAsia="Calibri" w:cstheme="minorHAnsi"/>
          <w:lang w:eastAsia="pl-PL"/>
        </w:rPr>
        <w:t>kbps</w:t>
      </w:r>
      <w:proofErr w:type="spellEnd"/>
    </w:p>
    <w:p w:rsidR="00741891" w:rsidRPr="004E5D54" w:rsidRDefault="00741891" w:rsidP="00FC0EFA">
      <w:pPr>
        <w:numPr>
          <w:ilvl w:val="0"/>
          <w:numId w:val="1"/>
        </w:numPr>
        <w:rPr>
          <w:rFonts w:eastAsia="Calibri" w:cstheme="minorHAnsi"/>
          <w:lang w:eastAsia="pl-PL"/>
        </w:rPr>
      </w:pPr>
      <w:r w:rsidRPr="004E5D54">
        <w:rPr>
          <w:rFonts w:eastAsia="Calibri" w:cstheme="minorHAnsi"/>
          <w:lang w:eastAsia="pl-PL"/>
        </w:rPr>
        <w:t>IEEE 802.11b/g/n</w:t>
      </w:r>
    </w:p>
    <w:p w:rsidR="00741891" w:rsidRPr="004E5D54" w:rsidRDefault="00741891" w:rsidP="00FC0EFA">
      <w:pPr>
        <w:numPr>
          <w:ilvl w:val="0"/>
          <w:numId w:val="1"/>
        </w:numPr>
        <w:rPr>
          <w:rFonts w:eastAsia="Calibri" w:cstheme="minorHAnsi"/>
          <w:lang w:eastAsia="pl-PL"/>
        </w:rPr>
      </w:pPr>
      <w:r w:rsidRPr="004E5D54">
        <w:rPr>
          <w:rFonts w:eastAsia="Calibri" w:cstheme="minorHAnsi"/>
          <w:lang w:eastAsia="pl-PL"/>
        </w:rPr>
        <w:t xml:space="preserve">WAN/LAN port 10/100 </w:t>
      </w:r>
      <w:proofErr w:type="spellStart"/>
      <w:r w:rsidRPr="004E5D54">
        <w:rPr>
          <w:rFonts w:eastAsia="Calibri" w:cstheme="minorHAnsi"/>
          <w:lang w:eastAsia="pl-PL"/>
        </w:rPr>
        <w:t>Mbps</w:t>
      </w:r>
      <w:proofErr w:type="spellEnd"/>
      <w:r w:rsidRPr="004E5D54">
        <w:rPr>
          <w:rFonts w:eastAsia="Calibri" w:cstheme="minorHAnsi"/>
          <w:lang w:eastAsia="pl-PL"/>
        </w:rPr>
        <w:t>, IEEE 802.3, IEEE 802.3u, auto MDI/MDIX</w:t>
      </w:r>
    </w:p>
    <w:p w:rsidR="001A4ACE" w:rsidRPr="004E5D54" w:rsidRDefault="001A4ACE" w:rsidP="001A4ACE">
      <w:pPr>
        <w:spacing w:line="276" w:lineRule="auto"/>
        <w:jc w:val="both"/>
        <w:rPr>
          <w:rFonts w:cstheme="minorHAnsi"/>
          <w:b/>
        </w:rPr>
      </w:pPr>
      <w:r w:rsidRPr="00D2049A">
        <w:rPr>
          <w:rFonts w:cstheme="minorHAnsi"/>
          <w:b/>
        </w:rPr>
        <w:t xml:space="preserve">Odpowiedź: </w:t>
      </w:r>
      <w:r w:rsidR="004E5D54" w:rsidRPr="00D2049A">
        <w:rPr>
          <w:rFonts w:cstheme="minorHAnsi"/>
          <w:b/>
        </w:rPr>
        <w:t xml:space="preserve">Zamawiający </w:t>
      </w:r>
      <w:r w:rsidR="0009053B" w:rsidRPr="00D2049A">
        <w:rPr>
          <w:rFonts w:cstheme="minorHAnsi"/>
          <w:b/>
        </w:rPr>
        <w:t>pozostawia zapisy bez zmian.</w:t>
      </w:r>
      <w:r w:rsidR="0009053B">
        <w:rPr>
          <w:rFonts w:cstheme="minorHAnsi"/>
          <w:b/>
        </w:rPr>
        <w:t xml:space="preserve"> </w:t>
      </w:r>
      <w:r w:rsidR="004E5D54" w:rsidRPr="004E5D54">
        <w:rPr>
          <w:rFonts w:cstheme="minorHAnsi"/>
          <w:b/>
        </w:rPr>
        <w:t xml:space="preserve"> </w:t>
      </w:r>
    </w:p>
    <w:p w:rsidR="001A4ACE" w:rsidRPr="000A4AE7" w:rsidRDefault="001A4ACE" w:rsidP="001A4ACE">
      <w:pPr>
        <w:spacing w:line="276" w:lineRule="auto"/>
        <w:jc w:val="both"/>
        <w:rPr>
          <w:rFonts w:cstheme="minorHAnsi"/>
          <w:b/>
          <w:color w:val="FF0000"/>
        </w:rPr>
      </w:pPr>
    </w:p>
    <w:p w:rsidR="001A4ACE" w:rsidRPr="000A4AE7" w:rsidRDefault="001A4ACE" w:rsidP="001A4ACE">
      <w:pPr>
        <w:spacing w:line="276" w:lineRule="auto"/>
        <w:jc w:val="both"/>
        <w:rPr>
          <w:rFonts w:cstheme="minorHAnsi"/>
          <w:b/>
        </w:rPr>
      </w:pPr>
      <w:r w:rsidRPr="000A4AE7">
        <w:rPr>
          <w:rFonts w:cstheme="minorHAnsi"/>
          <w:b/>
        </w:rPr>
        <w:t>Pytanie  61</w:t>
      </w:r>
    </w:p>
    <w:p w:rsidR="00741891" w:rsidRPr="001A4ACE" w:rsidRDefault="00741891" w:rsidP="001A4ACE">
      <w:pPr>
        <w:rPr>
          <w:rFonts w:eastAsia="Calibri" w:cstheme="minorHAnsi"/>
          <w:lang w:eastAsia="pl-PL"/>
        </w:rPr>
      </w:pPr>
      <w:r w:rsidRPr="001A4ACE">
        <w:rPr>
          <w:rFonts w:eastAsia="Calibri" w:cstheme="minorHAnsi"/>
          <w:lang w:eastAsia="pl-PL"/>
        </w:rPr>
        <w:t xml:space="preserve">Dotyczy: SWZ </w:t>
      </w:r>
      <w:proofErr w:type="spellStart"/>
      <w:r w:rsidRPr="001A4ACE">
        <w:rPr>
          <w:rFonts w:eastAsia="Calibri" w:cstheme="minorHAnsi"/>
          <w:lang w:eastAsia="pl-PL"/>
        </w:rPr>
        <w:t>rozdz.III</w:t>
      </w:r>
      <w:proofErr w:type="spellEnd"/>
    </w:p>
    <w:p w:rsidR="00741891" w:rsidRDefault="00741891" w:rsidP="00741891">
      <w:pPr>
        <w:rPr>
          <w:rFonts w:eastAsia="Calibri" w:cstheme="minorHAnsi"/>
          <w:lang w:eastAsia="pl-PL"/>
        </w:rPr>
      </w:pPr>
      <w:r w:rsidRPr="001A4ACE">
        <w:rPr>
          <w:rFonts w:eastAsia="Calibri" w:cstheme="minorHAnsi"/>
          <w:lang w:eastAsia="pl-PL"/>
        </w:rPr>
        <w:lastRenderedPageBreak/>
        <w:t>W związku z możliwością pojawienia się kolejnej fali COVID-19 i związanych z tym zagrożeń oraz ograniczeń organizacyjnych Wykonawca prosi o dopuszczenie możliwości przeprowadzenia szkoleń w formie zdalnej.</w:t>
      </w:r>
    </w:p>
    <w:p w:rsidR="002D647D" w:rsidRDefault="002D647D" w:rsidP="00741891">
      <w:pPr>
        <w:rPr>
          <w:rFonts w:eastAsia="Calibri" w:cstheme="minorHAnsi"/>
          <w:lang w:eastAsia="pl-PL"/>
        </w:rPr>
      </w:pPr>
    </w:p>
    <w:p w:rsidR="002D647D" w:rsidRPr="00741891" w:rsidRDefault="002D647D" w:rsidP="002D647D">
      <w:pPr>
        <w:spacing w:line="276" w:lineRule="auto"/>
        <w:jc w:val="both"/>
        <w:rPr>
          <w:rFonts w:cstheme="minorHAnsi"/>
          <w:b/>
        </w:rPr>
      </w:pPr>
      <w:r w:rsidRPr="00D2049A">
        <w:rPr>
          <w:rFonts w:cstheme="minorHAnsi"/>
          <w:b/>
        </w:rPr>
        <w:t xml:space="preserve">Odpowiedź: </w:t>
      </w:r>
      <w:r w:rsidR="00D73124" w:rsidRPr="00D2049A">
        <w:rPr>
          <w:rFonts w:cstheme="minorHAnsi"/>
          <w:b/>
        </w:rPr>
        <w:t>Zamawiający nie dopuszcza możliwości przeprowadzenia szkoleń zdalnych.</w:t>
      </w:r>
    </w:p>
    <w:p w:rsidR="002D647D" w:rsidRDefault="002D647D" w:rsidP="002D647D">
      <w:pPr>
        <w:spacing w:line="276" w:lineRule="auto"/>
        <w:jc w:val="both"/>
        <w:rPr>
          <w:rFonts w:cstheme="minorHAnsi"/>
          <w:b/>
        </w:rPr>
      </w:pPr>
    </w:p>
    <w:p w:rsidR="002D647D" w:rsidRPr="00741891" w:rsidRDefault="002D647D" w:rsidP="002D647D">
      <w:pPr>
        <w:spacing w:line="276" w:lineRule="auto"/>
        <w:jc w:val="both"/>
        <w:rPr>
          <w:rFonts w:cstheme="minorHAnsi"/>
          <w:b/>
        </w:rPr>
      </w:pPr>
      <w:r w:rsidRPr="00741891">
        <w:rPr>
          <w:rFonts w:cstheme="minorHAnsi"/>
          <w:b/>
        </w:rPr>
        <w:t>Pytanie</w:t>
      </w:r>
      <w:r>
        <w:rPr>
          <w:rFonts w:cstheme="minorHAnsi"/>
          <w:b/>
        </w:rPr>
        <w:t xml:space="preserve">  6</w:t>
      </w:r>
      <w:r w:rsidR="00272C5F">
        <w:rPr>
          <w:rFonts w:cstheme="minorHAnsi"/>
          <w:b/>
        </w:rPr>
        <w:t>2</w:t>
      </w:r>
    </w:p>
    <w:p w:rsidR="00741891" w:rsidRPr="00272C5F" w:rsidRDefault="00741891" w:rsidP="002D647D">
      <w:pPr>
        <w:rPr>
          <w:rFonts w:eastAsia="Calibri" w:cstheme="minorHAnsi"/>
          <w:lang w:eastAsia="pl-PL"/>
        </w:rPr>
      </w:pPr>
      <w:r w:rsidRPr="00272C5F">
        <w:rPr>
          <w:rFonts w:eastAsia="Calibri" w:cstheme="minorHAnsi"/>
          <w:lang w:eastAsia="pl-PL"/>
        </w:rPr>
        <w:t xml:space="preserve">Dotyczy: SWZ </w:t>
      </w:r>
      <w:proofErr w:type="spellStart"/>
      <w:r w:rsidRPr="00272C5F">
        <w:rPr>
          <w:rFonts w:eastAsia="Calibri" w:cstheme="minorHAnsi"/>
          <w:lang w:eastAsia="pl-PL"/>
        </w:rPr>
        <w:t>rozdz.II</w:t>
      </w:r>
      <w:proofErr w:type="spellEnd"/>
      <w:r w:rsidRPr="00272C5F">
        <w:rPr>
          <w:rFonts w:eastAsia="Calibri" w:cstheme="minorHAnsi"/>
          <w:lang w:eastAsia="pl-PL"/>
        </w:rPr>
        <w:t xml:space="preserve"> pkt.1 oraz pkt 3.2 </w:t>
      </w:r>
      <w:proofErr w:type="spellStart"/>
      <w:r w:rsidRPr="00272C5F">
        <w:rPr>
          <w:rFonts w:eastAsia="Calibri" w:cstheme="minorHAnsi"/>
          <w:lang w:eastAsia="pl-PL"/>
        </w:rPr>
        <w:t>ppkt.e</w:t>
      </w:r>
      <w:proofErr w:type="spellEnd"/>
    </w:p>
    <w:p w:rsidR="00741891" w:rsidRPr="00272C5F" w:rsidRDefault="00741891" w:rsidP="00741891">
      <w:pPr>
        <w:rPr>
          <w:rFonts w:eastAsia="Calibri" w:cstheme="minorHAnsi"/>
          <w:lang w:eastAsia="pl-PL"/>
        </w:rPr>
      </w:pPr>
      <w:r w:rsidRPr="00272C5F">
        <w:rPr>
          <w:rFonts w:eastAsia="Calibri" w:cstheme="minorHAnsi"/>
          <w:lang w:eastAsia="pl-PL"/>
        </w:rPr>
        <w:t>OCPP nie definiuje komunikacji pojazd-ładowarka tylko ładowarka-system. Komunikacja z pojazdami odbywa się zgodnie z ISO 15118. Wykonawca prosi o potwierdzenie, że Zamawiający akceptuje powyższe doprecyzowanie.</w:t>
      </w:r>
    </w:p>
    <w:p w:rsidR="00B057F1" w:rsidRPr="00B057F1" w:rsidRDefault="00B057F1" w:rsidP="00B057F1">
      <w:pPr>
        <w:rPr>
          <w:rFonts w:eastAsia="Calibri" w:cstheme="minorHAnsi"/>
          <w:b/>
          <w:lang w:eastAsia="pl-PL"/>
        </w:rPr>
      </w:pPr>
      <w:r w:rsidRPr="00C569D5">
        <w:rPr>
          <w:rFonts w:eastAsia="Calibri" w:cstheme="minorHAnsi"/>
          <w:b/>
          <w:lang w:eastAsia="pl-PL"/>
        </w:rPr>
        <w:t xml:space="preserve">Odpowiedź: </w:t>
      </w:r>
      <w:r w:rsidR="000A4AE7" w:rsidRPr="00C569D5">
        <w:rPr>
          <w:rFonts w:eastAsia="Calibri" w:cstheme="minorHAnsi"/>
          <w:b/>
          <w:lang w:eastAsia="pl-PL"/>
        </w:rPr>
        <w:t>Zamawiający akceptuje.</w:t>
      </w:r>
    </w:p>
    <w:p w:rsidR="00B057F1" w:rsidRPr="00B057F1" w:rsidRDefault="00B057F1" w:rsidP="00B057F1">
      <w:pPr>
        <w:rPr>
          <w:rFonts w:eastAsia="Calibri" w:cstheme="minorHAnsi"/>
          <w:b/>
          <w:lang w:eastAsia="pl-PL"/>
        </w:rPr>
      </w:pPr>
    </w:p>
    <w:p w:rsidR="00272C5F" w:rsidRPr="007B3F62" w:rsidRDefault="00B057F1" w:rsidP="00B057F1">
      <w:pPr>
        <w:rPr>
          <w:rFonts w:eastAsia="Calibri" w:cstheme="minorHAnsi"/>
          <w:b/>
          <w:lang w:eastAsia="pl-PL"/>
        </w:rPr>
      </w:pPr>
      <w:r w:rsidRPr="007B3F62">
        <w:rPr>
          <w:rFonts w:eastAsia="Calibri" w:cstheme="minorHAnsi"/>
          <w:b/>
          <w:lang w:eastAsia="pl-PL"/>
        </w:rPr>
        <w:t>Pytanie  63</w:t>
      </w:r>
    </w:p>
    <w:p w:rsidR="00741891" w:rsidRPr="007B3F62" w:rsidRDefault="00741891" w:rsidP="000E48B5">
      <w:pPr>
        <w:rPr>
          <w:rFonts w:eastAsia="Calibri" w:cstheme="minorHAnsi"/>
          <w:lang w:eastAsia="pl-PL"/>
        </w:rPr>
      </w:pPr>
      <w:r w:rsidRPr="007B3F62">
        <w:rPr>
          <w:rFonts w:eastAsia="Calibri" w:cstheme="minorHAnsi"/>
          <w:lang w:eastAsia="pl-PL"/>
        </w:rPr>
        <w:t xml:space="preserve">Dotyczy: Załącznik nr.2a do OPZ – Warunki gwarancji i serwisu §10 pkt.18 </w:t>
      </w:r>
      <w:proofErr w:type="spellStart"/>
      <w:r w:rsidRPr="007B3F62">
        <w:rPr>
          <w:rFonts w:eastAsia="Calibri" w:cstheme="minorHAnsi"/>
          <w:lang w:eastAsia="pl-PL"/>
        </w:rPr>
        <w:t>ppkt.f</w:t>
      </w:r>
      <w:proofErr w:type="spellEnd"/>
    </w:p>
    <w:p w:rsidR="00741891" w:rsidRPr="007B3F62" w:rsidRDefault="00741891" w:rsidP="00741891">
      <w:pPr>
        <w:rPr>
          <w:rFonts w:eastAsia="Calibri" w:cstheme="minorHAnsi"/>
          <w:lang w:eastAsia="pl-PL"/>
        </w:rPr>
      </w:pPr>
      <w:r w:rsidRPr="007B3F62">
        <w:rPr>
          <w:rFonts w:eastAsia="Calibri" w:cstheme="minorHAnsi"/>
          <w:lang w:eastAsia="pl-PL"/>
        </w:rPr>
        <w:t>Czy Zamawiający wyraża zgodę, aby System telemetryczny został zainstalowany na serwerze zewnętrznym (w chmurze), a dostęp do systemu był realizowany za pomocą bezpiecznego, szyfrowanego połączenia HTTPS?</w:t>
      </w:r>
    </w:p>
    <w:p w:rsidR="00741891" w:rsidRPr="007B3F62" w:rsidRDefault="00741891" w:rsidP="00741891">
      <w:pPr>
        <w:rPr>
          <w:rFonts w:eastAsia="Calibri" w:cstheme="minorHAnsi"/>
          <w:lang w:eastAsia="pl-PL"/>
        </w:rPr>
      </w:pPr>
      <w:r w:rsidRPr="007B3F62">
        <w:rPr>
          <w:rFonts w:eastAsia="Calibri" w:cstheme="minorHAnsi"/>
          <w:lang w:eastAsia="pl-PL"/>
        </w:rPr>
        <w:t>Po okresie gwarancji koszty utrzymania systemu w chmurze przechodzą na Zamawiającego.</w:t>
      </w:r>
      <w:r w:rsidRPr="007B3F62">
        <w:rPr>
          <w:rFonts w:eastAsia="Calibri" w:cstheme="minorHAnsi"/>
          <w:lang w:eastAsia="pl-PL"/>
        </w:rPr>
        <w:br/>
        <w:t>Jeśli zamawiający nie wyraża zgody na świadczenie utrzymania systemu telemetrycznego w chmurze to:</w:t>
      </w:r>
      <w:r w:rsidRPr="007B3F62">
        <w:rPr>
          <w:rFonts w:eastAsia="Calibri" w:cstheme="minorHAnsi"/>
          <w:lang w:eastAsia="pl-PL"/>
        </w:rPr>
        <w:br/>
        <w:t xml:space="preserve">a) Czy - w przypadku </w:t>
      </w:r>
      <w:proofErr w:type="spellStart"/>
      <w:r w:rsidRPr="007B3F62">
        <w:rPr>
          <w:rFonts w:eastAsia="Calibri" w:cstheme="minorHAnsi"/>
          <w:lang w:eastAsia="pl-PL"/>
        </w:rPr>
        <w:t>jesli</w:t>
      </w:r>
      <w:proofErr w:type="spellEnd"/>
      <w:r w:rsidRPr="007B3F62">
        <w:rPr>
          <w:rFonts w:eastAsia="Calibri" w:cstheme="minorHAnsi"/>
          <w:lang w:eastAsia="pl-PL"/>
        </w:rPr>
        <w:t xml:space="preserve"> serwer będzie zainstalowany w wewnętrznej sieci Zamawiającego - Zamawiający udostępni Wykonawcy połączenie z wykorzystaniem klienta </w:t>
      </w:r>
      <w:proofErr w:type="spellStart"/>
      <w:r w:rsidRPr="007B3F62">
        <w:rPr>
          <w:rFonts w:eastAsia="Calibri" w:cstheme="minorHAnsi"/>
          <w:lang w:eastAsia="pl-PL"/>
        </w:rPr>
        <w:t>OpenVPN</w:t>
      </w:r>
      <w:proofErr w:type="spellEnd"/>
      <w:r w:rsidRPr="007B3F62">
        <w:rPr>
          <w:rFonts w:eastAsia="Calibri" w:cstheme="minorHAnsi"/>
          <w:lang w:eastAsia="pl-PL"/>
        </w:rPr>
        <w:t xml:space="preserve"> służące do zdalnego łączenia się wykonawcy z serwerem Zamawiającego?</w:t>
      </w:r>
    </w:p>
    <w:p w:rsidR="00741891" w:rsidRPr="007B3F62" w:rsidRDefault="00741891" w:rsidP="00741891">
      <w:pPr>
        <w:rPr>
          <w:rFonts w:eastAsia="Calibri" w:cstheme="minorHAnsi"/>
          <w:lang w:eastAsia="pl-PL"/>
        </w:rPr>
      </w:pPr>
      <w:r w:rsidRPr="007B3F62">
        <w:rPr>
          <w:rFonts w:eastAsia="Calibri" w:cstheme="minorHAnsi"/>
          <w:lang w:eastAsia="pl-PL"/>
        </w:rPr>
        <w:br/>
        <w:t>b) W przypadku instalacji systemu na serwerach Zamawiającego, prosimy o potwierdzenie, że Zamawiający zapewni wszelkie niezbędne zasoby do prawidłowego działania i łączności z siecią dla prawidłowego działania systemu OCPP.</w:t>
      </w:r>
    </w:p>
    <w:p w:rsidR="00741891" w:rsidRPr="007B3F62" w:rsidRDefault="00741891" w:rsidP="00741891">
      <w:pPr>
        <w:rPr>
          <w:rFonts w:eastAsia="Calibri" w:cstheme="minorHAnsi"/>
          <w:lang w:eastAsia="pl-PL"/>
        </w:rPr>
      </w:pPr>
      <w:r w:rsidRPr="007B3F62">
        <w:rPr>
          <w:rFonts w:eastAsia="Calibri" w:cstheme="minorHAnsi"/>
          <w:lang w:eastAsia="pl-PL"/>
        </w:rPr>
        <w:br/>
        <w:t>c) W przypadku jeśli to Wykonawca będzie odpowiedzialny za dostawę i instalację serwera (hardware) prosimy o informację czy Zamawiający zapewni niezbędne pomieszczenie (serwerownię), miejsca w szafie RACK oraz sieciowe urządzenia brzegowe.</w:t>
      </w:r>
    </w:p>
    <w:p w:rsidR="000E48B5" w:rsidRPr="007B3F62" w:rsidRDefault="000E48B5" w:rsidP="000E48B5">
      <w:pPr>
        <w:rPr>
          <w:rFonts w:eastAsia="Calibri" w:cstheme="minorHAnsi"/>
          <w:b/>
          <w:lang w:eastAsia="pl-PL"/>
        </w:rPr>
      </w:pPr>
      <w:r w:rsidRPr="00C569D5">
        <w:rPr>
          <w:rFonts w:eastAsia="Calibri" w:cstheme="minorHAnsi"/>
          <w:b/>
          <w:lang w:eastAsia="pl-PL"/>
        </w:rPr>
        <w:t xml:space="preserve">Odpowiedź: </w:t>
      </w:r>
      <w:r w:rsidR="007B3F62" w:rsidRPr="00C569D5">
        <w:rPr>
          <w:rFonts w:eastAsia="Calibri" w:cstheme="minorHAnsi"/>
          <w:b/>
          <w:lang w:eastAsia="pl-PL"/>
        </w:rPr>
        <w:t xml:space="preserve"> Zamawiający wyraża zgodę, aby System telemetryczny został zainstalowany na serwerze zewnętrznym (w chmurze), a dostęp do systemu był realizowany za pomocą bezpiecznego, szyfrowanego połączenia HTTPS.</w:t>
      </w:r>
    </w:p>
    <w:p w:rsidR="000E48B5" w:rsidRPr="00D8502A" w:rsidRDefault="000E48B5" w:rsidP="000E48B5">
      <w:pPr>
        <w:rPr>
          <w:rFonts w:eastAsia="Calibri" w:cstheme="minorHAnsi"/>
          <w:b/>
          <w:color w:val="FF0000"/>
          <w:lang w:eastAsia="pl-PL"/>
        </w:rPr>
      </w:pPr>
    </w:p>
    <w:p w:rsidR="000E48B5" w:rsidRPr="00025E75" w:rsidRDefault="000E48B5" w:rsidP="000E48B5">
      <w:pPr>
        <w:rPr>
          <w:rFonts w:eastAsia="Calibri" w:cstheme="minorHAnsi"/>
          <w:b/>
          <w:lang w:eastAsia="pl-PL"/>
        </w:rPr>
      </w:pPr>
      <w:r w:rsidRPr="00025E75">
        <w:rPr>
          <w:rFonts w:eastAsia="Calibri" w:cstheme="minorHAnsi"/>
          <w:b/>
          <w:lang w:eastAsia="pl-PL"/>
        </w:rPr>
        <w:t>Pytanie  64</w:t>
      </w:r>
    </w:p>
    <w:p w:rsidR="00741891" w:rsidRPr="00025E75" w:rsidRDefault="00741891" w:rsidP="000E48B5">
      <w:pPr>
        <w:rPr>
          <w:rFonts w:eastAsia="Calibri" w:cstheme="minorHAnsi"/>
          <w:lang w:eastAsia="pl-PL"/>
        </w:rPr>
      </w:pPr>
      <w:r w:rsidRPr="00025E75">
        <w:rPr>
          <w:rFonts w:eastAsia="Calibri" w:cstheme="minorHAnsi"/>
          <w:lang w:eastAsia="pl-PL"/>
        </w:rPr>
        <w:t xml:space="preserve">Dotyczy: Załącznik nr 2a do OPZ – Warunki gwarancji i serwisu §10 pkt10 </w:t>
      </w:r>
      <w:proofErr w:type="spellStart"/>
      <w:r w:rsidRPr="00025E75">
        <w:rPr>
          <w:rFonts w:eastAsia="Calibri" w:cstheme="minorHAnsi"/>
          <w:lang w:eastAsia="pl-PL"/>
        </w:rPr>
        <w:t>ppkt.b</w:t>
      </w:r>
      <w:proofErr w:type="spellEnd"/>
    </w:p>
    <w:p w:rsidR="00741891" w:rsidRPr="00025E75" w:rsidRDefault="00741891" w:rsidP="00741891">
      <w:pPr>
        <w:rPr>
          <w:rFonts w:eastAsia="Calibri" w:cstheme="minorHAnsi"/>
          <w:b/>
          <w:lang w:eastAsia="pl-PL"/>
        </w:rPr>
      </w:pPr>
      <w:r w:rsidRPr="00025E75">
        <w:rPr>
          <w:rFonts w:eastAsia="Calibri" w:cstheme="minorHAnsi"/>
          <w:lang w:eastAsia="pl-PL"/>
        </w:rPr>
        <w:lastRenderedPageBreak/>
        <w:t xml:space="preserve">Czy Zamawiający umożliwi Oferentowi dostęp zdalny do ładowarek w celach serwisowo diagnostycznych? W przypadku zgody Oferent wyposaży ładowarki w karty SIM które pozwolą na zdalne wykonywanie czynności </w:t>
      </w:r>
      <w:proofErr w:type="spellStart"/>
      <w:r w:rsidRPr="00025E75">
        <w:rPr>
          <w:rFonts w:eastAsia="Calibri" w:cstheme="minorHAnsi"/>
          <w:lang w:eastAsia="pl-PL"/>
        </w:rPr>
        <w:t>diagnostyczno</w:t>
      </w:r>
      <w:proofErr w:type="spellEnd"/>
      <w:r w:rsidRPr="00025E75">
        <w:rPr>
          <w:rFonts w:eastAsia="Calibri" w:cstheme="minorHAnsi"/>
          <w:lang w:eastAsia="pl-PL"/>
        </w:rPr>
        <w:t xml:space="preserve"> serwisowych oraz aktualizacji oprogramowania</w:t>
      </w:r>
      <w:r w:rsidRPr="00025E75">
        <w:rPr>
          <w:rFonts w:eastAsia="Calibri" w:cstheme="minorHAnsi"/>
          <w:b/>
          <w:lang w:eastAsia="pl-PL"/>
        </w:rPr>
        <w:t>.</w:t>
      </w:r>
    </w:p>
    <w:p w:rsidR="000E48B5" w:rsidRPr="00025E75" w:rsidRDefault="000E48B5" w:rsidP="000E48B5">
      <w:pPr>
        <w:rPr>
          <w:rFonts w:eastAsia="Calibri" w:cstheme="minorHAnsi"/>
          <w:b/>
          <w:lang w:eastAsia="pl-PL"/>
        </w:rPr>
      </w:pPr>
      <w:r w:rsidRPr="00C569D5">
        <w:rPr>
          <w:rFonts w:eastAsia="Calibri" w:cstheme="minorHAnsi"/>
          <w:b/>
          <w:lang w:eastAsia="pl-PL"/>
        </w:rPr>
        <w:t xml:space="preserve">Odpowiedź: </w:t>
      </w:r>
      <w:r w:rsidR="00EF5734" w:rsidRPr="00C569D5">
        <w:rPr>
          <w:rFonts w:eastAsia="Calibri" w:cstheme="minorHAnsi"/>
          <w:b/>
          <w:lang w:eastAsia="pl-PL"/>
        </w:rPr>
        <w:t xml:space="preserve"> Zamawiający umożliwi dostęp zdalny do ładowarek w celach serwisowo diagnostycznych.</w:t>
      </w:r>
      <w:r w:rsidR="00EF5734" w:rsidRPr="00025E75">
        <w:rPr>
          <w:rFonts w:eastAsia="Calibri" w:cstheme="minorHAnsi"/>
          <w:b/>
          <w:lang w:eastAsia="pl-PL"/>
        </w:rPr>
        <w:t xml:space="preserve"> </w:t>
      </w:r>
    </w:p>
    <w:p w:rsidR="000E48B5" w:rsidRPr="00D8502A" w:rsidRDefault="000E48B5" w:rsidP="000E48B5">
      <w:pPr>
        <w:rPr>
          <w:rFonts w:eastAsia="Calibri" w:cstheme="minorHAnsi"/>
          <w:b/>
          <w:color w:val="FF0000"/>
          <w:lang w:eastAsia="pl-PL"/>
        </w:rPr>
      </w:pPr>
    </w:p>
    <w:p w:rsidR="000E48B5" w:rsidRPr="00B057F1" w:rsidRDefault="000E48B5" w:rsidP="000E48B5">
      <w:pPr>
        <w:rPr>
          <w:rFonts w:eastAsia="Calibri" w:cstheme="minorHAnsi"/>
          <w:b/>
          <w:lang w:eastAsia="pl-PL"/>
        </w:rPr>
      </w:pPr>
      <w:r w:rsidRPr="00B057F1">
        <w:rPr>
          <w:rFonts w:eastAsia="Calibri" w:cstheme="minorHAnsi"/>
          <w:b/>
          <w:lang w:eastAsia="pl-PL"/>
        </w:rPr>
        <w:t>Pytanie  6</w:t>
      </w:r>
      <w:r>
        <w:rPr>
          <w:rFonts w:eastAsia="Calibri" w:cstheme="minorHAnsi"/>
          <w:b/>
          <w:lang w:eastAsia="pl-PL"/>
        </w:rPr>
        <w:t>5</w:t>
      </w:r>
    </w:p>
    <w:p w:rsidR="00741891" w:rsidRPr="000E48B5" w:rsidRDefault="00741891" w:rsidP="000E48B5">
      <w:pPr>
        <w:rPr>
          <w:rFonts w:eastAsia="Calibri" w:cstheme="minorHAnsi"/>
          <w:lang w:eastAsia="pl-PL"/>
        </w:rPr>
      </w:pPr>
      <w:r w:rsidRPr="000E48B5">
        <w:rPr>
          <w:rFonts w:eastAsia="Calibri" w:cstheme="minorHAnsi"/>
          <w:lang w:eastAsia="pl-PL"/>
        </w:rPr>
        <w:t>Dotyczy: Załącznik nr 2a do OPZ – Warunki gwarancji i serwisu §10 pkt 13</w:t>
      </w:r>
    </w:p>
    <w:p w:rsidR="00741891" w:rsidRPr="000E48B5" w:rsidRDefault="00741891" w:rsidP="00741891">
      <w:pPr>
        <w:rPr>
          <w:rFonts w:eastAsia="Calibri" w:cstheme="minorHAnsi"/>
          <w:lang w:eastAsia="pl-PL"/>
        </w:rPr>
      </w:pPr>
      <w:r w:rsidRPr="000E48B5">
        <w:rPr>
          <w:rFonts w:eastAsia="Calibri" w:cstheme="minorHAnsi"/>
          <w:lang w:eastAsia="pl-PL"/>
        </w:rPr>
        <w:t>Prosimy o potwierdzenie, że poprzez zapewnienie współpracy z dowolnym oprogramowaniem zarządzającym pracą ładowarek wystarczającym jest umożliwienie integracji z dowolnym systemem zgodnym z OCPP w wersji 1.6-J. Zamawiający informuje, że OCPP w wersji 1.6-J zapewnia najwyższy poziom interoperacyjności na rynku.</w:t>
      </w:r>
    </w:p>
    <w:p w:rsidR="000E48B5" w:rsidRPr="00B057F1" w:rsidRDefault="000E48B5" w:rsidP="000E48B5">
      <w:pPr>
        <w:rPr>
          <w:rFonts w:eastAsia="Calibri" w:cstheme="minorHAnsi"/>
          <w:b/>
          <w:lang w:eastAsia="pl-PL"/>
        </w:rPr>
      </w:pPr>
      <w:r w:rsidRPr="00C569D5">
        <w:rPr>
          <w:rFonts w:eastAsia="Calibri" w:cstheme="minorHAnsi"/>
          <w:b/>
          <w:lang w:eastAsia="pl-PL"/>
        </w:rPr>
        <w:t xml:space="preserve">Odpowiedź: </w:t>
      </w:r>
      <w:r w:rsidR="00D8502A" w:rsidRPr="00C569D5">
        <w:rPr>
          <w:rFonts w:eastAsia="Calibri" w:cstheme="minorHAnsi"/>
          <w:b/>
          <w:lang w:eastAsia="pl-PL"/>
        </w:rPr>
        <w:t xml:space="preserve"> Zamawiający potwierdza.</w:t>
      </w:r>
    </w:p>
    <w:p w:rsidR="000E48B5" w:rsidRPr="00B8625D" w:rsidRDefault="000E48B5" w:rsidP="000E48B5">
      <w:pPr>
        <w:rPr>
          <w:rFonts w:eastAsia="Calibri" w:cstheme="minorHAnsi"/>
          <w:b/>
          <w:lang w:eastAsia="pl-PL"/>
        </w:rPr>
      </w:pPr>
      <w:r w:rsidRPr="00B8625D">
        <w:rPr>
          <w:rFonts w:eastAsia="Calibri" w:cstheme="minorHAnsi"/>
          <w:b/>
          <w:lang w:eastAsia="pl-PL"/>
        </w:rPr>
        <w:t>Pytanie  66</w:t>
      </w:r>
    </w:p>
    <w:p w:rsidR="00B6228C" w:rsidRPr="00B8625D" w:rsidRDefault="00B6228C" w:rsidP="000E48B5">
      <w:pPr>
        <w:spacing w:after="0"/>
        <w:rPr>
          <w:rFonts w:eastAsia="Calibri" w:cstheme="minorHAnsi"/>
          <w:i/>
        </w:rPr>
      </w:pPr>
      <w:bookmarkStart w:id="0" w:name="_Hlk65003883"/>
      <w:r w:rsidRPr="00B8625D">
        <w:rPr>
          <w:rFonts w:eastAsia="Calibri" w:cstheme="minorHAnsi"/>
        </w:rPr>
        <w:t xml:space="preserve">W zapisach wymagań dot. Systemu Monitoringu Wizyjnego w autobusach (w punkcie </w:t>
      </w:r>
      <w:r w:rsidRPr="00B8625D">
        <w:rPr>
          <w:rFonts w:eastAsia="Calibri" w:cstheme="minorHAnsi"/>
        </w:rPr>
        <w:br/>
        <w:t xml:space="preserve"> XXI,  Załącznika nr 2 do SWZ – Opis Przedmiotu Zamówienia), </w:t>
      </w:r>
    </w:p>
    <w:p w:rsidR="00B6228C" w:rsidRPr="00B8625D" w:rsidRDefault="00B6228C" w:rsidP="000E48B5">
      <w:pPr>
        <w:spacing w:after="0"/>
        <w:rPr>
          <w:rFonts w:eastAsia="Calibri" w:cstheme="minorHAnsi"/>
          <w:i/>
        </w:rPr>
      </w:pPr>
      <w:bookmarkStart w:id="1" w:name="_Hlk65003076"/>
      <w:r w:rsidRPr="00B8625D">
        <w:rPr>
          <w:rFonts w:eastAsia="Calibri" w:cstheme="minorHAnsi"/>
        </w:rPr>
        <w:t>w  pkt. w wymaganiach dot. monitora, Zamawiający określił:</w:t>
      </w:r>
    </w:p>
    <w:bookmarkEnd w:id="0"/>
    <w:bookmarkEnd w:id="1"/>
    <w:p w:rsidR="00B6228C" w:rsidRPr="00B8625D" w:rsidRDefault="00B6228C" w:rsidP="000E48B5">
      <w:pPr>
        <w:spacing w:after="0"/>
        <w:jc w:val="both"/>
        <w:rPr>
          <w:rFonts w:eastAsia="Calibri" w:cstheme="minorHAnsi"/>
          <w:i/>
        </w:rPr>
      </w:pPr>
      <w:r w:rsidRPr="00B8625D">
        <w:rPr>
          <w:rFonts w:eastAsia="Calibri" w:cstheme="minorHAnsi"/>
          <w:i/>
        </w:rPr>
        <w:t xml:space="preserve">„- obraz dostarczany do monitora minimum 7” LCD zlokalizowanego w kabinie kierowcy z podziałem na cztery części (w każdej części widoczny obraz z innej kamery), z możliwością przełączenia przez kierowcę na pełny ekran obrazu z wybranej kamery, </w:t>
      </w:r>
    </w:p>
    <w:p w:rsidR="00B6228C" w:rsidRPr="00B8625D" w:rsidRDefault="00B6228C" w:rsidP="000E48B5">
      <w:pPr>
        <w:spacing w:after="0"/>
        <w:jc w:val="both"/>
        <w:rPr>
          <w:rFonts w:eastAsia="Calibri" w:cstheme="minorHAnsi"/>
          <w:i/>
        </w:rPr>
      </w:pPr>
      <w:r w:rsidRPr="00B8625D">
        <w:rPr>
          <w:rFonts w:eastAsia="Calibri" w:cstheme="minorHAnsi"/>
          <w:i/>
        </w:rPr>
        <w:t>- monitor kolorowy w kabinie kierowcy do podglądania obrazu z kamer, o przekątnej ekranu min. 7” i obrazie w proporcji 16:9 lub 4:3 przystosowany do współpracy z dostarczonym rejestratorem , ”</w:t>
      </w:r>
    </w:p>
    <w:p w:rsidR="00B6228C" w:rsidRPr="00B8625D" w:rsidRDefault="00B6228C" w:rsidP="00B6228C">
      <w:pPr>
        <w:jc w:val="both"/>
        <w:rPr>
          <w:rFonts w:eastAsia="Calibri" w:cstheme="minorHAnsi"/>
          <w:i/>
          <w:iCs/>
        </w:rPr>
      </w:pPr>
      <w:r w:rsidRPr="00B8625D">
        <w:rPr>
          <w:rFonts w:eastAsia="Times New Roman" w:cstheme="minorHAnsi"/>
          <w:i/>
          <w:iCs/>
          <w:lang w:eastAsia="pl-PL"/>
        </w:rPr>
        <w:t>.</w:t>
      </w:r>
    </w:p>
    <w:p w:rsidR="00B6228C" w:rsidRPr="00B8625D" w:rsidRDefault="00B6228C" w:rsidP="000E48B5">
      <w:pPr>
        <w:spacing w:after="0"/>
        <w:jc w:val="both"/>
        <w:rPr>
          <w:rFonts w:eastAsia="Times New Roman" w:cstheme="minorHAnsi"/>
          <w:lang w:eastAsia="pl-PL"/>
        </w:rPr>
      </w:pPr>
      <w:r w:rsidRPr="00B8625D">
        <w:rPr>
          <w:rFonts w:eastAsia="Times New Roman" w:cstheme="minorHAnsi"/>
          <w:lang w:eastAsia="pl-PL"/>
        </w:rPr>
        <w:t xml:space="preserve">Prosimy alternatywnie o dopuszczenie  (zamiast dedykowanego monitora) zastosowania ekranu </w:t>
      </w:r>
      <w:proofErr w:type="spellStart"/>
      <w:r w:rsidRPr="00B8625D">
        <w:rPr>
          <w:rFonts w:eastAsia="Times New Roman" w:cstheme="minorHAnsi"/>
          <w:lang w:eastAsia="pl-PL"/>
        </w:rPr>
        <w:t>autokomputera</w:t>
      </w:r>
      <w:proofErr w:type="spellEnd"/>
      <w:r w:rsidRPr="00B8625D">
        <w:rPr>
          <w:rFonts w:eastAsia="Times New Roman" w:cstheme="minorHAnsi"/>
          <w:lang w:eastAsia="pl-PL"/>
        </w:rPr>
        <w:t xml:space="preserve"> systemu informacji pasażerskiej do wyświetlania obrazów z kamer, co będzie miało pozytywny wpływ m.in. na bilans energii autobusu oraz ergonomię pracy kierowcy.</w:t>
      </w:r>
    </w:p>
    <w:p w:rsidR="00B6228C" w:rsidRPr="00D8502A" w:rsidRDefault="00B6228C" w:rsidP="006C031C">
      <w:pPr>
        <w:rPr>
          <w:rFonts w:eastAsia="Calibri" w:cstheme="minorHAnsi"/>
          <w:color w:val="FF0000"/>
          <w:lang w:eastAsia="pl-PL"/>
        </w:rPr>
      </w:pPr>
    </w:p>
    <w:p w:rsidR="000E48B5" w:rsidRPr="00B8625D" w:rsidRDefault="000E48B5" w:rsidP="000E48B5">
      <w:pPr>
        <w:rPr>
          <w:rFonts w:eastAsia="Calibri" w:cstheme="minorHAnsi"/>
          <w:b/>
          <w:lang w:eastAsia="pl-PL"/>
        </w:rPr>
      </w:pPr>
      <w:r w:rsidRPr="00C569D5">
        <w:rPr>
          <w:rFonts w:eastAsia="Calibri" w:cstheme="minorHAnsi"/>
          <w:b/>
          <w:lang w:eastAsia="pl-PL"/>
        </w:rPr>
        <w:t xml:space="preserve">Odpowiedź: </w:t>
      </w:r>
      <w:r w:rsidR="006B7C34" w:rsidRPr="00C569D5">
        <w:rPr>
          <w:rFonts w:eastAsia="Calibri" w:cstheme="minorHAnsi"/>
          <w:b/>
          <w:lang w:eastAsia="pl-PL"/>
        </w:rPr>
        <w:t xml:space="preserve">Zamawiający dopuszcza </w:t>
      </w:r>
      <w:r w:rsidR="006B7C34" w:rsidRPr="00C569D5">
        <w:rPr>
          <w:rFonts w:eastAsia="Times New Roman" w:cstheme="minorHAnsi"/>
          <w:lang w:eastAsia="pl-PL"/>
        </w:rPr>
        <w:t xml:space="preserve">zastosowanie ekranu </w:t>
      </w:r>
      <w:proofErr w:type="spellStart"/>
      <w:r w:rsidR="006B7C34" w:rsidRPr="00C569D5">
        <w:rPr>
          <w:rFonts w:eastAsia="Times New Roman" w:cstheme="minorHAnsi"/>
          <w:lang w:eastAsia="pl-PL"/>
        </w:rPr>
        <w:t>autokomputera</w:t>
      </w:r>
      <w:proofErr w:type="spellEnd"/>
      <w:r w:rsidR="006B7C34" w:rsidRPr="00C569D5">
        <w:rPr>
          <w:rFonts w:eastAsia="Times New Roman" w:cstheme="minorHAnsi"/>
          <w:lang w:eastAsia="pl-PL"/>
        </w:rPr>
        <w:t xml:space="preserve"> systemu informacji pasażerskiej do wyświetlania obrazów z kamer, co będzie miało pozytywny wpływ m.in. na bilans energii autobusu oraz ergonomię pracy kierowcy.</w:t>
      </w:r>
    </w:p>
    <w:p w:rsidR="007E785C" w:rsidRPr="00B057F1" w:rsidRDefault="007E785C" w:rsidP="000E48B5">
      <w:pPr>
        <w:rPr>
          <w:rFonts w:eastAsia="Calibri" w:cstheme="minorHAnsi"/>
          <w:b/>
          <w:lang w:eastAsia="pl-PL"/>
        </w:rPr>
      </w:pPr>
    </w:p>
    <w:p w:rsidR="007E785C" w:rsidRPr="00B057F1" w:rsidRDefault="007E785C" w:rsidP="007E785C">
      <w:pPr>
        <w:rPr>
          <w:rFonts w:eastAsia="Calibri" w:cstheme="minorHAnsi"/>
          <w:b/>
          <w:lang w:eastAsia="pl-PL"/>
        </w:rPr>
      </w:pPr>
      <w:r>
        <w:rPr>
          <w:rFonts w:eastAsia="Calibri" w:cstheme="minorHAnsi"/>
          <w:b/>
          <w:lang w:eastAsia="pl-PL"/>
        </w:rPr>
        <w:t>P</w:t>
      </w:r>
      <w:r w:rsidRPr="00B057F1">
        <w:rPr>
          <w:rFonts w:eastAsia="Calibri" w:cstheme="minorHAnsi"/>
          <w:b/>
          <w:lang w:eastAsia="pl-PL"/>
        </w:rPr>
        <w:t>ytanie  6</w:t>
      </w:r>
      <w:r>
        <w:rPr>
          <w:rFonts w:eastAsia="Calibri" w:cstheme="minorHAnsi"/>
          <w:b/>
          <w:lang w:eastAsia="pl-PL"/>
        </w:rPr>
        <w:t>7</w:t>
      </w:r>
    </w:p>
    <w:p w:rsidR="007E785C" w:rsidRDefault="007E785C" w:rsidP="007E785C">
      <w:pPr>
        <w:autoSpaceDE w:val="0"/>
        <w:autoSpaceDN w:val="0"/>
        <w:adjustRightInd w:val="0"/>
        <w:spacing w:after="56" w:line="240" w:lineRule="auto"/>
        <w:rPr>
          <w:rFonts w:ascii="Calibri" w:hAnsi="Calibri" w:cs="Calibri"/>
          <w:color w:val="000000"/>
        </w:rPr>
      </w:pPr>
      <w:r w:rsidRPr="007E785C">
        <w:rPr>
          <w:rFonts w:ascii="Calibri" w:hAnsi="Calibri" w:cs="Calibri"/>
          <w:color w:val="000000"/>
        </w:rPr>
        <w:t xml:space="preserve">1.Zamawiający w umowach przyłączeniowych z PGE Dystrybucja ma wpisane moce przyłączeniowe o tej samej wartości co moc ładowarek. Informuję, że nie ma możliwości zasilić ładowarki 120kW z przyłącza 120kW oraz 4 ładowarek 40kW z przyłącza 160kW. Przy ustalaniu mocy przyłączeniowej Zamawiający powinien wziąć pod uwagę sprawność ładowarek i jeśli oczekuje ładowarek o mocy wyjściowej 120kW, to moc przyłączeniowa powinna być nie mniejsza niż 128kW, zaś w przypadku ładowarek dla lokalizacji Wacyn moc przyłączeniowa powinna być nie mniejsza nić 172kW. Proszę o potwierdzenie, że Zamawiający jest świadomy, że nie osiągnie parametrów znamionowych ładowarek przy tej samej mocy przyłącza oraz proszę zatem o informację, czy Zamawiający zmieni wartości mocy przyłączeniowych w umowach z PGE Dystrybucja, czy zmniejszy oczekiwania w zakresie mocy wyjściowych ładowarek, tak aby były dostosowane do wartości w umowie? </w:t>
      </w:r>
    </w:p>
    <w:p w:rsidR="006B7C34" w:rsidRPr="007E785C" w:rsidRDefault="006B7C34" w:rsidP="007E785C">
      <w:pPr>
        <w:autoSpaceDE w:val="0"/>
        <w:autoSpaceDN w:val="0"/>
        <w:adjustRightInd w:val="0"/>
        <w:spacing w:after="56" w:line="240" w:lineRule="auto"/>
        <w:rPr>
          <w:rFonts w:ascii="Calibri" w:hAnsi="Calibri" w:cs="Calibri"/>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lastRenderedPageBreak/>
        <w:t xml:space="preserve">Odpowiedź: </w:t>
      </w:r>
      <w:r w:rsidR="00D73124" w:rsidRPr="00C569D5">
        <w:rPr>
          <w:rFonts w:ascii="Calibri" w:hAnsi="Calibri" w:cs="Calibri"/>
          <w:b/>
          <w:color w:val="000000"/>
        </w:rPr>
        <w:t xml:space="preserve"> </w:t>
      </w:r>
      <w:r w:rsidR="006B7C34" w:rsidRPr="00C569D5">
        <w:rPr>
          <w:rFonts w:eastAsia="Calibri" w:cstheme="minorHAnsi"/>
          <w:b/>
          <w:lang w:eastAsia="pl-PL"/>
        </w:rPr>
        <w:t>Zamawiający nie zmieni wartości mocy przyłączeniowej pozostają 40 KW i 120kW, ani nie zmniejszy mocy wyścigowej ładowarek, pozostają 40kW i 120kW.</w:t>
      </w:r>
    </w:p>
    <w:p w:rsidR="006B7C34" w:rsidRDefault="006B7C34" w:rsidP="007E785C">
      <w:pPr>
        <w:autoSpaceDE w:val="0"/>
        <w:autoSpaceDN w:val="0"/>
        <w:adjustRightInd w:val="0"/>
        <w:spacing w:after="56" w:line="240" w:lineRule="auto"/>
        <w:rPr>
          <w:rFonts w:ascii="Calibri" w:hAnsi="Calibri" w:cs="Calibri"/>
          <w:b/>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7E785C">
        <w:rPr>
          <w:rFonts w:ascii="Calibri" w:hAnsi="Calibri" w:cs="Calibri"/>
          <w:b/>
          <w:color w:val="000000"/>
        </w:rPr>
        <w:t>Py</w:t>
      </w:r>
      <w:r>
        <w:rPr>
          <w:rFonts w:ascii="Calibri" w:hAnsi="Calibri" w:cs="Calibri"/>
          <w:b/>
          <w:color w:val="000000"/>
        </w:rPr>
        <w:t>tanie  68</w:t>
      </w:r>
    </w:p>
    <w:p w:rsidR="007E785C" w:rsidRDefault="007E785C" w:rsidP="007E785C">
      <w:pPr>
        <w:autoSpaceDE w:val="0"/>
        <w:autoSpaceDN w:val="0"/>
        <w:adjustRightInd w:val="0"/>
        <w:spacing w:after="56" w:line="240" w:lineRule="auto"/>
        <w:rPr>
          <w:rFonts w:ascii="Calibri" w:hAnsi="Calibri" w:cs="Calibri"/>
          <w:color w:val="000000"/>
        </w:rPr>
      </w:pPr>
      <w:r w:rsidRPr="007E785C">
        <w:rPr>
          <w:rFonts w:ascii="Calibri" w:hAnsi="Calibri" w:cs="Calibri"/>
          <w:color w:val="000000"/>
        </w:rPr>
        <w:t xml:space="preserve">2. Proszę o potwierdzenie, że czas naprawy ładowarek 72 godziny (oraz podjęcie reakcji serwisowej w postaci kontaktu mailowego lub telefonicznego) liczony będzie w dni robocze tj. od poniedziałku do piątku (z wyłączeniem weekendów, świąt i dni ustawowo wolnych od pracy)? </w:t>
      </w:r>
    </w:p>
    <w:p w:rsidR="00D8502A" w:rsidRDefault="00D8502A" w:rsidP="007E785C">
      <w:pPr>
        <w:autoSpaceDE w:val="0"/>
        <w:autoSpaceDN w:val="0"/>
        <w:adjustRightInd w:val="0"/>
        <w:spacing w:after="56" w:line="240" w:lineRule="auto"/>
        <w:rPr>
          <w:rFonts w:ascii="Calibri" w:hAnsi="Calibri" w:cs="Calibri"/>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D8502A" w:rsidRPr="00C569D5">
        <w:rPr>
          <w:rFonts w:ascii="Calibri" w:hAnsi="Calibri" w:cs="Calibri"/>
          <w:b/>
          <w:color w:val="000000"/>
        </w:rPr>
        <w:t xml:space="preserve"> Zamawiający informuje, iż czas naprawy ładowarek 72 godziny dotyczy wszystkich dni tygodnia. Od poniedziałku do niedzieli.</w:t>
      </w:r>
    </w:p>
    <w:p w:rsidR="007E785C" w:rsidRPr="007E785C" w:rsidRDefault="007E785C" w:rsidP="007E785C">
      <w:pPr>
        <w:autoSpaceDE w:val="0"/>
        <w:autoSpaceDN w:val="0"/>
        <w:adjustRightInd w:val="0"/>
        <w:spacing w:after="56" w:line="240" w:lineRule="auto"/>
        <w:rPr>
          <w:rFonts w:ascii="Calibri" w:hAnsi="Calibri" w:cs="Calibri"/>
          <w:b/>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7E785C">
        <w:rPr>
          <w:rFonts w:ascii="Calibri" w:hAnsi="Calibri" w:cs="Calibri"/>
          <w:b/>
          <w:color w:val="000000"/>
        </w:rPr>
        <w:t>Pytanie  6</w:t>
      </w:r>
      <w:r>
        <w:rPr>
          <w:rFonts w:ascii="Calibri" w:hAnsi="Calibri" w:cs="Calibri"/>
          <w:b/>
          <w:color w:val="000000"/>
        </w:rPr>
        <w:t>9</w:t>
      </w:r>
    </w:p>
    <w:p w:rsidR="007E785C" w:rsidRDefault="007E785C" w:rsidP="007E785C">
      <w:pPr>
        <w:autoSpaceDE w:val="0"/>
        <w:autoSpaceDN w:val="0"/>
        <w:adjustRightInd w:val="0"/>
        <w:spacing w:after="56" w:line="240" w:lineRule="auto"/>
        <w:rPr>
          <w:rFonts w:ascii="Calibri" w:hAnsi="Calibri" w:cs="Calibri"/>
          <w:color w:val="000000"/>
        </w:rPr>
      </w:pPr>
      <w:r w:rsidRPr="007E785C">
        <w:rPr>
          <w:rFonts w:ascii="Calibri" w:hAnsi="Calibri" w:cs="Calibri"/>
          <w:color w:val="000000"/>
        </w:rPr>
        <w:t xml:space="preserve">3. W przypadku łączności GSM z ładowarek, po czyjej stronie leży obowiązek zapewnienia kart SIM? </w:t>
      </w:r>
    </w:p>
    <w:p w:rsidR="007E785C" w:rsidRP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D73124" w:rsidRPr="00C569D5">
        <w:rPr>
          <w:rFonts w:ascii="Calibri" w:hAnsi="Calibri" w:cs="Calibri"/>
          <w:b/>
          <w:color w:val="000000"/>
        </w:rPr>
        <w:t>Obowiązek zapewnienia karty SIM jest po stronie Zamawiającego.</w:t>
      </w:r>
      <w:r w:rsidR="00D73124">
        <w:rPr>
          <w:rFonts w:ascii="Calibri" w:hAnsi="Calibri" w:cs="Calibri"/>
          <w:b/>
          <w:color w:val="000000"/>
        </w:rPr>
        <w:t xml:space="preserve"> </w:t>
      </w:r>
    </w:p>
    <w:p w:rsidR="007E785C" w:rsidRPr="007E785C" w:rsidRDefault="007E785C" w:rsidP="007E785C">
      <w:pPr>
        <w:autoSpaceDE w:val="0"/>
        <w:autoSpaceDN w:val="0"/>
        <w:adjustRightInd w:val="0"/>
        <w:spacing w:after="56" w:line="240" w:lineRule="auto"/>
        <w:rPr>
          <w:rFonts w:ascii="Calibri" w:hAnsi="Calibri" w:cs="Calibri"/>
          <w:b/>
          <w:color w:val="000000"/>
        </w:rPr>
      </w:pPr>
    </w:p>
    <w:p w:rsidR="007E785C" w:rsidRPr="00786F01" w:rsidRDefault="007E785C" w:rsidP="007E785C">
      <w:pPr>
        <w:autoSpaceDE w:val="0"/>
        <w:autoSpaceDN w:val="0"/>
        <w:adjustRightInd w:val="0"/>
        <w:spacing w:after="56" w:line="240" w:lineRule="auto"/>
        <w:rPr>
          <w:rFonts w:ascii="Calibri" w:hAnsi="Calibri" w:cs="Calibri"/>
          <w:b/>
        </w:rPr>
      </w:pPr>
      <w:r w:rsidRPr="00786F01">
        <w:rPr>
          <w:rFonts w:ascii="Calibri" w:hAnsi="Calibri" w:cs="Calibri"/>
          <w:b/>
        </w:rPr>
        <w:t>Pytanie  70</w:t>
      </w:r>
    </w:p>
    <w:p w:rsidR="007E785C" w:rsidRPr="00786F01" w:rsidRDefault="007E785C" w:rsidP="007E785C">
      <w:pPr>
        <w:autoSpaceDE w:val="0"/>
        <w:autoSpaceDN w:val="0"/>
        <w:adjustRightInd w:val="0"/>
        <w:spacing w:after="56" w:line="240" w:lineRule="auto"/>
        <w:rPr>
          <w:rFonts w:ascii="Calibri" w:hAnsi="Calibri" w:cs="Calibri"/>
        </w:rPr>
      </w:pPr>
      <w:r w:rsidRPr="00786F01">
        <w:rPr>
          <w:rFonts w:ascii="Calibri" w:hAnsi="Calibri" w:cs="Calibri"/>
        </w:rPr>
        <w:t xml:space="preserve">4. Proszę o potwierdzenie, że opisany system w załączniku nr 2 do SWZ, </w:t>
      </w:r>
      <w:r w:rsidRPr="00786F01">
        <w:rPr>
          <w:rFonts w:ascii="Arial" w:hAnsi="Arial" w:cs="Arial"/>
        </w:rPr>
        <w:t xml:space="preserve">§ </w:t>
      </w:r>
      <w:r w:rsidRPr="00786F01">
        <w:rPr>
          <w:rFonts w:ascii="Calibri" w:hAnsi="Calibri" w:cs="Calibri"/>
        </w:rPr>
        <w:t xml:space="preserve">10 punkt 18.f może zostać dostarczony wraz z serwerem, który zostanie przekazany Zamawiającemu? Czy Zamawiający zapewni miejsce na montaż serwera oraz zapewni łącze VPN do zdalnego zarządzania i aktualizowania oprogramowania? </w:t>
      </w:r>
    </w:p>
    <w:p w:rsidR="007E785C" w:rsidRPr="00786F01" w:rsidRDefault="007E785C" w:rsidP="007E785C">
      <w:pPr>
        <w:autoSpaceDE w:val="0"/>
        <w:autoSpaceDN w:val="0"/>
        <w:adjustRightInd w:val="0"/>
        <w:spacing w:after="56" w:line="240" w:lineRule="auto"/>
        <w:rPr>
          <w:rFonts w:ascii="Calibri" w:hAnsi="Calibri" w:cs="Calibri"/>
          <w:b/>
        </w:rPr>
      </w:pPr>
      <w:r w:rsidRPr="00C569D5">
        <w:rPr>
          <w:rFonts w:ascii="Calibri" w:hAnsi="Calibri" w:cs="Calibri"/>
          <w:b/>
        </w:rPr>
        <w:t xml:space="preserve">Odpowiedź: </w:t>
      </w:r>
      <w:r w:rsidR="00D8502A" w:rsidRPr="00C569D5">
        <w:rPr>
          <w:rFonts w:ascii="Calibri" w:hAnsi="Calibri" w:cs="Calibri"/>
          <w:b/>
        </w:rPr>
        <w:t xml:space="preserve"> </w:t>
      </w:r>
      <w:r w:rsidR="00786F01" w:rsidRPr="00C569D5">
        <w:rPr>
          <w:rFonts w:ascii="Calibri" w:hAnsi="Calibri" w:cs="Calibri"/>
          <w:b/>
        </w:rPr>
        <w:t xml:space="preserve">Zamawiający po przeanalizowaniu możliwości technicznych swoich serwerów preferuje </w:t>
      </w:r>
      <w:r w:rsidR="00786F01" w:rsidRPr="00C569D5">
        <w:rPr>
          <w:rFonts w:ascii="Arial" w:hAnsi="Arial" w:cs="Arial"/>
          <w:b/>
          <w:sz w:val="20"/>
          <w:szCs w:val="20"/>
        </w:rPr>
        <w:t>, aby dostawa nastąpiła w formie zdalnego udostępnienia systemu zainstalowanego na serwerach Wykonawcy w ramach usługi chmurowej – tzw. SaaS przez okres co najmniej 10 lat.</w:t>
      </w:r>
    </w:p>
    <w:p w:rsidR="007E785C" w:rsidRPr="007E785C" w:rsidRDefault="007E785C" w:rsidP="007E785C">
      <w:pPr>
        <w:autoSpaceDE w:val="0"/>
        <w:autoSpaceDN w:val="0"/>
        <w:adjustRightInd w:val="0"/>
        <w:spacing w:after="56" w:line="240" w:lineRule="auto"/>
        <w:rPr>
          <w:rFonts w:ascii="Calibri" w:hAnsi="Calibri" w:cs="Calibri"/>
          <w:b/>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7E785C">
        <w:rPr>
          <w:rFonts w:ascii="Calibri" w:hAnsi="Calibri" w:cs="Calibri"/>
          <w:b/>
          <w:color w:val="000000"/>
        </w:rPr>
        <w:t>Py</w:t>
      </w:r>
      <w:r>
        <w:rPr>
          <w:rFonts w:ascii="Calibri" w:hAnsi="Calibri" w:cs="Calibri"/>
          <w:b/>
          <w:color w:val="000000"/>
        </w:rPr>
        <w:t>tanie  71</w:t>
      </w:r>
    </w:p>
    <w:p w:rsidR="007E785C" w:rsidRPr="007E785C" w:rsidRDefault="007E785C" w:rsidP="007E785C">
      <w:pPr>
        <w:autoSpaceDE w:val="0"/>
        <w:autoSpaceDN w:val="0"/>
        <w:adjustRightInd w:val="0"/>
        <w:spacing w:after="0" w:line="240" w:lineRule="auto"/>
        <w:rPr>
          <w:rFonts w:ascii="Calibri" w:hAnsi="Calibri" w:cs="Calibri"/>
          <w:color w:val="000000"/>
        </w:rPr>
      </w:pPr>
      <w:r w:rsidRPr="007E785C">
        <w:rPr>
          <w:rFonts w:ascii="Calibri" w:hAnsi="Calibri" w:cs="Calibri"/>
          <w:color w:val="000000"/>
        </w:rPr>
        <w:t xml:space="preserve">5. Czy Zamawiający mógłby określić wstępną oczekiwaną kolorystykę ładowarek wg palety RAL? </w:t>
      </w:r>
    </w:p>
    <w:p w:rsidR="007E785C" w:rsidRP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4B3D6F" w:rsidRPr="00C569D5">
        <w:rPr>
          <w:rFonts w:ascii="Calibri" w:hAnsi="Calibri" w:cs="Calibri"/>
          <w:b/>
          <w:color w:val="000000"/>
        </w:rPr>
        <w:t xml:space="preserve"> Zamawiający informuje, iż ładowarki będą w kolorze standardowym.</w:t>
      </w:r>
      <w:r w:rsidR="004B3D6F">
        <w:rPr>
          <w:rFonts w:ascii="Calibri" w:hAnsi="Calibri" w:cs="Calibri"/>
          <w:b/>
          <w:color w:val="000000"/>
        </w:rPr>
        <w:t xml:space="preserve"> </w:t>
      </w:r>
    </w:p>
    <w:p w:rsidR="007E785C" w:rsidRPr="007E785C" w:rsidRDefault="007E785C" w:rsidP="007E785C">
      <w:pPr>
        <w:autoSpaceDE w:val="0"/>
        <w:autoSpaceDN w:val="0"/>
        <w:adjustRightInd w:val="0"/>
        <w:spacing w:after="56" w:line="240" w:lineRule="auto"/>
        <w:rPr>
          <w:rFonts w:ascii="Calibri" w:hAnsi="Calibri" w:cs="Calibri"/>
          <w:b/>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7E785C">
        <w:rPr>
          <w:rFonts w:ascii="Calibri" w:hAnsi="Calibri" w:cs="Calibri"/>
          <w:b/>
          <w:color w:val="000000"/>
        </w:rPr>
        <w:t>Pytanie  7</w:t>
      </w:r>
      <w:r>
        <w:rPr>
          <w:rFonts w:ascii="Calibri" w:hAnsi="Calibri" w:cs="Calibri"/>
          <w:b/>
          <w:color w:val="000000"/>
        </w:rPr>
        <w:t>2</w:t>
      </w:r>
    </w:p>
    <w:p w:rsidR="007E785C" w:rsidRPr="007E785C" w:rsidRDefault="007E785C" w:rsidP="007E785C">
      <w:pPr>
        <w:autoSpaceDE w:val="0"/>
        <w:autoSpaceDN w:val="0"/>
        <w:adjustRightInd w:val="0"/>
        <w:spacing w:after="0" w:line="240" w:lineRule="auto"/>
        <w:rPr>
          <w:rFonts w:ascii="Calibri" w:hAnsi="Calibri" w:cs="Calibri"/>
          <w:color w:val="000000"/>
          <w:sz w:val="24"/>
          <w:szCs w:val="24"/>
        </w:rPr>
      </w:pPr>
    </w:p>
    <w:p w:rsidR="007E785C" w:rsidRDefault="007E785C" w:rsidP="007E785C">
      <w:pPr>
        <w:autoSpaceDE w:val="0"/>
        <w:autoSpaceDN w:val="0"/>
        <w:adjustRightInd w:val="0"/>
        <w:spacing w:after="58" w:line="240" w:lineRule="auto"/>
        <w:rPr>
          <w:rFonts w:ascii="Calibri" w:hAnsi="Calibri" w:cs="Calibri"/>
          <w:color w:val="000000"/>
        </w:rPr>
      </w:pPr>
      <w:r w:rsidRPr="007E785C">
        <w:rPr>
          <w:rFonts w:ascii="Calibri" w:hAnsi="Calibri" w:cs="Calibri"/>
          <w:color w:val="000000"/>
        </w:rPr>
        <w:t xml:space="preserve">6. W projekcie umowy w </w:t>
      </w:r>
      <w:r w:rsidRPr="007E785C">
        <w:rPr>
          <w:rFonts w:ascii="Arial" w:hAnsi="Arial" w:cs="Arial"/>
          <w:color w:val="000000"/>
        </w:rPr>
        <w:t xml:space="preserve">§ </w:t>
      </w:r>
      <w:r w:rsidRPr="007E785C">
        <w:rPr>
          <w:rFonts w:ascii="Calibri" w:hAnsi="Calibri" w:cs="Calibri"/>
          <w:color w:val="000000"/>
        </w:rPr>
        <w:t xml:space="preserve">2 Zamawiający wymaga realizacji zadania w konkretnym terminie. Prosimy o zmianę zapis na” realizacja do 10 miesięcy od daty podpisania umowy”. </w:t>
      </w:r>
    </w:p>
    <w:p w:rsidR="007E785C" w:rsidRP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BC398E" w:rsidRPr="00C569D5">
        <w:rPr>
          <w:rFonts w:ascii="Calibri" w:hAnsi="Calibri" w:cs="Calibri"/>
          <w:b/>
          <w:color w:val="000000"/>
        </w:rPr>
        <w:t xml:space="preserve"> Zamawiaj</w:t>
      </w:r>
      <w:r w:rsidR="000B713A" w:rsidRPr="00C569D5">
        <w:rPr>
          <w:rFonts w:ascii="Calibri" w:hAnsi="Calibri" w:cs="Calibri"/>
          <w:b/>
          <w:color w:val="000000"/>
        </w:rPr>
        <w:t>ący pozostawia zapisy bez zmian</w:t>
      </w:r>
      <w:r w:rsidR="000B713A">
        <w:rPr>
          <w:rFonts w:ascii="Calibri" w:hAnsi="Calibri" w:cs="Calibri"/>
          <w:b/>
          <w:color w:val="000000"/>
        </w:rPr>
        <w:t xml:space="preserve">, ze względu na umowę o dofinansowanie z NFOŚiGW. </w:t>
      </w:r>
    </w:p>
    <w:p w:rsidR="007E785C" w:rsidRPr="007E785C" w:rsidRDefault="007E785C" w:rsidP="007E785C">
      <w:pPr>
        <w:autoSpaceDE w:val="0"/>
        <w:autoSpaceDN w:val="0"/>
        <w:adjustRightInd w:val="0"/>
        <w:spacing w:after="56" w:line="240" w:lineRule="auto"/>
        <w:rPr>
          <w:rFonts w:ascii="Calibri" w:hAnsi="Calibri" w:cs="Calibri"/>
          <w:b/>
          <w:color w:val="000000"/>
        </w:rPr>
      </w:pPr>
    </w:p>
    <w:p w:rsidR="007E785C" w:rsidRPr="00A54ABE" w:rsidRDefault="007E785C" w:rsidP="007E785C">
      <w:pPr>
        <w:autoSpaceDE w:val="0"/>
        <w:autoSpaceDN w:val="0"/>
        <w:adjustRightInd w:val="0"/>
        <w:spacing w:after="56" w:line="240" w:lineRule="auto"/>
        <w:rPr>
          <w:rFonts w:ascii="Calibri" w:hAnsi="Calibri" w:cs="Calibri"/>
          <w:b/>
        </w:rPr>
      </w:pPr>
      <w:r w:rsidRPr="00A54ABE">
        <w:rPr>
          <w:rFonts w:ascii="Calibri" w:hAnsi="Calibri" w:cs="Calibri"/>
          <w:b/>
        </w:rPr>
        <w:t>Pytanie  73</w:t>
      </w:r>
    </w:p>
    <w:p w:rsidR="007E785C" w:rsidRPr="00A54ABE" w:rsidRDefault="007E785C" w:rsidP="007E785C">
      <w:pPr>
        <w:autoSpaceDE w:val="0"/>
        <w:autoSpaceDN w:val="0"/>
        <w:adjustRightInd w:val="0"/>
        <w:spacing w:after="58" w:line="240" w:lineRule="auto"/>
        <w:rPr>
          <w:rFonts w:ascii="Calibri" w:hAnsi="Calibri" w:cs="Calibri"/>
        </w:rPr>
      </w:pPr>
      <w:r w:rsidRPr="00A54ABE">
        <w:rPr>
          <w:rFonts w:ascii="Calibri" w:hAnsi="Calibri" w:cs="Calibri"/>
        </w:rPr>
        <w:t xml:space="preserve">7. W projekcie umowy w </w:t>
      </w:r>
      <w:r w:rsidRPr="00A54ABE">
        <w:rPr>
          <w:rFonts w:ascii="Arial" w:hAnsi="Arial" w:cs="Arial"/>
        </w:rPr>
        <w:t xml:space="preserve">§ </w:t>
      </w:r>
      <w:r w:rsidRPr="00A54ABE">
        <w:rPr>
          <w:rFonts w:ascii="Calibri" w:hAnsi="Calibri" w:cs="Calibri"/>
        </w:rPr>
        <w:t xml:space="preserve">3 Zamawiający wymaga wyposażenia diagnostycznego dla ładowarek. Czy Zamawiający uzna za spełniony warunek, jeśli układ diagnostyki ładowarek będzie zabudowany i zainstalowany wewnątrz dostarczonego urządzenia? </w:t>
      </w:r>
    </w:p>
    <w:p w:rsidR="007E785C" w:rsidRPr="00A54ABE" w:rsidRDefault="007E785C" w:rsidP="007E785C">
      <w:pPr>
        <w:autoSpaceDE w:val="0"/>
        <w:autoSpaceDN w:val="0"/>
        <w:adjustRightInd w:val="0"/>
        <w:spacing w:after="58" w:line="240" w:lineRule="auto"/>
        <w:rPr>
          <w:rFonts w:ascii="Calibri" w:hAnsi="Calibri" w:cs="Calibri"/>
          <w:b/>
        </w:rPr>
      </w:pPr>
      <w:r w:rsidRPr="00C569D5">
        <w:rPr>
          <w:rFonts w:ascii="Calibri" w:hAnsi="Calibri" w:cs="Calibri"/>
          <w:b/>
        </w:rPr>
        <w:t xml:space="preserve">Odpowiedź: </w:t>
      </w:r>
      <w:r w:rsidR="00A54ABE" w:rsidRPr="00C569D5">
        <w:rPr>
          <w:rFonts w:ascii="Calibri" w:hAnsi="Calibri" w:cs="Calibri"/>
          <w:b/>
        </w:rPr>
        <w:t xml:space="preserve"> Zamawiający uzna za spełniony warunek jeśli układ diagnostyki ładowarek będzie zabudowany i zainstalowany wewnątrz danego urządzenia.</w:t>
      </w:r>
      <w:r w:rsidR="00A54ABE" w:rsidRPr="00A54ABE">
        <w:rPr>
          <w:rFonts w:ascii="Calibri" w:hAnsi="Calibri" w:cs="Calibri"/>
          <w:b/>
        </w:rPr>
        <w:t xml:space="preserve"> </w:t>
      </w:r>
    </w:p>
    <w:p w:rsidR="007E785C" w:rsidRPr="007E785C" w:rsidRDefault="007E785C" w:rsidP="007E785C">
      <w:pPr>
        <w:autoSpaceDE w:val="0"/>
        <w:autoSpaceDN w:val="0"/>
        <w:adjustRightInd w:val="0"/>
        <w:spacing w:after="58" w:line="240" w:lineRule="auto"/>
        <w:rPr>
          <w:rFonts w:ascii="Calibri" w:hAnsi="Calibri" w:cs="Calibri"/>
          <w:b/>
          <w:color w:val="000000"/>
        </w:rPr>
      </w:pPr>
    </w:p>
    <w:p w:rsidR="007E785C" w:rsidRPr="007E785C" w:rsidRDefault="007E785C" w:rsidP="007E785C">
      <w:pPr>
        <w:autoSpaceDE w:val="0"/>
        <w:autoSpaceDN w:val="0"/>
        <w:adjustRightInd w:val="0"/>
        <w:spacing w:after="58" w:line="240" w:lineRule="auto"/>
        <w:rPr>
          <w:rFonts w:ascii="Calibri" w:hAnsi="Calibri" w:cs="Calibri"/>
          <w:b/>
          <w:color w:val="000000"/>
        </w:rPr>
      </w:pPr>
      <w:r w:rsidRPr="007E785C">
        <w:rPr>
          <w:rFonts w:ascii="Calibri" w:hAnsi="Calibri" w:cs="Calibri"/>
          <w:b/>
          <w:color w:val="000000"/>
        </w:rPr>
        <w:t>Pytanie  74</w:t>
      </w:r>
    </w:p>
    <w:p w:rsidR="007E785C" w:rsidRDefault="007E785C" w:rsidP="007E785C">
      <w:pPr>
        <w:autoSpaceDE w:val="0"/>
        <w:autoSpaceDN w:val="0"/>
        <w:adjustRightInd w:val="0"/>
        <w:spacing w:after="58" w:line="240" w:lineRule="auto"/>
        <w:rPr>
          <w:rFonts w:ascii="Calibri" w:hAnsi="Calibri" w:cs="Calibri"/>
          <w:color w:val="000000"/>
        </w:rPr>
      </w:pPr>
      <w:r w:rsidRPr="007E785C">
        <w:rPr>
          <w:rFonts w:ascii="Calibri" w:hAnsi="Calibri" w:cs="Calibri"/>
          <w:color w:val="000000"/>
        </w:rPr>
        <w:t xml:space="preserve">8. W projekcie umowy w </w:t>
      </w:r>
      <w:r w:rsidRPr="007E785C">
        <w:rPr>
          <w:rFonts w:ascii="Arial" w:hAnsi="Arial" w:cs="Arial"/>
          <w:color w:val="000000"/>
        </w:rPr>
        <w:t xml:space="preserve">§ </w:t>
      </w:r>
      <w:r w:rsidRPr="007E785C">
        <w:rPr>
          <w:rFonts w:ascii="Calibri" w:hAnsi="Calibri" w:cs="Calibri"/>
          <w:color w:val="000000"/>
        </w:rPr>
        <w:t xml:space="preserve">10 Zamawiający pisze, że kary wynoszą 5000 PLN dziennie za każdy dzień w opóźnieniu realizacji przedmiotu umowy. Wnioskujemy o rozbicie kar z podziałem na autobusy i ładowarki oraz proponujemy wysokość 0,1% od wartości niezrealizowanej części przedmiotu Zamówienia. </w:t>
      </w:r>
    </w:p>
    <w:p w:rsidR="007E785C" w:rsidRP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6C1B7F" w:rsidRPr="00C569D5">
        <w:rPr>
          <w:rFonts w:ascii="Calibri" w:hAnsi="Calibri" w:cs="Calibri"/>
          <w:b/>
          <w:color w:val="000000"/>
        </w:rPr>
        <w:t xml:space="preserve"> Zamawiający pozostawia zapisy bez zmian.</w:t>
      </w:r>
      <w:r w:rsidR="006C1B7F">
        <w:rPr>
          <w:rFonts w:ascii="Calibri" w:hAnsi="Calibri" w:cs="Calibri"/>
          <w:b/>
          <w:color w:val="000000"/>
        </w:rPr>
        <w:t xml:space="preserve"> </w:t>
      </w:r>
    </w:p>
    <w:p w:rsidR="007E785C" w:rsidRPr="007E785C" w:rsidRDefault="007E785C" w:rsidP="007E785C">
      <w:pPr>
        <w:autoSpaceDE w:val="0"/>
        <w:autoSpaceDN w:val="0"/>
        <w:adjustRightInd w:val="0"/>
        <w:spacing w:after="56" w:line="240" w:lineRule="auto"/>
        <w:rPr>
          <w:rFonts w:ascii="Calibri" w:hAnsi="Calibri" w:cs="Calibri"/>
          <w:b/>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7E785C">
        <w:rPr>
          <w:rFonts w:ascii="Calibri" w:hAnsi="Calibri" w:cs="Calibri"/>
          <w:b/>
          <w:color w:val="000000"/>
        </w:rPr>
        <w:t>Py</w:t>
      </w:r>
      <w:r>
        <w:rPr>
          <w:rFonts w:ascii="Calibri" w:hAnsi="Calibri" w:cs="Calibri"/>
          <w:b/>
          <w:color w:val="000000"/>
        </w:rPr>
        <w:t>tanie  75</w:t>
      </w:r>
    </w:p>
    <w:p w:rsidR="007E785C" w:rsidRDefault="007E785C" w:rsidP="007E785C">
      <w:pPr>
        <w:autoSpaceDE w:val="0"/>
        <w:autoSpaceDN w:val="0"/>
        <w:adjustRightInd w:val="0"/>
        <w:spacing w:after="58" w:line="240" w:lineRule="auto"/>
        <w:rPr>
          <w:rFonts w:ascii="Calibri" w:hAnsi="Calibri" w:cs="Calibri"/>
          <w:color w:val="000000"/>
        </w:rPr>
      </w:pPr>
      <w:r w:rsidRPr="007E785C">
        <w:rPr>
          <w:rFonts w:ascii="Calibri" w:hAnsi="Calibri" w:cs="Calibri"/>
          <w:color w:val="000000"/>
        </w:rPr>
        <w:t xml:space="preserve">9. Proszę o potwierdzenie, że montaż ładowarek „na terenie Zamawiającego” powoduje, że nie ma konieczności występowania o pozwolenia na budowę stacji ładowania? </w:t>
      </w:r>
    </w:p>
    <w:p w:rsidR="007E785C" w:rsidRP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6C1B7F" w:rsidRPr="00C569D5">
        <w:rPr>
          <w:rFonts w:ascii="Calibri" w:hAnsi="Calibri" w:cs="Calibri"/>
          <w:b/>
          <w:color w:val="000000"/>
        </w:rPr>
        <w:t>Zamawiający potwierd</w:t>
      </w:r>
      <w:r w:rsidR="000B713A" w:rsidRPr="00C569D5">
        <w:rPr>
          <w:rFonts w:ascii="Calibri" w:hAnsi="Calibri" w:cs="Calibri"/>
          <w:b/>
          <w:color w:val="000000"/>
        </w:rPr>
        <w:t>za, iż montaż ładowarek nie wymaga</w:t>
      </w:r>
      <w:r w:rsidR="006C1B7F" w:rsidRPr="00C569D5">
        <w:rPr>
          <w:rFonts w:ascii="Calibri" w:hAnsi="Calibri" w:cs="Calibri"/>
          <w:b/>
          <w:color w:val="000000"/>
        </w:rPr>
        <w:t xml:space="preserve"> pozwolenia na budowę.</w:t>
      </w:r>
      <w:r w:rsidR="006C1B7F">
        <w:rPr>
          <w:rFonts w:ascii="Calibri" w:hAnsi="Calibri" w:cs="Calibri"/>
          <w:b/>
          <w:color w:val="000000"/>
        </w:rPr>
        <w:t xml:space="preserve"> </w:t>
      </w:r>
    </w:p>
    <w:p w:rsidR="007E785C" w:rsidRPr="007E785C" w:rsidRDefault="007E785C" w:rsidP="007E785C">
      <w:pPr>
        <w:autoSpaceDE w:val="0"/>
        <w:autoSpaceDN w:val="0"/>
        <w:adjustRightInd w:val="0"/>
        <w:spacing w:after="56" w:line="240" w:lineRule="auto"/>
        <w:rPr>
          <w:rFonts w:ascii="Calibri" w:hAnsi="Calibri" w:cs="Calibri"/>
          <w:b/>
          <w:color w:val="000000"/>
        </w:rPr>
      </w:pPr>
    </w:p>
    <w:p w:rsidR="007E785C" w:rsidRPr="007E785C" w:rsidRDefault="007E785C" w:rsidP="007E785C">
      <w:pPr>
        <w:autoSpaceDE w:val="0"/>
        <w:autoSpaceDN w:val="0"/>
        <w:adjustRightInd w:val="0"/>
        <w:spacing w:after="56" w:line="240" w:lineRule="auto"/>
        <w:rPr>
          <w:rFonts w:ascii="Calibri" w:hAnsi="Calibri" w:cs="Calibri"/>
          <w:b/>
          <w:color w:val="000000"/>
        </w:rPr>
      </w:pPr>
      <w:r w:rsidRPr="007E785C">
        <w:rPr>
          <w:rFonts w:ascii="Calibri" w:hAnsi="Calibri" w:cs="Calibri"/>
          <w:b/>
          <w:color w:val="000000"/>
        </w:rPr>
        <w:t>Py</w:t>
      </w:r>
      <w:r>
        <w:rPr>
          <w:rFonts w:ascii="Calibri" w:hAnsi="Calibri" w:cs="Calibri"/>
          <w:b/>
          <w:color w:val="000000"/>
        </w:rPr>
        <w:t>tanie  76</w:t>
      </w:r>
    </w:p>
    <w:p w:rsidR="007E785C" w:rsidRPr="007E785C" w:rsidRDefault="007E785C" w:rsidP="007E785C">
      <w:pPr>
        <w:autoSpaceDE w:val="0"/>
        <w:autoSpaceDN w:val="0"/>
        <w:adjustRightInd w:val="0"/>
        <w:spacing w:after="0" w:line="240" w:lineRule="auto"/>
        <w:rPr>
          <w:rFonts w:ascii="Calibri" w:hAnsi="Calibri" w:cs="Calibri"/>
          <w:color w:val="000000"/>
        </w:rPr>
      </w:pPr>
      <w:r w:rsidRPr="007E785C">
        <w:rPr>
          <w:rFonts w:ascii="Calibri" w:hAnsi="Calibri" w:cs="Calibri"/>
          <w:color w:val="000000"/>
        </w:rPr>
        <w:t xml:space="preserve">10. Czy Zamawiający dopuści ładowarki w wersji mobilnej z blokowanymi kółkami? </w:t>
      </w:r>
    </w:p>
    <w:p w:rsidR="007E785C" w:rsidRDefault="007E785C" w:rsidP="007E785C">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6C1B7F" w:rsidRPr="00C569D5">
        <w:rPr>
          <w:rFonts w:ascii="Calibri" w:hAnsi="Calibri" w:cs="Calibri"/>
          <w:b/>
          <w:color w:val="000000"/>
        </w:rPr>
        <w:t xml:space="preserve"> Zamawiający nie dopuszcza ładowarki w wersji mobilnej z blokowanymi kółkami.</w:t>
      </w:r>
      <w:r w:rsidR="006C1B7F">
        <w:rPr>
          <w:rFonts w:ascii="Calibri" w:hAnsi="Calibri" w:cs="Calibri"/>
          <w:b/>
          <w:color w:val="000000"/>
        </w:rPr>
        <w:t xml:space="preserve"> </w:t>
      </w:r>
    </w:p>
    <w:p w:rsidR="006E7C1C" w:rsidRPr="007E785C" w:rsidRDefault="006E7C1C" w:rsidP="007E785C">
      <w:pPr>
        <w:autoSpaceDE w:val="0"/>
        <w:autoSpaceDN w:val="0"/>
        <w:adjustRightInd w:val="0"/>
        <w:spacing w:after="56" w:line="240" w:lineRule="auto"/>
        <w:rPr>
          <w:rFonts w:ascii="Calibri" w:hAnsi="Calibri" w:cs="Calibri"/>
          <w:b/>
          <w:color w:val="000000"/>
        </w:rPr>
      </w:pPr>
    </w:p>
    <w:p w:rsidR="00B9566A" w:rsidRPr="00635643" w:rsidRDefault="00B9566A" w:rsidP="00B9566A">
      <w:pPr>
        <w:jc w:val="both"/>
        <w:rPr>
          <w:rFonts w:ascii="Arial" w:eastAsia="CIDFont+F5" w:hAnsi="Arial" w:cs="Arial"/>
          <w:b/>
          <w:color w:val="000000" w:themeColor="text1"/>
          <w:sz w:val="20"/>
          <w:szCs w:val="20"/>
          <w:u w:val="single"/>
        </w:rPr>
      </w:pPr>
      <w:r w:rsidRPr="00635643">
        <w:rPr>
          <w:rFonts w:ascii="Arial" w:eastAsia="CIDFont+F5" w:hAnsi="Arial" w:cs="Arial"/>
          <w:b/>
          <w:color w:val="000000" w:themeColor="text1"/>
          <w:sz w:val="20"/>
          <w:szCs w:val="20"/>
          <w:u w:val="single"/>
        </w:rPr>
        <w:t>Pytanie 77</w:t>
      </w:r>
    </w:p>
    <w:p w:rsidR="00B9566A" w:rsidRDefault="00B9566A" w:rsidP="00B9566A">
      <w:pPr>
        <w:spacing w:line="276" w:lineRule="auto"/>
        <w:jc w:val="both"/>
        <w:rPr>
          <w:rFonts w:ascii="Arial" w:hAnsi="Arial" w:cs="Arial"/>
          <w:i/>
          <w:sz w:val="20"/>
          <w:szCs w:val="20"/>
        </w:rPr>
      </w:pPr>
      <w:r>
        <w:rPr>
          <w:rFonts w:ascii="Arial" w:hAnsi="Arial" w:cs="Arial"/>
          <w:sz w:val="20"/>
          <w:szCs w:val="20"/>
        </w:rPr>
        <w:t xml:space="preserve">29. Zamawiający w załączniku nr 2 do SWZ w pkt II.2 napisał: </w:t>
      </w:r>
    </w:p>
    <w:p w:rsidR="00B9566A" w:rsidRPr="008C4DB0" w:rsidRDefault="00B9566A" w:rsidP="00B9566A">
      <w:pPr>
        <w:spacing w:line="276" w:lineRule="auto"/>
        <w:jc w:val="both"/>
        <w:rPr>
          <w:rFonts w:ascii="Arial" w:hAnsi="Arial" w:cs="Arial"/>
          <w:i/>
          <w:sz w:val="20"/>
          <w:szCs w:val="20"/>
        </w:rPr>
      </w:pPr>
      <w:r w:rsidRPr="008C4DB0">
        <w:rPr>
          <w:rFonts w:ascii="Arial" w:hAnsi="Arial" w:cs="Arial"/>
          <w:i/>
          <w:sz w:val="20"/>
          <w:szCs w:val="20"/>
        </w:rPr>
        <w:t>Kabina kierowcy powinna być wyposażona w zamocowany wieszak oraz w odpowiednią ilość (minimum dwa) schowków (minimum jeden zamykany kluczykiem) umożliwiający umieszczenie rzeczy osobistych kierowcy, materiałów eksploatacyjnych.</w:t>
      </w:r>
    </w:p>
    <w:p w:rsidR="00B9566A" w:rsidRDefault="00B9566A" w:rsidP="00B9566A">
      <w:pPr>
        <w:spacing w:line="276" w:lineRule="auto"/>
        <w:jc w:val="both"/>
        <w:rPr>
          <w:rFonts w:ascii="Arial" w:hAnsi="Arial" w:cs="Arial"/>
          <w:sz w:val="20"/>
          <w:szCs w:val="20"/>
        </w:rPr>
      </w:pPr>
      <w:r>
        <w:rPr>
          <w:rFonts w:ascii="Arial" w:hAnsi="Arial" w:cs="Arial"/>
          <w:sz w:val="20"/>
          <w:szCs w:val="20"/>
        </w:rPr>
        <w:t>Prosimy o potwierdzenie że Zamawiający pisząc: "materiały eksploatacyjne" ma na myśli również urządzenia elektryczne systemów autobusu.</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6E7C1C" w:rsidRPr="00C569D5">
        <w:rPr>
          <w:rFonts w:ascii="Calibri" w:hAnsi="Calibri" w:cs="Calibri"/>
          <w:b/>
          <w:color w:val="000000"/>
        </w:rPr>
        <w:t>Zamawiający pisząc materiały eksploatacyjne ma na myśli również urządzenia elektryczne systemów autobusu.</w:t>
      </w:r>
      <w:r w:rsidR="006E7C1C">
        <w:rPr>
          <w:rFonts w:ascii="Calibri" w:hAnsi="Calibri" w:cs="Calibri"/>
          <w:b/>
          <w:color w:val="000000"/>
        </w:rPr>
        <w:t xml:space="preserve"> </w:t>
      </w:r>
    </w:p>
    <w:p w:rsidR="00B9566A" w:rsidRDefault="00B9566A" w:rsidP="00B9566A">
      <w:pPr>
        <w:tabs>
          <w:tab w:val="left" w:pos="1168"/>
        </w:tabs>
        <w:spacing w:line="276" w:lineRule="auto"/>
        <w:jc w:val="both"/>
        <w:rPr>
          <w:rFonts w:ascii="Arial" w:hAnsi="Arial" w:cs="Arial"/>
          <w:sz w:val="20"/>
          <w:szCs w:val="20"/>
        </w:rPr>
      </w:pPr>
    </w:p>
    <w:p w:rsidR="00B9566A" w:rsidRPr="00635643" w:rsidRDefault="00B9566A" w:rsidP="00B9566A">
      <w:pPr>
        <w:tabs>
          <w:tab w:val="left" w:pos="1168"/>
        </w:tabs>
        <w:spacing w:line="276" w:lineRule="auto"/>
        <w:jc w:val="both"/>
        <w:rPr>
          <w:rFonts w:ascii="Arial" w:hAnsi="Arial" w:cs="Arial"/>
          <w:b/>
          <w:sz w:val="20"/>
          <w:szCs w:val="20"/>
          <w:u w:val="single"/>
        </w:rPr>
      </w:pPr>
      <w:r w:rsidRPr="00635643">
        <w:rPr>
          <w:rFonts w:ascii="Arial" w:hAnsi="Arial" w:cs="Arial"/>
          <w:b/>
          <w:sz w:val="20"/>
          <w:szCs w:val="20"/>
          <w:u w:val="single"/>
        </w:rPr>
        <w:t>Pytanie 78</w:t>
      </w:r>
    </w:p>
    <w:p w:rsidR="00B9566A" w:rsidRPr="00654411" w:rsidRDefault="00B9566A" w:rsidP="00B9566A">
      <w:pPr>
        <w:spacing w:line="276" w:lineRule="auto"/>
        <w:jc w:val="both"/>
        <w:rPr>
          <w:rFonts w:ascii="Arial" w:hAnsi="Arial" w:cs="Arial"/>
          <w:sz w:val="20"/>
          <w:szCs w:val="20"/>
        </w:rPr>
      </w:pPr>
      <w:r>
        <w:rPr>
          <w:rFonts w:ascii="Arial" w:hAnsi="Arial" w:cs="Arial"/>
          <w:sz w:val="20"/>
          <w:szCs w:val="20"/>
        </w:rPr>
        <w:t xml:space="preserve">30. </w:t>
      </w:r>
      <w:r w:rsidRPr="00654411">
        <w:rPr>
          <w:rFonts w:ascii="Arial" w:hAnsi="Arial" w:cs="Arial"/>
          <w:sz w:val="20"/>
          <w:szCs w:val="20"/>
        </w:rPr>
        <w:t>Zamawiający w załączniku nr 2 do SWZ w pkt VIII.2 napisał:</w:t>
      </w:r>
    </w:p>
    <w:p w:rsidR="00B9566A" w:rsidRPr="00654411" w:rsidRDefault="00B9566A" w:rsidP="00B9566A">
      <w:pPr>
        <w:spacing w:line="276" w:lineRule="auto"/>
        <w:jc w:val="both"/>
        <w:rPr>
          <w:rFonts w:ascii="Arial" w:hAnsi="Arial" w:cs="Arial"/>
          <w:sz w:val="20"/>
          <w:szCs w:val="20"/>
        </w:rPr>
      </w:pPr>
      <w:r w:rsidRPr="00654411">
        <w:rPr>
          <w:rFonts w:ascii="Arial" w:hAnsi="Arial" w:cs="Arial"/>
          <w:i/>
          <w:sz w:val="20"/>
          <w:szCs w:val="20"/>
        </w:rPr>
        <w:t>"Autobusy mają być wyposażone w system automatycznej detekcji i gaszenia pożaru - zabezpieczający następujące komponenty: piec grzewczy, sprężarka układu pneumatycznego, bojler, magazyny energii, zbiornik CNG."</w:t>
      </w:r>
    </w:p>
    <w:p w:rsidR="00B9566A" w:rsidRDefault="00B9566A" w:rsidP="00B9566A">
      <w:pPr>
        <w:spacing w:line="276" w:lineRule="auto"/>
        <w:jc w:val="both"/>
        <w:rPr>
          <w:rFonts w:ascii="Arial" w:hAnsi="Arial" w:cs="Arial"/>
          <w:sz w:val="20"/>
          <w:szCs w:val="20"/>
        </w:rPr>
      </w:pPr>
      <w:r w:rsidRPr="00654411">
        <w:rPr>
          <w:rFonts w:ascii="Arial" w:hAnsi="Arial" w:cs="Arial"/>
          <w:sz w:val="20"/>
          <w:szCs w:val="20"/>
        </w:rPr>
        <w:t>Prosimy o rezygnację z obejmowania przez system gaszenia pożaru obszaru zbiornika CNG oraz magazynów energii na dachu (jeżeli wystąpią), pozostawiając jedynie linię detekcyjną. Jest to kosztowne rozwiązanie, które jedynie na krótko opóźni proces palenia się zbiorników/ magazynów energii, a nie jest w stanie ich skutecznie ugasić.</w:t>
      </w:r>
    </w:p>
    <w:p w:rsidR="00B9566A" w:rsidRPr="005B2A04" w:rsidRDefault="00B9566A" w:rsidP="00B9566A">
      <w:pPr>
        <w:spacing w:line="276" w:lineRule="auto"/>
        <w:jc w:val="both"/>
        <w:rPr>
          <w:rFonts w:ascii="Arial" w:hAnsi="Arial" w:cs="Arial"/>
          <w:b/>
          <w:sz w:val="20"/>
          <w:szCs w:val="20"/>
        </w:rPr>
      </w:pPr>
      <w:r w:rsidRPr="00C569D5">
        <w:rPr>
          <w:rFonts w:ascii="Arial" w:hAnsi="Arial" w:cs="Arial"/>
          <w:b/>
          <w:sz w:val="20"/>
          <w:szCs w:val="20"/>
        </w:rPr>
        <w:t>Odpowiedź:</w:t>
      </w:r>
      <w:r w:rsidR="006E7C1C" w:rsidRPr="00C569D5">
        <w:rPr>
          <w:rFonts w:ascii="Arial" w:hAnsi="Arial" w:cs="Arial"/>
          <w:b/>
          <w:sz w:val="20"/>
          <w:szCs w:val="20"/>
        </w:rPr>
        <w:t xml:space="preserve"> Zamawiający zrezygnuje z obejmowania przez system gaszenia pożaru zbiornika CNG, pozostałe zapisy pozostają bez zmian.</w:t>
      </w:r>
      <w:r w:rsidR="006E7C1C">
        <w:rPr>
          <w:rFonts w:ascii="Arial" w:hAnsi="Arial" w:cs="Arial"/>
          <w:b/>
          <w:sz w:val="20"/>
          <w:szCs w:val="20"/>
        </w:rPr>
        <w:t xml:space="preserve"> </w:t>
      </w:r>
    </w:p>
    <w:p w:rsidR="00B9566A" w:rsidRPr="00635643" w:rsidRDefault="00B9566A" w:rsidP="00B9566A">
      <w:pPr>
        <w:tabs>
          <w:tab w:val="left" w:pos="1168"/>
        </w:tabs>
        <w:spacing w:line="276" w:lineRule="auto"/>
        <w:jc w:val="both"/>
        <w:rPr>
          <w:rFonts w:ascii="Arial" w:hAnsi="Arial" w:cs="Arial"/>
          <w:b/>
          <w:sz w:val="20"/>
          <w:szCs w:val="20"/>
          <w:u w:val="single"/>
        </w:rPr>
      </w:pPr>
      <w:r w:rsidRPr="00635643">
        <w:rPr>
          <w:rFonts w:ascii="Arial" w:hAnsi="Arial" w:cs="Arial"/>
          <w:b/>
          <w:sz w:val="20"/>
          <w:szCs w:val="20"/>
          <w:u w:val="single"/>
        </w:rPr>
        <w:t>Pytanie 79</w:t>
      </w:r>
    </w:p>
    <w:p w:rsidR="00B9566A" w:rsidRDefault="00B9566A" w:rsidP="00B9566A">
      <w:pPr>
        <w:spacing w:line="276" w:lineRule="auto"/>
        <w:jc w:val="both"/>
        <w:rPr>
          <w:rFonts w:ascii="Arial" w:hAnsi="Arial" w:cs="Arial"/>
          <w:sz w:val="20"/>
          <w:szCs w:val="20"/>
        </w:rPr>
      </w:pPr>
      <w:r>
        <w:rPr>
          <w:rFonts w:ascii="Arial" w:hAnsi="Arial" w:cs="Arial"/>
          <w:sz w:val="20"/>
          <w:szCs w:val="20"/>
        </w:rPr>
        <w:t xml:space="preserve">31. Zamawiający w załączniku nr 2 do SWZ, w pkt IX.1 napisał: </w:t>
      </w:r>
    </w:p>
    <w:p w:rsidR="00B9566A" w:rsidRDefault="00B9566A" w:rsidP="00B9566A">
      <w:pPr>
        <w:spacing w:line="276" w:lineRule="auto"/>
        <w:jc w:val="both"/>
        <w:rPr>
          <w:rFonts w:ascii="Arial" w:hAnsi="Arial" w:cs="Arial"/>
          <w:sz w:val="20"/>
          <w:szCs w:val="20"/>
        </w:rPr>
      </w:pPr>
      <w:r w:rsidRPr="00535F08">
        <w:rPr>
          <w:rFonts w:ascii="Arial" w:hAnsi="Arial" w:cs="Arial"/>
          <w:i/>
          <w:sz w:val="20"/>
          <w:szCs w:val="20"/>
        </w:rPr>
        <w:t>"Autobusy mają być napędzane silnikami elektrycznymi o  minimalnej mocy 160kW".</w:t>
      </w:r>
    </w:p>
    <w:p w:rsidR="00B9566A" w:rsidRDefault="00B9566A" w:rsidP="00B9566A">
      <w:pPr>
        <w:spacing w:line="276" w:lineRule="auto"/>
        <w:jc w:val="both"/>
        <w:rPr>
          <w:rFonts w:ascii="Arial" w:hAnsi="Arial" w:cs="Arial"/>
          <w:sz w:val="20"/>
          <w:szCs w:val="20"/>
        </w:rPr>
      </w:pPr>
      <w:r>
        <w:rPr>
          <w:rFonts w:ascii="Arial" w:hAnsi="Arial" w:cs="Arial"/>
          <w:sz w:val="20"/>
          <w:szCs w:val="20"/>
        </w:rPr>
        <w:t>Prosimy o potwierdzenie, że Zamawiający ma na myśli łączną maksymalną moc netto obu silników elektrycznych zgodnie z dokumentami homologacyjnymi.</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563D58" w:rsidRPr="00C569D5">
        <w:rPr>
          <w:rFonts w:ascii="Calibri" w:hAnsi="Calibri" w:cs="Calibri"/>
          <w:b/>
          <w:color w:val="000000"/>
        </w:rPr>
        <w:t xml:space="preserve"> Zamawiający ma na myśli łączną moc szczytową obu silników elektrycznych zgodnie z dokumentami homologacyjnymi.</w:t>
      </w:r>
      <w:r w:rsidR="00563D58">
        <w:rPr>
          <w:rFonts w:ascii="Calibri" w:hAnsi="Calibri" w:cs="Calibri"/>
          <w:b/>
          <w:color w:val="000000"/>
        </w:rPr>
        <w:t xml:space="preserve"> </w:t>
      </w:r>
    </w:p>
    <w:p w:rsidR="00B9566A"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b/>
          <w:sz w:val="20"/>
          <w:szCs w:val="20"/>
          <w:u w:val="single"/>
        </w:rPr>
      </w:pPr>
      <w:r w:rsidRPr="00635643">
        <w:rPr>
          <w:rFonts w:ascii="Arial" w:hAnsi="Arial" w:cs="Arial"/>
          <w:b/>
          <w:sz w:val="20"/>
          <w:szCs w:val="20"/>
          <w:u w:val="single"/>
        </w:rPr>
        <w:t>Pytanie 80</w:t>
      </w:r>
    </w:p>
    <w:p w:rsidR="00B9566A" w:rsidRDefault="00B9566A" w:rsidP="00B9566A">
      <w:pPr>
        <w:spacing w:line="276" w:lineRule="auto"/>
        <w:jc w:val="both"/>
        <w:rPr>
          <w:rFonts w:ascii="Arial" w:hAnsi="Arial" w:cs="Arial"/>
          <w:sz w:val="20"/>
          <w:szCs w:val="20"/>
        </w:rPr>
      </w:pPr>
      <w:r>
        <w:rPr>
          <w:rFonts w:ascii="Arial" w:hAnsi="Arial" w:cs="Arial"/>
          <w:sz w:val="20"/>
          <w:szCs w:val="20"/>
        </w:rPr>
        <w:t xml:space="preserve">32. Zamawiający w załączniku nr 2 do SWZ, w pkt X.1 napisał: </w:t>
      </w:r>
    </w:p>
    <w:p w:rsidR="00B9566A" w:rsidRPr="00E80E8A" w:rsidRDefault="00B9566A" w:rsidP="00B9566A">
      <w:pPr>
        <w:pStyle w:val="Default"/>
        <w:jc w:val="both"/>
        <w:rPr>
          <w:rFonts w:ascii="Arial" w:hAnsi="Arial" w:cs="Arial"/>
          <w:i/>
          <w:sz w:val="20"/>
          <w:szCs w:val="20"/>
        </w:rPr>
      </w:pPr>
      <w:r w:rsidRPr="00E80E8A">
        <w:rPr>
          <w:rFonts w:ascii="Arial" w:hAnsi="Arial" w:cs="Arial"/>
          <w:i/>
          <w:sz w:val="20"/>
          <w:szCs w:val="20"/>
        </w:rPr>
        <w:t xml:space="preserve">1. Energia elektryczna (nominalna) może być magazynowana w: </w:t>
      </w:r>
    </w:p>
    <w:p w:rsidR="00B9566A" w:rsidRPr="00E80E8A" w:rsidRDefault="00B9566A" w:rsidP="00B9566A">
      <w:pPr>
        <w:pStyle w:val="Default"/>
        <w:jc w:val="both"/>
        <w:rPr>
          <w:rFonts w:ascii="Arial" w:hAnsi="Arial" w:cs="Arial"/>
          <w:i/>
          <w:sz w:val="20"/>
          <w:szCs w:val="20"/>
        </w:rPr>
      </w:pPr>
      <w:r w:rsidRPr="00E80E8A">
        <w:rPr>
          <w:rFonts w:ascii="Arial" w:hAnsi="Arial" w:cs="Arial"/>
          <w:i/>
          <w:sz w:val="20"/>
          <w:szCs w:val="20"/>
        </w:rPr>
        <w:t xml:space="preserve">a) akumulatorach </w:t>
      </w:r>
      <w:proofErr w:type="spellStart"/>
      <w:r w:rsidRPr="00E80E8A">
        <w:rPr>
          <w:rFonts w:ascii="Arial" w:hAnsi="Arial" w:cs="Arial"/>
          <w:i/>
          <w:sz w:val="20"/>
          <w:szCs w:val="20"/>
        </w:rPr>
        <w:t>litowo-jonowo-tytanowych</w:t>
      </w:r>
      <w:proofErr w:type="spellEnd"/>
      <w:r w:rsidRPr="00E80E8A">
        <w:rPr>
          <w:rFonts w:ascii="Arial" w:hAnsi="Arial" w:cs="Arial"/>
          <w:i/>
          <w:sz w:val="20"/>
          <w:szCs w:val="20"/>
        </w:rPr>
        <w:t xml:space="preserve"> (LTO) - pojemność min. 240 kWh,</w:t>
      </w:r>
    </w:p>
    <w:p w:rsidR="00B9566A" w:rsidRDefault="00B9566A" w:rsidP="00B9566A">
      <w:pPr>
        <w:tabs>
          <w:tab w:val="left" w:pos="1168"/>
        </w:tabs>
        <w:spacing w:line="276" w:lineRule="auto"/>
        <w:jc w:val="both"/>
        <w:rPr>
          <w:rFonts w:ascii="Arial" w:hAnsi="Arial" w:cs="Arial"/>
          <w:b/>
          <w:i/>
          <w:sz w:val="20"/>
          <w:szCs w:val="20"/>
        </w:rPr>
      </w:pPr>
    </w:p>
    <w:p w:rsidR="00B9566A" w:rsidRDefault="00B9566A" w:rsidP="00B9566A">
      <w:pPr>
        <w:spacing w:line="276" w:lineRule="auto"/>
        <w:jc w:val="both"/>
        <w:rPr>
          <w:rFonts w:ascii="Arial" w:hAnsi="Arial" w:cs="Arial"/>
          <w:sz w:val="20"/>
          <w:szCs w:val="20"/>
        </w:rPr>
      </w:pPr>
      <w:r>
        <w:rPr>
          <w:rFonts w:ascii="Arial" w:hAnsi="Arial" w:cs="Arial"/>
          <w:sz w:val="20"/>
          <w:szCs w:val="20"/>
        </w:rPr>
        <w:t>Prosimy o potwierdzenie, że Zamawiający ma na myśli min. 240 kWh energii nominalnej baterii.</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7F2084" w:rsidRPr="00C569D5">
        <w:rPr>
          <w:rFonts w:ascii="Calibri" w:hAnsi="Calibri" w:cs="Calibri"/>
          <w:b/>
          <w:color w:val="000000"/>
        </w:rPr>
        <w:t xml:space="preserve"> Zamawiający ma na myśli 240 kWh energii nominalnej baterii.</w:t>
      </w:r>
      <w:r w:rsidR="007F2084">
        <w:rPr>
          <w:rFonts w:ascii="Calibri" w:hAnsi="Calibri" w:cs="Calibri"/>
          <w:b/>
          <w:color w:val="000000"/>
        </w:rPr>
        <w:t xml:space="preserve"> </w:t>
      </w:r>
    </w:p>
    <w:p w:rsidR="00B9566A" w:rsidRDefault="00B9566A" w:rsidP="00B9566A">
      <w:pPr>
        <w:tabs>
          <w:tab w:val="left" w:pos="1168"/>
        </w:tabs>
        <w:spacing w:line="276" w:lineRule="auto"/>
        <w:jc w:val="both"/>
        <w:rPr>
          <w:rFonts w:ascii="Arial" w:hAnsi="Arial" w:cs="Arial"/>
          <w:b/>
          <w:i/>
          <w:sz w:val="20"/>
          <w:szCs w:val="20"/>
        </w:rPr>
      </w:pPr>
    </w:p>
    <w:p w:rsidR="00B9566A" w:rsidRPr="00635643" w:rsidRDefault="00B9566A" w:rsidP="00B9566A">
      <w:pPr>
        <w:tabs>
          <w:tab w:val="left" w:pos="1168"/>
        </w:tabs>
        <w:spacing w:line="276" w:lineRule="auto"/>
        <w:jc w:val="both"/>
        <w:rPr>
          <w:rFonts w:ascii="Arial" w:hAnsi="Arial" w:cs="Arial"/>
          <w:b/>
          <w:sz w:val="20"/>
          <w:szCs w:val="20"/>
          <w:u w:val="single"/>
        </w:rPr>
      </w:pPr>
      <w:r w:rsidRPr="00635643">
        <w:rPr>
          <w:rFonts w:ascii="Arial" w:hAnsi="Arial" w:cs="Arial"/>
          <w:b/>
          <w:sz w:val="20"/>
          <w:szCs w:val="20"/>
          <w:u w:val="single"/>
        </w:rPr>
        <w:t>Pytanie 81</w:t>
      </w:r>
    </w:p>
    <w:p w:rsidR="00B9566A" w:rsidRDefault="00B9566A" w:rsidP="00B9566A">
      <w:pPr>
        <w:spacing w:line="276" w:lineRule="auto"/>
        <w:jc w:val="both"/>
        <w:rPr>
          <w:rFonts w:ascii="Arial" w:hAnsi="Arial" w:cs="Arial"/>
          <w:sz w:val="20"/>
          <w:szCs w:val="20"/>
        </w:rPr>
      </w:pPr>
      <w:r>
        <w:rPr>
          <w:rFonts w:ascii="Arial" w:hAnsi="Arial" w:cs="Arial"/>
          <w:sz w:val="20"/>
          <w:szCs w:val="20"/>
        </w:rPr>
        <w:t xml:space="preserve">33. Zamawiający w załączniku nr 2 do SWZ, w pkt XII.2 napisał: </w:t>
      </w:r>
    </w:p>
    <w:p w:rsidR="00B9566A" w:rsidRPr="00E80E8A" w:rsidRDefault="00B9566A" w:rsidP="00B9566A">
      <w:pPr>
        <w:tabs>
          <w:tab w:val="left" w:pos="1168"/>
        </w:tabs>
        <w:spacing w:line="276" w:lineRule="auto"/>
        <w:jc w:val="both"/>
        <w:rPr>
          <w:rFonts w:ascii="Arial" w:hAnsi="Arial" w:cs="Arial"/>
          <w:i/>
          <w:sz w:val="20"/>
          <w:szCs w:val="20"/>
        </w:rPr>
      </w:pPr>
      <w:r w:rsidRPr="00E80E8A">
        <w:rPr>
          <w:rFonts w:ascii="Arial" w:hAnsi="Arial" w:cs="Arial"/>
          <w:i/>
          <w:sz w:val="20"/>
          <w:szCs w:val="20"/>
        </w:rPr>
        <w:t>Sze</w:t>
      </w:r>
      <w:r>
        <w:rPr>
          <w:rFonts w:ascii="Arial" w:hAnsi="Arial" w:cs="Arial"/>
          <w:i/>
          <w:sz w:val="20"/>
          <w:szCs w:val="20"/>
        </w:rPr>
        <w:t>rokość pojazdu: 2500 – 2550 mm</w:t>
      </w:r>
    </w:p>
    <w:p w:rsidR="00B9566A" w:rsidRDefault="00B9566A" w:rsidP="00B9566A">
      <w:pPr>
        <w:tabs>
          <w:tab w:val="left" w:pos="1168"/>
        </w:tabs>
        <w:spacing w:line="276" w:lineRule="auto"/>
        <w:jc w:val="both"/>
        <w:rPr>
          <w:rFonts w:ascii="Arial" w:hAnsi="Arial" w:cs="Arial"/>
          <w:sz w:val="20"/>
          <w:szCs w:val="20"/>
        </w:rPr>
      </w:pPr>
      <w:r w:rsidRPr="00736D59">
        <w:rPr>
          <w:rFonts w:ascii="Arial" w:hAnsi="Arial" w:cs="Arial"/>
          <w:sz w:val="20"/>
          <w:szCs w:val="20"/>
        </w:rPr>
        <w:t>Wykonawca prosi o potwierdzenie, że Zamawiający ma na myśli szerokość liczoną bez lusterek bocznych.</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3B03B6" w:rsidRPr="00C569D5">
        <w:rPr>
          <w:rFonts w:ascii="Calibri" w:hAnsi="Calibri" w:cs="Calibri"/>
          <w:b/>
          <w:color w:val="000000"/>
        </w:rPr>
        <w:t>Zamawiający potwierdza, że ma na myśli szerokość liczoną bez lusterek bocznych.</w:t>
      </w:r>
    </w:p>
    <w:p w:rsidR="00B9566A" w:rsidRDefault="00B9566A" w:rsidP="00B9566A">
      <w:pPr>
        <w:tabs>
          <w:tab w:val="left" w:pos="1168"/>
        </w:tabs>
        <w:spacing w:line="276" w:lineRule="auto"/>
        <w:jc w:val="both"/>
        <w:rPr>
          <w:rFonts w:ascii="Arial" w:hAnsi="Arial" w:cs="Arial"/>
          <w:b/>
          <w:sz w:val="20"/>
          <w:szCs w:val="20"/>
        </w:rPr>
      </w:pPr>
    </w:p>
    <w:p w:rsidR="00B9566A" w:rsidRPr="00635643" w:rsidRDefault="00B9566A" w:rsidP="00B9566A">
      <w:pPr>
        <w:tabs>
          <w:tab w:val="left" w:pos="1168"/>
        </w:tabs>
        <w:spacing w:line="276" w:lineRule="auto"/>
        <w:jc w:val="both"/>
        <w:rPr>
          <w:rFonts w:ascii="Arial" w:hAnsi="Arial" w:cs="Arial"/>
          <w:b/>
          <w:sz w:val="20"/>
          <w:szCs w:val="20"/>
          <w:u w:val="single"/>
        </w:rPr>
      </w:pPr>
      <w:r w:rsidRPr="00635643">
        <w:rPr>
          <w:rFonts w:ascii="Arial" w:hAnsi="Arial" w:cs="Arial"/>
          <w:b/>
          <w:sz w:val="20"/>
          <w:szCs w:val="20"/>
          <w:u w:val="single"/>
        </w:rPr>
        <w:t>Pytanie 82</w:t>
      </w:r>
    </w:p>
    <w:p w:rsidR="00B9566A" w:rsidRDefault="00B9566A" w:rsidP="00B9566A">
      <w:pPr>
        <w:tabs>
          <w:tab w:val="left" w:pos="1168"/>
        </w:tabs>
        <w:spacing w:line="276" w:lineRule="auto"/>
        <w:jc w:val="both"/>
        <w:rPr>
          <w:rFonts w:ascii="Arial" w:hAnsi="Arial" w:cs="Arial"/>
          <w:sz w:val="20"/>
          <w:szCs w:val="20"/>
        </w:rPr>
      </w:pPr>
      <w:r>
        <w:rPr>
          <w:rFonts w:ascii="Arial" w:hAnsi="Arial" w:cs="Arial"/>
          <w:sz w:val="20"/>
          <w:szCs w:val="20"/>
        </w:rPr>
        <w:t>34. Zamawiający w załączniku nr 2 do SWZ, w pkt XV.4.gnapisał:</w:t>
      </w:r>
    </w:p>
    <w:p w:rsidR="00B9566A" w:rsidRPr="00F93FF1" w:rsidRDefault="00B9566A" w:rsidP="00B9566A">
      <w:pPr>
        <w:pStyle w:val="Default"/>
        <w:jc w:val="both"/>
        <w:rPr>
          <w:rFonts w:ascii="Arial" w:hAnsi="Arial" w:cs="Arial"/>
          <w:i/>
          <w:sz w:val="20"/>
          <w:szCs w:val="20"/>
        </w:rPr>
      </w:pPr>
      <w:r w:rsidRPr="00F93FF1">
        <w:rPr>
          <w:rFonts w:ascii="Arial" w:hAnsi="Arial" w:cs="Arial"/>
          <w:i/>
          <w:sz w:val="20"/>
          <w:szCs w:val="20"/>
        </w:rPr>
        <w:t xml:space="preserve">Przestrzeń na wózki inwalidzkie powinna być wolna od słupków i automatów biletowych oraz na tyle duża, aby umożliwić obrót na wózku, </w:t>
      </w:r>
    </w:p>
    <w:p w:rsidR="00B9566A" w:rsidRDefault="00B9566A" w:rsidP="00B9566A">
      <w:pPr>
        <w:tabs>
          <w:tab w:val="left" w:pos="1168"/>
        </w:tabs>
        <w:spacing w:line="276" w:lineRule="auto"/>
        <w:jc w:val="both"/>
        <w:rPr>
          <w:rFonts w:ascii="Arial" w:hAnsi="Arial" w:cs="Arial"/>
          <w:sz w:val="20"/>
          <w:szCs w:val="20"/>
        </w:rPr>
      </w:pPr>
      <w:r>
        <w:rPr>
          <w:rFonts w:ascii="Arial" w:hAnsi="Arial" w:cs="Arial"/>
          <w:sz w:val="20"/>
          <w:szCs w:val="20"/>
        </w:rPr>
        <w:t>Prosimy</w:t>
      </w:r>
      <w:r w:rsidRPr="00974C5B">
        <w:rPr>
          <w:rFonts w:ascii="Arial" w:hAnsi="Arial" w:cs="Arial"/>
          <w:sz w:val="20"/>
          <w:szCs w:val="20"/>
        </w:rPr>
        <w:t xml:space="preserve"> o dopuszczenie zabudowy automatu biletowego w zatoce inwalidy w warunkach, gdzie jej wymiary przekraczają minimalne wymiary wymagane R.107, tym samym pozwalając na zabudowę tego typu urządzeń bez uszczerbku dla komfortu osoby niepełnosprawnej.</w:t>
      </w:r>
    </w:p>
    <w:p w:rsidR="00B9566A" w:rsidRPr="00C17359" w:rsidRDefault="002C15E1" w:rsidP="00B9566A">
      <w:pPr>
        <w:tabs>
          <w:tab w:val="left" w:pos="1168"/>
        </w:tabs>
        <w:spacing w:line="276" w:lineRule="auto"/>
        <w:jc w:val="both"/>
        <w:rPr>
          <w:rFonts w:ascii="Arial" w:hAnsi="Arial" w:cs="Arial"/>
          <w:b/>
          <w:sz w:val="20"/>
          <w:szCs w:val="20"/>
        </w:rPr>
      </w:pPr>
      <w:r w:rsidRPr="00C569D5">
        <w:rPr>
          <w:rFonts w:ascii="Arial" w:hAnsi="Arial" w:cs="Arial"/>
          <w:b/>
          <w:sz w:val="20"/>
          <w:szCs w:val="20"/>
        </w:rPr>
        <w:t xml:space="preserve">Odpowiedź: </w:t>
      </w:r>
      <w:r w:rsidR="00C17359" w:rsidRPr="00C569D5">
        <w:rPr>
          <w:rFonts w:ascii="Arial" w:hAnsi="Arial" w:cs="Arial"/>
          <w:b/>
          <w:sz w:val="20"/>
          <w:szCs w:val="20"/>
        </w:rPr>
        <w:t>Zamawiający dopuszcza zabudowę automatu biletowego w zatoce inwalidy w warunkach, gdzie jej wymiary przekraczają minimalne wymiary wymagane R.107, tym samym pozwalając na zabudowę tego typu urządzeń bez uszczerbku dla komfortu osoby niepełnosprawnej.</w:t>
      </w:r>
    </w:p>
    <w:p w:rsidR="00B9566A" w:rsidRPr="00635643" w:rsidRDefault="00B9566A" w:rsidP="00B9566A">
      <w:pPr>
        <w:tabs>
          <w:tab w:val="left" w:pos="1168"/>
        </w:tabs>
        <w:spacing w:line="276" w:lineRule="auto"/>
        <w:jc w:val="both"/>
        <w:rPr>
          <w:rFonts w:ascii="Arial" w:hAnsi="Arial" w:cs="Arial"/>
          <w:b/>
          <w:sz w:val="20"/>
          <w:szCs w:val="20"/>
          <w:u w:val="single"/>
        </w:rPr>
      </w:pPr>
      <w:r w:rsidRPr="00635643">
        <w:rPr>
          <w:rFonts w:ascii="Arial" w:hAnsi="Arial" w:cs="Arial"/>
          <w:b/>
          <w:sz w:val="20"/>
          <w:szCs w:val="20"/>
          <w:u w:val="single"/>
        </w:rPr>
        <w:t>Pytanie 83</w:t>
      </w:r>
    </w:p>
    <w:p w:rsidR="00B9566A" w:rsidRDefault="00B9566A" w:rsidP="00B9566A">
      <w:pPr>
        <w:jc w:val="both"/>
        <w:rPr>
          <w:rFonts w:ascii="Arial" w:hAnsi="Arial" w:cs="Arial"/>
          <w:sz w:val="20"/>
          <w:szCs w:val="20"/>
        </w:rPr>
      </w:pPr>
      <w:r>
        <w:rPr>
          <w:rFonts w:ascii="Arial" w:hAnsi="Arial" w:cs="Arial"/>
          <w:sz w:val="20"/>
          <w:szCs w:val="20"/>
        </w:rPr>
        <w:t>35. Prosimy o podanie przewidywanego terminu określenia wysokości taryf za przejazd.</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C17359" w:rsidRPr="00C569D5">
        <w:rPr>
          <w:rFonts w:ascii="Calibri" w:hAnsi="Calibri" w:cs="Calibri"/>
          <w:b/>
          <w:color w:val="000000"/>
        </w:rPr>
        <w:t xml:space="preserve"> Czerwiec 2023</w:t>
      </w:r>
    </w:p>
    <w:p w:rsidR="00B9566A" w:rsidRDefault="00B9566A" w:rsidP="00B9566A">
      <w:pPr>
        <w:tabs>
          <w:tab w:val="left" w:pos="1168"/>
        </w:tabs>
        <w:spacing w:line="276" w:lineRule="auto"/>
        <w:jc w:val="both"/>
        <w:rPr>
          <w:rFonts w:ascii="Arial" w:hAnsi="Arial" w:cs="Arial"/>
          <w:sz w:val="20"/>
          <w:szCs w:val="20"/>
        </w:rPr>
      </w:pPr>
    </w:p>
    <w:p w:rsidR="00B9566A" w:rsidRPr="00635643" w:rsidRDefault="00B9566A" w:rsidP="00B9566A">
      <w:pPr>
        <w:tabs>
          <w:tab w:val="left" w:pos="1168"/>
        </w:tabs>
        <w:spacing w:line="276" w:lineRule="auto"/>
        <w:jc w:val="both"/>
        <w:rPr>
          <w:rFonts w:ascii="Arial" w:hAnsi="Arial" w:cs="Arial"/>
          <w:b/>
          <w:sz w:val="20"/>
          <w:szCs w:val="20"/>
          <w:u w:val="single"/>
        </w:rPr>
      </w:pPr>
      <w:r w:rsidRPr="00635643">
        <w:rPr>
          <w:rFonts w:ascii="Arial" w:hAnsi="Arial" w:cs="Arial"/>
          <w:b/>
          <w:sz w:val="20"/>
          <w:szCs w:val="20"/>
          <w:u w:val="single"/>
        </w:rPr>
        <w:t>Pytanie 84</w:t>
      </w:r>
    </w:p>
    <w:p w:rsidR="00B9566A" w:rsidRDefault="00B9566A" w:rsidP="00B9566A">
      <w:pPr>
        <w:tabs>
          <w:tab w:val="left" w:pos="1168"/>
        </w:tabs>
        <w:spacing w:line="276" w:lineRule="auto"/>
        <w:jc w:val="both"/>
        <w:rPr>
          <w:rFonts w:ascii="Arial" w:hAnsi="Arial" w:cs="Arial"/>
          <w:sz w:val="20"/>
          <w:szCs w:val="20"/>
        </w:rPr>
      </w:pPr>
      <w:r>
        <w:rPr>
          <w:rFonts w:ascii="Arial" w:hAnsi="Arial" w:cs="Arial"/>
          <w:sz w:val="20"/>
          <w:szCs w:val="20"/>
        </w:rPr>
        <w:t>36. Zamawiający w załączniku nr 2 do SWZ, w pkt XI.4napisał:</w:t>
      </w:r>
    </w:p>
    <w:p w:rsidR="00B9566A" w:rsidRDefault="00B9566A" w:rsidP="00B9566A">
      <w:pPr>
        <w:spacing w:line="276" w:lineRule="auto"/>
        <w:jc w:val="both"/>
        <w:rPr>
          <w:rFonts w:ascii="Arial" w:hAnsi="Arial" w:cs="Arial"/>
          <w:sz w:val="20"/>
          <w:szCs w:val="20"/>
        </w:rPr>
      </w:pPr>
      <w:r w:rsidRPr="00747AC8">
        <w:rPr>
          <w:rFonts w:ascii="Arial" w:hAnsi="Arial" w:cs="Arial"/>
          <w:i/>
          <w:sz w:val="20"/>
          <w:szCs w:val="20"/>
        </w:rPr>
        <w:t>"W autobusach należy zamontować liczniki energii elektrycznej pozwalające na indywidualne rozliczanie zużycia energii elektrycznej przez autobus w określonej jednostce przebiegu."</w:t>
      </w:r>
    </w:p>
    <w:p w:rsidR="00B9566A" w:rsidRDefault="00B9566A" w:rsidP="00B9566A">
      <w:pPr>
        <w:spacing w:line="276" w:lineRule="auto"/>
        <w:jc w:val="both"/>
        <w:rPr>
          <w:rFonts w:ascii="Arial" w:hAnsi="Arial" w:cs="Arial"/>
          <w:sz w:val="20"/>
          <w:szCs w:val="20"/>
        </w:rPr>
      </w:pPr>
      <w:r w:rsidRPr="000E1936">
        <w:rPr>
          <w:rFonts w:ascii="Arial" w:hAnsi="Arial" w:cs="Arial"/>
          <w:sz w:val="20"/>
          <w:szCs w:val="20"/>
        </w:rPr>
        <w:t>Prosimy o potwierdzenie, że Zamawiający dopuszcza realizację tego wymagania przez oprogramowanie, wartości będą wyświetlane na pulpicie kierowcy a nie poprzez dodatkowe zegary.</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C17359" w:rsidRPr="00C569D5">
        <w:rPr>
          <w:rFonts w:ascii="Calibri" w:hAnsi="Calibri" w:cs="Calibri"/>
          <w:b/>
          <w:color w:val="000000"/>
        </w:rPr>
        <w:t xml:space="preserve"> Zamawiający dopuszcza realizację tego wymagania poprzez oprogramowanie.</w:t>
      </w:r>
      <w:r w:rsidR="00C17359">
        <w:rPr>
          <w:rFonts w:ascii="Calibri" w:hAnsi="Calibri" w:cs="Calibri"/>
          <w:b/>
          <w:color w:val="000000"/>
        </w:rPr>
        <w:t xml:space="preserve"> </w:t>
      </w:r>
    </w:p>
    <w:p w:rsidR="00B9566A"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b/>
          <w:sz w:val="20"/>
          <w:szCs w:val="20"/>
          <w:u w:val="single"/>
        </w:rPr>
      </w:pPr>
      <w:r w:rsidRPr="00635643">
        <w:rPr>
          <w:rFonts w:ascii="Arial" w:hAnsi="Arial" w:cs="Arial"/>
          <w:b/>
          <w:sz w:val="20"/>
          <w:szCs w:val="20"/>
          <w:u w:val="single"/>
        </w:rPr>
        <w:t>Pytanie 85</w:t>
      </w:r>
    </w:p>
    <w:p w:rsidR="00B9566A" w:rsidRDefault="00B9566A" w:rsidP="00B9566A">
      <w:pPr>
        <w:spacing w:line="276" w:lineRule="auto"/>
        <w:jc w:val="both"/>
        <w:rPr>
          <w:rFonts w:ascii="Arial" w:hAnsi="Arial" w:cs="Arial"/>
          <w:sz w:val="20"/>
          <w:szCs w:val="20"/>
        </w:rPr>
      </w:pPr>
      <w:r>
        <w:rPr>
          <w:rFonts w:ascii="Arial" w:hAnsi="Arial" w:cs="Arial"/>
          <w:sz w:val="20"/>
          <w:szCs w:val="20"/>
        </w:rPr>
        <w:t xml:space="preserve">37. </w:t>
      </w:r>
      <w:r w:rsidRPr="00BA2442">
        <w:rPr>
          <w:rFonts w:ascii="Arial" w:hAnsi="Arial" w:cs="Arial"/>
          <w:sz w:val="20"/>
          <w:szCs w:val="20"/>
        </w:rPr>
        <w:t>Zamawiający w paragrafie 7 ust. 8 napisał:</w:t>
      </w:r>
    </w:p>
    <w:p w:rsidR="00B9566A" w:rsidRDefault="00B9566A" w:rsidP="00B9566A">
      <w:pPr>
        <w:spacing w:line="276" w:lineRule="auto"/>
        <w:jc w:val="both"/>
        <w:rPr>
          <w:rFonts w:ascii="Arial" w:hAnsi="Arial" w:cs="Arial"/>
          <w:i/>
          <w:sz w:val="20"/>
          <w:szCs w:val="20"/>
        </w:rPr>
      </w:pPr>
      <w:r w:rsidRPr="00BA2442">
        <w:rPr>
          <w:rFonts w:ascii="Arial" w:hAnsi="Arial" w:cs="Arial"/>
          <w:i/>
          <w:sz w:val="20"/>
          <w:szCs w:val="20"/>
        </w:rPr>
        <w:t xml:space="preserve">Wykonawca odpowiada za Przedmiot Umowy z tytułu rękojmi za wady, na zasadach określonych w przepisach ustawy z dnia 23 kwietnia 1964r. Kodeks cywilny, z tym że zgodnie z art. 558 § 1 </w:t>
      </w:r>
      <w:r w:rsidRPr="002462E4">
        <w:rPr>
          <w:rFonts w:ascii="Arial" w:hAnsi="Arial" w:cs="Arial"/>
          <w:b/>
          <w:i/>
          <w:sz w:val="20"/>
          <w:szCs w:val="20"/>
          <w:u w:val="single"/>
        </w:rPr>
        <w:t>Kodeksu cywilnego okres rękojmi zostaje przedłużony do upływu okresów, o których mowa w niniejszym paragrafie.</w:t>
      </w:r>
    </w:p>
    <w:p w:rsidR="00B9566A" w:rsidRDefault="00B9566A" w:rsidP="00B9566A">
      <w:pPr>
        <w:spacing w:line="276" w:lineRule="auto"/>
        <w:jc w:val="both"/>
        <w:rPr>
          <w:rFonts w:ascii="Arial" w:hAnsi="Arial" w:cs="Arial"/>
          <w:sz w:val="20"/>
          <w:szCs w:val="20"/>
        </w:rPr>
      </w:pPr>
      <w:r w:rsidRPr="002462E4">
        <w:rPr>
          <w:rFonts w:ascii="Arial" w:hAnsi="Arial" w:cs="Arial"/>
          <w:sz w:val="20"/>
          <w:szCs w:val="20"/>
        </w:rPr>
        <w:lastRenderedPageBreak/>
        <w:t xml:space="preserve">Z perspektywy Wykonawcy, wymóg Zamawiającego powoduje powstanie znacznej odpowiedzialności i potencjalnych </w:t>
      </w:r>
      <w:proofErr w:type="spellStart"/>
      <w:r w:rsidRPr="002462E4">
        <w:rPr>
          <w:rFonts w:ascii="Arial" w:hAnsi="Arial" w:cs="Arial"/>
          <w:sz w:val="20"/>
          <w:szCs w:val="20"/>
        </w:rPr>
        <w:t>ryzyk</w:t>
      </w:r>
      <w:proofErr w:type="spellEnd"/>
      <w:r w:rsidRPr="002462E4">
        <w:rPr>
          <w:rFonts w:ascii="Arial" w:hAnsi="Arial" w:cs="Arial"/>
          <w:sz w:val="20"/>
          <w:szCs w:val="20"/>
        </w:rPr>
        <w:t xml:space="preserve"> niż w przypadku rękojmi z ustawowym okresem obowiązywania. Zgodnie bowiem  art. 568 kodeksu cywilnego kupujący może żądać obniżenia ceny lub odstąpić od umowy w przypadku, gdy sprzedający nie usunie niezwłocznie wady poprzez naprawę lub wymianę produktu na nowy, a także gdy rzecz była już wymieniana lub naprawiana i niekoniecznie z tego samego powodu. Oznacza to, że przez okres rękojmi  Wykonawca musi liczyć się z ryzykiem odstąpienia od umowy przez Zamawiającego. Powoduje to istnienie bardzo dużego ryzyka po stronie Wykonawcy, które będzie musiało zostać wkalkulowane w cenę, prowadząc do jej podwyższenia. </w:t>
      </w:r>
      <w:r>
        <w:rPr>
          <w:rFonts w:ascii="Arial" w:hAnsi="Arial" w:cs="Arial"/>
          <w:sz w:val="20"/>
          <w:szCs w:val="20"/>
        </w:rPr>
        <w:t>Zamawiający we wskazanym paragrafie 7 przywołuje bardzo długie okresy gwarancji m.in.:</w:t>
      </w:r>
    </w:p>
    <w:p w:rsidR="00B9566A" w:rsidRPr="002462E4" w:rsidRDefault="00B9566A" w:rsidP="00B9566A">
      <w:pPr>
        <w:pStyle w:val="Akapitzlist"/>
        <w:numPr>
          <w:ilvl w:val="1"/>
          <w:numId w:val="3"/>
        </w:numPr>
        <w:spacing w:after="0" w:line="276" w:lineRule="auto"/>
        <w:jc w:val="both"/>
        <w:rPr>
          <w:rFonts w:ascii="Arial" w:eastAsia="Times New Roman" w:hAnsi="Arial" w:cs="Arial"/>
          <w:i/>
          <w:sz w:val="20"/>
          <w:szCs w:val="20"/>
          <w:lang w:eastAsia="pl-PL"/>
        </w:rPr>
      </w:pPr>
      <w:r w:rsidRPr="002462E4">
        <w:rPr>
          <w:rFonts w:ascii="Arial" w:eastAsia="Times New Roman" w:hAnsi="Arial" w:cs="Arial"/>
          <w:i/>
          <w:sz w:val="20"/>
          <w:szCs w:val="20"/>
          <w:lang w:eastAsia="pl-PL"/>
        </w:rPr>
        <w:t xml:space="preserve">na całą strukturę nadwozia, blach poszycia zewnętrznego, poszycia dachu, szkielet kratownicy nadwozia oraz kratownicę/ramę podwozia – </w:t>
      </w:r>
      <w:r w:rsidRPr="002462E4">
        <w:rPr>
          <w:rFonts w:ascii="Arial" w:eastAsia="Times New Roman" w:hAnsi="Arial" w:cs="Arial"/>
          <w:b/>
          <w:bCs/>
          <w:i/>
          <w:sz w:val="20"/>
          <w:szCs w:val="20"/>
          <w:lang w:eastAsia="pl-PL"/>
        </w:rPr>
        <w:t>120 miesięcy</w:t>
      </w:r>
      <w:r w:rsidRPr="002462E4">
        <w:rPr>
          <w:rFonts w:ascii="Arial" w:eastAsia="Times New Roman" w:hAnsi="Arial" w:cs="Arial"/>
          <w:i/>
          <w:sz w:val="20"/>
          <w:szCs w:val="20"/>
          <w:lang w:eastAsia="pl-PL"/>
        </w:rPr>
        <w:t>,</w:t>
      </w:r>
    </w:p>
    <w:p w:rsidR="00B9566A" w:rsidRPr="002462E4" w:rsidRDefault="00B9566A" w:rsidP="00B9566A">
      <w:pPr>
        <w:pStyle w:val="Akapitzlist"/>
        <w:numPr>
          <w:ilvl w:val="1"/>
          <w:numId w:val="3"/>
        </w:numPr>
        <w:spacing w:after="0" w:line="276" w:lineRule="auto"/>
        <w:jc w:val="both"/>
        <w:rPr>
          <w:rFonts w:ascii="Arial" w:eastAsia="Times New Roman" w:hAnsi="Arial" w:cs="Arial"/>
          <w:i/>
          <w:sz w:val="20"/>
          <w:szCs w:val="20"/>
          <w:lang w:eastAsia="pl-PL"/>
        </w:rPr>
      </w:pPr>
      <w:r w:rsidRPr="002462E4">
        <w:rPr>
          <w:rFonts w:ascii="Arial" w:eastAsia="Times New Roman" w:hAnsi="Arial" w:cs="Arial"/>
          <w:i/>
          <w:sz w:val="20"/>
          <w:szCs w:val="20"/>
          <w:lang w:eastAsia="pl-PL"/>
        </w:rPr>
        <w:t xml:space="preserve">na zewnętrzne powłoki lakiernicze – </w:t>
      </w:r>
      <w:r w:rsidRPr="002462E4">
        <w:rPr>
          <w:rFonts w:ascii="Arial" w:eastAsia="Times New Roman" w:hAnsi="Arial" w:cs="Arial"/>
          <w:b/>
          <w:bCs/>
          <w:i/>
          <w:sz w:val="20"/>
          <w:szCs w:val="20"/>
          <w:lang w:eastAsia="pl-PL"/>
        </w:rPr>
        <w:t>120 miesięcy</w:t>
      </w:r>
      <w:r w:rsidRPr="002462E4">
        <w:rPr>
          <w:rFonts w:ascii="Arial" w:eastAsia="Times New Roman" w:hAnsi="Arial" w:cs="Arial"/>
          <w:i/>
          <w:sz w:val="20"/>
          <w:szCs w:val="20"/>
          <w:lang w:eastAsia="pl-PL"/>
        </w:rPr>
        <w:t>,</w:t>
      </w:r>
    </w:p>
    <w:p w:rsidR="00B9566A" w:rsidRPr="002462E4" w:rsidRDefault="00B9566A" w:rsidP="00B9566A">
      <w:pPr>
        <w:pStyle w:val="Akapitzlist"/>
        <w:numPr>
          <w:ilvl w:val="1"/>
          <w:numId w:val="3"/>
        </w:numPr>
        <w:spacing w:after="0" w:line="276" w:lineRule="auto"/>
        <w:jc w:val="both"/>
        <w:rPr>
          <w:rFonts w:ascii="Arial" w:eastAsia="Times New Roman" w:hAnsi="Arial" w:cs="Arial"/>
          <w:i/>
          <w:sz w:val="20"/>
          <w:szCs w:val="20"/>
          <w:lang w:eastAsia="pl-PL"/>
        </w:rPr>
      </w:pPr>
      <w:r w:rsidRPr="002462E4">
        <w:rPr>
          <w:rFonts w:ascii="Arial" w:eastAsia="Times New Roman" w:hAnsi="Arial" w:cs="Arial"/>
          <w:i/>
          <w:sz w:val="20"/>
          <w:szCs w:val="20"/>
          <w:lang w:eastAsia="pl-PL"/>
        </w:rPr>
        <w:t xml:space="preserve">na magazyny energii elektrycznej – </w:t>
      </w:r>
      <w:r w:rsidRPr="002462E4">
        <w:rPr>
          <w:rFonts w:ascii="Arial" w:eastAsia="Times New Roman" w:hAnsi="Arial" w:cs="Arial"/>
          <w:b/>
          <w:bCs/>
          <w:i/>
          <w:sz w:val="20"/>
          <w:szCs w:val="20"/>
          <w:lang w:eastAsia="pl-PL"/>
        </w:rPr>
        <w:t>96 miesięcy</w:t>
      </w:r>
      <w:r w:rsidRPr="002462E4">
        <w:rPr>
          <w:rFonts w:ascii="Arial" w:eastAsia="Times New Roman" w:hAnsi="Arial" w:cs="Arial"/>
          <w:i/>
          <w:sz w:val="20"/>
          <w:szCs w:val="20"/>
          <w:lang w:eastAsia="pl-PL"/>
        </w:rPr>
        <w:t>,</w:t>
      </w:r>
    </w:p>
    <w:p w:rsidR="00B9566A" w:rsidRDefault="00B9566A" w:rsidP="00B9566A">
      <w:pPr>
        <w:spacing w:line="276" w:lineRule="auto"/>
        <w:jc w:val="both"/>
        <w:rPr>
          <w:rFonts w:ascii="Arial" w:hAnsi="Arial" w:cs="Arial"/>
          <w:sz w:val="20"/>
          <w:szCs w:val="20"/>
        </w:rPr>
      </w:pPr>
    </w:p>
    <w:p w:rsidR="00B9566A" w:rsidRPr="002462E4" w:rsidRDefault="00B9566A" w:rsidP="00B9566A">
      <w:pPr>
        <w:spacing w:line="276" w:lineRule="auto"/>
        <w:jc w:val="both"/>
        <w:rPr>
          <w:rFonts w:ascii="Arial" w:hAnsi="Arial" w:cs="Arial"/>
          <w:sz w:val="20"/>
          <w:szCs w:val="20"/>
        </w:rPr>
      </w:pPr>
      <w:r w:rsidRPr="002462E4">
        <w:rPr>
          <w:rFonts w:ascii="Arial" w:hAnsi="Arial" w:cs="Arial"/>
          <w:sz w:val="20"/>
          <w:szCs w:val="20"/>
        </w:rPr>
        <w:t>Dlatego też, wnosimy o zmniejszenie odpowiedzialności za przedmiot umowy z tytułu rękojmi za wady do 24 miesięcy od daty podpis</w:t>
      </w:r>
      <w:r>
        <w:rPr>
          <w:rFonts w:ascii="Arial" w:hAnsi="Arial" w:cs="Arial"/>
          <w:sz w:val="20"/>
          <w:szCs w:val="20"/>
        </w:rPr>
        <w:t>ania protokołu odbioru autobusu lub skrócenie okresu rękojmi do długości okresu na cały autobus, która jest kryterium punktowanym.</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644F4E" w:rsidRPr="00C569D5">
        <w:rPr>
          <w:rFonts w:ascii="Calibri" w:hAnsi="Calibri" w:cs="Calibri"/>
          <w:b/>
          <w:color w:val="000000"/>
        </w:rPr>
        <w:t xml:space="preserve"> Zamawiający pozostawia zapisy bez zmian.</w:t>
      </w:r>
      <w:r w:rsidR="00644F4E">
        <w:rPr>
          <w:rFonts w:ascii="Calibri" w:hAnsi="Calibri" w:cs="Calibri"/>
          <w:b/>
          <w:color w:val="000000"/>
        </w:rPr>
        <w:t xml:space="preserve"> </w:t>
      </w:r>
    </w:p>
    <w:p w:rsidR="00B9566A" w:rsidRDefault="00B9566A" w:rsidP="00B9566A">
      <w:pPr>
        <w:jc w:val="both"/>
        <w:rPr>
          <w:rFonts w:ascii="Arial" w:hAnsi="Arial" w:cs="Arial"/>
          <w:sz w:val="20"/>
          <w:szCs w:val="20"/>
        </w:rPr>
      </w:pPr>
    </w:p>
    <w:p w:rsidR="00B9566A" w:rsidRPr="00635643" w:rsidRDefault="00B9566A" w:rsidP="00B9566A">
      <w:pPr>
        <w:jc w:val="both"/>
        <w:rPr>
          <w:rFonts w:ascii="Arial" w:hAnsi="Arial" w:cs="Arial"/>
          <w:b/>
          <w:sz w:val="20"/>
          <w:szCs w:val="20"/>
          <w:u w:val="single"/>
        </w:rPr>
      </w:pPr>
      <w:r w:rsidRPr="00635643">
        <w:rPr>
          <w:rFonts w:ascii="Arial" w:hAnsi="Arial" w:cs="Arial"/>
          <w:b/>
          <w:sz w:val="20"/>
          <w:szCs w:val="20"/>
          <w:u w:val="single"/>
        </w:rPr>
        <w:t>Pytanie 86</w:t>
      </w:r>
    </w:p>
    <w:p w:rsidR="00B9566A" w:rsidRPr="002462E4" w:rsidRDefault="00B9566A" w:rsidP="00B9566A">
      <w:pPr>
        <w:jc w:val="both"/>
        <w:rPr>
          <w:rFonts w:ascii="Arial" w:hAnsi="Arial" w:cs="Arial"/>
          <w:sz w:val="20"/>
          <w:szCs w:val="20"/>
        </w:rPr>
      </w:pPr>
      <w:r>
        <w:rPr>
          <w:rFonts w:ascii="Arial" w:hAnsi="Arial" w:cs="Arial"/>
          <w:sz w:val="20"/>
          <w:szCs w:val="20"/>
        </w:rPr>
        <w:t xml:space="preserve">38. </w:t>
      </w:r>
      <w:r w:rsidRPr="002462E4">
        <w:rPr>
          <w:rFonts w:ascii="Arial" w:hAnsi="Arial" w:cs="Arial"/>
          <w:sz w:val="20"/>
          <w:szCs w:val="20"/>
        </w:rPr>
        <w:t xml:space="preserve">Zamawiający w rozdziale </w:t>
      </w:r>
      <w:r w:rsidRPr="002462E4">
        <w:rPr>
          <w:rFonts w:cstheme="minorHAnsi"/>
        </w:rPr>
        <w:t>XVI</w:t>
      </w:r>
      <w:r w:rsidRPr="002462E4">
        <w:rPr>
          <w:rFonts w:ascii="Arial" w:hAnsi="Arial" w:cs="Arial"/>
          <w:sz w:val="20"/>
          <w:szCs w:val="20"/>
        </w:rPr>
        <w:t xml:space="preserve">  punkt 7 SWZ napisał:</w:t>
      </w:r>
    </w:p>
    <w:p w:rsidR="00B9566A" w:rsidRPr="002462E4" w:rsidRDefault="00B9566A" w:rsidP="00B9566A">
      <w:pPr>
        <w:pStyle w:val="Akapitzlist"/>
        <w:numPr>
          <w:ilvl w:val="0"/>
          <w:numId w:val="2"/>
        </w:numPr>
        <w:spacing w:after="0" w:line="276" w:lineRule="auto"/>
        <w:jc w:val="both"/>
        <w:rPr>
          <w:rFonts w:ascii="Arial" w:hAnsi="Arial" w:cs="Arial"/>
          <w:i/>
          <w:sz w:val="20"/>
          <w:szCs w:val="20"/>
        </w:rPr>
      </w:pPr>
      <w:r w:rsidRPr="002462E4">
        <w:rPr>
          <w:rFonts w:ascii="Arial" w:hAnsi="Arial" w:cs="Arial"/>
          <w:i/>
          <w:sz w:val="20"/>
          <w:szCs w:val="20"/>
        </w:rPr>
        <w:t xml:space="preserve">Kwota pozostawiona na zabezpieczenie roszczeń z tytułu rękojmi za wady fizyczne </w:t>
      </w:r>
    </w:p>
    <w:p w:rsidR="00B9566A" w:rsidRPr="002462E4" w:rsidRDefault="00B9566A" w:rsidP="00B9566A">
      <w:pPr>
        <w:spacing w:line="276" w:lineRule="auto"/>
        <w:jc w:val="both"/>
        <w:rPr>
          <w:rFonts w:ascii="Arial" w:hAnsi="Arial" w:cs="Arial"/>
          <w:i/>
          <w:sz w:val="20"/>
          <w:szCs w:val="20"/>
        </w:rPr>
      </w:pPr>
      <w:r w:rsidRPr="002462E4">
        <w:rPr>
          <w:rFonts w:ascii="Arial" w:hAnsi="Arial" w:cs="Arial"/>
          <w:i/>
          <w:sz w:val="20"/>
          <w:szCs w:val="20"/>
        </w:rPr>
        <w:t xml:space="preserve">oraz udzielonej gwarancji, wynosząca 30% wartości zabezpieczenia należytego wykonania Umowy, zostanie zwrócona w terminie 15 dni od upływu najpóźniej kończącego się okresu </w:t>
      </w:r>
      <w:r w:rsidRPr="002462E4">
        <w:rPr>
          <w:rFonts w:ascii="Arial" w:hAnsi="Arial" w:cs="Arial"/>
          <w:b/>
          <w:i/>
          <w:sz w:val="20"/>
          <w:szCs w:val="20"/>
        </w:rPr>
        <w:t>gwarancji na  cały autobus,</w:t>
      </w:r>
      <w:r w:rsidRPr="002462E4">
        <w:rPr>
          <w:rFonts w:ascii="Arial" w:hAnsi="Arial" w:cs="Arial"/>
          <w:i/>
          <w:sz w:val="20"/>
          <w:szCs w:val="20"/>
        </w:rPr>
        <w:t xml:space="preserve"> określonego w Warunkach gwarancji i serwisu stanowiących załącznik nr 2a do OPZ. </w:t>
      </w:r>
    </w:p>
    <w:p w:rsidR="00B9566A" w:rsidRPr="002462E4" w:rsidRDefault="00B9566A" w:rsidP="00B9566A">
      <w:pPr>
        <w:pStyle w:val="Akapitzlist"/>
        <w:jc w:val="both"/>
        <w:rPr>
          <w:rFonts w:ascii="Arial" w:hAnsi="Arial" w:cs="Arial"/>
          <w:i/>
          <w:sz w:val="20"/>
          <w:szCs w:val="20"/>
        </w:rPr>
      </w:pPr>
    </w:p>
    <w:p w:rsidR="00B9566A" w:rsidRPr="002462E4" w:rsidRDefault="00B9566A" w:rsidP="00B9566A">
      <w:pPr>
        <w:spacing w:line="276" w:lineRule="auto"/>
        <w:jc w:val="both"/>
        <w:rPr>
          <w:rFonts w:ascii="Arial" w:hAnsi="Arial" w:cs="Arial"/>
          <w:sz w:val="20"/>
          <w:szCs w:val="20"/>
        </w:rPr>
      </w:pPr>
      <w:r w:rsidRPr="002462E4">
        <w:rPr>
          <w:rFonts w:ascii="Arial" w:hAnsi="Arial" w:cs="Arial"/>
          <w:sz w:val="20"/>
          <w:szCs w:val="20"/>
        </w:rPr>
        <w:t xml:space="preserve">Prosimy o potwierdzenie, że 30% wartości zabezpieczenia należytego wykonania Umowy, zostanie zwrócona w terminie 15 dni od upływu najpóźniej kończącego się okresu </w:t>
      </w:r>
      <w:r w:rsidRPr="002462E4">
        <w:rPr>
          <w:rFonts w:ascii="Arial" w:hAnsi="Arial" w:cs="Arial"/>
          <w:b/>
          <w:sz w:val="20"/>
          <w:szCs w:val="20"/>
        </w:rPr>
        <w:t>gwarancji</w:t>
      </w:r>
      <w:r>
        <w:rPr>
          <w:rFonts w:ascii="Arial" w:hAnsi="Arial" w:cs="Arial"/>
          <w:b/>
          <w:sz w:val="20"/>
          <w:szCs w:val="20"/>
        </w:rPr>
        <w:t xml:space="preserve"> na cały autobus</w:t>
      </w:r>
      <w:r w:rsidRPr="002462E4">
        <w:rPr>
          <w:rFonts w:ascii="Arial" w:hAnsi="Arial" w:cs="Arial"/>
          <w:b/>
          <w:sz w:val="20"/>
          <w:szCs w:val="20"/>
        </w:rPr>
        <w:t xml:space="preserve">, która jest kryterium punktowanym. </w:t>
      </w:r>
    </w:p>
    <w:p w:rsidR="00B9566A" w:rsidRPr="009C45C3"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9C45C3" w:rsidRPr="00C569D5">
        <w:rPr>
          <w:rFonts w:ascii="Calibri" w:hAnsi="Calibri" w:cs="Calibri"/>
          <w:b/>
          <w:color w:val="000000"/>
        </w:rPr>
        <w:t xml:space="preserve">Zamawiający potwierdza, że </w:t>
      </w:r>
      <w:r w:rsidR="009C45C3" w:rsidRPr="00C569D5">
        <w:rPr>
          <w:rFonts w:ascii="Arial" w:hAnsi="Arial" w:cs="Arial"/>
          <w:b/>
          <w:sz w:val="20"/>
          <w:szCs w:val="20"/>
        </w:rPr>
        <w:t>30% wartości zabezpieczenia należytego wykonania Umowy, zostanie zwrócona w terminie 15 dni od upływu najpóźniej kończącego się okresu gwarancji na cały autobus, która jest kryterium punktowanym.</w:t>
      </w:r>
    </w:p>
    <w:p w:rsidR="00B9566A" w:rsidRDefault="00B9566A" w:rsidP="00B9566A">
      <w:pPr>
        <w:autoSpaceDE w:val="0"/>
        <w:autoSpaceDN w:val="0"/>
        <w:adjustRightInd w:val="0"/>
        <w:spacing w:after="56" w:line="240" w:lineRule="auto"/>
        <w:rPr>
          <w:rFonts w:ascii="Calibri" w:hAnsi="Calibri" w:cs="Calibri"/>
          <w:b/>
          <w:color w:val="000000"/>
        </w:rPr>
      </w:pPr>
    </w:p>
    <w:p w:rsidR="00B9566A" w:rsidRPr="00635643" w:rsidRDefault="00B9566A" w:rsidP="00B9566A">
      <w:pPr>
        <w:autoSpaceDE w:val="0"/>
        <w:autoSpaceDN w:val="0"/>
        <w:adjustRightInd w:val="0"/>
        <w:spacing w:after="56" w:line="240" w:lineRule="auto"/>
        <w:rPr>
          <w:rFonts w:ascii="Arial" w:hAnsi="Arial" w:cs="Arial"/>
          <w:b/>
          <w:color w:val="000000"/>
          <w:sz w:val="20"/>
          <w:szCs w:val="20"/>
          <w:u w:val="single"/>
        </w:rPr>
      </w:pPr>
      <w:r w:rsidRPr="00635643">
        <w:rPr>
          <w:rFonts w:ascii="Arial" w:hAnsi="Arial" w:cs="Arial"/>
          <w:b/>
          <w:color w:val="000000"/>
          <w:sz w:val="20"/>
          <w:szCs w:val="20"/>
          <w:u w:val="single"/>
        </w:rPr>
        <w:t>Pytanie 87</w:t>
      </w:r>
    </w:p>
    <w:p w:rsidR="00B9566A" w:rsidRPr="00635643" w:rsidRDefault="00B9566A" w:rsidP="00B9566A">
      <w:pPr>
        <w:autoSpaceDE w:val="0"/>
        <w:autoSpaceDN w:val="0"/>
        <w:adjustRightInd w:val="0"/>
        <w:spacing w:after="56" w:line="240" w:lineRule="auto"/>
        <w:rPr>
          <w:rFonts w:ascii="Arial" w:hAnsi="Arial" w:cs="Arial"/>
          <w:b/>
          <w:color w:val="000000"/>
          <w:sz w:val="20"/>
          <w:szCs w:val="20"/>
        </w:rPr>
      </w:pP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SWZ Rozdz. III</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Termin wykonania umowy powinien być podany np. w tygodniach czy miesiącach, natomiast Zamawiający odstąpił od tej zasady i podał konkretną datę wykonania umowy, tj. 10 sierpnia 2023r. Prosimy o wyjaśnienie jakie są obiektywne przyczyny wskazania terminu wykonania umowy określoną datą? W przypadku przedłużającej się procedury, termin realizacji będzie ulegał skróceniu, co może wpłynąć na ograniczenie konkurencji w postępowaniu. Prosimy o wydłużenie terminu realizacji lub jego zmianę na termin w miesiącach liczonych od dnia podpisania umowy.</w:t>
      </w:r>
    </w:p>
    <w:p w:rsidR="00B9566A" w:rsidRPr="00300246" w:rsidRDefault="00B9566A" w:rsidP="00B9566A">
      <w:pPr>
        <w:spacing w:line="276" w:lineRule="auto"/>
        <w:jc w:val="both"/>
        <w:rPr>
          <w:rFonts w:ascii="Arial" w:hAnsi="Arial" w:cs="Arial"/>
          <w:b/>
          <w:sz w:val="20"/>
          <w:szCs w:val="20"/>
        </w:rPr>
      </w:pPr>
      <w:r w:rsidRPr="00C569D5">
        <w:rPr>
          <w:rFonts w:ascii="Arial" w:hAnsi="Arial" w:cs="Arial"/>
          <w:b/>
          <w:sz w:val="20"/>
          <w:szCs w:val="20"/>
        </w:rPr>
        <w:t>Odpowiedź:</w:t>
      </w:r>
      <w:r w:rsidR="003F4AE1" w:rsidRPr="00C569D5">
        <w:rPr>
          <w:rFonts w:ascii="Arial" w:hAnsi="Arial" w:cs="Arial"/>
          <w:b/>
          <w:sz w:val="20"/>
          <w:szCs w:val="20"/>
        </w:rPr>
        <w:t xml:space="preserve"> Zamawiaj</w:t>
      </w:r>
      <w:r w:rsidR="00880B35" w:rsidRPr="00C569D5">
        <w:rPr>
          <w:rFonts w:ascii="Arial" w:hAnsi="Arial" w:cs="Arial"/>
          <w:b/>
          <w:sz w:val="20"/>
          <w:szCs w:val="20"/>
        </w:rPr>
        <w:t>ący pozostawia zapisy bez zmian, ze względu na umowę o dofinansowanie z NFOŚiGW.</w:t>
      </w:r>
      <w:r w:rsidR="00880B35">
        <w:rPr>
          <w:rFonts w:ascii="Arial" w:hAnsi="Arial" w:cs="Arial"/>
          <w:b/>
          <w:sz w:val="20"/>
          <w:szCs w:val="20"/>
        </w:rPr>
        <w:t xml:space="preserve"> </w:t>
      </w:r>
    </w:p>
    <w:p w:rsidR="00B9566A" w:rsidRPr="00635643" w:rsidRDefault="00B9566A" w:rsidP="00B9566A">
      <w:pPr>
        <w:spacing w:line="276" w:lineRule="auto"/>
        <w:jc w:val="both"/>
        <w:rPr>
          <w:rFonts w:ascii="Arial" w:hAnsi="Arial" w:cs="Arial"/>
          <w:sz w:val="20"/>
          <w:szCs w:val="20"/>
          <w:u w:val="single"/>
        </w:rPr>
      </w:pPr>
      <w:r w:rsidRPr="00635643">
        <w:rPr>
          <w:rFonts w:ascii="Arial" w:hAnsi="Arial" w:cs="Arial"/>
          <w:b/>
          <w:color w:val="000000"/>
          <w:sz w:val="20"/>
          <w:szCs w:val="20"/>
          <w:u w:val="single"/>
        </w:rPr>
        <w:t>Pytanie 88</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SWZ Rozdz. XVI SWZ pkt 3 SWZ– wymagania dot. Zabezpieczenia.</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lastRenderedPageBreak/>
        <w:t>Zamawiający wymaga by zabezpieczenie w formie gwarancji bankowej lub ubezpieczeniowej nie zawierało m.in. warunku dot. żądania wypłaty że „podpisy należą do osób uprawnionych do zaciągania zobowiązań majątkowych w imieniu Beneficjenta gwarancji”. Czy Zamawiający może wyjaśnić jak należy to rozumieć ? Czy chodzi o to, by w gwarancji Gwarant nie żądał potwierdzenia notarialnego, przez radcę prawnego/adwokata albo przez bank, że osoby podpisujące są należycie umocowane ?</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6B7C34" w:rsidRPr="00C569D5">
        <w:rPr>
          <w:rFonts w:ascii="Calibri" w:hAnsi="Calibri" w:cs="Calibri"/>
          <w:b/>
          <w:color w:val="000000"/>
        </w:rPr>
        <w:t xml:space="preserve"> Zamawiający wyjaśnia, że gwarancja bankowa winna być podpisana przez upoważnionego przedstawiciela Gwa</w:t>
      </w:r>
      <w:r w:rsidR="00544512" w:rsidRPr="00C569D5">
        <w:rPr>
          <w:rFonts w:ascii="Calibri" w:hAnsi="Calibri" w:cs="Calibri"/>
          <w:b/>
          <w:color w:val="000000"/>
        </w:rPr>
        <w:t>ranta oraz</w:t>
      </w:r>
      <w:r w:rsidR="00544512" w:rsidRPr="00C569D5">
        <w:t xml:space="preserve"> </w:t>
      </w:r>
      <w:r w:rsidR="00544512" w:rsidRPr="00C569D5">
        <w:rPr>
          <w:rFonts w:ascii="Calibri" w:hAnsi="Calibri" w:cs="Calibri"/>
          <w:b/>
          <w:color w:val="000000"/>
        </w:rPr>
        <w:t>musi być bezwarunkowa i płatna na pierwsze żąda Beneficjenta</w:t>
      </w:r>
      <w:r w:rsidR="00544512">
        <w:rPr>
          <w:rFonts w:ascii="Calibri" w:hAnsi="Calibri" w:cs="Calibri"/>
          <w:b/>
          <w:color w:val="000000"/>
        </w:rPr>
        <w:t xml:space="preserve"> </w:t>
      </w:r>
    </w:p>
    <w:p w:rsidR="00B9566A" w:rsidRPr="00635643"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sz w:val="20"/>
          <w:szCs w:val="20"/>
          <w:u w:val="single"/>
        </w:rPr>
      </w:pPr>
      <w:r w:rsidRPr="00635643">
        <w:rPr>
          <w:rFonts w:ascii="Arial" w:hAnsi="Arial" w:cs="Arial"/>
          <w:b/>
          <w:color w:val="000000"/>
          <w:sz w:val="20"/>
          <w:szCs w:val="20"/>
          <w:u w:val="single"/>
        </w:rPr>
        <w:t>Pytanie 89</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Rozdz. XVI pkt 7 SWZ</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Zamawiający zatrzyma 30% wartości zabezpieczenia należytego wykonania umowy, które zamawiający zwróci po upływie najdłuższej z gwarancji na cały autobus. Maksymalny, punktowany w ramach kryterium oceny, okres gwarancji wynosi powyżej 72 miesięcy. Na rynku nie są dostępne gwarancje bankowe, ani ubezpieczeniowe, które byłyby udzielane jednorazowo, na tak długi okres (okres realizacji +okres gwarancji). Tym samym wykonawca wnosi o potwierdzenie, że zamawiający zaakceptuje przedłożenie kilku gwarancji na krótsze okresy, z zastrzeżeniem, że każdorazowo najpóźniej na 30 dni przed upływem okresu ważności dotychczasowej gwarancji, wykonawca przedłoży nową gwarancję.</w:t>
      </w:r>
    </w:p>
    <w:p w:rsidR="00B9566A" w:rsidRPr="00D76396"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3F4AE1" w:rsidRPr="00C569D5">
        <w:rPr>
          <w:rFonts w:ascii="Calibri" w:hAnsi="Calibri" w:cs="Calibri"/>
          <w:b/>
          <w:color w:val="000000"/>
        </w:rPr>
        <w:t xml:space="preserve"> Zamawiający </w:t>
      </w:r>
      <w:r w:rsidR="00D76396" w:rsidRPr="00C569D5">
        <w:rPr>
          <w:rFonts w:ascii="Calibri" w:hAnsi="Calibri" w:cs="Calibri"/>
          <w:b/>
          <w:color w:val="000000"/>
        </w:rPr>
        <w:t xml:space="preserve">potwierdzam że zaakceptuje </w:t>
      </w:r>
      <w:r w:rsidR="003F4AE1" w:rsidRPr="00C569D5">
        <w:rPr>
          <w:rFonts w:ascii="Calibri" w:hAnsi="Calibri" w:cs="Calibri"/>
          <w:b/>
          <w:color w:val="000000"/>
        </w:rPr>
        <w:t xml:space="preserve"> </w:t>
      </w:r>
      <w:r w:rsidR="00D76396" w:rsidRPr="00C569D5">
        <w:rPr>
          <w:rFonts w:ascii="Arial" w:hAnsi="Arial" w:cs="Arial"/>
          <w:b/>
          <w:sz w:val="20"/>
          <w:szCs w:val="20"/>
        </w:rPr>
        <w:t>przedłożenie kilku gwarancji na krótsze okresy, z zastrzeżeniem, że każdorazowo najpóźniej na 30 dni przed upływem okresu ważności dotychczasowej gwarancji, wykonawca przedłoży nową gwarancję.</w:t>
      </w:r>
    </w:p>
    <w:p w:rsidR="00B9566A"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sz w:val="20"/>
          <w:szCs w:val="20"/>
          <w:u w:val="single"/>
        </w:rPr>
      </w:pPr>
      <w:r w:rsidRPr="00635643">
        <w:rPr>
          <w:rFonts w:ascii="Arial" w:hAnsi="Arial" w:cs="Arial"/>
          <w:b/>
          <w:color w:val="000000"/>
          <w:sz w:val="20"/>
          <w:szCs w:val="20"/>
          <w:u w:val="single"/>
        </w:rPr>
        <w:t>Pytanie 90</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Załącznik nr 2A do OPZ  § 3 ust. 10</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Prosimy o wykreślenie okresu usuwania wad masowych, także w okresie 12 miesięcy od daty wygaśnięcia  gwarancji. Okresy gwarancyjne wraz z uprawnieniami Zamawiającego są przewidziane na długie okresy. W ten sposób Zamawiający dodatkowo wydłuża sobie okres gwarancji na kolejny rok, a wpisana tam nieodpłatność jest niezrozumiała gdyż taki dodatkowy wymóg zdecydowanie będzie mieć wpływ na ceny ofertowe.</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3F4AE1" w:rsidRPr="00C569D5">
        <w:rPr>
          <w:rFonts w:ascii="Calibri" w:hAnsi="Calibri" w:cs="Calibri"/>
          <w:b/>
          <w:color w:val="000000"/>
        </w:rPr>
        <w:t>Zamawiający pozostawia zapisy bez zmian.</w:t>
      </w:r>
      <w:r w:rsidR="003F4AE1">
        <w:rPr>
          <w:rFonts w:ascii="Calibri" w:hAnsi="Calibri" w:cs="Calibri"/>
          <w:b/>
          <w:color w:val="000000"/>
        </w:rPr>
        <w:t xml:space="preserve"> </w:t>
      </w:r>
    </w:p>
    <w:p w:rsidR="00B9566A"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sz w:val="20"/>
          <w:szCs w:val="20"/>
          <w:u w:val="single"/>
        </w:rPr>
      </w:pPr>
      <w:r w:rsidRPr="00635643">
        <w:rPr>
          <w:rFonts w:ascii="Arial" w:hAnsi="Arial" w:cs="Arial"/>
          <w:b/>
          <w:color w:val="000000"/>
          <w:sz w:val="20"/>
          <w:szCs w:val="20"/>
          <w:u w:val="single"/>
        </w:rPr>
        <w:t>Pytanie 91</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Załącznik nr 2A do OPZ § 10</w:t>
      </w:r>
    </w:p>
    <w:p w:rsidR="00B9566A" w:rsidRPr="00635643" w:rsidRDefault="00B9566A" w:rsidP="00B9566A">
      <w:pPr>
        <w:spacing w:line="276" w:lineRule="auto"/>
        <w:jc w:val="both"/>
        <w:rPr>
          <w:rFonts w:ascii="Arial" w:hAnsi="Arial" w:cs="Arial"/>
          <w:sz w:val="20"/>
          <w:szCs w:val="20"/>
        </w:rPr>
      </w:pPr>
      <w:r w:rsidRPr="00635643">
        <w:rPr>
          <w:rFonts w:ascii="Arial" w:hAnsi="Arial" w:cs="Arial"/>
          <w:sz w:val="20"/>
          <w:szCs w:val="20"/>
        </w:rPr>
        <w:t>Prosimy o wyjaśnienie wątpliwości dot. warunków gwarancji zawartych w § 10 zał. 2a do OPZ:</w:t>
      </w:r>
    </w:p>
    <w:p w:rsidR="00B9566A" w:rsidRPr="00635643" w:rsidRDefault="00B9566A" w:rsidP="00B9566A">
      <w:pPr>
        <w:numPr>
          <w:ilvl w:val="0"/>
          <w:numId w:val="5"/>
        </w:numPr>
        <w:spacing w:line="276" w:lineRule="auto"/>
        <w:jc w:val="both"/>
        <w:rPr>
          <w:rFonts w:ascii="Arial" w:hAnsi="Arial" w:cs="Arial"/>
          <w:sz w:val="20"/>
          <w:szCs w:val="20"/>
        </w:rPr>
      </w:pPr>
      <w:r w:rsidRPr="00635643">
        <w:rPr>
          <w:rFonts w:ascii="Arial" w:hAnsi="Arial" w:cs="Arial"/>
          <w:sz w:val="20"/>
          <w:szCs w:val="20"/>
        </w:rPr>
        <w:t>Czy 72 godziny na czas naprawy ładowarki dot. naprawy w dni robocze, np. czy jeśli Zamawiający zgłosi wadę w piątek o godz. 17, to termin na naprawę upłynie w poniedziałek o godz. 17 czy w środę o godz. 17.?</w:t>
      </w:r>
    </w:p>
    <w:p w:rsidR="00B9566A" w:rsidRPr="00635643" w:rsidRDefault="00B9566A" w:rsidP="00B9566A">
      <w:pPr>
        <w:numPr>
          <w:ilvl w:val="0"/>
          <w:numId w:val="5"/>
        </w:numPr>
        <w:spacing w:line="276" w:lineRule="auto"/>
        <w:jc w:val="both"/>
        <w:rPr>
          <w:rFonts w:ascii="Arial" w:hAnsi="Arial" w:cs="Arial"/>
          <w:b/>
          <w:bCs/>
          <w:iCs/>
          <w:sz w:val="20"/>
          <w:szCs w:val="20"/>
        </w:rPr>
      </w:pPr>
      <w:r w:rsidRPr="00635643">
        <w:rPr>
          <w:rFonts w:ascii="Arial" w:hAnsi="Arial" w:cs="Arial"/>
          <w:sz w:val="20"/>
          <w:szCs w:val="20"/>
        </w:rPr>
        <w:t>Wykonawca wnosi o dopuszczenie możliwości indywidualnego uzgodnienia terminu na naprawę wad i uwzględnienie tego w § 10 ust. 4 zał. 2a do OPZ w następujący sposób:</w:t>
      </w:r>
    </w:p>
    <w:p w:rsidR="00B9566A" w:rsidRPr="00635643" w:rsidRDefault="00B9566A" w:rsidP="00B9566A">
      <w:pPr>
        <w:spacing w:line="276" w:lineRule="auto"/>
        <w:jc w:val="both"/>
        <w:rPr>
          <w:rFonts w:ascii="Arial" w:hAnsi="Arial" w:cs="Arial"/>
          <w:sz w:val="20"/>
          <w:szCs w:val="20"/>
        </w:rPr>
      </w:pPr>
      <w:r w:rsidRPr="00635643">
        <w:rPr>
          <w:rFonts w:ascii="Arial" w:hAnsi="Arial" w:cs="Arial"/>
          <w:b/>
          <w:bCs/>
          <w:iCs/>
          <w:sz w:val="20"/>
          <w:szCs w:val="20"/>
        </w:rPr>
        <w:t>„</w:t>
      </w:r>
      <w:r w:rsidRPr="00635643">
        <w:rPr>
          <w:rFonts w:ascii="Arial" w:hAnsi="Arial" w:cs="Arial"/>
          <w:sz w:val="20"/>
          <w:szCs w:val="20"/>
        </w:rPr>
        <w:t xml:space="preserve">Wykonawca dokona naprawy gwarancyjnej nie później niż w ciągu 72 godzin od momentu zgłoszenia niesprawności  przez Zamawiającego </w:t>
      </w:r>
      <w:r w:rsidRPr="00635643">
        <w:rPr>
          <w:rFonts w:ascii="Arial" w:hAnsi="Arial" w:cs="Arial"/>
          <w:b/>
          <w:bCs/>
          <w:iCs/>
          <w:sz w:val="20"/>
          <w:szCs w:val="20"/>
        </w:rPr>
        <w:t xml:space="preserve">lub w innym terminie uzgodnionym przez Strony, w szczególności  w uzasadnionych przypadkach, na wniosek Wykonawcy (przesłany pocztą elektroniczną </w:t>
      </w:r>
      <w:r w:rsidRPr="00635643">
        <w:rPr>
          <w:rFonts w:ascii="Arial" w:hAnsi="Arial" w:cs="Arial"/>
          <w:b/>
          <w:bCs/>
          <w:sz w:val="20"/>
          <w:szCs w:val="20"/>
        </w:rPr>
        <w:t>lub pisemnie</w:t>
      </w:r>
      <w:r w:rsidRPr="00635643">
        <w:rPr>
          <w:rFonts w:ascii="Arial" w:hAnsi="Arial" w:cs="Arial"/>
          <w:b/>
          <w:bCs/>
          <w:iCs/>
          <w:sz w:val="20"/>
          <w:szCs w:val="20"/>
        </w:rPr>
        <w:t>), termin do</w:t>
      </w:r>
      <w:r w:rsidRPr="00635643">
        <w:rPr>
          <w:rFonts w:ascii="Arial" w:hAnsi="Arial" w:cs="Arial"/>
          <w:b/>
          <w:bCs/>
          <w:sz w:val="20"/>
          <w:szCs w:val="20"/>
        </w:rPr>
        <w:t>konania naprawy</w:t>
      </w:r>
      <w:r w:rsidRPr="00635643">
        <w:rPr>
          <w:rFonts w:ascii="Arial" w:hAnsi="Arial" w:cs="Arial"/>
          <w:b/>
          <w:bCs/>
          <w:iCs/>
          <w:sz w:val="20"/>
          <w:szCs w:val="20"/>
        </w:rPr>
        <w:t xml:space="preserve"> może ulec wydłużeniu za zgodą Zamawiającego</w:t>
      </w:r>
      <w:r w:rsidRPr="00635643">
        <w:rPr>
          <w:rFonts w:ascii="Arial" w:hAnsi="Arial" w:cs="Arial"/>
          <w:iCs/>
          <w:sz w:val="20"/>
          <w:szCs w:val="20"/>
        </w:rPr>
        <w:t>” </w:t>
      </w:r>
    </w:p>
    <w:p w:rsidR="00B9566A" w:rsidRDefault="00B9566A" w:rsidP="00B9566A">
      <w:pPr>
        <w:numPr>
          <w:ilvl w:val="0"/>
          <w:numId w:val="5"/>
        </w:numPr>
        <w:spacing w:line="276" w:lineRule="auto"/>
        <w:jc w:val="both"/>
        <w:rPr>
          <w:rFonts w:ascii="Arial" w:hAnsi="Arial" w:cs="Arial"/>
          <w:sz w:val="20"/>
          <w:szCs w:val="20"/>
        </w:rPr>
      </w:pPr>
      <w:r w:rsidRPr="00635643">
        <w:rPr>
          <w:rFonts w:ascii="Arial" w:hAnsi="Arial" w:cs="Arial"/>
          <w:sz w:val="20"/>
          <w:szCs w:val="20"/>
        </w:rPr>
        <w:lastRenderedPageBreak/>
        <w:t>Prosimy o wyjaśnienie czy pkt 19 w § 10 Zał. 2a do OPZ w zakresie wymogu autoryzacji będzie mieć zastosowanie do ładowarek czy jedynie do autobusów ?</w:t>
      </w:r>
    </w:p>
    <w:p w:rsidR="00B9566A" w:rsidRDefault="00B9566A" w:rsidP="00B9566A">
      <w:pPr>
        <w:spacing w:line="276" w:lineRule="auto"/>
        <w:jc w:val="both"/>
        <w:rPr>
          <w:rFonts w:ascii="Arial" w:hAnsi="Arial" w:cs="Arial"/>
          <w:b/>
          <w:sz w:val="20"/>
          <w:szCs w:val="20"/>
        </w:rPr>
      </w:pPr>
      <w:r w:rsidRPr="00C569D5">
        <w:rPr>
          <w:rFonts w:ascii="Arial" w:hAnsi="Arial" w:cs="Arial"/>
          <w:b/>
          <w:sz w:val="20"/>
          <w:szCs w:val="20"/>
        </w:rPr>
        <w:t>Odpowiedź:</w:t>
      </w:r>
      <w:r w:rsidR="003F4AE1" w:rsidRPr="00C569D5">
        <w:rPr>
          <w:rFonts w:ascii="Arial" w:hAnsi="Arial" w:cs="Arial"/>
          <w:b/>
          <w:sz w:val="20"/>
          <w:szCs w:val="20"/>
        </w:rPr>
        <w:t xml:space="preserve"> </w:t>
      </w:r>
      <w:r w:rsidR="008F204C" w:rsidRPr="00C569D5">
        <w:rPr>
          <w:rFonts w:ascii="Arial" w:hAnsi="Arial" w:cs="Arial"/>
          <w:b/>
          <w:sz w:val="20"/>
          <w:szCs w:val="20"/>
        </w:rPr>
        <w:t>Zamawiający informuje, iż termin upłynie w poniedziałek o 17, pozostałe zapisy pozostają bez zmian. Zamawiający informuje, iż pkt 19 w § 10 ma zastosowanie zarówno do ładowarek, autobusów oraz biletomatów.</w:t>
      </w:r>
    </w:p>
    <w:p w:rsidR="00B9566A" w:rsidRPr="00300246" w:rsidRDefault="00B9566A" w:rsidP="00B9566A">
      <w:pPr>
        <w:spacing w:line="276" w:lineRule="auto"/>
        <w:jc w:val="both"/>
        <w:rPr>
          <w:rFonts w:ascii="Arial" w:hAnsi="Arial" w:cs="Arial"/>
          <w:b/>
          <w:sz w:val="20"/>
          <w:szCs w:val="20"/>
        </w:rPr>
      </w:pPr>
    </w:p>
    <w:p w:rsidR="00B9566A" w:rsidRPr="00635643" w:rsidRDefault="00B9566A" w:rsidP="00B9566A">
      <w:pPr>
        <w:spacing w:line="276" w:lineRule="auto"/>
        <w:jc w:val="both"/>
        <w:rPr>
          <w:rFonts w:ascii="Arial" w:hAnsi="Arial" w:cs="Arial"/>
          <w:sz w:val="20"/>
          <w:szCs w:val="20"/>
          <w:u w:val="single"/>
        </w:rPr>
      </w:pPr>
      <w:r w:rsidRPr="00635643">
        <w:rPr>
          <w:rFonts w:ascii="Arial" w:hAnsi="Arial" w:cs="Arial"/>
          <w:b/>
          <w:color w:val="000000"/>
          <w:sz w:val="20"/>
          <w:szCs w:val="20"/>
          <w:u w:val="single"/>
        </w:rPr>
        <w:t>Pytanie 92</w:t>
      </w:r>
    </w:p>
    <w:p w:rsidR="00B9566A" w:rsidRPr="00611CD3" w:rsidRDefault="00B9566A" w:rsidP="00B9566A">
      <w:pPr>
        <w:numPr>
          <w:ilvl w:val="0"/>
          <w:numId w:val="4"/>
        </w:numPr>
        <w:spacing w:line="276" w:lineRule="auto"/>
        <w:jc w:val="both"/>
        <w:rPr>
          <w:rFonts w:ascii="Arial" w:hAnsi="Arial" w:cs="Arial"/>
          <w:b/>
          <w:sz w:val="20"/>
          <w:szCs w:val="20"/>
        </w:rPr>
      </w:pPr>
      <w:r w:rsidRPr="00611CD3">
        <w:rPr>
          <w:rFonts w:ascii="Arial" w:hAnsi="Arial" w:cs="Arial"/>
          <w:b/>
          <w:sz w:val="20"/>
          <w:szCs w:val="20"/>
        </w:rPr>
        <w:t>Dotyczy: Załącznik nr 2A do OPZ § 10 ust. 18 lit. f</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t>Wnosimy o doprecyzowanie, czy w ramach dostarczenia oprogramowania do obsługi i diagnozowania ładowarek Zamawiający dopuszcza, aby dostawa nastąpiła w formie zdalnego udostępnienia systemu zainstalowanego na serwerach Wykonawcy w ramach usługi chmurowej – tzw. SaaS przez okres co najmniej 10 lat.</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t>W przypadku odpowiedzi pozytywnej wnosimy o wskazanie w dokumentacji, że w takiej sytuacji, postanowień § 3 ust. 5 Umowy nie stosuje się, zaś Wykonawca zobowiązany będzie do dostarczenia regulaminu świadczenia usługi dostępu do systemu drogą elektroniczną, gwarantującego możliwość korzystania z oprogramowania zgodnie z jego przeznaczeniem przez okres co najmniej 10 lat. Zadający pytanie powyższe wyłączenie uzasadnia faktem, że przy udzieleniu zdalnego dostępu do oprogramowania zainstalowanego na serwerze Wykonawcy nie dojdzie do ingerencji w jego autorskie prawa majątkowe do oprogramowania i udzielenie licencji będzie zbędne.</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t>W przypadku odpowiedzi negatywnej wnosimy o potwierdzenie i wskazanie w dokumentacji, że Zamawiający zapewni serwer na którym zainstalowany ma zostać oprogramowanie dostarczone przez Wykonawcę.</w:t>
      </w:r>
    </w:p>
    <w:p w:rsidR="00C84798" w:rsidRPr="00C84798" w:rsidRDefault="00B9566A" w:rsidP="00C84798">
      <w:pPr>
        <w:autoSpaceDE w:val="0"/>
        <w:autoSpaceDN w:val="0"/>
        <w:adjustRightInd w:val="0"/>
        <w:spacing w:after="56" w:line="240" w:lineRule="auto"/>
        <w:rPr>
          <w:rFonts w:ascii="Calibri" w:hAnsi="Calibri" w:cs="Calibri"/>
          <w:b/>
        </w:rPr>
      </w:pPr>
      <w:r w:rsidRPr="00C569D5">
        <w:rPr>
          <w:rFonts w:ascii="Calibri" w:hAnsi="Calibri" w:cs="Calibri"/>
          <w:b/>
        </w:rPr>
        <w:t xml:space="preserve">Odpowiedź: </w:t>
      </w:r>
      <w:r w:rsidR="00C84798" w:rsidRPr="00C569D5">
        <w:rPr>
          <w:rFonts w:ascii="Calibri" w:hAnsi="Calibri" w:cs="Calibri"/>
          <w:b/>
        </w:rPr>
        <w:t xml:space="preserve">Zamawiający </w:t>
      </w:r>
      <w:r w:rsidR="00C84798" w:rsidRPr="00C569D5">
        <w:rPr>
          <w:rFonts w:ascii="Arial" w:hAnsi="Arial" w:cs="Arial"/>
          <w:b/>
          <w:sz w:val="20"/>
          <w:szCs w:val="20"/>
        </w:rPr>
        <w:t>dopuszcza, aby dostawa nastąpiła w formie zdalnego udostępnienia systemu zainstalowanego na serwerach Wykonawcy w ramach usługi chmurowej – tzw. SaaS przez okres co najmniej 10 lat.</w:t>
      </w:r>
      <w:r w:rsidR="00786F01" w:rsidRPr="00C569D5">
        <w:rPr>
          <w:rFonts w:ascii="Arial" w:hAnsi="Arial" w:cs="Arial"/>
          <w:b/>
          <w:sz w:val="20"/>
          <w:szCs w:val="20"/>
        </w:rPr>
        <w:t xml:space="preserve"> Wobec tego § 3 ust. 5 nie ma zastosowania.</w:t>
      </w:r>
      <w:r w:rsidR="00786F01">
        <w:rPr>
          <w:rFonts w:ascii="Arial" w:hAnsi="Arial" w:cs="Arial"/>
          <w:b/>
          <w:sz w:val="20"/>
          <w:szCs w:val="20"/>
        </w:rPr>
        <w:t xml:space="preserve"> </w:t>
      </w:r>
    </w:p>
    <w:p w:rsidR="00B9566A" w:rsidRPr="008F204C" w:rsidRDefault="00B9566A" w:rsidP="00B9566A">
      <w:pPr>
        <w:autoSpaceDE w:val="0"/>
        <w:autoSpaceDN w:val="0"/>
        <w:adjustRightInd w:val="0"/>
        <w:spacing w:after="56" w:line="240" w:lineRule="auto"/>
        <w:rPr>
          <w:rFonts w:ascii="Calibri" w:hAnsi="Calibri" w:cs="Calibri"/>
          <w:b/>
          <w:color w:val="FF0000"/>
        </w:rPr>
      </w:pPr>
    </w:p>
    <w:p w:rsidR="00B9566A" w:rsidRPr="00635643" w:rsidRDefault="00B9566A" w:rsidP="00B9566A">
      <w:pPr>
        <w:spacing w:line="276" w:lineRule="auto"/>
        <w:jc w:val="both"/>
        <w:rPr>
          <w:rFonts w:ascii="Arial" w:hAnsi="Arial" w:cs="Arial"/>
          <w:sz w:val="20"/>
          <w:szCs w:val="20"/>
        </w:rPr>
      </w:pPr>
    </w:p>
    <w:p w:rsidR="00B9566A" w:rsidRPr="00611CD3" w:rsidRDefault="00B9566A" w:rsidP="00B9566A">
      <w:pPr>
        <w:spacing w:line="276" w:lineRule="auto"/>
        <w:jc w:val="both"/>
        <w:rPr>
          <w:rFonts w:ascii="Arial" w:hAnsi="Arial" w:cs="Arial"/>
          <w:sz w:val="20"/>
          <w:szCs w:val="20"/>
        </w:rPr>
      </w:pPr>
      <w:r w:rsidRPr="00611CD3">
        <w:rPr>
          <w:rFonts w:ascii="Arial" w:hAnsi="Arial" w:cs="Arial"/>
          <w:b/>
          <w:sz w:val="20"/>
          <w:szCs w:val="20"/>
          <w:u w:val="single"/>
        </w:rPr>
        <w:t>Pytanie 93</w:t>
      </w:r>
    </w:p>
    <w:p w:rsidR="00B9566A" w:rsidRPr="00611CD3" w:rsidRDefault="00B9566A" w:rsidP="00B9566A">
      <w:pPr>
        <w:numPr>
          <w:ilvl w:val="0"/>
          <w:numId w:val="4"/>
        </w:numPr>
        <w:spacing w:line="276" w:lineRule="auto"/>
        <w:jc w:val="both"/>
        <w:rPr>
          <w:rFonts w:ascii="Arial" w:hAnsi="Arial" w:cs="Arial"/>
          <w:b/>
          <w:bCs/>
          <w:sz w:val="20"/>
          <w:szCs w:val="20"/>
        </w:rPr>
      </w:pPr>
      <w:r w:rsidRPr="00611CD3">
        <w:rPr>
          <w:rFonts w:ascii="Arial" w:hAnsi="Arial" w:cs="Arial"/>
          <w:b/>
          <w:bCs/>
          <w:sz w:val="20"/>
          <w:szCs w:val="20"/>
        </w:rPr>
        <w:t>Dotyczy: Wzór umowy § 1 ust. 14</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t>Z uwagi na oświadczenie zawarte w §1 ust. 14 Wzoru umowy prosimy o wskazanie, z jakimi okolicznościami powinien liczyć się wykonawca, oprócz obowiązku należytego oznakowania wskazanego w § 1 ust. 15 czy obowiązku należytego wykonania przedmiotu zamówienia. Czy oznacza to, że np. Zamawiający może nie otrzymać w całości finansowania ?</w:t>
      </w:r>
    </w:p>
    <w:p w:rsidR="00B9566A" w:rsidRPr="00611CD3" w:rsidRDefault="00B9566A" w:rsidP="00B9566A">
      <w:pPr>
        <w:autoSpaceDE w:val="0"/>
        <w:autoSpaceDN w:val="0"/>
        <w:adjustRightInd w:val="0"/>
        <w:spacing w:after="56" w:line="240" w:lineRule="auto"/>
        <w:rPr>
          <w:rFonts w:ascii="Calibri" w:hAnsi="Calibri" w:cs="Calibri"/>
          <w:b/>
        </w:rPr>
      </w:pPr>
      <w:r w:rsidRPr="00C569D5">
        <w:rPr>
          <w:rFonts w:ascii="Calibri" w:hAnsi="Calibri" w:cs="Calibri"/>
          <w:b/>
        </w:rPr>
        <w:t xml:space="preserve">Odpowiedź: </w:t>
      </w:r>
      <w:r w:rsidR="00C84798" w:rsidRPr="00C569D5">
        <w:rPr>
          <w:rFonts w:ascii="Calibri" w:hAnsi="Calibri" w:cs="Calibri"/>
          <w:b/>
        </w:rPr>
        <w:t xml:space="preserve"> </w:t>
      </w:r>
      <w:r w:rsidR="00611CD3" w:rsidRPr="00C569D5">
        <w:rPr>
          <w:b/>
        </w:rPr>
        <w:t>Zamawiający wyjaśnia, że Wykonawca z uwagi na korzystanie przez Zamawiającego z dofinansowania zamówienia, winien liczyć się z konsekwencjami przewidzianymi w par. 10 ust. 5 wzoru Umowy.</w:t>
      </w:r>
    </w:p>
    <w:p w:rsidR="00B9566A" w:rsidRPr="008F204C" w:rsidRDefault="00B9566A" w:rsidP="00B9566A">
      <w:pPr>
        <w:spacing w:line="276" w:lineRule="auto"/>
        <w:jc w:val="both"/>
        <w:rPr>
          <w:rFonts w:ascii="Arial" w:hAnsi="Arial" w:cs="Arial"/>
          <w:color w:val="FF0000"/>
          <w:sz w:val="20"/>
          <w:szCs w:val="20"/>
        </w:rPr>
      </w:pPr>
    </w:p>
    <w:p w:rsidR="00B9566A" w:rsidRPr="00611CD3" w:rsidRDefault="00B9566A" w:rsidP="00B9566A">
      <w:pPr>
        <w:spacing w:line="276" w:lineRule="auto"/>
        <w:jc w:val="both"/>
        <w:rPr>
          <w:rFonts w:ascii="Arial" w:hAnsi="Arial" w:cs="Arial"/>
          <w:b/>
          <w:sz w:val="20"/>
          <w:szCs w:val="20"/>
          <w:u w:val="single"/>
        </w:rPr>
      </w:pPr>
      <w:r w:rsidRPr="00611CD3">
        <w:rPr>
          <w:rFonts w:ascii="Arial" w:hAnsi="Arial" w:cs="Arial"/>
          <w:b/>
          <w:sz w:val="20"/>
          <w:szCs w:val="20"/>
          <w:u w:val="single"/>
        </w:rPr>
        <w:t>Pytanie 94</w:t>
      </w:r>
    </w:p>
    <w:p w:rsidR="00B9566A" w:rsidRPr="00611CD3" w:rsidRDefault="00B9566A" w:rsidP="00B9566A">
      <w:pPr>
        <w:numPr>
          <w:ilvl w:val="0"/>
          <w:numId w:val="4"/>
        </w:numPr>
        <w:spacing w:line="276" w:lineRule="auto"/>
        <w:jc w:val="both"/>
        <w:rPr>
          <w:rFonts w:ascii="Arial" w:hAnsi="Arial" w:cs="Arial"/>
          <w:b/>
          <w:sz w:val="20"/>
          <w:szCs w:val="20"/>
        </w:rPr>
      </w:pPr>
      <w:r w:rsidRPr="00611CD3">
        <w:rPr>
          <w:rFonts w:ascii="Arial" w:hAnsi="Arial" w:cs="Arial"/>
          <w:b/>
          <w:sz w:val="20"/>
          <w:szCs w:val="20"/>
        </w:rPr>
        <w:t>Dotyczy: Wzór umowy § 3 ust. 5 i następne</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t>Wnosimy o doprecyzowanie, jakim osobom trzecim Zamawiający zamierza udostępniać dostarczaną dokumentację i oprogramowanie. Obecne brzmienie tego punktu sugeruje, że może być ono udostępnione bez żadnych ograniczeń i z dowolnych przyczyn dowolnym osobom, co stanowi zagrożenie dla własności intelektualnej Wykonawców.</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t>Proponujemy następujące doprecyzowanie § 3 ust. 5: [podkreśleniem zaznaczono zmodyfikowany fragment]</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lastRenderedPageBreak/>
        <w:t xml:space="preserve">„Wykonawca udziela Zamawiającemu, w ramach łącznej ceny, o której mowa w § 4 ust. 1 niniejszej Umowy niewyłącznej, nieograniczonej czasowo i terytorialnie licencji uprawniającej do korzystania ze wszystkich elementów dokumentacji  i oprogramowania związanych z dostarczonymi Zamawiającemu Autobusami i ładowarkami wraz z prawem do upoważnienia </w:t>
      </w:r>
      <w:r w:rsidRPr="00611CD3">
        <w:rPr>
          <w:rFonts w:ascii="Arial" w:hAnsi="Arial" w:cs="Arial"/>
          <w:sz w:val="20"/>
          <w:szCs w:val="20"/>
          <w:u w:val="single"/>
        </w:rPr>
        <w:t>osób trzecich, którym Zamawiający powierzy korzystanie lub konserwację Przedmiotu Umowy lub jego części</w:t>
      </w:r>
      <w:r w:rsidRPr="00611CD3">
        <w:rPr>
          <w:rFonts w:ascii="Arial" w:hAnsi="Arial" w:cs="Arial"/>
          <w:sz w:val="20"/>
          <w:szCs w:val="20"/>
        </w:rPr>
        <w:t xml:space="preserve">, do korzystania z dokumentacji i oprogramowania </w:t>
      </w:r>
      <w:r w:rsidRPr="00611CD3">
        <w:rPr>
          <w:rFonts w:ascii="Arial" w:hAnsi="Arial" w:cs="Arial"/>
          <w:sz w:val="20"/>
          <w:szCs w:val="20"/>
          <w:u w:val="single"/>
        </w:rPr>
        <w:t>wyłącznie w zakresie, w jakim jest to niezbędne do zgodnego z przeznaczeniem i umową korzystaniem z Przedmiotu Umowy lub jego utrzymaniem i konserwacją</w:t>
      </w:r>
      <w:r w:rsidRPr="00611CD3">
        <w:rPr>
          <w:rFonts w:ascii="Arial" w:hAnsi="Arial" w:cs="Arial"/>
          <w:sz w:val="20"/>
          <w:szCs w:val="20"/>
        </w:rPr>
        <w:t>, na następujących polach eksploatacji: (…)”</w:t>
      </w:r>
    </w:p>
    <w:p w:rsidR="00611CD3" w:rsidRPr="00C569D5" w:rsidRDefault="00B9566A" w:rsidP="00611CD3">
      <w:pPr>
        <w:pStyle w:val="NormalnyWeb"/>
        <w:rPr>
          <w:b/>
        </w:rPr>
      </w:pPr>
      <w:r w:rsidRPr="007E785C">
        <w:rPr>
          <w:rFonts w:ascii="Calibri" w:hAnsi="Calibri" w:cs="Calibri"/>
          <w:b/>
          <w:color w:val="000000"/>
        </w:rPr>
        <w:t>Odpowiedź</w:t>
      </w:r>
      <w:r w:rsidRPr="00C569D5">
        <w:rPr>
          <w:rFonts w:ascii="Calibri" w:hAnsi="Calibri" w:cs="Calibri"/>
          <w:b/>
          <w:color w:val="000000"/>
        </w:rPr>
        <w:t xml:space="preserve">: </w:t>
      </w:r>
      <w:r w:rsidR="00611CD3" w:rsidRPr="00C569D5">
        <w:rPr>
          <w:rFonts w:ascii="Calibri" w:hAnsi="Calibri" w:cs="Calibri"/>
          <w:b/>
          <w:color w:val="000000"/>
        </w:rPr>
        <w:t xml:space="preserve"> </w:t>
      </w:r>
      <w:r w:rsidR="00611CD3" w:rsidRPr="00C569D5">
        <w:rPr>
          <w:b/>
        </w:rPr>
        <w:t>Zamawiający zgadza się z wnioskiem Wykonawcy co do konieczności doprecyzowania par. 3 ust. 5 wzoru umowy, proponując brzmienie tego postanowienia umowy w sposób, jak niżej:</w:t>
      </w:r>
    </w:p>
    <w:p w:rsidR="00611CD3" w:rsidRPr="00C569D5" w:rsidRDefault="00611CD3" w:rsidP="00611CD3">
      <w:pPr>
        <w:pStyle w:val="NormalnyWeb"/>
        <w:rPr>
          <w:b/>
        </w:rPr>
      </w:pPr>
      <w:r w:rsidRPr="00C569D5">
        <w:rPr>
          <w:b/>
        </w:rPr>
        <w:t>"Wykonawca udziela Zamawiającemu, w ramach łącznej ceny, o której mowa w par. 4 ust. 1 niniejszej Umowy niewyłącznej, nieograniczonej czasowo i terytorialnie licencji uprawniającej do korzystania ze wszystkich elementów dokumentacji i oprogramowania związanych z dostarczonymi Zamawiającemu Autobusami i ładowarkami wraz z prawem do upoważnienia osób trzecich, którym Zamawiający zleci wykonywanie usług obsługi eksploatacyjnej, przeglądów, konserwacji oraz napraw, powierzy na podstawie jakiegokolwiek tytułu prawnego korzystanie z Autobusów i ładowarek, a także osób trzecich na rzecz których Zamawiający dokona zbycia Autobusów i ładowarek, do korzystania z dokumentacji i oprogramowania, na następujących polach eksploatacji:</w:t>
      </w:r>
    </w:p>
    <w:p w:rsidR="00611CD3" w:rsidRPr="00C569D5" w:rsidRDefault="00611CD3" w:rsidP="00611CD3">
      <w:pPr>
        <w:pStyle w:val="NormalnyWeb"/>
        <w:rPr>
          <w:b/>
        </w:rPr>
      </w:pPr>
      <w:r w:rsidRPr="00C569D5">
        <w:rPr>
          <w:b/>
        </w:rPr>
        <w:t>1) utrwalanie i zwielokrotnianie w nieograniczonej liczbie egzemplarzy na wszelkich nośnikach dowolnymi technikami, w tym drukarskimi, poligraficznymi, reprograficznymi, informatycznymi, cyfrowymi;</w:t>
      </w:r>
    </w:p>
    <w:p w:rsidR="00611CD3" w:rsidRPr="00C569D5" w:rsidRDefault="00611CD3" w:rsidP="00611CD3">
      <w:pPr>
        <w:pStyle w:val="NormalnyWeb"/>
        <w:rPr>
          <w:b/>
        </w:rPr>
      </w:pPr>
      <w:r w:rsidRPr="00C569D5">
        <w:rPr>
          <w:b/>
        </w:rPr>
        <w:t>2) utrwalanie oprogramowania na nośnikach informatycznych;</w:t>
      </w:r>
    </w:p>
    <w:p w:rsidR="00611CD3" w:rsidRPr="00C569D5" w:rsidRDefault="00611CD3" w:rsidP="00611CD3">
      <w:pPr>
        <w:pStyle w:val="NormalnyWeb"/>
        <w:rPr>
          <w:b/>
        </w:rPr>
      </w:pPr>
      <w:r w:rsidRPr="00C569D5">
        <w:rPr>
          <w:b/>
        </w:rPr>
        <w:t>3) wprowadzanie i utrwalanie oprogramowania w pamięci komputera i innych urządzeń mikroprocesorowych;</w:t>
      </w:r>
    </w:p>
    <w:p w:rsidR="00B9566A" w:rsidRPr="00C569D5" w:rsidRDefault="00611CD3" w:rsidP="00C569D5">
      <w:pPr>
        <w:pStyle w:val="NormalnyWeb"/>
        <w:rPr>
          <w:b/>
        </w:rPr>
      </w:pPr>
      <w:r w:rsidRPr="00C569D5">
        <w:rPr>
          <w:b/>
        </w:rPr>
        <w:t>4) wymiana nośników, na których utrwalono dokumentację lub oprogramowanie oraz przenoszenie dokumentacji lub oprogramowania do pamięci komputerów i serwerów sieci komputerowych".</w:t>
      </w:r>
      <w:bookmarkStart w:id="2" w:name="_GoBack"/>
      <w:bookmarkEnd w:id="2"/>
    </w:p>
    <w:p w:rsidR="00B9566A" w:rsidRPr="00635643" w:rsidRDefault="00B9566A" w:rsidP="00B9566A">
      <w:pPr>
        <w:spacing w:line="276" w:lineRule="auto"/>
        <w:jc w:val="both"/>
        <w:rPr>
          <w:rFonts w:ascii="Arial" w:hAnsi="Arial" w:cs="Arial"/>
          <w:sz w:val="20"/>
          <w:szCs w:val="20"/>
        </w:rPr>
      </w:pPr>
      <w:r w:rsidRPr="00635643">
        <w:rPr>
          <w:rFonts w:ascii="Arial" w:hAnsi="Arial" w:cs="Arial"/>
          <w:b/>
          <w:color w:val="000000"/>
          <w:sz w:val="20"/>
          <w:szCs w:val="20"/>
          <w:u w:val="single"/>
        </w:rPr>
        <w:t>Pytanie</w:t>
      </w:r>
      <w:r>
        <w:rPr>
          <w:rFonts w:ascii="Arial" w:hAnsi="Arial" w:cs="Arial"/>
          <w:b/>
          <w:color w:val="000000"/>
          <w:sz w:val="20"/>
          <w:szCs w:val="20"/>
          <w:u w:val="single"/>
        </w:rPr>
        <w:t xml:space="preserve"> 95</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Wzór umowy § 3 ust. 4-5</w:t>
      </w:r>
    </w:p>
    <w:p w:rsidR="00B9566A" w:rsidRPr="00635643" w:rsidRDefault="00B9566A" w:rsidP="00B9566A">
      <w:pPr>
        <w:spacing w:line="276" w:lineRule="auto"/>
        <w:jc w:val="both"/>
        <w:rPr>
          <w:rFonts w:ascii="Arial" w:hAnsi="Arial" w:cs="Arial"/>
          <w:sz w:val="20"/>
          <w:szCs w:val="20"/>
        </w:rPr>
      </w:pPr>
      <w:r w:rsidRPr="00635643">
        <w:rPr>
          <w:rFonts w:ascii="Arial" w:hAnsi="Arial" w:cs="Arial"/>
          <w:sz w:val="20"/>
          <w:szCs w:val="20"/>
        </w:rPr>
        <w:t>Prosimy o dopuszczenie zapłaty za dostarczane ładowarki analogicznie do zasad dla autobusów, tj. jedna faktura dla każdej z ładowarek osobno, (ewentualnie osobna faktura dla ładowarek w danej lokalizacji), w oparciu o protokół odbioru częściowego dla każdej z ładowarek.</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Wykonawca wnosi o zmianę postanowienia § 4 ust. 16 Wzoru umowy i umożliwienie dokonania cesji wierzytelności przysługujących podwykonawcy względem Zamawiającego na rzecz podmiotów finansujących bieżącą działalność gospodarczą podwykonawcy, bez konieczności uzyskiwania zgody Zamawiającego.</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AE49B7" w:rsidRPr="00C569D5">
        <w:rPr>
          <w:rFonts w:ascii="Calibri" w:hAnsi="Calibri" w:cs="Calibri"/>
          <w:b/>
          <w:color w:val="000000"/>
        </w:rPr>
        <w:t xml:space="preserve"> Zamawiający pozostawia zapisy bez zmian.</w:t>
      </w:r>
      <w:r w:rsidR="00AE49B7">
        <w:rPr>
          <w:rFonts w:ascii="Calibri" w:hAnsi="Calibri" w:cs="Calibri"/>
          <w:b/>
          <w:color w:val="000000"/>
        </w:rPr>
        <w:t xml:space="preserve"> </w:t>
      </w:r>
    </w:p>
    <w:p w:rsidR="00B9566A"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sz w:val="20"/>
          <w:szCs w:val="20"/>
        </w:rPr>
      </w:pPr>
      <w:r w:rsidRPr="00635643">
        <w:rPr>
          <w:rFonts w:ascii="Arial" w:hAnsi="Arial" w:cs="Arial"/>
          <w:b/>
          <w:color w:val="000000"/>
          <w:sz w:val="20"/>
          <w:szCs w:val="20"/>
          <w:u w:val="single"/>
        </w:rPr>
        <w:t>Pytanie</w:t>
      </w:r>
      <w:r>
        <w:rPr>
          <w:rFonts w:ascii="Arial" w:hAnsi="Arial" w:cs="Arial"/>
          <w:b/>
          <w:color w:val="000000"/>
          <w:sz w:val="20"/>
          <w:szCs w:val="20"/>
          <w:u w:val="single"/>
        </w:rPr>
        <w:t xml:space="preserve"> 96</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Wzór umowy § 8 ust. 3</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Prosimy o potwierdzenie, że Zamawiający zorganizuje na swój koszt miejsce szkolenia.</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lastRenderedPageBreak/>
        <w:t xml:space="preserve">Odpowiedź: </w:t>
      </w:r>
      <w:r w:rsidR="00AE49B7" w:rsidRPr="00C569D5">
        <w:rPr>
          <w:rFonts w:ascii="Calibri" w:hAnsi="Calibri" w:cs="Calibri"/>
          <w:b/>
          <w:color w:val="000000"/>
        </w:rPr>
        <w:t xml:space="preserve"> Zamawiający potwierdza, że na swój koszt zorganizuje miejsce szkolenia.</w:t>
      </w:r>
      <w:r w:rsidR="00AE49B7">
        <w:rPr>
          <w:rFonts w:ascii="Calibri" w:hAnsi="Calibri" w:cs="Calibri"/>
          <w:b/>
          <w:color w:val="000000"/>
        </w:rPr>
        <w:t xml:space="preserve"> </w:t>
      </w:r>
    </w:p>
    <w:p w:rsidR="00B9566A" w:rsidRPr="00611CD3" w:rsidRDefault="00B9566A" w:rsidP="00B9566A">
      <w:pPr>
        <w:spacing w:line="276" w:lineRule="auto"/>
        <w:jc w:val="both"/>
        <w:rPr>
          <w:rFonts w:ascii="Arial" w:hAnsi="Arial" w:cs="Arial"/>
          <w:sz w:val="20"/>
          <w:szCs w:val="20"/>
        </w:rPr>
      </w:pPr>
    </w:p>
    <w:p w:rsidR="00B9566A" w:rsidRPr="00611CD3" w:rsidRDefault="00B9566A" w:rsidP="00B9566A">
      <w:pPr>
        <w:spacing w:line="276" w:lineRule="auto"/>
        <w:jc w:val="both"/>
        <w:rPr>
          <w:rFonts w:ascii="Arial" w:hAnsi="Arial" w:cs="Arial"/>
          <w:b/>
          <w:sz w:val="20"/>
          <w:szCs w:val="20"/>
          <w:u w:val="single"/>
        </w:rPr>
      </w:pPr>
      <w:r w:rsidRPr="00611CD3">
        <w:rPr>
          <w:rFonts w:ascii="Arial" w:hAnsi="Arial" w:cs="Arial"/>
          <w:b/>
          <w:sz w:val="20"/>
          <w:szCs w:val="20"/>
          <w:u w:val="single"/>
        </w:rPr>
        <w:t>Pytanie 97</w:t>
      </w:r>
    </w:p>
    <w:p w:rsidR="00B9566A" w:rsidRPr="00611CD3" w:rsidRDefault="00B9566A" w:rsidP="00B9566A">
      <w:pPr>
        <w:numPr>
          <w:ilvl w:val="0"/>
          <w:numId w:val="4"/>
        </w:numPr>
        <w:spacing w:line="276" w:lineRule="auto"/>
        <w:jc w:val="both"/>
        <w:rPr>
          <w:rFonts w:ascii="Arial" w:hAnsi="Arial" w:cs="Arial"/>
          <w:b/>
          <w:sz w:val="20"/>
          <w:szCs w:val="20"/>
        </w:rPr>
      </w:pPr>
      <w:r w:rsidRPr="00611CD3">
        <w:rPr>
          <w:rFonts w:ascii="Arial" w:hAnsi="Arial" w:cs="Arial"/>
          <w:b/>
          <w:sz w:val="20"/>
          <w:szCs w:val="20"/>
        </w:rPr>
        <w:t>Dotyczy: Wzór umowy § 9 ust. 5</w:t>
      </w:r>
    </w:p>
    <w:p w:rsidR="00B9566A" w:rsidRPr="00611CD3" w:rsidRDefault="00B9566A" w:rsidP="00B9566A">
      <w:pPr>
        <w:spacing w:line="276" w:lineRule="auto"/>
        <w:jc w:val="both"/>
        <w:rPr>
          <w:rFonts w:ascii="Arial" w:hAnsi="Arial" w:cs="Arial"/>
          <w:sz w:val="20"/>
          <w:szCs w:val="20"/>
        </w:rPr>
      </w:pPr>
      <w:r w:rsidRPr="00611CD3">
        <w:rPr>
          <w:rFonts w:ascii="Arial" w:hAnsi="Arial" w:cs="Arial"/>
          <w:sz w:val="20"/>
          <w:szCs w:val="20"/>
        </w:rPr>
        <w:t>Prosimy o wyjaśnienie, co zamawiający rozumie pod pojęciem „podmiot trzeci” w przypadku dokumentów gwarancji ubezpieczeniowej lub bankowej, mając na uwadze że w dokumentach tych pojawia się Gwarant, Zamawiający oraz Wykonawca.</w:t>
      </w:r>
    </w:p>
    <w:p w:rsidR="00B9566A" w:rsidRPr="00611CD3" w:rsidRDefault="00B9566A" w:rsidP="00B9566A">
      <w:pPr>
        <w:autoSpaceDE w:val="0"/>
        <w:autoSpaceDN w:val="0"/>
        <w:adjustRightInd w:val="0"/>
        <w:spacing w:after="56" w:line="240" w:lineRule="auto"/>
        <w:rPr>
          <w:rFonts w:ascii="Calibri" w:hAnsi="Calibri" w:cs="Calibri"/>
          <w:b/>
        </w:rPr>
      </w:pPr>
      <w:r w:rsidRPr="00C569D5">
        <w:rPr>
          <w:rFonts w:ascii="Calibri" w:hAnsi="Calibri" w:cs="Calibri"/>
          <w:b/>
        </w:rPr>
        <w:t xml:space="preserve">Odpowiedź: </w:t>
      </w:r>
      <w:r w:rsidR="00611CD3" w:rsidRPr="00C569D5">
        <w:rPr>
          <w:rFonts w:ascii="Calibri" w:hAnsi="Calibri" w:cs="Calibri"/>
          <w:b/>
        </w:rPr>
        <w:t xml:space="preserve"> </w:t>
      </w:r>
      <w:r w:rsidR="00611CD3" w:rsidRPr="00C569D5">
        <w:rPr>
          <w:b/>
        </w:rPr>
        <w:t>Zamawiający pod pojęcie "podmiot trzeci" rozumie jakąkolwiek osobę lub podmiot inny niż Zamawiający, Wykonawca lub gwarant.</w:t>
      </w:r>
    </w:p>
    <w:p w:rsidR="00B9566A"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b/>
          <w:sz w:val="20"/>
          <w:szCs w:val="20"/>
          <w:u w:val="single"/>
        </w:rPr>
      </w:pPr>
      <w:r w:rsidRPr="00635643">
        <w:rPr>
          <w:rFonts w:ascii="Arial" w:hAnsi="Arial" w:cs="Arial"/>
          <w:b/>
          <w:sz w:val="20"/>
          <w:szCs w:val="20"/>
          <w:u w:val="single"/>
        </w:rPr>
        <w:t>Pytanie</w:t>
      </w:r>
      <w:r>
        <w:rPr>
          <w:rFonts w:ascii="Arial" w:hAnsi="Arial" w:cs="Arial"/>
          <w:b/>
          <w:sz w:val="20"/>
          <w:szCs w:val="20"/>
          <w:u w:val="single"/>
        </w:rPr>
        <w:t xml:space="preserve"> 98</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Wzór umowy § 10</w:t>
      </w:r>
    </w:p>
    <w:p w:rsidR="00B9566A" w:rsidRPr="00635643" w:rsidRDefault="00B9566A" w:rsidP="00B9566A">
      <w:pPr>
        <w:spacing w:line="276" w:lineRule="auto"/>
        <w:jc w:val="both"/>
        <w:rPr>
          <w:rFonts w:ascii="Arial" w:hAnsi="Arial" w:cs="Arial"/>
          <w:sz w:val="20"/>
          <w:szCs w:val="20"/>
        </w:rPr>
      </w:pPr>
      <w:r w:rsidRPr="00635643">
        <w:rPr>
          <w:rFonts w:ascii="Arial" w:hAnsi="Arial" w:cs="Arial"/>
          <w:iCs/>
          <w:sz w:val="20"/>
          <w:szCs w:val="20"/>
        </w:rPr>
        <w:t>Wykonawca wnosi o wyjaśnienie lub modyfikację postanowień § 10 Wzoru umowy w następującym zakresie:</w:t>
      </w:r>
    </w:p>
    <w:p w:rsidR="00B9566A" w:rsidRPr="00635643" w:rsidRDefault="00B9566A" w:rsidP="00B9566A">
      <w:pPr>
        <w:numPr>
          <w:ilvl w:val="0"/>
          <w:numId w:val="6"/>
        </w:numPr>
        <w:spacing w:line="276" w:lineRule="auto"/>
        <w:jc w:val="both"/>
        <w:rPr>
          <w:rFonts w:ascii="Arial" w:hAnsi="Arial" w:cs="Arial"/>
          <w:iCs/>
          <w:sz w:val="20"/>
          <w:szCs w:val="20"/>
        </w:rPr>
      </w:pPr>
      <w:r w:rsidRPr="00635643">
        <w:rPr>
          <w:rFonts w:ascii="Arial" w:hAnsi="Arial" w:cs="Arial"/>
          <w:iCs/>
          <w:sz w:val="20"/>
          <w:szCs w:val="20"/>
        </w:rPr>
        <w:t xml:space="preserve">Zgodnie z art. 433 pkt 1 ustawy PZP projektowane postanowienia umowy </w:t>
      </w:r>
      <w:r w:rsidRPr="00635643">
        <w:rPr>
          <w:rFonts w:ascii="Arial" w:hAnsi="Arial" w:cs="Arial"/>
          <w:b/>
          <w:bCs/>
          <w:iCs/>
          <w:sz w:val="20"/>
          <w:szCs w:val="20"/>
        </w:rPr>
        <w:t>nie mogą</w:t>
      </w:r>
      <w:r w:rsidRPr="00635643">
        <w:rPr>
          <w:rFonts w:ascii="Arial" w:hAnsi="Arial" w:cs="Arial"/>
          <w:iCs/>
          <w:sz w:val="20"/>
          <w:szCs w:val="20"/>
        </w:rPr>
        <w:t xml:space="preserve"> przewidywać odpowiedzialności wykonawcy za opóźnienie, chyba że jest to uzasadnione okolicznościami lub zakresem zamówienia. Trzy z pięciu kar przewidzianych przez Zamawiającego są ustalone za opóźnienie. Nawet jeśli Zamawiający uzna, iż jest do tego uprawniony z uwagi na warunki finansowania przez NFOŚ, to nadal nie jest zrozumiałym dlaczego Wykonawca ma płacić karę za opóźnienie w realizacji oraz zwracać Zamawiającemu wszelkie sankcje nałożone na niego przez NFOŚ w związku z opóźnieniem. Skoro Zamawiający decyduje się na surowszą odpowiedzialność wykonawcy (odpowiedzialność za opóźnienie) to nadużywa swojego prawa, przenosząc na wykonawcę (nie będącego stroną umowy) odpowiedzialność za przyczyny wszelkich opóźnień w realizacji przedmiotu Umowy. Wykonawca wnosi  o zmianę postanowień i wskazanie w przypadkach określonych w § 10 ust. 1 b)c)d) Wzoru umowy, że kara umowna będzie naliczana jedynie za zwłokę</w:t>
      </w:r>
    </w:p>
    <w:p w:rsidR="00B9566A" w:rsidRPr="00635643" w:rsidRDefault="00B9566A" w:rsidP="00B9566A">
      <w:pPr>
        <w:numPr>
          <w:ilvl w:val="0"/>
          <w:numId w:val="6"/>
        </w:numPr>
        <w:spacing w:line="276" w:lineRule="auto"/>
        <w:jc w:val="both"/>
        <w:rPr>
          <w:rFonts w:ascii="Arial" w:hAnsi="Arial" w:cs="Arial"/>
          <w:iCs/>
          <w:sz w:val="20"/>
          <w:szCs w:val="20"/>
        </w:rPr>
      </w:pPr>
      <w:r w:rsidRPr="00635643">
        <w:rPr>
          <w:rFonts w:ascii="Arial" w:hAnsi="Arial" w:cs="Arial"/>
          <w:iCs/>
          <w:sz w:val="20"/>
          <w:szCs w:val="20"/>
        </w:rPr>
        <w:t xml:space="preserve">obniżenie wskazanego w  § 10 ust. 6 Umowy, limitu możliwych do naliczenia kar umownych do poziomu </w:t>
      </w:r>
      <w:r w:rsidRPr="00635643">
        <w:rPr>
          <w:rFonts w:ascii="Arial" w:hAnsi="Arial" w:cs="Arial"/>
          <w:b/>
          <w:bCs/>
          <w:iCs/>
          <w:sz w:val="20"/>
          <w:szCs w:val="20"/>
        </w:rPr>
        <w:t>20% łącznej ceny netto</w:t>
      </w:r>
      <w:r w:rsidRPr="00635643">
        <w:rPr>
          <w:rFonts w:ascii="Arial" w:hAnsi="Arial" w:cs="Arial"/>
          <w:iCs/>
          <w:sz w:val="20"/>
          <w:szCs w:val="20"/>
        </w:rPr>
        <w:t xml:space="preserve">; Wykonawca pragnie podkreślić, iż limit kar umownych na poziomie 20% przewidywał również pierwszy projekt nowelizacji </w:t>
      </w:r>
      <w:proofErr w:type="spellStart"/>
      <w:r w:rsidRPr="00635643">
        <w:rPr>
          <w:rFonts w:ascii="Arial" w:hAnsi="Arial" w:cs="Arial"/>
          <w:iCs/>
          <w:sz w:val="20"/>
          <w:szCs w:val="20"/>
        </w:rPr>
        <w:t>p.z.p</w:t>
      </w:r>
      <w:proofErr w:type="spellEnd"/>
      <w:r w:rsidRPr="00635643">
        <w:rPr>
          <w:rFonts w:ascii="Arial" w:hAnsi="Arial" w:cs="Arial"/>
          <w:iCs/>
          <w:sz w:val="20"/>
          <w:szCs w:val="20"/>
        </w:rPr>
        <w:t>. i w najnowszym orzecznictwie sądów powszechnych jest maksymalnym dopuszczalnym limitem wysokości kar. Natomiast  limit na poziomie 50% umownego wynagrodzenia jest nieproporcjonalny i sprzeczny z aktualną doktryną i orzecznictwem Sądu Najwyższego. Zgodnie z wyrokiem Sądu Najwyższego z dnia 29 listopada 2013 r.; sygn. akt: </w:t>
      </w:r>
      <w:hyperlink r:id="rId8" w:history="1">
        <w:r w:rsidRPr="00635643">
          <w:rPr>
            <w:rStyle w:val="Hipercze"/>
            <w:rFonts w:ascii="Arial" w:hAnsi="Arial" w:cs="Arial"/>
            <w:iCs/>
            <w:sz w:val="20"/>
            <w:szCs w:val="20"/>
          </w:rPr>
          <w:t>I CSK 124/13</w:t>
        </w:r>
      </w:hyperlink>
      <w:r w:rsidRPr="00635643">
        <w:rPr>
          <w:rFonts w:ascii="Arial" w:hAnsi="Arial" w:cs="Arial"/>
          <w:iCs/>
          <w:sz w:val="20"/>
          <w:szCs w:val="20"/>
        </w:rPr>
        <w:t>: „ocena, czy kara ta jest nadmiernie wygórowana (</w:t>
      </w:r>
      <w:hyperlink r:id="rId9" w:history="1">
        <w:r w:rsidRPr="00635643">
          <w:rPr>
            <w:rStyle w:val="Hipercze"/>
            <w:rFonts w:ascii="Arial" w:hAnsi="Arial" w:cs="Arial"/>
            <w:iCs/>
            <w:sz w:val="20"/>
            <w:szCs w:val="20"/>
          </w:rPr>
          <w:t>art. 484 § 2</w:t>
        </w:r>
      </w:hyperlink>
      <w:r w:rsidRPr="00635643">
        <w:rPr>
          <w:rFonts w:ascii="Arial" w:hAnsi="Arial" w:cs="Arial"/>
          <w:iCs/>
          <w:sz w:val="20"/>
          <w:szCs w:val="20"/>
        </w:rPr>
        <w:t> KC), powinna uwzględniać wysokość kary umownej zastrzeżonej w tej umowie na wypadek odstąpienia od niej.” Ustalony przez Zamawiającego limit kar umownych wynosi 50 % wartości wynagrodzenia wykonawcy brutto (§ 14 ust. 4), co odpowiada 5 krotnej wartości kary Zamawiającego za odstąpienie z przyczyn leżących po stronie Wykonawcy, wynoszącej obecnie 10 % wartości wynagrodzenia wykonawcy brutto (§ 10 ust. 1 a), którą wykonawca winien zapłacić. Podobną argumentację można spotkać w wyrokach KIO (np. KIO 2217/19 i wyroki tam przywołane)</w:t>
      </w:r>
    </w:p>
    <w:p w:rsidR="00B9566A" w:rsidRPr="00635643" w:rsidRDefault="00B9566A" w:rsidP="00B9566A">
      <w:pPr>
        <w:numPr>
          <w:ilvl w:val="0"/>
          <w:numId w:val="6"/>
        </w:numPr>
        <w:spacing w:line="276" w:lineRule="auto"/>
        <w:jc w:val="both"/>
        <w:rPr>
          <w:rFonts w:ascii="Arial" w:hAnsi="Arial" w:cs="Arial"/>
          <w:iCs/>
          <w:sz w:val="20"/>
          <w:szCs w:val="20"/>
        </w:rPr>
      </w:pPr>
      <w:r w:rsidRPr="00635643">
        <w:rPr>
          <w:rFonts w:ascii="Arial" w:hAnsi="Arial" w:cs="Arial"/>
          <w:iCs/>
          <w:sz w:val="20"/>
          <w:szCs w:val="20"/>
        </w:rPr>
        <w:t xml:space="preserve">potwierdzenia, że kara za odstąpienie wskazana w § 10 ust. 1 a) Wzoru umowy jest karą od łącznej ceny </w:t>
      </w:r>
      <w:r w:rsidRPr="00635643">
        <w:rPr>
          <w:rFonts w:ascii="Arial" w:hAnsi="Arial" w:cs="Arial"/>
          <w:b/>
          <w:bCs/>
          <w:iCs/>
          <w:sz w:val="20"/>
          <w:szCs w:val="20"/>
        </w:rPr>
        <w:t>netto</w:t>
      </w:r>
      <w:r w:rsidRPr="00635643">
        <w:rPr>
          <w:rFonts w:ascii="Arial" w:hAnsi="Arial" w:cs="Arial"/>
          <w:iCs/>
          <w:sz w:val="20"/>
          <w:szCs w:val="20"/>
        </w:rPr>
        <w:t>. </w:t>
      </w:r>
    </w:p>
    <w:p w:rsidR="00B9566A" w:rsidRPr="00635643" w:rsidRDefault="00B9566A" w:rsidP="00B9566A">
      <w:pPr>
        <w:numPr>
          <w:ilvl w:val="0"/>
          <w:numId w:val="6"/>
        </w:numPr>
        <w:spacing w:line="276" w:lineRule="auto"/>
        <w:jc w:val="both"/>
        <w:rPr>
          <w:rFonts w:ascii="Arial" w:hAnsi="Arial" w:cs="Arial"/>
          <w:iCs/>
          <w:sz w:val="20"/>
          <w:szCs w:val="20"/>
        </w:rPr>
      </w:pPr>
      <w:r w:rsidRPr="00635643">
        <w:rPr>
          <w:rFonts w:ascii="Arial" w:hAnsi="Arial" w:cs="Arial"/>
          <w:iCs/>
          <w:sz w:val="20"/>
          <w:szCs w:val="20"/>
        </w:rPr>
        <w:t xml:space="preserve">Wyłączenia przypadków kumulacji kar za takie same uchybienia, tj.  za opóźnienie w wykonaniu przedmiotu Umowy (ust. 1b) oraz kary za opóźnienie w usunięciu wady stwierdzonej w protokole odbioru Autobusu lub ładowarki poza termin określony w protokole odbioru (pkt 1c). Zamawiający przyznaje sobie uprawnienie naliczenia kary za takie samo uchybienie na dwóch różnych podstawach, najpierw naliczając karę za opóźnienie w realizacji Umowy, a po upływie krótkiego terminu na usunięcie wad w toku odbioru, także karę za opóźnienie w usunięciu wady </w:t>
      </w:r>
      <w:r w:rsidRPr="00635643">
        <w:rPr>
          <w:rFonts w:ascii="Arial" w:hAnsi="Arial" w:cs="Arial"/>
          <w:iCs/>
          <w:sz w:val="20"/>
          <w:szCs w:val="20"/>
        </w:rPr>
        <w:lastRenderedPageBreak/>
        <w:t>stwierdzonej podczas odbioru. Takie rozwiązania są zakwalifikowane jako nadużycie prawa podmiotowego, a zaproponowane zapisy potęgują wrażenie, iż Zamawiającemu nie chodzi tylko o zrealizowanie inwestycji, lecz nastawiony jest na systematyczne penalizowanie wykonawcy. </w:t>
      </w:r>
    </w:p>
    <w:p w:rsidR="00B9566A" w:rsidRPr="00635643" w:rsidRDefault="00B9566A" w:rsidP="00B9566A">
      <w:pPr>
        <w:numPr>
          <w:ilvl w:val="0"/>
          <w:numId w:val="6"/>
        </w:numPr>
        <w:spacing w:line="276" w:lineRule="auto"/>
        <w:jc w:val="both"/>
        <w:rPr>
          <w:rFonts w:ascii="Arial" w:hAnsi="Arial" w:cs="Arial"/>
          <w:iCs/>
          <w:sz w:val="20"/>
          <w:szCs w:val="20"/>
        </w:rPr>
      </w:pPr>
      <w:r w:rsidRPr="00635643">
        <w:rPr>
          <w:rFonts w:ascii="Arial" w:hAnsi="Arial" w:cs="Arial"/>
          <w:iCs/>
          <w:sz w:val="20"/>
          <w:szCs w:val="20"/>
        </w:rPr>
        <w:t xml:space="preserve">Rezygnacji z kary umownej przewidzianej w § 10 ust. 5 – Zamawiający przewiduje obciążenie Wykonawcy nie będącego stroną umowy z NFOŚ wszelkimi karami (w tym kwotą </w:t>
      </w:r>
      <w:proofErr w:type="spellStart"/>
      <w:r w:rsidRPr="00635643">
        <w:rPr>
          <w:rFonts w:ascii="Arial" w:hAnsi="Arial" w:cs="Arial"/>
          <w:iCs/>
          <w:sz w:val="20"/>
          <w:szCs w:val="20"/>
        </w:rPr>
        <w:t>zwrotu+odsetkami+karami</w:t>
      </w:r>
      <w:proofErr w:type="spellEnd"/>
      <w:r w:rsidRPr="00635643">
        <w:rPr>
          <w:rFonts w:ascii="Arial" w:hAnsi="Arial" w:cs="Arial"/>
          <w:iCs/>
          <w:sz w:val="20"/>
          <w:szCs w:val="20"/>
        </w:rPr>
        <w:t>) jakie będą nałożone na Zamawiającego w związku z opóźnieniem terminu realizacji tego przedmiotu. Nie ma przy tym znaczenia dla Zamawiającego czy opóźnienie będzie spowodowane okolicznościami leżącymi po stronie wykonawcy. Wykonawca nie zna umowy z NFOŚ i nie może domyślać się za co odpowiada. Zamawiający, zgodnie z art. 433 pkt 2-3 PZP, nie może też zastrzec w umowie prawa naliczenia kary umownej za okoliczności, za które wyłączną odpowiedzialność ponosi Zamawiający czy za zachowania poboczne wykonawcy, tj. </w:t>
      </w:r>
      <w:r w:rsidRPr="00635643">
        <w:rPr>
          <w:rFonts w:ascii="Arial" w:hAnsi="Arial" w:cs="Arial"/>
          <w:b/>
          <w:bCs/>
          <w:iCs/>
          <w:sz w:val="20"/>
          <w:szCs w:val="20"/>
        </w:rPr>
        <w:t>niezwiązane</w:t>
      </w:r>
      <w:r w:rsidRPr="00635643">
        <w:rPr>
          <w:rFonts w:ascii="Arial" w:hAnsi="Arial" w:cs="Arial"/>
          <w:iCs/>
          <w:sz w:val="20"/>
          <w:szCs w:val="20"/>
        </w:rPr>
        <w:t>  z </w:t>
      </w:r>
      <w:r w:rsidRPr="00635643">
        <w:rPr>
          <w:rFonts w:ascii="Arial" w:hAnsi="Arial" w:cs="Arial"/>
          <w:b/>
          <w:bCs/>
          <w:iCs/>
          <w:sz w:val="20"/>
          <w:szCs w:val="20"/>
        </w:rPr>
        <w:t>przedmiotem umowy lub jej prawidłowym wykonaniem</w:t>
      </w:r>
      <w:r w:rsidRPr="00635643">
        <w:rPr>
          <w:rFonts w:ascii="Arial" w:hAnsi="Arial" w:cs="Arial"/>
          <w:iCs/>
          <w:sz w:val="20"/>
          <w:szCs w:val="20"/>
        </w:rPr>
        <w:t> </w:t>
      </w:r>
    </w:p>
    <w:p w:rsidR="00B9566A" w:rsidRPr="00635643" w:rsidRDefault="00B9566A" w:rsidP="00B9566A">
      <w:pPr>
        <w:numPr>
          <w:ilvl w:val="0"/>
          <w:numId w:val="6"/>
        </w:numPr>
        <w:spacing w:line="276" w:lineRule="auto"/>
        <w:jc w:val="both"/>
        <w:rPr>
          <w:rFonts w:ascii="Arial" w:hAnsi="Arial" w:cs="Arial"/>
          <w:iCs/>
          <w:sz w:val="20"/>
          <w:szCs w:val="20"/>
        </w:rPr>
      </w:pPr>
      <w:r w:rsidRPr="00635643">
        <w:rPr>
          <w:rFonts w:ascii="Arial" w:hAnsi="Arial" w:cs="Arial"/>
          <w:iCs/>
          <w:sz w:val="20"/>
          <w:szCs w:val="20"/>
        </w:rPr>
        <w:t xml:space="preserve">Zamawiający - zgodnie z wyrokiem </w:t>
      </w:r>
      <w:hyperlink r:id="rId10" w:history="1">
        <w:r w:rsidRPr="00635643">
          <w:rPr>
            <w:rStyle w:val="Hipercze"/>
            <w:rFonts w:ascii="Arial" w:hAnsi="Arial" w:cs="Arial"/>
            <w:iCs/>
            <w:sz w:val="20"/>
            <w:szCs w:val="20"/>
          </w:rPr>
          <w:t>KIO 348/17</w:t>
        </w:r>
      </w:hyperlink>
      <w:r w:rsidRPr="00635643">
        <w:rPr>
          <w:rFonts w:ascii="Arial" w:hAnsi="Arial" w:cs="Arial"/>
          <w:iCs/>
          <w:sz w:val="20"/>
          <w:szCs w:val="20"/>
        </w:rPr>
        <w:t> -kształtując sankcje umowne winien mieć na uwadze zasadę proporcjonalności, z której winien wywieść następujące wnioski - wszędzie tam, gdzie ustawodawca nadał zamawiającemu prawo stosowania sankcji, Zamawiający spośród dostępnych mu środków sankcyjnych musi wybrać takie, które są odpowiednie i konieczne do osiągnięcia celów, których realizacja dopuszczalna jest przy pomocy danej regulacji. Przy czym w razie istnienia kilku odpowiednich środków należy wybrać te, które są najmniej uciążliwe, nadto nałożone obciążenia muszą pozostawać w odpowiednim stosunku do zamierzonych celów. Przy kształtowaniu sankcji umownych w tym postępowaniu zasada proporcjonalności została naruszona – dlatego Wykonawca wnosi o zweryfikowanie przypadków sankcji  umownych wskazanych w § 10 ust. 1 i ust. 4-5 oraz ograniczenie ich do zwłoki oraz  niezbędnych uchybień.</w:t>
      </w:r>
    </w:p>
    <w:p w:rsidR="00B9566A" w:rsidRPr="00635643" w:rsidRDefault="00B9566A" w:rsidP="00B9566A">
      <w:pPr>
        <w:spacing w:line="276" w:lineRule="auto"/>
        <w:jc w:val="both"/>
        <w:rPr>
          <w:rFonts w:ascii="Arial" w:hAnsi="Arial" w:cs="Arial"/>
          <w:sz w:val="20"/>
          <w:szCs w:val="20"/>
        </w:rPr>
      </w:pPr>
    </w:p>
    <w:p w:rsidR="00B9566A" w:rsidRDefault="00B9566A" w:rsidP="00B9566A">
      <w:pPr>
        <w:spacing w:line="276" w:lineRule="auto"/>
        <w:jc w:val="both"/>
        <w:rPr>
          <w:rFonts w:ascii="Arial" w:hAnsi="Arial" w:cs="Arial"/>
          <w:iCs/>
          <w:sz w:val="20"/>
          <w:szCs w:val="20"/>
        </w:rPr>
      </w:pPr>
      <w:r w:rsidRPr="00635643">
        <w:rPr>
          <w:rFonts w:ascii="Arial" w:hAnsi="Arial" w:cs="Arial"/>
          <w:iCs/>
          <w:sz w:val="20"/>
          <w:szCs w:val="20"/>
        </w:rPr>
        <w:t>Wykonawca zdaje sobie sprawę, że na gruncie zamówień publicznych to Zamawiający ma status gospodarza postępowania określającego warunki przyszłej umowy, przez co naczelna z zasad zobowiązań – swobody umów i kontraktowania – doznaje pewnych ograniczeń. Tym niemniej uprawnienie Zamawiającego do kształtowania warunków przyszłej umowy nie może mieć charakteru nieograniczonego. Kalkulując ofertę, Wykonawca, mając na względzie swój interes ekonomiczny, uwzględniać będzie nie tylko koszty stworzenia przedmiotu umowy (w tym jego części), ale i wszelkie wiążące się z realizacją zamówienia ryzyka – do których zaliczyć należy kary umowne. W konsekwencji prowadzić to może do zawyżania przez część Wykonawców ofert cenowych, jako reakcję na nieproporcjonalnie wysokie kary umowne grożące w postępowaniu – w dalszej natomiast perspektywie: do nieefektywnego gospodarowania finansami publicznymi.</w:t>
      </w:r>
    </w:p>
    <w:p w:rsidR="00AE49B7" w:rsidRDefault="00AE49B7" w:rsidP="00B9566A">
      <w:pPr>
        <w:spacing w:line="276" w:lineRule="auto"/>
        <w:jc w:val="both"/>
        <w:rPr>
          <w:rFonts w:ascii="Arial" w:hAnsi="Arial" w:cs="Arial"/>
          <w:iCs/>
          <w:sz w:val="20"/>
          <w:szCs w:val="20"/>
        </w:rPr>
      </w:pPr>
      <w:r w:rsidRPr="00C569D5">
        <w:rPr>
          <w:rFonts w:ascii="Arial" w:hAnsi="Arial" w:cs="Arial"/>
          <w:b/>
          <w:iCs/>
          <w:sz w:val="20"/>
          <w:szCs w:val="20"/>
        </w:rPr>
        <w:t>Odpowiedź:  Zamawiający pozostawia zapisy bez zmian</w:t>
      </w:r>
      <w:r w:rsidRPr="00C569D5">
        <w:rPr>
          <w:rFonts w:ascii="Arial" w:hAnsi="Arial" w:cs="Arial"/>
          <w:iCs/>
          <w:sz w:val="20"/>
          <w:szCs w:val="20"/>
        </w:rPr>
        <w:t>.</w:t>
      </w:r>
      <w:r>
        <w:rPr>
          <w:rFonts w:ascii="Arial" w:hAnsi="Arial" w:cs="Arial"/>
          <w:iCs/>
          <w:sz w:val="20"/>
          <w:szCs w:val="20"/>
        </w:rPr>
        <w:t xml:space="preserve"> </w:t>
      </w:r>
    </w:p>
    <w:p w:rsidR="00B9566A" w:rsidRPr="00635643" w:rsidRDefault="00B9566A" w:rsidP="00B9566A">
      <w:pPr>
        <w:spacing w:line="276" w:lineRule="auto"/>
        <w:jc w:val="both"/>
        <w:rPr>
          <w:rFonts w:ascii="Arial" w:hAnsi="Arial" w:cs="Arial"/>
          <w:b/>
          <w:sz w:val="20"/>
          <w:szCs w:val="20"/>
          <w:u w:val="single"/>
        </w:rPr>
      </w:pPr>
      <w:r w:rsidRPr="00635643">
        <w:rPr>
          <w:rFonts w:ascii="Arial" w:hAnsi="Arial" w:cs="Arial"/>
          <w:b/>
          <w:sz w:val="20"/>
          <w:szCs w:val="20"/>
          <w:u w:val="single"/>
        </w:rPr>
        <w:t>Pytanie</w:t>
      </w:r>
      <w:r>
        <w:rPr>
          <w:rFonts w:ascii="Arial" w:hAnsi="Arial" w:cs="Arial"/>
          <w:b/>
          <w:sz w:val="20"/>
          <w:szCs w:val="20"/>
          <w:u w:val="single"/>
        </w:rPr>
        <w:t xml:space="preserve"> 99</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Wzór umowy § 11</w:t>
      </w:r>
    </w:p>
    <w:p w:rsidR="00B9566A" w:rsidRPr="00635643" w:rsidRDefault="00B9566A" w:rsidP="00B9566A">
      <w:pPr>
        <w:spacing w:line="276" w:lineRule="auto"/>
        <w:jc w:val="both"/>
        <w:rPr>
          <w:rFonts w:ascii="Arial" w:hAnsi="Arial" w:cs="Arial"/>
          <w:sz w:val="20"/>
          <w:szCs w:val="20"/>
        </w:rPr>
      </w:pPr>
      <w:r w:rsidRPr="00635643">
        <w:rPr>
          <w:rFonts w:ascii="Arial" w:hAnsi="Arial" w:cs="Arial"/>
          <w:iCs/>
          <w:sz w:val="20"/>
          <w:szCs w:val="20"/>
        </w:rPr>
        <w:t>Zwracamy się z wnioskiem o wprowadzenie dodatkowych okoliczności zmian umowy. Wykonawca zaznacza przy tym, że niżej wymienione zmiany w żadnej mierze nie obligują Zamawiającego do wyrażania zgody na zmiany i zgoda na nie pozostanie nadal wyłącznie prawem, a nie obowiązkiem Zamawiającego.</w:t>
      </w:r>
    </w:p>
    <w:p w:rsidR="00B9566A" w:rsidRPr="00635643" w:rsidRDefault="00B9566A" w:rsidP="00B9566A">
      <w:pPr>
        <w:spacing w:line="276" w:lineRule="auto"/>
        <w:jc w:val="both"/>
        <w:rPr>
          <w:rFonts w:ascii="Arial" w:hAnsi="Arial" w:cs="Arial"/>
          <w:sz w:val="20"/>
          <w:szCs w:val="20"/>
        </w:rPr>
      </w:pPr>
      <w:r w:rsidRPr="00635643">
        <w:rPr>
          <w:rFonts w:ascii="Arial" w:hAnsi="Arial" w:cs="Arial"/>
          <w:iCs/>
          <w:sz w:val="20"/>
          <w:szCs w:val="20"/>
        </w:rPr>
        <w:t>Na podstawie art. 455 ust. 1 pkt 1 PZP wnosimy o dopuszczenie następujących zmian umowy w sprawie udzielenia zamówienia:</w:t>
      </w:r>
    </w:p>
    <w:p w:rsidR="00B9566A" w:rsidRPr="006B1859" w:rsidRDefault="00B9566A" w:rsidP="00B9566A">
      <w:pPr>
        <w:numPr>
          <w:ilvl w:val="0"/>
          <w:numId w:val="7"/>
        </w:numPr>
        <w:spacing w:line="276" w:lineRule="auto"/>
        <w:jc w:val="both"/>
        <w:rPr>
          <w:rFonts w:ascii="Arial" w:hAnsi="Arial" w:cs="Arial"/>
          <w:sz w:val="20"/>
          <w:szCs w:val="20"/>
        </w:rPr>
      </w:pPr>
      <w:r w:rsidRPr="00635643">
        <w:rPr>
          <w:rFonts w:ascii="Arial" w:hAnsi="Arial" w:cs="Arial"/>
          <w:iCs/>
          <w:sz w:val="20"/>
          <w:szCs w:val="20"/>
        </w:rPr>
        <w:t>w zakresie realizacji Przedmiotu Umowy, jeżeli niemożność dotrzymania tych terminów wynika z przeszkody wynikającej z przyczyn leżących po stronie Zamawiającego, bądź z przeszkody niezależnej od Wykonawcy i niemożliwej wcześniej do przewidzenia, w szczególności spowodowanej:</w:t>
      </w:r>
      <w:r w:rsidRPr="00635643">
        <w:rPr>
          <w:rFonts w:ascii="Arial" w:hAnsi="Arial" w:cs="Arial"/>
          <w:iCs/>
          <w:sz w:val="20"/>
          <w:szCs w:val="20"/>
        </w:rPr>
        <w:br/>
      </w:r>
      <w:r w:rsidRPr="00635643">
        <w:rPr>
          <w:rFonts w:ascii="Arial" w:hAnsi="Arial" w:cs="Arial"/>
          <w:iCs/>
          <w:sz w:val="20"/>
          <w:szCs w:val="20"/>
        </w:rPr>
        <w:lastRenderedPageBreak/>
        <w:t>a) działaniem lub zaniechaniem podmiotu trzeciego, w tym organów państwowych, administracji lub innych, za które Wykonawca nie ponosi odpowiedzialności;</w:t>
      </w:r>
      <w:r w:rsidRPr="00635643">
        <w:rPr>
          <w:rFonts w:ascii="Arial" w:hAnsi="Arial" w:cs="Arial"/>
          <w:iCs/>
          <w:sz w:val="20"/>
          <w:szCs w:val="20"/>
        </w:rPr>
        <w:br/>
        <w:t>b) obiektywnymi uwarunkowaniami produkcyjnymi po stronie Wykonawcy</w:t>
      </w:r>
    </w:p>
    <w:p w:rsidR="006B1859" w:rsidRPr="006B1859" w:rsidRDefault="006B1859" w:rsidP="006B1859">
      <w:pPr>
        <w:spacing w:line="276" w:lineRule="auto"/>
        <w:jc w:val="both"/>
        <w:rPr>
          <w:rFonts w:ascii="Arial" w:hAnsi="Arial" w:cs="Arial"/>
          <w:iCs/>
          <w:sz w:val="20"/>
          <w:szCs w:val="20"/>
        </w:rPr>
      </w:pPr>
      <w:r w:rsidRPr="00C569D5">
        <w:rPr>
          <w:rFonts w:ascii="Arial" w:hAnsi="Arial" w:cs="Arial"/>
          <w:b/>
          <w:iCs/>
          <w:sz w:val="20"/>
          <w:szCs w:val="20"/>
        </w:rPr>
        <w:t>Odpowiedź:  Zamawiający pozostawia zapisy bez zmian</w:t>
      </w:r>
      <w:r w:rsidRPr="00C569D5">
        <w:rPr>
          <w:rFonts w:ascii="Arial" w:hAnsi="Arial" w:cs="Arial"/>
          <w:iCs/>
          <w:sz w:val="20"/>
          <w:szCs w:val="20"/>
        </w:rPr>
        <w:t>.</w:t>
      </w:r>
      <w:r w:rsidRPr="006B1859">
        <w:rPr>
          <w:rFonts w:ascii="Arial" w:hAnsi="Arial" w:cs="Arial"/>
          <w:iCs/>
          <w:sz w:val="20"/>
          <w:szCs w:val="20"/>
        </w:rPr>
        <w:t xml:space="preserve"> </w:t>
      </w:r>
    </w:p>
    <w:p w:rsidR="006B1859" w:rsidRPr="00635643" w:rsidRDefault="006B1859" w:rsidP="006B1859">
      <w:pPr>
        <w:spacing w:line="276" w:lineRule="auto"/>
        <w:ind w:left="720"/>
        <w:jc w:val="both"/>
        <w:rPr>
          <w:rFonts w:ascii="Arial" w:hAnsi="Arial" w:cs="Arial"/>
          <w:sz w:val="20"/>
          <w:szCs w:val="20"/>
        </w:rPr>
      </w:pPr>
    </w:p>
    <w:p w:rsidR="00B9566A" w:rsidRPr="00635643" w:rsidRDefault="00B9566A" w:rsidP="00B9566A">
      <w:pPr>
        <w:spacing w:line="276" w:lineRule="auto"/>
        <w:jc w:val="both"/>
        <w:rPr>
          <w:rFonts w:ascii="Arial" w:hAnsi="Arial" w:cs="Arial"/>
          <w:b/>
          <w:sz w:val="20"/>
          <w:szCs w:val="20"/>
          <w:u w:val="single"/>
        </w:rPr>
      </w:pPr>
      <w:r w:rsidRPr="00635643">
        <w:rPr>
          <w:rFonts w:ascii="Arial" w:hAnsi="Arial" w:cs="Arial"/>
          <w:b/>
          <w:sz w:val="20"/>
          <w:szCs w:val="20"/>
          <w:u w:val="single"/>
        </w:rPr>
        <w:t>Pytanie 1</w:t>
      </w:r>
      <w:r>
        <w:rPr>
          <w:rFonts w:ascii="Arial" w:hAnsi="Arial" w:cs="Arial"/>
          <w:b/>
          <w:sz w:val="20"/>
          <w:szCs w:val="20"/>
          <w:u w:val="single"/>
        </w:rPr>
        <w:t>0</w:t>
      </w:r>
      <w:r w:rsidRPr="00635643">
        <w:rPr>
          <w:rFonts w:ascii="Arial" w:hAnsi="Arial" w:cs="Arial"/>
          <w:b/>
          <w:sz w:val="20"/>
          <w:szCs w:val="20"/>
          <w:u w:val="single"/>
        </w:rPr>
        <w:t>0</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Dotyczy: Wzór umowy § 13 ust. 2b</w:t>
      </w:r>
    </w:p>
    <w:p w:rsidR="00B9566A" w:rsidRPr="00635643" w:rsidRDefault="00B9566A" w:rsidP="00B9566A">
      <w:pPr>
        <w:spacing w:line="276" w:lineRule="auto"/>
        <w:jc w:val="both"/>
        <w:rPr>
          <w:rFonts w:ascii="Arial" w:hAnsi="Arial" w:cs="Arial"/>
          <w:sz w:val="20"/>
          <w:szCs w:val="20"/>
        </w:rPr>
      </w:pPr>
      <w:r w:rsidRPr="00635643">
        <w:rPr>
          <w:rFonts w:ascii="Arial" w:hAnsi="Arial" w:cs="Arial"/>
          <w:sz w:val="20"/>
          <w:szCs w:val="20"/>
        </w:rPr>
        <w:t>Wykonawca wnosi o usunięcie bądź doprecyzowanie §13 ust. 2b– postanowienie to jest nazbyt nieprecyzyjne i przyznaje Zamawiającemu możliwość natychmiastowego rozwiązania umowy każdorazowo w razie nie usunięcia jakiegokolwiek naruszenia, przyjmując z góry bez związku z danym naruszeniem, iż termin na jego usuniecie nie będzie przekraczać 5dni. </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 xml:space="preserve">Wykonawca zwraca uwagę, że obowiązki umowne to nie tylko terminowa dostawa i konieczność napraw gwarancyjnych ale także  obowiązki o charakterze mniej doniosłym niż terminowa dostawa. Przyznanie w takiej sytuacji prawa natychmiastowego zakończenia umowy  jest nadmiernym zachwianiem zasady pacta </w:t>
      </w:r>
      <w:proofErr w:type="spellStart"/>
      <w:r w:rsidRPr="00635643">
        <w:rPr>
          <w:rFonts w:ascii="Arial" w:hAnsi="Arial" w:cs="Arial"/>
          <w:sz w:val="20"/>
          <w:szCs w:val="20"/>
        </w:rPr>
        <w:t>suntservanda</w:t>
      </w:r>
      <w:proofErr w:type="spellEnd"/>
      <w:r w:rsidRPr="00635643">
        <w:rPr>
          <w:rFonts w:ascii="Arial" w:hAnsi="Arial" w:cs="Arial"/>
          <w:sz w:val="20"/>
          <w:szCs w:val="20"/>
        </w:rPr>
        <w:t xml:space="preserve"> i zasady proporcjonalności. </w:t>
      </w:r>
    </w:p>
    <w:p w:rsidR="00B9566A" w:rsidRPr="00CB40D1" w:rsidRDefault="00CB40D1" w:rsidP="00B9566A">
      <w:pPr>
        <w:spacing w:line="276" w:lineRule="auto"/>
        <w:jc w:val="both"/>
        <w:rPr>
          <w:rFonts w:ascii="Arial" w:hAnsi="Arial" w:cs="Arial"/>
          <w:iCs/>
          <w:sz w:val="20"/>
          <w:szCs w:val="20"/>
        </w:rPr>
      </w:pPr>
      <w:r w:rsidRPr="00C569D5">
        <w:rPr>
          <w:rFonts w:ascii="Arial" w:hAnsi="Arial" w:cs="Arial"/>
          <w:b/>
          <w:iCs/>
          <w:sz w:val="20"/>
          <w:szCs w:val="20"/>
        </w:rPr>
        <w:t>Odpowiedź:  Zamawiający pozostawia zapisy bez zmian</w:t>
      </w:r>
      <w:r w:rsidRPr="00C569D5">
        <w:rPr>
          <w:rFonts w:ascii="Arial" w:hAnsi="Arial" w:cs="Arial"/>
          <w:iCs/>
          <w:sz w:val="20"/>
          <w:szCs w:val="20"/>
        </w:rPr>
        <w:t>.</w:t>
      </w:r>
      <w:r>
        <w:rPr>
          <w:rFonts w:ascii="Arial" w:hAnsi="Arial" w:cs="Arial"/>
          <w:iCs/>
          <w:sz w:val="20"/>
          <w:szCs w:val="20"/>
        </w:rPr>
        <w:t xml:space="preserve"> </w:t>
      </w:r>
    </w:p>
    <w:p w:rsidR="00B9566A" w:rsidRPr="00635643" w:rsidRDefault="00B9566A" w:rsidP="00B9566A">
      <w:pPr>
        <w:spacing w:line="276" w:lineRule="auto"/>
        <w:jc w:val="both"/>
        <w:rPr>
          <w:rFonts w:ascii="Arial" w:hAnsi="Arial" w:cs="Arial"/>
          <w:b/>
          <w:sz w:val="20"/>
          <w:szCs w:val="20"/>
          <w:u w:val="single"/>
        </w:rPr>
      </w:pPr>
      <w:r w:rsidRPr="00635643">
        <w:rPr>
          <w:rFonts w:ascii="Arial" w:hAnsi="Arial" w:cs="Arial"/>
          <w:b/>
          <w:sz w:val="20"/>
          <w:szCs w:val="20"/>
          <w:u w:val="single"/>
        </w:rPr>
        <w:t>Pytanie</w:t>
      </w:r>
      <w:r>
        <w:rPr>
          <w:rFonts w:ascii="Arial" w:hAnsi="Arial" w:cs="Arial"/>
          <w:b/>
          <w:sz w:val="20"/>
          <w:szCs w:val="20"/>
          <w:u w:val="single"/>
        </w:rPr>
        <w:t xml:space="preserve"> 101</w:t>
      </w:r>
    </w:p>
    <w:p w:rsidR="00B9566A" w:rsidRPr="00635643" w:rsidRDefault="00B9566A" w:rsidP="00B9566A">
      <w:pPr>
        <w:numPr>
          <w:ilvl w:val="0"/>
          <w:numId w:val="4"/>
        </w:numPr>
        <w:spacing w:line="276" w:lineRule="auto"/>
        <w:jc w:val="both"/>
        <w:rPr>
          <w:rFonts w:ascii="Arial" w:hAnsi="Arial" w:cs="Arial"/>
          <w:b/>
          <w:bCs/>
          <w:sz w:val="20"/>
          <w:szCs w:val="20"/>
        </w:rPr>
      </w:pPr>
      <w:r w:rsidRPr="00635643">
        <w:rPr>
          <w:rFonts w:ascii="Arial" w:hAnsi="Arial" w:cs="Arial"/>
          <w:b/>
          <w:bCs/>
          <w:sz w:val="20"/>
          <w:szCs w:val="20"/>
        </w:rPr>
        <w:t>Dotyczy: Wzór umowy §  11 ust. 2g)</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Zgodnie z art. 433 pkt 4 PZP klauzulą abuzywną jest dopuszczenie ograniczenia zakresu zamówienia przez zamawiającego bez wskazania minimalnej wartości lub wielkości świadczenia stron. Z tego względu prosimy o doprecyzowanie okoliczności zmiany umowy przewidzianej w § 11 ust. 2g), która stanowi taką okoliczność oraz z uwagi na wprowadzony w § 11 ust. 4 zakaz zwiększenia wynagrodzenia jednoczesne doprecyzowanie, że zmiana zakresu rzeczowego nie będzie prowadzić do wprowadzenia zmian skutkujących ponoszenia wyższych kosztów oraz obciążeń przez wykonawców. </w:t>
      </w:r>
    </w:p>
    <w:p w:rsidR="00B9566A" w:rsidRPr="00CB40D1" w:rsidRDefault="00CB40D1" w:rsidP="00B9566A">
      <w:pPr>
        <w:spacing w:line="276" w:lineRule="auto"/>
        <w:jc w:val="both"/>
        <w:rPr>
          <w:rFonts w:ascii="Arial" w:hAnsi="Arial" w:cs="Arial"/>
          <w:iCs/>
          <w:sz w:val="20"/>
          <w:szCs w:val="20"/>
        </w:rPr>
      </w:pPr>
      <w:r w:rsidRPr="00C569D5">
        <w:rPr>
          <w:rFonts w:ascii="Arial" w:hAnsi="Arial" w:cs="Arial"/>
          <w:b/>
          <w:iCs/>
          <w:sz w:val="20"/>
          <w:szCs w:val="20"/>
        </w:rPr>
        <w:t>Odpowiedź:  Zamawiający pozostawia zapisy bez zmian</w:t>
      </w:r>
      <w:r w:rsidRPr="00C569D5">
        <w:rPr>
          <w:rFonts w:ascii="Arial" w:hAnsi="Arial" w:cs="Arial"/>
          <w:iCs/>
          <w:sz w:val="20"/>
          <w:szCs w:val="20"/>
        </w:rPr>
        <w:t>.</w:t>
      </w:r>
      <w:r>
        <w:rPr>
          <w:rFonts w:ascii="Arial" w:hAnsi="Arial" w:cs="Arial"/>
          <w:iCs/>
          <w:sz w:val="20"/>
          <w:szCs w:val="20"/>
        </w:rPr>
        <w:t xml:space="preserve"> </w:t>
      </w:r>
    </w:p>
    <w:p w:rsidR="00B9566A" w:rsidRPr="00635643" w:rsidRDefault="00B9566A" w:rsidP="00B9566A">
      <w:pPr>
        <w:spacing w:line="276" w:lineRule="auto"/>
        <w:jc w:val="both"/>
        <w:rPr>
          <w:rFonts w:ascii="Arial" w:hAnsi="Arial" w:cs="Arial"/>
          <w:b/>
          <w:sz w:val="20"/>
          <w:szCs w:val="20"/>
          <w:u w:val="single"/>
        </w:rPr>
      </w:pPr>
      <w:r w:rsidRPr="00635643">
        <w:rPr>
          <w:rFonts w:ascii="Arial" w:hAnsi="Arial" w:cs="Arial"/>
          <w:b/>
          <w:sz w:val="20"/>
          <w:szCs w:val="20"/>
          <w:u w:val="single"/>
        </w:rPr>
        <w:t>Pytanie 102</w:t>
      </w:r>
    </w:p>
    <w:p w:rsidR="00B9566A" w:rsidRPr="00635643" w:rsidRDefault="00B9566A" w:rsidP="00B9566A">
      <w:pPr>
        <w:numPr>
          <w:ilvl w:val="0"/>
          <w:numId w:val="4"/>
        </w:numPr>
        <w:spacing w:line="276" w:lineRule="auto"/>
        <w:jc w:val="both"/>
        <w:rPr>
          <w:rFonts w:ascii="Arial" w:hAnsi="Arial" w:cs="Arial"/>
          <w:b/>
          <w:sz w:val="20"/>
          <w:szCs w:val="20"/>
        </w:rPr>
      </w:pPr>
      <w:r w:rsidRPr="00635643">
        <w:rPr>
          <w:rFonts w:ascii="Arial" w:hAnsi="Arial" w:cs="Arial"/>
          <w:b/>
          <w:sz w:val="20"/>
          <w:szCs w:val="20"/>
        </w:rPr>
        <w:t xml:space="preserve">Dotyczy: Wzór umowy </w:t>
      </w:r>
    </w:p>
    <w:p w:rsidR="00B9566A" w:rsidRDefault="00B9566A" w:rsidP="00B9566A">
      <w:pPr>
        <w:spacing w:line="276" w:lineRule="auto"/>
        <w:jc w:val="both"/>
        <w:rPr>
          <w:rFonts w:ascii="Arial" w:hAnsi="Arial" w:cs="Arial"/>
          <w:sz w:val="20"/>
          <w:szCs w:val="20"/>
        </w:rPr>
      </w:pPr>
      <w:r w:rsidRPr="00635643">
        <w:rPr>
          <w:rFonts w:ascii="Arial" w:hAnsi="Arial" w:cs="Arial"/>
          <w:sz w:val="20"/>
          <w:szCs w:val="20"/>
        </w:rPr>
        <w:t>Prosimy o wskazanie terminu płatności faktur. Umowa reguluje szczegółowo zasady płatności ale nie wskazuje tego terminu.</w:t>
      </w: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CB40D1" w:rsidRPr="00C569D5">
        <w:rPr>
          <w:rFonts w:ascii="Calibri" w:hAnsi="Calibri" w:cs="Calibri"/>
          <w:b/>
          <w:color w:val="000000"/>
        </w:rPr>
        <w:t xml:space="preserve"> Zamawiający informuje, iż w § 4 pkt. 9 wzoru umowy wskazany jest termin płatności  60 dni od dnia dostarczenia Zamawiającemu prawidłowo wystawionej faktury.</w:t>
      </w:r>
      <w:r w:rsidR="00CB40D1">
        <w:rPr>
          <w:rFonts w:ascii="Calibri" w:hAnsi="Calibri" w:cs="Calibri"/>
          <w:b/>
          <w:color w:val="000000"/>
        </w:rPr>
        <w:t xml:space="preserve"> </w:t>
      </w:r>
    </w:p>
    <w:p w:rsidR="00B9566A" w:rsidRDefault="00B9566A" w:rsidP="00B9566A">
      <w:pPr>
        <w:spacing w:line="276" w:lineRule="auto"/>
        <w:jc w:val="both"/>
        <w:rPr>
          <w:rFonts w:ascii="Arial" w:hAnsi="Arial" w:cs="Arial"/>
          <w:sz w:val="20"/>
          <w:szCs w:val="20"/>
        </w:rPr>
      </w:pPr>
    </w:p>
    <w:p w:rsidR="00B9566A" w:rsidRPr="00635643" w:rsidRDefault="00B9566A" w:rsidP="00B9566A">
      <w:pPr>
        <w:spacing w:line="276" w:lineRule="auto"/>
        <w:jc w:val="both"/>
        <w:rPr>
          <w:rFonts w:ascii="Arial" w:hAnsi="Arial" w:cs="Arial"/>
          <w:b/>
          <w:sz w:val="20"/>
          <w:szCs w:val="20"/>
          <w:u w:val="single"/>
        </w:rPr>
      </w:pPr>
      <w:r>
        <w:rPr>
          <w:rFonts w:ascii="Arial" w:hAnsi="Arial" w:cs="Arial"/>
          <w:b/>
          <w:sz w:val="20"/>
          <w:szCs w:val="20"/>
          <w:u w:val="single"/>
        </w:rPr>
        <w:t>Pytanie 103</w:t>
      </w:r>
    </w:p>
    <w:p w:rsidR="00B9566A" w:rsidRDefault="00B9566A" w:rsidP="00B9566A">
      <w:pPr>
        <w:spacing w:after="0" w:line="276" w:lineRule="auto"/>
        <w:jc w:val="both"/>
        <w:rPr>
          <w:rFonts w:ascii="Arial" w:eastAsia="Times New Roman" w:hAnsi="Arial" w:cs="Arial"/>
          <w:sz w:val="20"/>
          <w:szCs w:val="20"/>
          <w:lang w:eastAsia="pl-PL"/>
        </w:rPr>
      </w:pPr>
    </w:p>
    <w:p w:rsidR="00B9566A" w:rsidRPr="00635643" w:rsidRDefault="00B9566A" w:rsidP="00B9566A">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39. </w:t>
      </w:r>
      <w:r w:rsidRPr="00635643">
        <w:rPr>
          <w:rFonts w:ascii="Arial" w:eastAsia="Times New Roman" w:hAnsi="Arial" w:cs="Arial"/>
          <w:sz w:val="20"/>
          <w:szCs w:val="20"/>
          <w:lang w:eastAsia="pl-PL"/>
        </w:rPr>
        <w:t xml:space="preserve">Zamawiający w załączniku nr 2a do OPZ w paragrafie 3 pkt oraz paragrafie 6 pkt f 10 napisał: </w:t>
      </w:r>
    </w:p>
    <w:p w:rsidR="00B9566A" w:rsidRPr="00635643" w:rsidRDefault="00B9566A" w:rsidP="00B9566A">
      <w:pPr>
        <w:spacing w:after="0" w:line="276" w:lineRule="auto"/>
        <w:jc w:val="both"/>
        <w:rPr>
          <w:rFonts w:ascii="Arial" w:eastAsia="Times New Roman" w:hAnsi="Arial" w:cs="Arial"/>
          <w:i/>
          <w:sz w:val="20"/>
          <w:szCs w:val="20"/>
          <w:lang w:eastAsia="pl-PL"/>
        </w:rPr>
      </w:pP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„10.</w:t>
      </w:r>
      <w:r w:rsidRPr="00635643">
        <w:rPr>
          <w:rFonts w:ascii="Arial" w:eastAsia="Times New Roman" w:hAnsi="Arial" w:cs="Arial"/>
          <w:i/>
          <w:sz w:val="20"/>
          <w:szCs w:val="20"/>
          <w:lang w:eastAsia="pl-PL"/>
        </w:rPr>
        <w:tab/>
        <w:t xml:space="preserve">W ramach zawartej Umowy Wykonawca zobowiązany jest, na zasadach określonych </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w niniejszym paragrafie, do nieodpłatnego usuwania wad masowych, które ujawniły się</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 xml:space="preserve">w dostarczonych Autobusach lub Ładowarkach Mobilnych w okresie gwarancji oraz </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w okresie 12 miesięcy od daty wygaśnięcia  gwarancji. Zapis obejmuje również obowiązek dokonania przez Wykonawcę wymiany Autobusów lub Ładowarek  na wolne od wad,</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w przypadku określonym w ust. 8 niniejszego paragrafu.”</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„f.</w:t>
      </w:r>
      <w:r w:rsidRPr="00635643">
        <w:rPr>
          <w:rFonts w:ascii="Arial" w:eastAsia="Times New Roman" w:hAnsi="Arial" w:cs="Arial"/>
          <w:i/>
          <w:sz w:val="20"/>
          <w:szCs w:val="20"/>
          <w:lang w:eastAsia="pl-PL"/>
        </w:rPr>
        <w:tab/>
        <w:t xml:space="preserve">czas wyłączenia Autobusu lub Ładowarki  z eksploatacji spowodowany uszkodzeniem </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 xml:space="preserve">w okresie gwarancji, określony liczbą dni oczekiwania przez Zamawiającego </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lastRenderedPageBreak/>
        <w:t xml:space="preserve">na dostarczenie zamówionych części zamiennych, powiększoną o naliczony dodatkowo jeden dzień, przeznaczony na wykonanie naprawy. Jeżeli czas naprawy, jaki wynika </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z katalogu roboczogodzin ma trwać dłużej, to o liczbę dni pozostawania Autobusu/Ładowarki Mobilnej w naprawie,”</w:t>
      </w:r>
    </w:p>
    <w:p w:rsidR="00B9566A" w:rsidRPr="00635643" w:rsidRDefault="00B9566A" w:rsidP="00B9566A">
      <w:pPr>
        <w:tabs>
          <w:tab w:val="left" w:pos="1168"/>
        </w:tabs>
        <w:spacing w:after="0" w:line="276" w:lineRule="auto"/>
        <w:jc w:val="both"/>
        <w:rPr>
          <w:rFonts w:ascii="Arial" w:eastAsia="Times New Roman" w:hAnsi="Arial" w:cs="Arial"/>
          <w:i/>
          <w:sz w:val="20"/>
          <w:szCs w:val="20"/>
          <w:lang w:eastAsia="pl-PL"/>
        </w:rPr>
      </w:pPr>
    </w:p>
    <w:p w:rsidR="00B9566A" w:rsidRDefault="00B9566A" w:rsidP="00B9566A">
      <w:pPr>
        <w:tabs>
          <w:tab w:val="left" w:pos="1168"/>
        </w:tabs>
        <w:spacing w:after="0" w:line="276" w:lineRule="auto"/>
        <w:jc w:val="both"/>
        <w:rPr>
          <w:rFonts w:ascii="Arial" w:eastAsia="Times New Roman" w:hAnsi="Arial" w:cs="Arial"/>
          <w:sz w:val="20"/>
          <w:szCs w:val="20"/>
          <w:lang w:eastAsia="pl-PL"/>
        </w:rPr>
      </w:pPr>
      <w:r w:rsidRPr="00635643">
        <w:rPr>
          <w:rFonts w:ascii="Arial" w:eastAsia="Times New Roman" w:hAnsi="Arial" w:cs="Arial"/>
          <w:sz w:val="20"/>
          <w:szCs w:val="20"/>
          <w:lang w:eastAsia="pl-PL"/>
        </w:rPr>
        <w:t>Prosimy o potwierdzenie, że zapis o ładowarce mobilnej jest błędem pisarskim i Zamawiający oczekuje dostarczenia ładowarek stacjonarnych.</w:t>
      </w:r>
    </w:p>
    <w:p w:rsidR="00B9566A" w:rsidRDefault="00B9566A" w:rsidP="00B9566A">
      <w:pPr>
        <w:tabs>
          <w:tab w:val="left" w:pos="1168"/>
        </w:tabs>
        <w:spacing w:after="0" w:line="276" w:lineRule="auto"/>
        <w:jc w:val="both"/>
        <w:rPr>
          <w:rFonts w:ascii="Arial" w:eastAsia="Times New Roman" w:hAnsi="Arial" w:cs="Arial"/>
          <w:sz w:val="20"/>
          <w:szCs w:val="20"/>
          <w:lang w:eastAsia="pl-PL"/>
        </w:rPr>
      </w:pP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14169A" w:rsidRPr="00C569D5">
        <w:rPr>
          <w:rFonts w:ascii="Calibri" w:hAnsi="Calibri" w:cs="Calibri"/>
          <w:b/>
          <w:color w:val="000000"/>
        </w:rPr>
        <w:t>Zamawiający potwierdza, że zapis o ładowarce mobilnej jest błędem pisarskim i Zamawiający oczekuje ładowarek stacjonarnych.</w:t>
      </w:r>
      <w:r w:rsidR="0014169A">
        <w:rPr>
          <w:rFonts w:ascii="Calibri" w:hAnsi="Calibri" w:cs="Calibri"/>
          <w:b/>
          <w:color w:val="000000"/>
        </w:rPr>
        <w:t xml:space="preserve"> </w:t>
      </w:r>
    </w:p>
    <w:p w:rsidR="00B9566A" w:rsidRPr="00635643" w:rsidRDefault="00B9566A" w:rsidP="00B9566A">
      <w:pPr>
        <w:tabs>
          <w:tab w:val="left" w:pos="1168"/>
        </w:tabs>
        <w:spacing w:after="0" w:line="276" w:lineRule="auto"/>
        <w:jc w:val="both"/>
        <w:rPr>
          <w:rFonts w:ascii="Arial" w:eastAsia="Times New Roman" w:hAnsi="Arial" w:cs="Arial"/>
          <w:sz w:val="20"/>
          <w:szCs w:val="20"/>
          <w:lang w:eastAsia="pl-PL"/>
        </w:rPr>
      </w:pPr>
    </w:p>
    <w:p w:rsidR="00B9566A" w:rsidRPr="00635643" w:rsidRDefault="00B9566A" w:rsidP="00B9566A">
      <w:pPr>
        <w:tabs>
          <w:tab w:val="left" w:pos="1168"/>
        </w:tabs>
        <w:spacing w:after="0" w:line="276" w:lineRule="auto"/>
        <w:jc w:val="both"/>
        <w:rPr>
          <w:rFonts w:ascii="Arial" w:eastAsia="Times New Roman" w:hAnsi="Arial" w:cs="Arial"/>
          <w:sz w:val="20"/>
          <w:szCs w:val="20"/>
          <w:lang w:eastAsia="pl-PL"/>
        </w:rPr>
      </w:pPr>
    </w:p>
    <w:p w:rsidR="00B9566A" w:rsidRPr="00635643" w:rsidRDefault="00B9566A" w:rsidP="00B9566A">
      <w:pPr>
        <w:tabs>
          <w:tab w:val="left" w:pos="1168"/>
        </w:tabs>
        <w:spacing w:after="0" w:line="276" w:lineRule="auto"/>
        <w:jc w:val="both"/>
        <w:rPr>
          <w:rFonts w:ascii="Arial" w:eastAsia="Times New Roman" w:hAnsi="Arial" w:cs="Arial"/>
          <w:b/>
          <w:sz w:val="20"/>
          <w:szCs w:val="20"/>
          <w:u w:val="single"/>
          <w:lang w:eastAsia="pl-PL"/>
        </w:rPr>
      </w:pPr>
      <w:r w:rsidRPr="00635643">
        <w:rPr>
          <w:rFonts w:ascii="Arial" w:eastAsia="Times New Roman" w:hAnsi="Arial" w:cs="Arial"/>
          <w:b/>
          <w:sz w:val="20"/>
          <w:szCs w:val="20"/>
          <w:u w:val="single"/>
          <w:lang w:eastAsia="pl-PL"/>
        </w:rPr>
        <w:t>Pytanie 104</w:t>
      </w:r>
    </w:p>
    <w:p w:rsidR="00B9566A" w:rsidRPr="00635643" w:rsidRDefault="00B9566A" w:rsidP="00B9566A">
      <w:pPr>
        <w:tabs>
          <w:tab w:val="left" w:pos="1168"/>
        </w:tabs>
        <w:spacing w:after="0" w:line="276" w:lineRule="auto"/>
        <w:jc w:val="both"/>
        <w:rPr>
          <w:rFonts w:ascii="Arial" w:eastAsia="Times New Roman" w:hAnsi="Arial" w:cs="Arial"/>
          <w:b/>
          <w:sz w:val="20"/>
          <w:szCs w:val="20"/>
          <w:lang w:eastAsia="pl-PL"/>
        </w:rPr>
      </w:pPr>
    </w:p>
    <w:p w:rsidR="00B9566A" w:rsidRPr="00635643" w:rsidRDefault="00B9566A" w:rsidP="00B9566A">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40. </w:t>
      </w:r>
      <w:r w:rsidRPr="00635643">
        <w:rPr>
          <w:rFonts w:ascii="Arial" w:eastAsia="Times New Roman" w:hAnsi="Arial" w:cs="Arial"/>
          <w:sz w:val="20"/>
          <w:szCs w:val="20"/>
          <w:lang w:eastAsia="pl-PL"/>
        </w:rPr>
        <w:t>Zamawiający w załączniku nr 8 do SWZ umowa napisał:</w:t>
      </w:r>
    </w:p>
    <w:p w:rsidR="00B9566A" w:rsidRPr="00635643" w:rsidRDefault="00B9566A" w:rsidP="00B9566A">
      <w:pPr>
        <w:spacing w:after="0" w:line="276" w:lineRule="auto"/>
        <w:jc w:val="both"/>
        <w:rPr>
          <w:rFonts w:ascii="Arial" w:eastAsia="Times New Roman" w:hAnsi="Arial" w:cs="Arial"/>
          <w:sz w:val="20"/>
          <w:szCs w:val="20"/>
          <w:lang w:eastAsia="pl-PL"/>
        </w:rPr>
      </w:pPr>
    </w:p>
    <w:p w:rsidR="00B9566A" w:rsidRPr="00635643" w:rsidRDefault="00B9566A" w:rsidP="00B9566A">
      <w:pPr>
        <w:spacing w:after="0" w:line="276" w:lineRule="auto"/>
        <w:jc w:val="both"/>
        <w:rPr>
          <w:rFonts w:ascii="Arial" w:eastAsia="Times New Roman" w:hAnsi="Arial" w:cs="Arial"/>
          <w:i/>
          <w:sz w:val="20"/>
          <w:szCs w:val="20"/>
          <w:lang w:eastAsia="pl-PL"/>
        </w:rPr>
      </w:pPr>
      <w:r w:rsidRPr="00635643">
        <w:rPr>
          <w:rFonts w:ascii="Arial" w:eastAsia="Times New Roman" w:hAnsi="Arial" w:cs="Arial"/>
          <w:sz w:val="20"/>
          <w:szCs w:val="20"/>
          <w:lang w:eastAsia="pl-PL"/>
        </w:rPr>
        <w:t>„</w:t>
      </w:r>
      <w:r w:rsidRPr="00635643">
        <w:rPr>
          <w:rFonts w:ascii="Arial" w:eastAsia="Times New Roman" w:hAnsi="Arial" w:cs="Arial"/>
          <w:i/>
          <w:sz w:val="20"/>
          <w:szCs w:val="20"/>
          <w:lang w:eastAsia="pl-PL"/>
        </w:rPr>
        <w:t>9.</w:t>
      </w:r>
      <w:r w:rsidRPr="00635643">
        <w:rPr>
          <w:rFonts w:ascii="Arial" w:eastAsia="Times New Roman" w:hAnsi="Arial" w:cs="Arial"/>
          <w:i/>
          <w:sz w:val="20"/>
          <w:szCs w:val="20"/>
          <w:lang w:eastAsia="pl-PL"/>
        </w:rPr>
        <w:tab/>
        <w:t xml:space="preserve">Wykonawca zobowiązany jest do sporządzenia wymaganej prawem dokumentacji dla ładowarek stacjonarnych typu Plug-In, koniecznej do przeprowadzenia przez Urząd Dozoru technicznego badania, zgodnie z art. 16 ust. 1 ustawy z dnia 11 stycznia 2018r.                                    o </w:t>
      </w:r>
      <w:proofErr w:type="spellStart"/>
      <w:r w:rsidRPr="00635643">
        <w:rPr>
          <w:rFonts w:ascii="Arial" w:eastAsia="Times New Roman" w:hAnsi="Arial" w:cs="Arial"/>
          <w:i/>
          <w:sz w:val="20"/>
          <w:szCs w:val="20"/>
          <w:lang w:eastAsia="pl-PL"/>
        </w:rPr>
        <w:t>elektromobilności</w:t>
      </w:r>
      <w:proofErr w:type="spellEnd"/>
      <w:r w:rsidRPr="00635643">
        <w:rPr>
          <w:rFonts w:ascii="Arial" w:eastAsia="Times New Roman" w:hAnsi="Arial" w:cs="Arial"/>
          <w:i/>
          <w:sz w:val="20"/>
          <w:szCs w:val="20"/>
          <w:lang w:eastAsia="pl-PL"/>
        </w:rPr>
        <w:t xml:space="preserve"> i paliwach alternatywnych . Wykonawca zobowiązany jest do złożenia w imieniu Zamawiającego wniosku o przeprowadzenie tych badań i reprezentowania Zamawiającego przez Urzędem Dozoru Technicznego aż do uzyskania pozytywnego wyniku tego badania i uzyskania protokołu, o którym mowa w § 19 ust. 4 Rozporządzenia Ministra Energii z dnia 26 czerwca 2019r. w sprawie wymagań technicznych dla stacji ładowania i punktów ładowania stanowiących element infrastruktury ładowania drogowego transportu publicznego.”</w:t>
      </w:r>
    </w:p>
    <w:p w:rsidR="00B9566A" w:rsidRPr="00635643" w:rsidRDefault="00B9566A" w:rsidP="00B9566A">
      <w:pPr>
        <w:spacing w:after="0" w:line="276" w:lineRule="auto"/>
        <w:jc w:val="both"/>
        <w:rPr>
          <w:rFonts w:ascii="Arial" w:eastAsia="Times New Roman" w:hAnsi="Arial" w:cs="Arial"/>
          <w:i/>
          <w:sz w:val="20"/>
          <w:szCs w:val="20"/>
          <w:lang w:eastAsia="pl-PL"/>
        </w:rPr>
      </w:pPr>
    </w:p>
    <w:p w:rsidR="00B9566A" w:rsidRPr="00635643" w:rsidRDefault="00B9566A" w:rsidP="00B9566A">
      <w:pPr>
        <w:spacing w:after="0" w:line="276" w:lineRule="auto"/>
        <w:jc w:val="both"/>
        <w:rPr>
          <w:rFonts w:ascii="Arial" w:eastAsia="Times New Roman" w:hAnsi="Arial" w:cs="Arial"/>
          <w:sz w:val="20"/>
          <w:szCs w:val="20"/>
          <w:lang w:eastAsia="pl-PL"/>
        </w:rPr>
      </w:pPr>
      <w:r w:rsidRPr="00635643">
        <w:rPr>
          <w:rFonts w:ascii="Arial" w:eastAsia="Times New Roman" w:hAnsi="Arial" w:cs="Arial"/>
          <w:sz w:val="20"/>
          <w:szCs w:val="20"/>
          <w:lang w:eastAsia="pl-PL"/>
        </w:rPr>
        <w:t>Prosimy o potwierdzenie, że w celu umożliwienia przeprowadzenia badania UDT przez Wykonawcę Zamawiający:</w:t>
      </w:r>
    </w:p>
    <w:p w:rsidR="00B9566A" w:rsidRPr="00635643" w:rsidRDefault="00B9566A" w:rsidP="00B9566A">
      <w:pPr>
        <w:spacing w:after="0" w:line="276" w:lineRule="auto"/>
        <w:jc w:val="both"/>
        <w:rPr>
          <w:rFonts w:ascii="Arial" w:eastAsia="Times New Roman" w:hAnsi="Arial" w:cs="Arial"/>
          <w:sz w:val="20"/>
          <w:szCs w:val="20"/>
          <w:lang w:eastAsia="pl-PL"/>
        </w:rPr>
      </w:pPr>
      <w:r w:rsidRPr="00635643">
        <w:rPr>
          <w:rFonts w:ascii="Arial" w:eastAsia="Times New Roman" w:hAnsi="Arial" w:cs="Arial"/>
          <w:sz w:val="20"/>
          <w:szCs w:val="20"/>
          <w:lang w:eastAsia="pl-PL"/>
        </w:rPr>
        <w:t>1.</w:t>
      </w:r>
      <w:r w:rsidRPr="00635643">
        <w:rPr>
          <w:rFonts w:ascii="Arial" w:eastAsia="Times New Roman" w:hAnsi="Arial" w:cs="Arial"/>
          <w:sz w:val="20"/>
          <w:szCs w:val="20"/>
          <w:lang w:eastAsia="pl-PL"/>
        </w:rPr>
        <w:tab/>
        <w:t>Dostarczy schemat elektryczny instalacji elektrycznej zasilającej ładowarki najpóźniej dwa miesiące przed datą wykonania zamówienia.</w:t>
      </w:r>
    </w:p>
    <w:p w:rsidR="00B9566A" w:rsidRDefault="00B9566A" w:rsidP="00B9566A">
      <w:pPr>
        <w:spacing w:after="0" w:line="276" w:lineRule="auto"/>
        <w:jc w:val="both"/>
        <w:rPr>
          <w:rFonts w:ascii="Arial" w:eastAsia="Times New Roman" w:hAnsi="Arial" w:cs="Arial"/>
          <w:sz w:val="20"/>
          <w:szCs w:val="20"/>
          <w:lang w:eastAsia="pl-PL"/>
        </w:rPr>
      </w:pPr>
      <w:r w:rsidRPr="00635643">
        <w:rPr>
          <w:rFonts w:ascii="Arial" w:eastAsia="Times New Roman" w:hAnsi="Arial" w:cs="Arial"/>
          <w:sz w:val="20"/>
          <w:szCs w:val="20"/>
          <w:lang w:eastAsia="pl-PL"/>
        </w:rPr>
        <w:t>2.</w:t>
      </w:r>
      <w:r w:rsidRPr="00635643">
        <w:rPr>
          <w:rFonts w:ascii="Arial" w:eastAsia="Times New Roman" w:hAnsi="Arial" w:cs="Arial"/>
          <w:sz w:val="20"/>
          <w:szCs w:val="20"/>
          <w:lang w:eastAsia="pl-PL"/>
        </w:rPr>
        <w:tab/>
        <w:t xml:space="preserve">Wykona zabezpieczenia ładowarki przed przypadkowym najechaniem poprzez zainstalowanie słupków/odbojników dostarczonych wraz z ładowarkami przez Wykonawcę. </w:t>
      </w:r>
    </w:p>
    <w:p w:rsidR="00B9566A" w:rsidRDefault="00B9566A" w:rsidP="00B9566A">
      <w:pPr>
        <w:autoSpaceDE w:val="0"/>
        <w:autoSpaceDN w:val="0"/>
        <w:adjustRightInd w:val="0"/>
        <w:spacing w:after="56" w:line="240" w:lineRule="auto"/>
        <w:rPr>
          <w:rFonts w:ascii="Calibri" w:hAnsi="Calibri" w:cs="Calibri"/>
          <w:b/>
          <w:color w:val="000000"/>
        </w:rPr>
      </w:pP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8F204C" w:rsidRPr="00C569D5">
        <w:rPr>
          <w:rFonts w:ascii="Calibri" w:hAnsi="Calibri" w:cs="Calibri"/>
          <w:b/>
          <w:color w:val="000000"/>
        </w:rPr>
        <w:t xml:space="preserve"> Zamawiający dostarczy schemat instalacji elektrycznej oraz zabezpieczy ładowarki przed najechaniem</w:t>
      </w:r>
      <w:r w:rsidR="00D6648B" w:rsidRPr="00C569D5">
        <w:rPr>
          <w:rFonts w:ascii="Calibri" w:hAnsi="Calibri" w:cs="Calibri"/>
          <w:b/>
          <w:color w:val="000000"/>
        </w:rPr>
        <w:t>.</w:t>
      </w:r>
    </w:p>
    <w:p w:rsidR="00B9566A" w:rsidRPr="00635643" w:rsidRDefault="00B9566A" w:rsidP="00B9566A">
      <w:pPr>
        <w:spacing w:after="0" w:line="276" w:lineRule="auto"/>
        <w:jc w:val="both"/>
        <w:rPr>
          <w:rFonts w:ascii="Arial" w:eastAsia="Times New Roman" w:hAnsi="Arial" w:cs="Arial"/>
          <w:sz w:val="20"/>
          <w:szCs w:val="20"/>
          <w:lang w:eastAsia="pl-PL"/>
        </w:rPr>
      </w:pPr>
    </w:p>
    <w:p w:rsidR="00B9566A" w:rsidRPr="00635643" w:rsidRDefault="00B9566A" w:rsidP="00B9566A">
      <w:pPr>
        <w:spacing w:after="0" w:line="276" w:lineRule="auto"/>
        <w:jc w:val="both"/>
        <w:rPr>
          <w:rFonts w:ascii="Arial" w:eastAsia="Times New Roman" w:hAnsi="Arial" w:cs="Arial"/>
          <w:sz w:val="20"/>
          <w:szCs w:val="20"/>
          <w:lang w:eastAsia="pl-PL"/>
        </w:rPr>
      </w:pPr>
    </w:p>
    <w:p w:rsidR="00B9566A" w:rsidRDefault="00B9566A" w:rsidP="00B9566A">
      <w:pPr>
        <w:tabs>
          <w:tab w:val="left" w:pos="1168"/>
        </w:tabs>
        <w:spacing w:after="0" w:line="276" w:lineRule="auto"/>
        <w:jc w:val="both"/>
        <w:rPr>
          <w:rFonts w:ascii="Arial" w:eastAsia="Times New Roman" w:hAnsi="Arial" w:cs="Arial"/>
          <w:b/>
          <w:sz w:val="20"/>
          <w:szCs w:val="20"/>
          <w:u w:val="single"/>
          <w:lang w:eastAsia="pl-PL"/>
        </w:rPr>
      </w:pPr>
      <w:r w:rsidRPr="00635643">
        <w:rPr>
          <w:rFonts w:ascii="Arial" w:eastAsia="Times New Roman" w:hAnsi="Arial" w:cs="Arial"/>
          <w:b/>
          <w:sz w:val="20"/>
          <w:szCs w:val="20"/>
          <w:u w:val="single"/>
          <w:lang w:eastAsia="pl-PL"/>
        </w:rPr>
        <w:t>Pytanie 105</w:t>
      </w:r>
    </w:p>
    <w:p w:rsidR="00B9566A" w:rsidRPr="00635643" w:rsidRDefault="00B9566A" w:rsidP="00B9566A">
      <w:pPr>
        <w:tabs>
          <w:tab w:val="left" w:pos="1168"/>
        </w:tabs>
        <w:spacing w:after="0" w:line="276" w:lineRule="auto"/>
        <w:jc w:val="both"/>
        <w:rPr>
          <w:rFonts w:ascii="Arial" w:eastAsia="Times New Roman" w:hAnsi="Arial" w:cs="Arial"/>
          <w:b/>
          <w:sz w:val="20"/>
          <w:szCs w:val="20"/>
          <w:u w:val="single"/>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41.</w:t>
      </w:r>
      <w:r w:rsidRPr="006F4DC7">
        <w:rPr>
          <w:rFonts w:ascii="Arial" w:eastAsia="Times New Roman" w:hAnsi="Arial" w:cs="Arial"/>
          <w:sz w:val="20"/>
          <w:szCs w:val="20"/>
          <w:lang w:eastAsia="pl-PL"/>
        </w:rPr>
        <w:t>Prosimy o potwierdzenie, że po stronie Wykonawcy jest tylko dostawa, montaż, podłączenie i uruchomienie ładowarek. Wszelkie prace związane z przygotowaniem miejsca na ładowarki, fundamentów, zasilenia ładowarek i inne prace budowlane są po stronie Zamawiającego.</w:t>
      </w: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autoSpaceDE w:val="0"/>
        <w:autoSpaceDN w:val="0"/>
        <w:adjustRightInd w:val="0"/>
        <w:spacing w:after="56" w:line="240" w:lineRule="auto"/>
        <w:rPr>
          <w:rFonts w:ascii="Calibri" w:hAnsi="Calibri" w:cs="Calibri"/>
          <w:b/>
        </w:rPr>
      </w:pPr>
      <w:r w:rsidRPr="00C569D5">
        <w:rPr>
          <w:rFonts w:ascii="Calibri" w:hAnsi="Calibri" w:cs="Calibri"/>
          <w:b/>
        </w:rPr>
        <w:t>Odpowiedź:</w:t>
      </w:r>
      <w:r w:rsidR="00243C76" w:rsidRPr="00C569D5">
        <w:rPr>
          <w:rFonts w:ascii="Calibri" w:hAnsi="Calibri" w:cs="Calibri"/>
          <w:b/>
        </w:rPr>
        <w:t xml:space="preserve">  Zamawiający potwierdza, </w:t>
      </w:r>
      <w:r w:rsidR="00243C76" w:rsidRPr="00C569D5">
        <w:rPr>
          <w:rFonts w:ascii="Arial" w:eastAsia="Times New Roman" w:hAnsi="Arial" w:cs="Arial"/>
          <w:b/>
          <w:sz w:val="20"/>
          <w:szCs w:val="20"/>
          <w:lang w:eastAsia="pl-PL"/>
        </w:rPr>
        <w:t>że po stronie Wykonawcy jest tylko dostawa, montaż, podłączenie i uruchomienie ładowarek. Wszelkie prace związane z przygotowaniem miejsca na ładowarki, fundamentów, zasilenia ładowarek i inne prace budowlane są po stronie Zamawiającego.</w:t>
      </w: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tabs>
          <w:tab w:val="left" w:pos="1168"/>
        </w:tabs>
        <w:spacing w:after="0" w:line="276" w:lineRule="auto"/>
        <w:jc w:val="both"/>
        <w:rPr>
          <w:rFonts w:ascii="Arial" w:eastAsia="Times New Roman" w:hAnsi="Arial" w:cs="Arial"/>
          <w:b/>
          <w:sz w:val="20"/>
          <w:szCs w:val="20"/>
          <w:u w:val="single"/>
          <w:lang w:eastAsia="pl-PL"/>
        </w:rPr>
      </w:pPr>
      <w:r w:rsidRPr="006F4DC7">
        <w:rPr>
          <w:rFonts w:ascii="Arial" w:eastAsia="Times New Roman" w:hAnsi="Arial" w:cs="Arial"/>
          <w:b/>
          <w:sz w:val="20"/>
          <w:szCs w:val="20"/>
          <w:u w:val="single"/>
          <w:lang w:eastAsia="pl-PL"/>
        </w:rPr>
        <w:t>Pytanie 106</w:t>
      </w:r>
    </w:p>
    <w:p w:rsidR="00B9566A" w:rsidRPr="006F4DC7" w:rsidRDefault="00B9566A" w:rsidP="00B9566A">
      <w:pPr>
        <w:tabs>
          <w:tab w:val="left" w:pos="1168"/>
        </w:tabs>
        <w:spacing w:after="0" w:line="276" w:lineRule="auto"/>
        <w:jc w:val="both"/>
        <w:rPr>
          <w:rFonts w:ascii="Arial" w:eastAsia="Times New Roman" w:hAnsi="Arial" w:cs="Arial"/>
          <w:b/>
          <w:sz w:val="20"/>
          <w:szCs w:val="20"/>
          <w:u w:val="single"/>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 xml:space="preserve">42. Prosimy o potwierdzenie, że w przypadku wykorzystania kabla Ethernet lub </w:t>
      </w:r>
      <w:proofErr w:type="spellStart"/>
      <w:r w:rsidRPr="006F4DC7">
        <w:rPr>
          <w:rFonts w:ascii="Arial" w:eastAsia="Times New Roman" w:hAnsi="Arial" w:cs="Arial"/>
          <w:sz w:val="20"/>
          <w:szCs w:val="20"/>
          <w:lang w:eastAsia="pl-PL"/>
        </w:rPr>
        <w:t>WiFi</w:t>
      </w:r>
      <w:proofErr w:type="spellEnd"/>
      <w:r w:rsidRPr="006F4DC7">
        <w:rPr>
          <w:rFonts w:ascii="Arial" w:eastAsia="Times New Roman" w:hAnsi="Arial" w:cs="Arial"/>
          <w:sz w:val="20"/>
          <w:szCs w:val="20"/>
          <w:lang w:eastAsia="pl-PL"/>
        </w:rPr>
        <w:t xml:space="preserve"> do łączności ładowarek z Internetem zapewnienie infrastruktury Internetowej będzie po stronie Zamawiającego.</w:t>
      </w: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autoSpaceDE w:val="0"/>
        <w:autoSpaceDN w:val="0"/>
        <w:adjustRightInd w:val="0"/>
        <w:spacing w:after="56" w:line="240" w:lineRule="auto"/>
        <w:rPr>
          <w:rFonts w:ascii="Calibri" w:hAnsi="Calibri" w:cs="Calibri"/>
          <w:b/>
        </w:rPr>
      </w:pPr>
      <w:r w:rsidRPr="00C569D5">
        <w:rPr>
          <w:rFonts w:ascii="Calibri" w:hAnsi="Calibri" w:cs="Calibri"/>
          <w:b/>
        </w:rPr>
        <w:lastRenderedPageBreak/>
        <w:t xml:space="preserve">Odpowiedź: </w:t>
      </w:r>
      <w:r w:rsidR="0014770C" w:rsidRPr="00C569D5">
        <w:rPr>
          <w:rFonts w:ascii="Calibri" w:hAnsi="Calibri" w:cs="Calibri"/>
          <w:b/>
        </w:rPr>
        <w:t xml:space="preserve"> Zamawiający potwierdza, że </w:t>
      </w:r>
      <w:r w:rsidR="0014770C" w:rsidRPr="00C569D5">
        <w:rPr>
          <w:rFonts w:ascii="Arial" w:eastAsia="Times New Roman" w:hAnsi="Arial" w:cs="Arial"/>
          <w:b/>
          <w:sz w:val="20"/>
          <w:szCs w:val="20"/>
          <w:lang w:eastAsia="pl-PL"/>
        </w:rPr>
        <w:t xml:space="preserve">w przypadku wykorzystania kabla Ethernet lub </w:t>
      </w:r>
      <w:proofErr w:type="spellStart"/>
      <w:r w:rsidR="0014770C" w:rsidRPr="00C569D5">
        <w:rPr>
          <w:rFonts w:ascii="Arial" w:eastAsia="Times New Roman" w:hAnsi="Arial" w:cs="Arial"/>
          <w:b/>
          <w:sz w:val="20"/>
          <w:szCs w:val="20"/>
          <w:lang w:eastAsia="pl-PL"/>
        </w:rPr>
        <w:t>WiFi</w:t>
      </w:r>
      <w:proofErr w:type="spellEnd"/>
      <w:r w:rsidR="0014770C" w:rsidRPr="00C569D5">
        <w:rPr>
          <w:rFonts w:ascii="Arial" w:eastAsia="Times New Roman" w:hAnsi="Arial" w:cs="Arial"/>
          <w:b/>
          <w:sz w:val="20"/>
          <w:szCs w:val="20"/>
          <w:lang w:eastAsia="pl-PL"/>
        </w:rPr>
        <w:t xml:space="preserve"> do łączności ładowarek z Internetem zapewnienie infrastruktury Internetowej będzie po stronie Zamawiającego.</w:t>
      </w:r>
    </w:p>
    <w:p w:rsidR="0014770C" w:rsidRPr="006F4DC7" w:rsidRDefault="0014770C"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tabs>
          <w:tab w:val="left" w:pos="1168"/>
        </w:tabs>
        <w:spacing w:after="0" w:line="276" w:lineRule="auto"/>
        <w:jc w:val="both"/>
        <w:rPr>
          <w:rFonts w:ascii="Arial" w:eastAsia="Times New Roman" w:hAnsi="Arial" w:cs="Arial"/>
          <w:b/>
          <w:sz w:val="20"/>
          <w:szCs w:val="20"/>
          <w:u w:val="single"/>
          <w:lang w:eastAsia="pl-PL"/>
        </w:rPr>
      </w:pPr>
      <w:r w:rsidRPr="006F4DC7">
        <w:rPr>
          <w:rFonts w:ascii="Arial" w:eastAsia="Times New Roman" w:hAnsi="Arial" w:cs="Arial"/>
          <w:b/>
          <w:sz w:val="20"/>
          <w:szCs w:val="20"/>
          <w:u w:val="single"/>
          <w:lang w:eastAsia="pl-PL"/>
        </w:rPr>
        <w:t>Pytanie 107</w:t>
      </w:r>
    </w:p>
    <w:p w:rsidR="00B9566A" w:rsidRPr="006F4DC7" w:rsidRDefault="00B9566A" w:rsidP="00B9566A">
      <w:pPr>
        <w:tabs>
          <w:tab w:val="left" w:pos="1168"/>
        </w:tabs>
        <w:spacing w:after="0" w:line="276" w:lineRule="auto"/>
        <w:jc w:val="both"/>
        <w:rPr>
          <w:rFonts w:ascii="Arial" w:eastAsia="Times New Roman" w:hAnsi="Arial" w:cs="Arial"/>
          <w:b/>
          <w:sz w:val="20"/>
          <w:szCs w:val="20"/>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43. Prosimy o potwierdzenie, że w przypadku zastosowania kart SIM do łączności ładowarek                               z Internetem dostarczenie tych kart będzie po stronie Zamawiającego.</w:t>
      </w: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autoSpaceDE w:val="0"/>
        <w:autoSpaceDN w:val="0"/>
        <w:adjustRightInd w:val="0"/>
        <w:spacing w:after="56" w:line="240" w:lineRule="auto"/>
        <w:rPr>
          <w:rFonts w:ascii="Calibri" w:hAnsi="Calibri" w:cs="Calibri"/>
          <w:b/>
        </w:rPr>
      </w:pPr>
      <w:r w:rsidRPr="00C569D5">
        <w:rPr>
          <w:rFonts w:ascii="Calibri" w:hAnsi="Calibri" w:cs="Calibri"/>
          <w:b/>
        </w:rPr>
        <w:t xml:space="preserve">Odpowiedź: </w:t>
      </w:r>
      <w:r w:rsidR="0014770C" w:rsidRPr="00C569D5">
        <w:rPr>
          <w:rFonts w:ascii="Calibri" w:hAnsi="Calibri" w:cs="Calibri"/>
          <w:b/>
        </w:rPr>
        <w:t>Zamawiający potwierdza, że dostarczenie kart SIM jest po stronie Zamawiającego.</w:t>
      </w:r>
      <w:r w:rsidR="0014770C" w:rsidRPr="006F4DC7">
        <w:rPr>
          <w:rFonts w:ascii="Calibri" w:hAnsi="Calibri" w:cs="Calibri"/>
          <w:b/>
        </w:rPr>
        <w:t xml:space="preserve"> </w:t>
      </w: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tabs>
          <w:tab w:val="left" w:pos="1168"/>
        </w:tabs>
        <w:spacing w:after="0" w:line="276" w:lineRule="auto"/>
        <w:jc w:val="both"/>
        <w:rPr>
          <w:rFonts w:ascii="Arial" w:eastAsia="Times New Roman" w:hAnsi="Arial" w:cs="Arial"/>
          <w:b/>
          <w:sz w:val="20"/>
          <w:szCs w:val="20"/>
          <w:u w:val="single"/>
          <w:lang w:eastAsia="pl-PL"/>
        </w:rPr>
      </w:pPr>
      <w:r w:rsidRPr="006F4DC7">
        <w:rPr>
          <w:rFonts w:ascii="Arial" w:eastAsia="Times New Roman" w:hAnsi="Arial" w:cs="Arial"/>
          <w:b/>
          <w:sz w:val="20"/>
          <w:szCs w:val="20"/>
          <w:u w:val="single"/>
          <w:lang w:eastAsia="pl-PL"/>
        </w:rPr>
        <w:t>Pytanie 108</w:t>
      </w:r>
    </w:p>
    <w:p w:rsidR="00B9566A" w:rsidRPr="006F4DC7" w:rsidRDefault="00B9566A" w:rsidP="00B9566A">
      <w:pPr>
        <w:tabs>
          <w:tab w:val="left" w:pos="1168"/>
        </w:tabs>
        <w:spacing w:after="0" w:line="276" w:lineRule="auto"/>
        <w:jc w:val="both"/>
        <w:rPr>
          <w:rFonts w:ascii="Arial" w:eastAsia="Times New Roman" w:hAnsi="Arial" w:cs="Arial"/>
          <w:b/>
          <w:sz w:val="20"/>
          <w:szCs w:val="20"/>
          <w:u w:val="single"/>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44. Zamawiający w załączniku nr 2 do SWZ – OPZ w części II napisał:</w:t>
      </w:r>
    </w:p>
    <w:p w:rsidR="00B9566A" w:rsidRPr="006F4DC7" w:rsidRDefault="00B9566A" w:rsidP="00B9566A">
      <w:pPr>
        <w:spacing w:after="0" w:line="276" w:lineRule="auto"/>
        <w:jc w:val="both"/>
        <w:rPr>
          <w:rFonts w:ascii="Arial" w:eastAsia="Times New Roman" w:hAnsi="Arial" w:cs="Arial"/>
          <w:i/>
          <w:sz w:val="20"/>
          <w:szCs w:val="20"/>
          <w:lang w:eastAsia="pl-PL"/>
        </w:rPr>
      </w:pPr>
    </w:p>
    <w:p w:rsidR="00B9566A" w:rsidRPr="006F4DC7" w:rsidRDefault="00B9566A" w:rsidP="00B9566A">
      <w:pPr>
        <w:spacing w:after="0" w:line="276" w:lineRule="auto"/>
        <w:jc w:val="both"/>
        <w:rPr>
          <w:rFonts w:ascii="Arial" w:eastAsia="Times New Roman" w:hAnsi="Arial" w:cs="Arial"/>
          <w:i/>
          <w:sz w:val="20"/>
          <w:szCs w:val="20"/>
          <w:lang w:eastAsia="pl-PL"/>
        </w:rPr>
      </w:pPr>
      <w:r w:rsidRPr="006F4DC7">
        <w:rPr>
          <w:rFonts w:ascii="Arial" w:eastAsia="Times New Roman" w:hAnsi="Arial" w:cs="Arial"/>
          <w:i/>
          <w:sz w:val="20"/>
          <w:szCs w:val="20"/>
          <w:lang w:eastAsia="pl-PL"/>
        </w:rPr>
        <w:t>„Punkty ładowania mają znajdować się na terenie monitowanym umożliwiający bieżący podgląd ładowarek z nagrywaniem i alarmem opartym  na czujkach ruchu oraz uniemożliwiać integrację osób trzecich. Ich konstrukcja ma być wandaloodporna.”</w:t>
      </w:r>
    </w:p>
    <w:p w:rsidR="00B9566A" w:rsidRPr="006F4DC7" w:rsidRDefault="00B9566A" w:rsidP="00B9566A">
      <w:pPr>
        <w:spacing w:after="0" w:line="276" w:lineRule="auto"/>
        <w:jc w:val="both"/>
        <w:rPr>
          <w:rFonts w:ascii="Arial" w:eastAsia="Times New Roman" w:hAnsi="Arial" w:cs="Arial"/>
          <w:sz w:val="20"/>
          <w:szCs w:val="20"/>
          <w:lang w:eastAsia="pl-PL"/>
        </w:rPr>
      </w:pP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1. Czy wykonanie monitoringu wraz z nagrywaniem i alarmem opartym na czujkach ruchu jest po stronie Wykonawcy? Jeśli tak to prosimy o odpowiedź na poniższe pytania:</w:t>
      </w: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a.</w:t>
      </w:r>
      <w:r w:rsidRPr="006F4DC7">
        <w:rPr>
          <w:rFonts w:ascii="Arial" w:eastAsia="Times New Roman" w:hAnsi="Arial" w:cs="Arial"/>
          <w:sz w:val="20"/>
          <w:szCs w:val="20"/>
          <w:lang w:eastAsia="pl-PL"/>
        </w:rPr>
        <w:tab/>
        <w:t>Gdzie miałyby być zamontowane kamery wraz z czujkami ruchu? Czy Zamawiający posiada miejsce na instalację kamer i czujek czy Wykonawca ma dostarczyć osobny słup na ich zamontowanie?</w:t>
      </w: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b.</w:t>
      </w:r>
      <w:r w:rsidRPr="006F4DC7">
        <w:rPr>
          <w:rFonts w:ascii="Arial" w:eastAsia="Times New Roman" w:hAnsi="Arial" w:cs="Arial"/>
          <w:sz w:val="20"/>
          <w:szCs w:val="20"/>
          <w:lang w:eastAsia="pl-PL"/>
        </w:rPr>
        <w:tab/>
        <w:t>Skąd zasilone zostaną kamery oraz czujki ruchu? Prosimy o wskazanie punktów przyłączenia do sieci energetycznej na każdej z lokalizacji. Prosimy o potwierdzenie, że Zamawiający zapewni zasilanie dla kamer i czujek ruchu na każdej z lokalizacji.</w:t>
      </w: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c.</w:t>
      </w:r>
      <w:r w:rsidRPr="006F4DC7">
        <w:rPr>
          <w:rFonts w:ascii="Arial" w:eastAsia="Times New Roman" w:hAnsi="Arial" w:cs="Arial"/>
          <w:sz w:val="20"/>
          <w:szCs w:val="20"/>
          <w:lang w:eastAsia="pl-PL"/>
        </w:rPr>
        <w:tab/>
        <w:t>W jaki sposób ma się odbywać komunikacja kamer z Internetem? Czy będzie się ona odbywać przy pomocy GSM czy w sposób przewodowy? W przypadku połączenia przewodowego prosimy o wskazanie najbliższego punktu przyłączenia do sieci teletechnicznej dla każdej z lokalizacji. Prosimy o potwierdzenie, że Zamawiający zapewni infrastrukturę teletechniczną do podłączenia kamer i czujek do Internetu na każdej lokalizacji.</w:t>
      </w: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d.</w:t>
      </w:r>
      <w:r w:rsidRPr="006F4DC7">
        <w:rPr>
          <w:rFonts w:ascii="Arial" w:eastAsia="Times New Roman" w:hAnsi="Arial" w:cs="Arial"/>
          <w:sz w:val="20"/>
          <w:szCs w:val="20"/>
          <w:lang w:eastAsia="pl-PL"/>
        </w:rPr>
        <w:tab/>
        <w:t>Prosimy o wskazanie miejsca gdzie miałyby zostać zamontowane kamery oraz czujki ruchu na każdej z lokalizacji np. na mapkach z umiejscowieniem punktów ładowania.</w:t>
      </w: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e.</w:t>
      </w:r>
      <w:r w:rsidRPr="006F4DC7">
        <w:rPr>
          <w:rFonts w:ascii="Arial" w:eastAsia="Times New Roman" w:hAnsi="Arial" w:cs="Arial"/>
          <w:sz w:val="20"/>
          <w:szCs w:val="20"/>
          <w:lang w:eastAsia="pl-PL"/>
        </w:rPr>
        <w:tab/>
        <w:t>Czy Zamawiający posiada już jakiś system monitoringu wizyjnego?</w:t>
      </w: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f.</w:t>
      </w:r>
      <w:r w:rsidRPr="006F4DC7">
        <w:rPr>
          <w:rFonts w:ascii="Arial" w:eastAsia="Times New Roman" w:hAnsi="Arial" w:cs="Arial"/>
          <w:sz w:val="20"/>
          <w:szCs w:val="20"/>
          <w:lang w:eastAsia="pl-PL"/>
        </w:rPr>
        <w:tab/>
        <w:t>Czy alarm ma się uruchamiać tylko u Operatora systemu wizyjnego?</w:t>
      </w:r>
    </w:p>
    <w:p w:rsidR="00B9566A" w:rsidRPr="006F4DC7" w:rsidRDefault="00B9566A" w:rsidP="00B9566A">
      <w:pPr>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g.</w:t>
      </w:r>
      <w:r w:rsidRPr="006F4DC7">
        <w:rPr>
          <w:rFonts w:ascii="Arial" w:eastAsia="Times New Roman" w:hAnsi="Arial" w:cs="Arial"/>
          <w:sz w:val="20"/>
          <w:szCs w:val="20"/>
          <w:lang w:eastAsia="pl-PL"/>
        </w:rPr>
        <w:tab/>
        <w:t>Jakie wymagania odnośnie systemu monitoringu wizyjnego oraz detekcji ruchu mają być spełnione? Czy wystarczy wykonanie jednej kamery i jednej czujki ruchu na każdą z lokalizacji / każdą z ładowarek?</w:t>
      </w:r>
    </w:p>
    <w:p w:rsidR="00B9566A" w:rsidRPr="006F4DC7" w:rsidRDefault="00B9566A" w:rsidP="00B9566A">
      <w:pPr>
        <w:tabs>
          <w:tab w:val="left" w:pos="1168"/>
        </w:tabs>
        <w:spacing w:after="0" w:line="276" w:lineRule="auto"/>
        <w:jc w:val="both"/>
        <w:rPr>
          <w:rFonts w:ascii="Arial" w:eastAsia="Times New Roman" w:hAnsi="Arial" w:cs="Arial"/>
          <w:sz w:val="20"/>
          <w:szCs w:val="20"/>
          <w:lang w:eastAsia="pl-PL"/>
        </w:rPr>
      </w:pPr>
      <w:r w:rsidRPr="006F4DC7">
        <w:rPr>
          <w:rFonts w:ascii="Arial" w:eastAsia="Times New Roman" w:hAnsi="Arial" w:cs="Arial"/>
          <w:sz w:val="20"/>
          <w:szCs w:val="20"/>
          <w:lang w:eastAsia="pl-PL"/>
        </w:rPr>
        <w:t>2. Co Zamawiający rozumie poprzez uniemożliwienie integracji osób trzecich? Czy Zamawiający dopuszcza spełnienie tej funkcjonalności poprzez zabezpieczenie ładowarek poprzez zamek patentowy uniemożliwiający ingerencje wewnątrz ładowarki bez odpowiedniego klucza?</w:t>
      </w:r>
    </w:p>
    <w:p w:rsidR="00B9566A" w:rsidRDefault="00B9566A" w:rsidP="00B9566A">
      <w:pPr>
        <w:autoSpaceDE w:val="0"/>
        <w:autoSpaceDN w:val="0"/>
        <w:adjustRightInd w:val="0"/>
        <w:spacing w:after="56" w:line="240" w:lineRule="auto"/>
        <w:rPr>
          <w:rFonts w:ascii="Calibri" w:hAnsi="Calibri" w:cs="Calibri"/>
          <w:b/>
          <w:color w:val="000000"/>
        </w:rPr>
      </w:pPr>
    </w:p>
    <w:p w:rsidR="00B9566A" w:rsidRPr="00C569D5"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6B3A41" w:rsidRPr="00C569D5">
        <w:rPr>
          <w:rFonts w:ascii="Calibri" w:hAnsi="Calibri" w:cs="Calibri"/>
          <w:b/>
          <w:color w:val="000000"/>
        </w:rPr>
        <w:t xml:space="preserve"> Zamawia</w:t>
      </w:r>
      <w:r w:rsidR="006F4DC7" w:rsidRPr="00C569D5">
        <w:rPr>
          <w:rFonts w:ascii="Calibri" w:hAnsi="Calibri" w:cs="Calibri"/>
          <w:b/>
          <w:color w:val="000000"/>
        </w:rPr>
        <w:t xml:space="preserve">jący potwierdza, iż wykonanie monitoringu wraz z nagrywaniem i alarmem jest po stronie Wykonawcy.  Zamawiający posiada miejsce na zainstalowanie </w:t>
      </w:r>
      <w:r w:rsidR="00880B35" w:rsidRPr="00C569D5">
        <w:rPr>
          <w:rFonts w:ascii="Calibri" w:hAnsi="Calibri" w:cs="Calibri"/>
          <w:b/>
          <w:color w:val="000000"/>
        </w:rPr>
        <w:t>kamery i czujek, zamawiający za</w:t>
      </w:r>
      <w:r w:rsidR="006F4DC7" w:rsidRPr="00C569D5">
        <w:rPr>
          <w:rFonts w:ascii="Calibri" w:hAnsi="Calibri" w:cs="Calibri"/>
          <w:b/>
          <w:color w:val="000000"/>
        </w:rPr>
        <w:t xml:space="preserve">pewni zasilanie kamer i czujek w każdej lokalizacji. Połączenie kamer będzie bezprzewodowo. Miejsca monitoringu kamer będą wskazane przez Zamawiającego w trakcie realizacji. Zamawiający nie posiada monitoringu wizyjnego. Wymagana jest jedna kamera i jedna czujka dla każdej lokalizacji. </w:t>
      </w:r>
    </w:p>
    <w:p w:rsidR="006F4DC7" w:rsidRPr="007E785C" w:rsidRDefault="006F4DC7"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Zamawiający dopuszcza zabezpieczenie poprzez zamek patentowy.</w:t>
      </w:r>
      <w:r>
        <w:rPr>
          <w:rFonts w:ascii="Calibri" w:hAnsi="Calibri" w:cs="Calibri"/>
          <w:b/>
          <w:color w:val="000000"/>
        </w:rPr>
        <w:t xml:space="preserve"> </w:t>
      </w:r>
    </w:p>
    <w:p w:rsidR="00B9566A" w:rsidRPr="00635643" w:rsidRDefault="00B9566A" w:rsidP="00B9566A">
      <w:pPr>
        <w:tabs>
          <w:tab w:val="left" w:pos="1168"/>
        </w:tabs>
        <w:spacing w:after="0" w:line="276" w:lineRule="auto"/>
        <w:jc w:val="both"/>
        <w:rPr>
          <w:rFonts w:ascii="Arial" w:eastAsia="Times New Roman" w:hAnsi="Arial" w:cs="Arial"/>
          <w:sz w:val="20"/>
          <w:szCs w:val="20"/>
          <w:lang w:eastAsia="pl-PL"/>
        </w:rPr>
      </w:pPr>
    </w:p>
    <w:p w:rsidR="00B9566A" w:rsidRPr="00635643" w:rsidRDefault="00B9566A" w:rsidP="00B9566A">
      <w:pPr>
        <w:tabs>
          <w:tab w:val="left" w:pos="1168"/>
        </w:tabs>
        <w:spacing w:after="0" w:line="276" w:lineRule="auto"/>
        <w:jc w:val="both"/>
        <w:rPr>
          <w:rFonts w:ascii="Arial" w:eastAsia="Times New Roman" w:hAnsi="Arial" w:cs="Arial"/>
          <w:sz w:val="20"/>
          <w:szCs w:val="20"/>
          <w:lang w:eastAsia="pl-PL"/>
        </w:rPr>
      </w:pPr>
    </w:p>
    <w:p w:rsidR="00B9566A" w:rsidRDefault="00B9566A" w:rsidP="00B9566A">
      <w:pPr>
        <w:tabs>
          <w:tab w:val="left" w:pos="1168"/>
        </w:tabs>
        <w:spacing w:after="0" w:line="276" w:lineRule="auto"/>
        <w:jc w:val="both"/>
        <w:rPr>
          <w:rFonts w:ascii="Arial" w:eastAsia="Times New Roman" w:hAnsi="Arial" w:cs="Arial"/>
          <w:b/>
          <w:sz w:val="20"/>
          <w:szCs w:val="20"/>
          <w:u w:val="single"/>
          <w:lang w:eastAsia="pl-PL"/>
        </w:rPr>
      </w:pPr>
      <w:r w:rsidRPr="00300246">
        <w:rPr>
          <w:rFonts w:ascii="Arial" w:eastAsia="Times New Roman" w:hAnsi="Arial" w:cs="Arial"/>
          <w:b/>
          <w:sz w:val="20"/>
          <w:szCs w:val="20"/>
          <w:u w:val="single"/>
          <w:lang w:eastAsia="pl-PL"/>
        </w:rPr>
        <w:t>Pytanie 109</w:t>
      </w:r>
    </w:p>
    <w:p w:rsidR="00B9566A" w:rsidRPr="00635643" w:rsidRDefault="00B9566A" w:rsidP="00B9566A">
      <w:pPr>
        <w:tabs>
          <w:tab w:val="left" w:pos="1168"/>
        </w:tabs>
        <w:spacing w:after="0" w:line="276" w:lineRule="auto"/>
        <w:jc w:val="both"/>
        <w:rPr>
          <w:rFonts w:ascii="Arial" w:eastAsia="Times New Roman" w:hAnsi="Arial" w:cs="Arial"/>
          <w:b/>
          <w:sz w:val="20"/>
          <w:szCs w:val="20"/>
          <w:u w:val="single"/>
          <w:lang w:eastAsia="pl-PL"/>
        </w:rPr>
      </w:pPr>
    </w:p>
    <w:p w:rsidR="00B9566A" w:rsidRPr="00635643" w:rsidRDefault="00B9566A" w:rsidP="00B9566A">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45. </w:t>
      </w:r>
      <w:r w:rsidRPr="00635643">
        <w:rPr>
          <w:rFonts w:ascii="Arial" w:eastAsia="Times New Roman" w:hAnsi="Arial" w:cs="Arial"/>
          <w:sz w:val="20"/>
          <w:szCs w:val="20"/>
          <w:lang w:eastAsia="pl-PL"/>
        </w:rPr>
        <w:t xml:space="preserve">Zamawiający w załączniku nr 2a do SWZ – warunki gwarancji i serwisu Zamawiający w części dotyczącej ładowarek napisał: </w:t>
      </w:r>
    </w:p>
    <w:p w:rsidR="00B9566A" w:rsidRPr="00635643" w:rsidRDefault="00B9566A" w:rsidP="00B9566A">
      <w:pPr>
        <w:spacing w:after="0" w:line="276" w:lineRule="auto"/>
        <w:jc w:val="both"/>
        <w:rPr>
          <w:rFonts w:ascii="Arial" w:eastAsia="Times New Roman" w:hAnsi="Arial" w:cs="Arial"/>
          <w:sz w:val="20"/>
          <w:szCs w:val="20"/>
          <w:lang w:eastAsia="pl-PL"/>
        </w:rPr>
      </w:pPr>
    </w:p>
    <w:p w:rsidR="00B9566A" w:rsidRPr="00635643" w:rsidRDefault="00B9566A" w:rsidP="00B9566A">
      <w:pPr>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 xml:space="preserve">„Wykonawca w okresie  gwarancji, licząc od pierwszego dnia obowiązywania okresu gwarancyjnego, zapewnia wsparcie serwisowe na dostosowanie i współpracę z dowolnym oprogramowaniem zarządzającym pracą ładowarek z godnym z protokołem OCPP.” </w:t>
      </w:r>
    </w:p>
    <w:p w:rsidR="00B9566A" w:rsidRPr="00635643" w:rsidRDefault="00B9566A" w:rsidP="00B9566A">
      <w:pPr>
        <w:spacing w:after="0" w:line="276" w:lineRule="auto"/>
        <w:jc w:val="both"/>
        <w:rPr>
          <w:rFonts w:ascii="Arial" w:eastAsia="Times New Roman" w:hAnsi="Arial" w:cs="Arial"/>
          <w:sz w:val="20"/>
          <w:szCs w:val="20"/>
          <w:lang w:eastAsia="pl-PL"/>
        </w:rPr>
      </w:pPr>
    </w:p>
    <w:p w:rsidR="00B9566A" w:rsidRPr="00635643" w:rsidRDefault="00B9566A" w:rsidP="00B9566A">
      <w:pPr>
        <w:spacing w:after="0" w:line="276" w:lineRule="auto"/>
        <w:jc w:val="both"/>
        <w:rPr>
          <w:rFonts w:ascii="Arial" w:eastAsia="Times New Roman" w:hAnsi="Arial" w:cs="Arial"/>
          <w:sz w:val="20"/>
          <w:szCs w:val="20"/>
          <w:lang w:eastAsia="pl-PL"/>
        </w:rPr>
      </w:pPr>
      <w:r w:rsidRPr="00635643">
        <w:rPr>
          <w:rFonts w:ascii="Arial" w:eastAsia="Times New Roman" w:hAnsi="Arial" w:cs="Arial"/>
          <w:sz w:val="20"/>
          <w:szCs w:val="20"/>
          <w:lang w:eastAsia="pl-PL"/>
        </w:rPr>
        <w:t xml:space="preserve">oraz </w:t>
      </w:r>
    </w:p>
    <w:p w:rsidR="00B9566A" w:rsidRPr="00635643" w:rsidRDefault="00B9566A" w:rsidP="00B9566A">
      <w:pPr>
        <w:spacing w:after="0" w:line="276" w:lineRule="auto"/>
        <w:jc w:val="both"/>
        <w:rPr>
          <w:rFonts w:ascii="Arial" w:eastAsia="Times New Roman" w:hAnsi="Arial" w:cs="Arial"/>
          <w:sz w:val="20"/>
          <w:szCs w:val="20"/>
          <w:lang w:eastAsia="pl-PL"/>
        </w:rPr>
      </w:pPr>
      <w:r w:rsidRPr="00635643">
        <w:rPr>
          <w:rFonts w:ascii="Arial" w:eastAsia="Times New Roman" w:hAnsi="Arial" w:cs="Arial"/>
          <w:sz w:val="20"/>
          <w:szCs w:val="20"/>
          <w:lang w:eastAsia="pl-PL"/>
        </w:rPr>
        <w:tab/>
      </w:r>
    </w:p>
    <w:p w:rsidR="00B9566A" w:rsidRPr="00635643" w:rsidRDefault="00B9566A" w:rsidP="00B9566A">
      <w:pPr>
        <w:spacing w:after="0" w:line="276" w:lineRule="auto"/>
        <w:jc w:val="both"/>
        <w:rPr>
          <w:rFonts w:ascii="Arial" w:eastAsia="Times New Roman" w:hAnsi="Arial" w:cs="Arial"/>
          <w:i/>
          <w:sz w:val="20"/>
          <w:szCs w:val="20"/>
          <w:lang w:eastAsia="pl-PL"/>
        </w:rPr>
      </w:pPr>
      <w:r w:rsidRPr="00635643">
        <w:rPr>
          <w:rFonts w:ascii="Arial" w:eastAsia="Times New Roman" w:hAnsi="Arial" w:cs="Arial"/>
          <w:i/>
          <w:sz w:val="20"/>
          <w:szCs w:val="20"/>
          <w:lang w:eastAsia="pl-PL"/>
        </w:rPr>
        <w:t>„nieopłatnie Wykonawca dostarczy oprogramowanie i konieczne urządzenia do obsługi i diagnozowania. Zamawiający przez powyższe wymagania w zakresie diagnostyki Ładowarek rozumie wykorzystanie protokołu OCPP 1.6 - J do przesyłania informacji o wystąpieniu błędu i dopuszcza, aby program diagnostyczny był częścią systemu telemetrycznego. Przekazane oprogramowanie musi uwzględniać min. 10-cio letnią nieodpłatną aktualizację.”</w:t>
      </w:r>
    </w:p>
    <w:p w:rsidR="00B9566A" w:rsidRPr="00635643" w:rsidRDefault="00B9566A" w:rsidP="00B9566A">
      <w:pPr>
        <w:spacing w:after="0" w:line="276" w:lineRule="auto"/>
        <w:jc w:val="both"/>
        <w:rPr>
          <w:rFonts w:ascii="Arial" w:eastAsia="Times New Roman" w:hAnsi="Arial" w:cs="Arial"/>
          <w:i/>
          <w:sz w:val="20"/>
          <w:szCs w:val="20"/>
          <w:lang w:eastAsia="pl-PL"/>
        </w:rPr>
      </w:pPr>
    </w:p>
    <w:p w:rsidR="00B9566A" w:rsidRDefault="00B9566A" w:rsidP="00B9566A">
      <w:pPr>
        <w:spacing w:after="0" w:line="276" w:lineRule="auto"/>
        <w:jc w:val="both"/>
        <w:rPr>
          <w:rFonts w:ascii="Arial" w:eastAsia="Times New Roman" w:hAnsi="Arial" w:cs="Arial"/>
          <w:sz w:val="20"/>
          <w:szCs w:val="20"/>
          <w:lang w:eastAsia="pl-PL"/>
        </w:rPr>
      </w:pPr>
      <w:r w:rsidRPr="00635643">
        <w:rPr>
          <w:rFonts w:ascii="Arial" w:eastAsia="Times New Roman" w:hAnsi="Arial" w:cs="Arial"/>
          <w:sz w:val="20"/>
          <w:szCs w:val="20"/>
          <w:lang w:eastAsia="pl-PL"/>
        </w:rPr>
        <w:t>Prosimy o potwierdzenie, że poprzez powyższe zapisy Zamawiający ma na myśli to, że Wykonawca dostarczy system zdalnej diagnostyki i zdalnej aktualizacji urządzenia na okres 10 lat. System ten będzie oparty o protokół OCPP 1.6.</w:t>
      </w:r>
    </w:p>
    <w:p w:rsidR="00B9566A" w:rsidRDefault="00B9566A" w:rsidP="00B9566A">
      <w:pPr>
        <w:spacing w:after="0" w:line="276" w:lineRule="auto"/>
        <w:jc w:val="both"/>
        <w:rPr>
          <w:rFonts w:ascii="Arial" w:eastAsia="Times New Roman" w:hAnsi="Arial" w:cs="Arial"/>
          <w:sz w:val="20"/>
          <w:szCs w:val="20"/>
          <w:lang w:eastAsia="pl-PL"/>
        </w:rPr>
      </w:pPr>
    </w:p>
    <w:p w:rsidR="00B9566A" w:rsidRPr="007E785C" w:rsidRDefault="00B9566A" w:rsidP="00B9566A">
      <w:pPr>
        <w:autoSpaceDE w:val="0"/>
        <w:autoSpaceDN w:val="0"/>
        <w:adjustRightInd w:val="0"/>
        <w:spacing w:after="56" w:line="240" w:lineRule="auto"/>
        <w:rPr>
          <w:rFonts w:ascii="Calibri" w:hAnsi="Calibri" w:cs="Calibri"/>
          <w:b/>
          <w:color w:val="000000"/>
        </w:rPr>
      </w:pPr>
      <w:r w:rsidRPr="00C569D5">
        <w:rPr>
          <w:rFonts w:ascii="Calibri" w:hAnsi="Calibri" w:cs="Calibri"/>
          <w:b/>
          <w:color w:val="000000"/>
        </w:rPr>
        <w:t xml:space="preserve">Odpowiedź: </w:t>
      </w:r>
      <w:r w:rsidR="008C3A6E" w:rsidRPr="00C569D5">
        <w:rPr>
          <w:rFonts w:ascii="Calibri" w:hAnsi="Calibri" w:cs="Calibri"/>
          <w:b/>
          <w:color w:val="000000"/>
        </w:rPr>
        <w:t xml:space="preserve"> Zamawiający potwierdza, że poprzez ten zapis ma na myśli to, że Wykonawca dostarczy system zdalnej diagnostyki i zdalnej aktualizacji urządzenia na okres 10 lat. System ten będzie oparty o protokół OCCP 1.6.</w:t>
      </w:r>
      <w:r w:rsidR="008C3A6E">
        <w:rPr>
          <w:rFonts w:ascii="Calibri" w:hAnsi="Calibri" w:cs="Calibri"/>
          <w:b/>
          <w:color w:val="000000"/>
        </w:rPr>
        <w:t xml:space="preserve"> </w:t>
      </w:r>
    </w:p>
    <w:p w:rsidR="00B9566A" w:rsidRDefault="00B9566A" w:rsidP="00B9566A">
      <w:pPr>
        <w:spacing w:after="0" w:line="276" w:lineRule="auto"/>
        <w:jc w:val="both"/>
        <w:rPr>
          <w:rFonts w:ascii="Arial" w:eastAsia="Times New Roman" w:hAnsi="Arial" w:cs="Arial"/>
          <w:sz w:val="20"/>
          <w:szCs w:val="20"/>
          <w:lang w:eastAsia="pl-PL"/>
        </w:rPr>
      </w:pPr>
    </w:p>
    <w:p w:rsidR="00B9566A" w:rsidRDefault="00B9566A" w:rsidP="00B9566A">
      <w:pPr>
        <w:spacing w:after="0" w:line="276" w:lineRule="auto"/>
        <w:jc w:val="both"/>
        <w:rPr>
          <w:rFonts w:ascii="Arial" w:eastAsia="Times New Roman" w:hAnsi="Arial" w:cs="Arial"/>
          <w:b/>
          <w:sz w:val="20"/>
          <w:szCs w:val="20"/>
          <w:u w:val="single"/>
          <w:lang w:eastAsia="pl-PL"/>
        </w:rPr>
      </w:pPr>
    </w:p>
    <w:p w:rsidR="00B9566A" w:rsidRPr="00300246" w:rsidRDefault="00B9566A" w:rsidP="00B9566A">
      <w:pPr>
        <w:spacing w:after="0" w:line="276" w:lineRule="auto"/>
        <w:jc w:val="both"/>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Pytanie 110</w:t>
      </w:r>
    </w:p>
    <w:p w:rsidR="00B9566A" w:rsidRDefault="00B9566A" w:rsidP="00B9566A">
      <w:pPr>
        <w:spacing w:after="0" w:line="276" w:lineRule="auto"/>
        <w:jc w:val="both"/>
        <w:rPr>
          <w:rFonts w:ascii="Arial" w:eastAsia="Times New Roman" w:hAnsi="Arial" w:cs="Arial"/>
          <w:sz w:val="20"/>
          <w:szCs w:val="20"/>
          <w:lang w:eastAsia="pl-PL"/>
        </w:rPr>
      </w:pPr>
    </w:p>
    <w:p w:rsidR="00B9566A" w:rsidRPr="00635643" w:rsidRDefault="00B9566A" w:rsidP="00B9566A">
      <w:pPr>
        <w:spacing w:after="0" w:line="276" w:lineRule="auto"/>
        <w:jc w:val="both"/>
        <w:rPr>
          <w:rFonts w:ascii="Arial" w:eastAsia="Times New Roman" w:hAnsi="Arial" w:cs="Arial"/>
          <w:sz w:val="20"/>
          <w:szCs w:val="20"/>
          <w:lang w:eastAsia="pl-PL"/>
        </w:rPr>
      </w:pPr>
      <w:r w:rsidRPr="00300246">
        <w:rPr>
          <w:rFonts w:ascii="Arial" w:eastAsia="Times New Roman" w:hAnsi="Arial" w:cs="Arial"/>
          <w:sz w:val="20"/>
          <w:szCs w:val="20"/>
          <w:lang w:eastAsia="pl-PL"/>
        </w:rPr>
        <w:t xml:space="preserve">Jako uczestnik postępowania przetargowego prosimy o odpowiedź na następujące pytanie: </w:t>
      </w:r>
      <w:r>
        <w:rPr>
          <w:rFonts w:ascii="Arial" w:eastAsia="Times New Roman" w:hAnsi="Arial" w:cs="Arial"/>
          <w:sz w:val="20"/>
          <w:szCs w:val="20"/>
          <w:lang w:eastAsia="pl-PL"/>
        </w:rPr>
        <w:br/>
        <w:t xml:space="preserve">Czy </w:t>
      </w:r>
      <w:r w:rsidRPr="00300246">
        <w:rPr>
          <w:rFonts w:ascii="Arial" w:eastAsia="Times New Roman" w:hAnsi="Arial" w:cs="Arial"/>
          <w:sz w:val="20"/>
          <w:szCs w:val="20"/>
          <w:lang w:eastAsia="pl-PL"/>
        </w:rPr>
        <w:t xml:space="preserve">Zamawiający dopuści zastosowanie czterech punktów ładowania o </w:t>
      </w:r>
      <w:r>
        <w:rPr>
          <w:rFonts w:ascii="Arial" w:eastAsia="Times New Roman" w:hAnsi="Arial" w:cs="Arial"/>
          <w:sz w:val="20"/>
          <w:szCs w:val="20"/>
          <w:lang w:eastAsia="pl-PL"/>
        </w:rPr>
        <w:t xml:space="preserve">mocy 40kW każdy, zabudowanych w </w:t>
      </w:r>
      <w:r w:rsidRPr="00300246">
        <w:rPr>
          <w:rFonts w:ascii="Arial" w:eastAsia="Times New Roman" w:hAnsi="Arial" w:cs="Arial"/>
          <w:sz w:val="20"/>
          <w:szCs w:val="20"/>
          <w:lang w:eastAsia="pl-PL"/>
        </w:rPr>
        <w:t>dwóch obudowach, w obiekcie w miejscowości Wacyn?</w:t>
      </w:r>
    </w:p>
    <w:p w:rsidR="00B9566A" w:rsidRPr="00635643" w:rsidRDefault="00B9566A" w:rsidP="00B9566A">
      <w:pPr>
        <w:tabs>
          <w:tab w:val="left" w:pos="1168"/>
        </w:tabs>
        <w:spacing w:after="0" w:line="276" w:lineRule="auto"/>
        <w:jc w:val="both"/>
        <w:rPr>
          <w:rFonts w:ascii="Arial" w:eastAsia="Times New Roman" w:hAnsi="Arial" w:cs="Arial"/>
          <w:b/>
          <w:sz w:val="20"/>
          <w:szCs w:val="20"/>
          <w:lang w:eastAsia="pl-PL"/>
        </w:rPr>
      </w:pPr>
    </w:p>
    <w:p w:rsidR="00B9566A" w:rsidRDefault="00B9566A" w:rsidP="00B9566A">
      <w:pPr>
        <w:autoSpaceDE w:val="0"/>
        <w:autoSpaceDN w:val="0"/>
        <w:adjustRightInd w:val="0"/>
        <w:spacing w:after="56" w:line="240" w:lineRule="auto"/>
        <w:rPr>
          <w:rFonts w:ascii="Arial" w:eastAsia="Times New Roman" w:hAnsi="Arial" w:cs="Arial"/>
          <w:b/>
          <w:sz w:val="20"/>
          <w:szCs w:val="20"/>
          <w:lang w:eastAsia="pl-PL"/>
        </w:rPr>
      </w:pPr>
      <w:r w:rsidRPr="00C569D5">
        <w:rPr>
          <w:rFonts w:ascii="Calibri" w:hAnsi="Calibri" w:cs="Calibri"/>
          <w:b/>
          <w:color w:val="000000"/>
        </w:rPr>
        <w:t>Odpowiedź:</w:t>
      </w:r>
      <w:r w:rsidR="00036F79" w:rsidRPr="00C569D5">
        <w:rPr>
          <w:rFonts w:ascii="Calibri" w:hAnsi="Calibri" w:cs="Calibri"/>
          <w:b/>
          <w:color w:val="000000"/>
        </w:rPr>
        <w:t xml:space="preserve"> </w:t>
      </w:r>
      <w:r w:rsidRPr="00C569D5">
        <w:rPr>
          <w:rFonts w:ascii="Calibri" w:hAnsi="Calibri" w:cs="Calibri"/>
          <w:b/>
          <w:color w:val="000000"/>
        </w:rPr>
        <w:t xml:space="preserve"> </w:t>
      </w:r>
      <w:r w:rsidR="00036F79" w:rsidRPr="00C569D5">
        <w:rPr>
          <w:rFonts w:ascii="Calibri" w:hAnsi="Calibri" w:cs="Calibri"/>
          <w:b/>
          <w:color w:val="000000"/>
        </w:rPr>
        <w:t xml:space="preserve">Zamawiający dopuszcza </w:t>
      </w:r>
      <w:r w:rsidR="00036F79" w:rsidRPr="00C569D5">
        <w:rPr>
          <w:rFonts w:ascii="Arial" w:eastAsia="Times New Roman" w:hAnsi="Arial" w:cs="Arial"/>
          <w:b/>
          <w:sz w:val="20"/>
          <w:szCs w:val="20"/>
          <w:lang w:eastAsia="pl-PL"/>
        </w:rPr>
        <w:t>zastosowanie czterech punktów ładowania o mocy 40kW każdy, zabudowanych w dwóch obudowach, w obiekcie w miejscowości Wacyn</w:t>
      </w:r>
    </w:p>
    <w:p w:rsidR="00C569D5" w:rsidRDefault="00C569D5" w:rsidP="00B9566A">
      <w:pPr>
        <w:autoSpaceDE w:val="0"/>
        <w:autoSpaceDN w:val="0"/>
        <w:adjustRightInd w:val="0"/>
        <w:spacing w:after="56" w:line="240" w:lineRule="auto"/>
        <w:rPr>
          <w:rFonts w:ascii="Arial" w:eastAsia="Times New Roman" w:hAnsi="Arial" w:cs="Arial"/>
          <w:b/>
          <w:sz w:val="20"/>
          <w:szCs w:val="20"/>
          <w:lang w:eastAsia="pl-PL"/>
        </w:rPr>
      </w:pPr>
    </w:p>
    <w:p w:rsidR="00C569D5" w:rsidRDefault="00C569D5" w:rsidP="00B9566A">
      <w:pPr>
        <w:autoSpaceDE w:val="0"/>
        <w:autoSpaceDN w:val="0"/>
        <w:adjustRightInd w:val="0"/>
        <w:spacing w:after="56" w:line="240" w:lineRule="auto"/>
        <w:rPr>
          <w:rFonts w:ascii="Arial" w:eastAsia="Times New Roman" w:hAnsi="Arial" w:cs="Arial"/>
          <w:b/>
          <w:sz w:val="20"/>
          <w:szCs w:val="20"/>
          <w:lang w:eastAsia="pl-PL"/>
        </w:rPr>
      </w:pPr>
    </w:p>
    <w:p w:rsidR="00C569D5" w:rsidRPr="00C569D5" w:rsidRDefault="00C569D5" w:rsidP="00C569D5">
      <w:pPr>
        <w:jc w:val="both"/>
        <w:rPr>
          <w:b/>
          <w:u w:val="single"/>
        </w:rPr>
      </w:pPr>
      <w:r w:rsidRPr="00C569D5">
        <w:rPr>
          <w:b/>
          <w:u w:val="single"/>
        </w:rPr>
        <w:t>Zamawiający działając na podstawie art. 137 ust. 4, 5 i 6  ustawy przedłuża termin składania i  otwarcia ofert:</w:t>
      </w:r>
    </w:p>
    <w:p w:rsidR="00C569D5" w:rsidRDefault="00C569D5" w:rsidP="00C569D5">
      <w:r>
        <w:t xml:space="preserve">Nowym terminem składania ofert jest </w:t>
      </w:r>
      <w:r>
        <w:rPr>
          <w:b/>
        </w:rPr>
        <w:t>30.09</w:t>
      </w:r>
      <w:r w:rsidRPr="006E2BD8">
        <w:rPr>
          <w:b/>
        </w:rPr>
        <w:t>.2022r. godz. 10:00</w:t>
      </w:r>
      <w:r>
        <w:t xml:space="preserve">, nowym terminem otwarcia ofert jest </w:t>
      </w:r>
      <w:r>
        <w:rPr>
          <w:b/>
        </w:rPr>
        <w:t>30.09</w:t>
      </w:r>
      <w:r>
        <w:rPr>
          <w:b/>
        </w:rPr>
        <w:t>.2022</w:t>
      </w:r>
      <w:r w:rsidRPr="006E2BD8">
        <w:rPr>
          <w:b/>
        </w:rPr>
        <w:t>r. godz. 10:05</w:t>
      </w:r>
      <w:r>
        <w:t xml:space="preserve">. W konsekwencji powyższych zmian zmianie ulega termin związania ofertą na </w:t>
      </w:r>
      <w:r>
        <w:rPr>
          <w:b/>
        </w:rPr>
        <w:t>28.12</w:t>
      </w:r>
      <w:r w:rsidRPr="006E2BD8">
        <w:rPr>
          <w:b/>
        </w:rPr>
        <w:t>.2022</w:t>
      </w:r>
      <w:r>
        <w:rPr>
          <w:b/>
        </w:rPr>
        <w:t>r.</w:t>
      </w:r>
      <w:r>
        <w:t xml:space="preserve"> Miejsce składania i otwarcia ofert pozostają bez zmian.</w:t>
      </w:r>
    </w:p>
    <w:p w:rsidR="00C569D5" w:rsidRPr="00036F79" w:rsidRDefault="00C569D5" w:rsidP="00B9566A">
      <w:pPr>
        <w:autoSpaceDE w:val="0"/>
        <w:autoSpaceDN w:val="0"/>
        <w:adjustRightInd w:val="0"/>
        <w:spacing w:after="56" w:line="240" w:lineRule="auto"/>
        <w:rPr>
          <w:rFonts w:ascii="Calibri" w:hAnsi="Calibri" w:cs="Calibri"/>
          <w:b/>
          <w:color w:val="000000"/>
        </w:rPr>
      </w:pPr>
    </w:p>
    <w:p w:rsidR="00B9566A" w:rsidRPr="00635643" w:rsidRDefault="00B9566A" w:rsidP="00B9566A">
      <w:pPr>
        <w:spacing w:line="276" w:lineRule="auto"/>
        <w:jc w:val="both"/>
        <w:rPr>
          <w:rFonts w:ascii="Arial" w:hAnsi="Arial" w:cs="Arial"/>
          <w:sz w:val="20"/>
          <w:szCs w:val="20"/>
        </w:rPr>
      </w:pPr>
    </w:p>
    <w:p w:rsidR="007E785C" w:rsidRPr="007E785C" w:rsidRDefault="007E785C" w:rsidP="006C031C">
      <w:pPr>
        <w:rPr>
          <w:rFonts w:eastAsia="Calibri" w:cstheme="minorHAnsi"/>
          <w:b/>
          <w:lang w:eastAsia="pl-PL"/>
        </w:rPr>
      </w:pPr>
    </w:p>
    <w:p w:rsidR="00A35E90" w:rsidRPr="00741891" w:rsidRDefault="00C569D5" w:rsidP="00C569D5">
      <w:pPr>
        <w:autoSpaceDE w:val="0"/>
        <w:spacing w:after="0"/>
        <w:jc w:val="both"/>
        <w:rPr>
          <w:rFonts w:cstheme="minorHAnsi"/>
          <w:b/>
        </w:rPr>
      </w:pPr>
      <w:r>
        <w:rPr>
          <w:rFonts w:cstheme="minorHAnsi"/>
          <w:b/>
        </w:rPr>
        <w:t xml:space="preserve">                                                                                                                  </w:t>
      </w:r>
      <w:r w:rsidR="00A35E90" w:rsidRPr="00741891">
        <w:rPr>
          <w:rFonts w:cstheme="minorHAnsi"/>
          <w:b/>
        </w:rPr>
        <w:t xml:space="preserve">Zatwierdził: </w:t>
      </w:r>
    </w:p>
    <w:p w:rsidR="00A35E90" w:rsidRPr="00741891" w:rsidRDefault="00A35E90" w:rsidP="00DB3647">
      <w:pPr>
        <w:autoSpaceDE w:val="0"/>
        <w:spacing w:after="0"/>
        <w:ind w:left="5664"/>
        <w:jc w:val="both"/>
        <w:rPr>
          <w:rFonts w:cstheme="minorHAnsi"/>
          <w:b/>
        </w:rPr>
      </w:pPr>
      <w:r w:rsidRPr="00741891">
        <w:rPr>
          <w:rFonts w:cstheme="minorHAnsi"/>
          <w:b/>
        </w:rPr>
        <w:t xml:space="preserve">Leszek Margas </w:t>
      </w:r>
    </w:p>
    <w:p w:rsidR="00D933B4" w:rsidRPr="00741891" w:rsidRDefault="00A35E90">
      <w:pPr>
        <w:autoSpaceDE w:val="0"/>
        <w:spacing w:after="0"/>
        <w:ind w:left="5664"/>
        <w:jc w:val="both"/>
        <w:rPr>
          <w:rFonts w:cstheme="minorHAnsi"/>
        </w:rPr>
      </w:pPr>
      <w:r w:rsidRPr="00741891">
        <w:rPr>
          <w:rFonts w:cstheme="minorHAnsi"/>
          <w:b/>
        </w:rPr>
        <w:t>Wójt Gminy Zakrzew</w:t>
      </w:r>
    </w:p>
    <w:sectPr w:rsidR="00D933B4" w:rsidRPr="00741891" w:rsidSect="00DB3647">
      <w:footerReference w:type="default" r:id="rId11"/>
      <w:pgSz w:w="11906" w:h="16838"/>
      <w:pgMar w:top="851" w:right="1417" w:bottom="14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F5B51" w16cid:durableId="267306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5D" w:rsidRDefault="00C72C5D" w:rsidP="00962AA2">
      <w:pPr>
        <w:spacing w:after="0" w:line="240" w:lineRule="auto"/>
      </w:pPr>
      <w:r>
        <w:separator/>
      </w:r>
    </w:p>
  </w:endnote>
  <w:endnote w:type="continuationSeparator" w:id="0">
    <w:p w:rsidR="00C72C5D" w:rsidRDefault="00C72C5D" w:rsidP="0096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IDFont+F5">
    <w:altName w:val="MS Gothic"/>
    <w:panose1 w:val="00000000000000000000"/>
    <w:charset w:val="80"/>
    <w:family w:val="auto"/>
    <w:notTrueType/>
    <w:pitch w:val="default"/>
    <w:sig w:usb0="00000001"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189255"/>
      <w:docPartObj>
        <w:docPartGallery w:val="Page Numbers (Bottom of Page)"/>
        <w:docPartUnique/>
      </w:docPartObj>
    </w:sdtPr>
    <w:sdtEndPr/>
    <w:sdtContent>
      <w:p w:rsidR="006B7C34" w:rsidRDefault="003B07F9">
        <w:pPr>
          <w:pStyle w:val="Stopka"/>
          <w:jc w:val="right"/>
        </w:pPr>
        <w:r>
          <w:rPr>
            <w:noProof/>
          </w:rPr>
          <w:fldChar w:fldCharType="begin"/>
        </w:r>
        <w:r w:rsidR="006B7C34">
          <w:rPr>
            <w:noProof/>
          </w:rPr>
          <w:instrText>PAGE   \* MERGEFORMAT</w:instrText>
        </w:r>
        <w:r>
          <w:rPr>
            <w:noProof/>
          </w:rPr>
          <w:fldChar w:fldCharType="separate"/>
        </w:r>
        <w:r w:rsidR="00C569D5">
          <w:rPr>
            <w:noProof/>
          </w:rPr>
          <w:t>19</w:t>
        </w:r>
        <w:r>
          <w:rPr>
            <w:noProof/>
          </w:rPr>
          <w:fldChar w:fldCharType="end"/>
        </w:r>
      </w:p>
    </w:sdtContent>
  </w:sdt>
  <w:p w:rsidR="006B7C34" w:rsidRDefault="006B7C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5D" w:rsidRDefault="00C72C5D" w:rsidP="00962AA2">
      <w:pPr>
        <w:spacing w:after="0" w:line="240" w:lineRule="auto"/>
      </w:pPr>
      <w:r>
        <w:separator/>
      </w:r>
    </w:p>
  </w:footnote>
  <w:footnote w:type="continuationSeparator" w:id="0">
    <w:p w:rsidR="00C72C5D" w:rsidRDefault="00C72C5D" w:rsidP="00962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rPr>
    </w:lvl>
  </w:abstractNum>
  <w:abstractNum w:abstractNumId="1" w15:restartNumberingAfterBreak="0">
    <w:nsid w:val="04252664"/>
    <w:multiLevelType w:val="hybridMultilevel"/>
    <w:tmpl w:val="8030401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520AAD6A">
      <w:start w:val="1"/>
      <w:numFmt w:val="lowerLetter"/>
      <w:lvlText w:val="%3)"/>
      <w:lvlJc w:val="left"/>
      <w:pPr>
        <w:ind w:left="2609" w:hanging="705"/>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A2F54EC"/>
    <w:multiLevelType w:val="multilevel"/>
    <w:tmpl w:val="D676FD44"/>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C7F45"/>
    <w:multiLevelType w:val="multilevel"/>
    <w:tmpl w:val="7F905A5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4B7667E"/>
    <w:multiLevelType w:val="multilevel"/>
    <w:tmpl w:val="D248A18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0368C"/>
    <w:multiLevelType w:val="multilevel"/>
    <w:tmpl w:val="BD4A4654"/>
    <w:lvl w:ilvl="0">
      <w:start w:val="1"/>
      <w:numFmt w:val="decimal"/>
      <w:lvlText w:val="%1."/>
      <w:lvlJc w:val="left"/>
      <w:pPr>
        <w:ind w:left="502" w:hanging="360"/>
      </w:pPr>
      <w:rPr>
        <w:b/>
      </w:rPr>
    </w:lvl>
    <w:lvl w:ilvl="1">
      <w:start w:val="1"/>
      <w:numFmt w:val="decimal"/>
      <w:lvlText w:val="%1.%2"/>
      <w:lvlJc w:val="left"/>
      <w:pPr>
        <w:ind w:left="922" w:hanging="420"/>
      </w:pPr>
    </w:lvl>
    <w:lvl w:ilvl="2">
      <w:start w:val="1"/>
      <w:numFmt w:val="decimal"/>
      <w:lvlText w:val="%1.%2.%3"/>
      <w:lvlJc w:val="left"/>
      <w:pPr>
        <w:ind w:left="1582" w:hanging="720"/>
      </w:pPr>
    </w:lvl>
    <w:lvl w:ilvl="3">
      <w:start w:val="1"/>
      <w:numFmt w:val="decimal"/>
      <w:lvlText w:val="%1.%2.%3.%4"/>
      <w:lvlJc w:val="left"/>
      <w:pPr>
        <w:ind w:left="1942" w:hanging="720"/>
      </w:pPr>
    </w:lvl>
    <w:lvl w:ilvl="4">
      <w:start w:val="1"/>
      <w:numFmt w:val="decimal"/>
      <w:lvlText w:val="%1.%2.%3.%4.%5"/>
      <w:lvlJc w:val="left"/>
      <w:pPr>
        <w:ind w:left="2662" w:hanging="1080"/>
      </w:pPr>
    </w:lvl>
    <w:lvl w:ilvl="5">
      <w:start w:val="1"/>
      <w:numFmt w:val="decimal"/>
      <w:lvlText w:val="%1.%2.%3.%4.%5.%6"/>
      <w:lvlJc w:val="left"/>
      <w:pPr>
        <w:ind w:left="3022" w:hanging="1080"/>
      </w:pPr>
    </w:lvl>
    <w:lvl w:ilvl="6">
      <w:start w:val="1"/>
      <w:numFmt w:val="decimal"/>
      <w:lvlText w:val="%1.%2.%3.%4.%5.%6.%7"/>
      <w:lvlJc w:val="left"/>
      <w:pPr>
        <w:ind w:left="3742" w:hanging="1440"/>
      </w:pPr>
    </w:lvl>
    <w:lvl w:ilvl="7">
      <w:start w:val="1"/>
      <w:numFmt w:val="decimal"/>
      <w:lvlText w:val="%1.%2.%3.%4.%5.%6.%7.%8"/>
      <w:lvlJc w:val="left"/>
      <w:pPr>
        <w:ind w:left="4102" w:hanging="1440"/>
      </w:pPr>
    </w:lvl>
    <w:lvl w:ilvl="8">
      <w:start w:val="1"/>
      <w:numFmt w:val="decimal"/>
      <w:lvlText w:val="%1.%2.%3.%4.%5.%6.%7.%8.%9"/>
      <w:lvlJc w:val="left"/>
      <w:pPr>
        <w:ind w:left="4822" w:hanging="1800"/>
      </w:pPr>
    </w:lvl>
  </w:abstractNum>
  <w:abstractNum w:abstractNumId="6" w15:restartNumberingAfterBreak="0">
    <w:nsid w:val="451A3E8D"/>
    <w:multiLevelType w:val="hybridMultilevel"/>
    <w:tmpl w:val="E3A00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DD60FF"/>
    <w:multiLevelType w:val="hybridMultilevel"/>
    <w:tmpl w:val="0B32D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8A4235"/>
    <w:multiLevelType w:val="hybridMultilevel"/>
    <w:tmpl w:val="76D8B448"/>
    <w:lvl w:ilvl="0" w:tplc="F304A800">
      <w:start w:val="1"/>
      <w:numFmt w:val="decimal"/>
      <w:lvlText w:val="%1)"/>
      <w:lvlJc w:val="left"/>
      <w:pPr>
        <w:ind w:left="720" w:hanging="360"/>
      </w:pPr>
      <w:rPr>
        <w:rFonts w:eastAsia="Times New Roman" w:hint="default"/>
        <w:b/>
        <w:i/>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8"/>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6"/>
    <w:rsid w:val="000019B6"/>
    <w:rsid w:val="000179C6"/>
    <w:rsid w:val="00021DF9"/>
    <w:rsid w:val="0002567D"/>
    <w:rsid w:val="00025E75"/>
    <w:rsid w:val="000265E4"/>
    <w:rsid w:val="00036F79"/>
    <w:rsid w:val="0004077E"/>
    <w:rsid w:val="0004235B"/>
    <w:rsid w:val="00051231"/>
    <w:rsid w:val="00052883"/>
    <w:rsid w:val="00053BC6"/>
    <w:rsid w:val="000541AB"/>
    <w:rsid w:val="00063C65"/>
    <w:rsid w:val="00072168"/>
    <w:rsid w:val="0009053B"/>
    <w:rsid w:val="000923AF"/>
    <w:rsid w:val="000A4AE7"/>
    <w:rsid w:val="000B6323"/>
    <w:rsid w:val="000B713A"/>
    <w:rsid w:val="000B716A"/>
    <w:rsid w:val="000C63D8"/>
    <w:rsid w:val="000D6234"/>
    <w:rsid w:val="000E0339"/>
    <w:rsid w:val="000E0C1F"/>
    <w:rsid w:val="000E48B5"/>
    <w:rsid w:val="000E4CCC"/>
    <w:rsid w:val="000F4CCE"/>
    <w:rsid w:val="00111706"/>
    <w:rsid w:val="001118CE"/>
    <w:rsid w:val="00114722"/>
    <w:rsid w:val="0014169A"/>
    <w:rsid w:val="00142097"/>
    <w:rsid w:val="0014489D"/>
    <w:rsid w:val="0014770C"/>
    <w:rsid w:val="001636A3"/>
    <w:rsid w:val="001763FD"/>
    <w:rsid w:val="001A12FA"/>
    <w:rsid w:val="001A4ACE"/>
    <w:rsid w:val="001D426B"/>
    <w:rsid w:val="00205C36"/>
    <w:rsid w:val="0021074C"/>
    <w:rsid w:val="002149B1"/>
    <w:rsid w:val="00225A94"/>
    <w:rsid w:val="00230B2D"/>
    <w:rsid w:val="00241EA8"/>
    <w:rsid w:val="00243C76"/>
    <w:rsid w:val="00246CCB"/>
    <w:rsid w:val="00247BD3"/>
    <w:rsid w:val="00254D1F"/>
    <w:rsid w:val="00257023"/>
    <w:rsid w:val="00272C5F"/>
    <w:rsid w:val="00287A5B"/>
    <w:rsid w:val="002A73C4"/>
    <w:rsid w:val="002B369C"/>
    <w:rsid w:val="002C0840"/>
    <w:rsid w:val="002C15E1"/>
    <w:rsid w:val="002D647D"/>
    <w:rsid w:val="0030311A"/>
    <w:rsid w:val="00313F9A"/>
    <w:rsid w:val="00340BA5"/>
    <w:rsid w:val="00342446"/>
    <w:rsid w:val="00343668"/>
    <w:rsid w:val="00344151"/>
    <w:rsid w:val="00366F0D"/>
    <w:rsid w:val="00373757"/>
    <w:rsid w:val="00377BA9"/>
    <w:rsid w:val="003810D5"/>
    <w:rsid w:val="0038445A"/>
    <w:rsid w:val="00386570"/>
    <w:rsid w:val="00392701"/>
    <w:rsid w:val="003953E7"/>
    <w:rsid w:val="0039568D"/>
    <w:rsid w:val="003B03B6"/>
    <w:rsid w:val="003B07F9"/>
    <w:rsid w:val="003B4301"/>
    <w:rsid w:val="003C0D74"/>
    <w:rsid w:val="003E6B0D"/>
    <w:rsid w:val="003F4AE1"/>
    <w:rsid w:val="00403FFF"/>
    <w:rsid w:val="00421E43"/>
    <w:rsid w:val="00422110"/>
    <w:rsid w:val="00430A23"/>
    <w:rsid w:val="0043679D"/>
    <w:rsid w:val="00451861"/>
    <w:rsid w:val="00476319"/>
    <w:rsid w:val="00482EC8"/>
    <w:rsid w:val="004870BB"/>
    <w:rsid w:val="004A2900"/>
    <w:rsid w:val="004A7FA8"/>
    <w:rsid w:val="004B3D6F"/>
    <w:rsid w:val="004C42A5"/>
    <w:rsid w:val="004C5A55"/>
    <w:rsid w:val="004C7035"/>
    <w:rsid w:val="004E15EE"/>
    <w:rsid w:val="004E5D54"/>
    <w:rsid w:val="00501661"/>
    <w:rsid w:val="005018FC"/>
    <w:rsid w:val="00507EDC"/>
    <w:rsid w:val="00530236"/>
    <w:rsid w:val="00531FE6"/>
    <w:rsid w:val="00541FF5"/>
    <w:rsid w:val="005438C3"/>
    <w:rsid w:val="00544512"/>
    <w:rsid w:val="005479F7"/>
    <w:rsid w:val="00563D58"/>
    <w:rsid w:val="005823BF"/>
    <w:rsid w:val="005A14B6"/>
    <w:rsid w:val="005A4A2B"/>
    <w:rsid w:val="005B4F6E"/>
    <w:rsid w:val="005C4BC8"/>
    <w:rsid w:val="005D26A1"/>
    <w:rsid w:val="005E659A"/>
    <w:rsid w:val="005E67F1"/>
    <w:rsid w:val="005E6E68"/>
    <w:rsid w:val="005F0568"/>
    <w:rsid w:val="005F1886"/>
    <w:rsid w:val="005F4B6F"/>
    <w:rsid w:val="00605A93"/>
    <w:rsid w:val="00611CD3"/>
    <w:rsid w:val="0062274C"/>
    <w:rsid w:val="006316F1"/>
    <w:rsid w:val="00644F4E"/>
    <w:rsid w:val="0065160F"/>
    <w:rsid w:val="00652B64"/>
    <w:rsid w:val="00657EA7"/>
    <w:rsid w:val="00660203"/>
    <w:rsid w:val="00660A9A"/>
    <w:rsid w:val="00694128"/>
    <w:rsid w:val="006968CE"/>
    <w:rsid w:val="006B1859"/>
    <w:rsid w:val="006B3A41"/>
    <w:rsid w:val="006B7C34"/>
    <w:rsid w:val="006C031C"/>
    <w:rsid w:val="006C1B7F"/>
    <w:rsid w:val="006E06AA"/>
    <w:rsid w:val="006E1D62"/>
    <w:rsid w:val="006E515C"/>
    <w:rsid w:val="006E6FA4"/>
    <w:rsid w:val="006E7C1C"/>
    <w:rsid w:val="006F1B78"/>
    <w:rsid w:val="006F4DC7"/>
    <w:rsid w:val="00702664"/>
    <w:rsid w:val="00704CCF"/>
    <w:rsid w:val="00705DBB"/>
    <w:rsid w:val="007078B0"/>
    <w:rsid w:val="00712287"/>
    <w:rsid w:val="00714DF8"/>
    <w:rsid w:val="00727C79"/>
    <w:rsid w:val="00736CC6"/>
    <w:rsid w:val="0074027D"/>
    <w:rsid w:val="00740331"/>
    <w:rsid w:val="00741891"/>
    <w:rsid w:val="00746F3E"/>
    <w:rsid w:val="00764BAD"/>
    <w:rsid w:val="00771A75"/>
    <w:rsid w:val="00771EF0"/>
    <w:rsid w:val="00780377"/>
    <w:rsid w:val="00783461"/>
    <w:rsid w:val="00786F01"/>
    <w:rsid w:val="007B060E"/>
    <w:rsid w:val="007B1B68"/>
    <w:rsid w:val="007B3F62"/>
    <w:rsid w:val="007B561D"/>
    <w:rsid w:val="007B6AE7"/>
    <w:rsid w:val="007B7C72"/>
    <w:rsid w:val="007C291B"/>
    <w:rsid w:val="007C5788"/>
    <w:rsid w:val="007D579E"/>
    <w:rsid w:val="007D77C3"/>
    <w:rsid w:val="007E4BC0"/>
    <w:rsid w:val="007E785C"/>
    <w:rsid w:val="007F2084"/>
    <w:rsid w:val="00816EE3"/>
    <w:rsid w:val="00826435"/>
    <w:rsid w:val="0083578A"/>
    <w:rsid w:val="00837E82"/>
    <w:rsid w:val="008452CA"/>
    <w:rsid w:val="00845B4E"/>
    <w:rsid w:val="00861F05"/>
    <w:rsid w:val="00880B35"/>
    <w:rsid w:val="00890DBA"/>
    <w:rsid w:val="008A2695"/>
    <w:rsid w:val="008A6CEF"/>
    <w:rsid w:val="008C3A6E"/>
    <w:rsid w:val="008D0813"/>
    <w:rsid w:val="008D7FDA"/>
    <w:rsid w:val="008F204C"/>
    <w:rsid w:val="00902814"/>
    <w:rsid w:val="009038A1"/>
    <w:rsid w:val="00903E14"/>
    <w:rsid w:val="00907737"/>
    <w:rsid w:val="00911910"/>
    <w:rsid w:val="0091408C"/>
    <w:rsid w:val="0093475E"/>
    <w:rsid w:val="00942021"/>
    <w:rsid w:val="00943D8A"/>
    <w:rsid w:val="00946FDB"/>
    <w:rsid w:val="0095108C"/>
    <w:rsid w:val="00956886"/>
    <w:rsid w:val="00962AA2"/>
    <w:rsid w:val="00966E64"/>
    <w:rsid w:val="00981516"/>
    <w:rsid w:val="009900F1"/>
    <w:rsid w:val="009A425F"/>
    <w:rsid w:val="009A42B5"/>
    <w:rsid w:val="009B1BAC"/>
    <w:rsid w:val="009B2D71"/>
    <w:rsid w:val="009C45C3"/>
    <w:rsid w:val="009C62DF"/>
    <w:rsid w:val="009E08C0"/>
    <w:rsid w:val="009F40A0"/>
    <w:rsid w:val="00A10DDD"/>
    <w:rsid w:val="00A17C7B"/>
    <w:rsid w:val="00A35E90"/>
    <w:rsid w:val="00A367B3"/>
    <w:rsid w:val="00A37C50"/>
    <w:rsid w:val="00A448F1"/>
    <w:rsid w:val="00A449AF"/>
    <w:rsid w:val="00A5024E"/>
    <w:rsid w:val="00A50373"/>
    <w:rsid w:val="00A54447"/>
    <w:rsid w:val="00A54ABE"/>
    <w:rsid w:val="00A54CE6"/>
    <w:rsid w:val="00A6150A"/>
    <w:rsid w:val="00A61B46"/>
    <w:rsid w:val="00A6387E"/>
    <w:rsid w:val="00A66270"/>
    <w:rsid w:val="00A7079E"/>
    <w:rsid w:val="00A7097F"/>
    <w:rsid w:val="00A71641"/>
    <w:rsid w:val="00A8405C"/>
    <w:rsid w:val="00A857D6"/>
    <w:rsid w:val="00A945B7"/>
    <w:rsid w:val="00A9699F"/>
    <w:rsid w:val="00A96F88"/>
    <w:rsid w:val="00AA10A2"/>
    <w:rsid w:val="00AB06CF"/>
    <w:rsid w:val="00AB2B91"/>
    <w:rsid w:val="00AC7465"/>
    <w:rsid w:val="00AE49B7"/>
    <w:rsid w:val="00AE5CDD"/>
    <w:rsid w:val="00AE66F7"/>
    <w:rsid w:val="00B00B93"/>
    <w:rsid w:val="00B057F1"/>
    <w:rsid w:val="00B11C2A"/>
    <w:rsid w:val="00B250FB"/>
    <w:rsid w:val="00B27A24"/>
    <w:rsid w:val="00B370CD"/>
    <w:rsid w:val="00B4308E"/>
    <w:rsid w:val="00B6228C"/>
    <w:rsid w:val="00B65708"/>
    <w:rsid w:val="00B66DDA"/>
    <w:rsid w:val="00B679DB"/>
    <w:rsid w:val="00B816D7"/>
    <w:rsid w:val="00B8625D"/>
    <w:rsid w:val="00B93E60"/>
    <w:rsid w:val="00B9566A"/>
    <w:rsid w:val="00B95DEF"/>
    <w:rsid w:val="00BA4AB9"/>
    <w:rsid w:val="00BC1A43"/>
    <w:rsid w:val="00BC398E"/>
    <w:rsid w:val="00BD66E1"/>
    <w:rsid w:val="00BE279E"/>
    <w:rsid w:val="00BE6483"/>
    <w:rsid w:val="00C049CC"/>
    <w:rsid w:val="00C1181D"/>
    <w:rsid w:val="00C16369"/>
    <w:rsid w:val="00C17359"/>
    <w:rsid w:val="00C35082"/>
    <w:rsid w:val="00C40553"/>
    <w:rsid w:val="00C475CB"/>
    <w:rsid w:val="00C569D5"/>
    <w:rsid w:val="00C630D8"/>
    <w:rsid w:val="00C72C5D"/>
    <w:rsid w:val="00C845C8"/>
    <w:rsid w:val="00C84798"/>
    <w:rsid w:val="00C92661"/>
    <w:rsid w:val="00CB40D1"/>
    <w:rsid w:val="00CC33AF"/>
    <w:rsid w:val="00CD3A00"/>
    <w:rsid w:val="00CE2733"/>
    <w:rsid w:val="00CE367A"/>
    <w:rsid w:val="00CF0870"/>
    <w:rsid w:val="00D01919"/>
    <w:rsid w:val="00D16D0E"/>
    <w:rsid w:val="00D2049A"/>
    <w:rsid w:val="00D2731C"/>
    <w:rsid w:val="00D30F46"/>
    <w:rsid w:val="00D341B0"/>
    <w:rsid w:val="00D411E3"/>
    <w:rsid w:val="00D60722"/>
    <w:rsid w:val="00D6648B"/>
    <w:rsid w:val="00D73124"/>
    <w:rsid w:val="00D74D65"/>
    <w:rsid w:val="00D7568E"/>
    <w:rsid w:val="00D76396"/>
    <w:rsid w:val="00D80F6A"/>
    <w:rsid w:val="00D8502A"/>
    <w:rsid w:val="00D920EA"/>
    <w:rsid w:val="00D933B4"/>
    <w:rsid w:val="00DB00B5"/>
    <w:rsid w:val="00DB0AE6"/>
    <w:rsid w:val="00DB2E32"/>
    <w:rsid w:val="00DB3647"/>
    <w:rsid w:val="00DB56F6"/>
    <w:rsid w:val="00DB7620"/>
    <w:rsid w:val="00DD0F36"/>
    <w:rsid w:val="00DD1ACE"/>
    <w:rsid w:val="00DD501C"/>
    <w:rsid w:val="00DF3BDD"/>
    <w:rsid w:val="00E0030D"/>
    <w:rsid w:val="00E10290"/>
    <w:rsid w:val="00E16871"/>
    <w:rsid w:val="00E303D1"/>
    <w:rsid w:val="00E45ABF"/>
    <w:rsid w:val="00E4718B"/>
    <w:rsid w:val="00E50043"/>
    <w:rsid w:val="00E577BA"/>
    <w:rsid w:val="00E66681"/>
    <w:rsid w:val="00E829E2"/>
    <w:rsid w:val="00E945C7"/>
    <w:rsid w:val="00E955DE"/>
    <w:rsid w:val="00EA5301"/>
    <w:rsid w:val="00EC4C39"/>
    <w:rsid w:val="00EF5734"/>
    <w:rsid w:val="00EF69E8"/>
    <w:rsid w:val="00F126EC"/>
    <w:rsid w:val="00F25DE1"/>
    <w:rsid w:val="00F37792"/>
    <w:rsid w:val="00F511AF"/>
    <w:rsid w:val="00F604F9"/>
    <w:rsid w:val="00F61591"/>
    <w:rsid w:val="00F657F6"/>
    <w:rsid w:val="00F66DC9"/>
    <w:rsid w:val="00F73789"/>
    <w:rsid w:val="00F760F8"/>
    <w:rsid w:val="00F822E4"/>
    <w:rsid w:val="00F846EE"/>
    <w:rsid w:val="00F85BE1"/>
    <w:rsid w:val="00F90F74"/>
    <w:rsid w:val="00F9309F"/>
    <w:rsid w:val="00F93172"/>
    <w:rsid w:val="00F94358"/>
    <w:rsid w:val="00FB385E"/>
    <w:rsid w:val="00FC0EFA"/>
    <w:rsid w:val="00FC5DA3"/>
    <w:rsid w:val="00FC7B43"/>
    <w:rsid w:val="00FD7A0C"/>
    <w:rsid w:val="00FE2438"/>
    <w:rsid w:val="00FE4A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90336-459B-4D93-8E9D-E68C8C87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47D"/>
  </w:style>
  <w:style w:type="paragraph" w:styleId="Nagwek1">
    <w:name w:val="heading 1"/>
    <w:aliases w:val="Nagłówek mój"/>
    <w:basedOn w:val="Normalny"/>
    <w:next w:val="Normalny"/>
    <w:link w:val="Nagwek1Znak"/>
    <w:uiPriority w:val="9"/>
    <w:qFormat/>
    <w:rsid w:val="00B65708"/>
    <w:pPr>
      <w:keepNext/>
      <w:shd w:val="clear" w:color="auto" w:fill="D9D9D9" w:themeFill="background1" w:themeFillShade="D9"/>
      <w:spacing w:before="240" w:after="60"/>
      <w:outlineLvl w:val="0"/>
    </w:pPr>
    <w:rPr>
      <w:rFonts w:ascii="Arial" w:eastAsia="Times New Roman" w:hAnsi="Arial"/>
      <w:b/>
      <w:bCs/>
      <w:kern w:val="32"/>
      <w:sz w:val="24"/>
      <w:szCs w:val="32"/>
    </w:rPr>
  </w:style>
  <w:style w:type="paragraph" w:styleId="Nagwek2">
    <w:name w:val="heading 2"/>
    <w:basedOn w:val="Normalny"/>
    <w:next w:val="Normalny"/>
    <w:link w:val="Nagwek2Znak"/>
    <w:uiPriority w:val="9"/>
    <w:semiHidden/>
    <w:unhideWhenUsed/>
    <w:qFormat/>
    <w:rsid w:val="006C0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mój Znak"/>
    <w:link w:val="Nagwek1"/>
    <w:uiPriority w:val="9"/>
    <w:rsid w:val="00B65708"/>
    <w:rPr>
      <w:rFonts w:ascii="Arial" w:eastAsia="Times New Roman" w:hAnsi="Arial"/>
      <w:b/>
      <w:bCs/>
      <w:kern w:val="32"/>
      <w:sz w:val="24"/>
      <w:szCs w:val="32"/>
      <w:shd w:val="clear" w:color="auto" w:fill="D9D9D9" w:themeFill="background1" w:themeFillShade="D9"/>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line="240" w:lineRule="auto"/>
      <w:outlineLvl w:val="3"/>
    </w:pPr>
    <w:rPr>
      <w:rFonts w:ascii="Times New Roman" w:eastAsia="Times New Roman" w:hAnsi="Times New Roman"/>
      <w:b/>
      <w:bCs/>
      <w:sz w:val="24"/>
      <w:szCs w:val="24"/>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line="240" w:lineRule="auto"/>
      <w:outlineLvl w:val="3"/>
    </w:pPr>
    <w:rPr>
      <w:rFonts w:cs="Arial Unicode MS"/>
      <w:bCs w:val="0"/>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paragraph" w:styleId="Tekstprzypisukocowego">
    <w:name w:val="endnote text"/>
    <w:basedOn w:val="Normalny"/>
    <w:link w:val="TekstprzypisukocowegoZnak"/>
    <w:uiPriority w:val="99"/>
    <w:semiHidden/>
    <w:unhideWhenUsed/>
    <w:rsid w:val="00962A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2AA2"/>
    <w:rPr>
      <w:sz w:val="20"/>
      <w:szCs w:val="20"/>
    </w:rPr>
  </w:style>
  <w:style w:type="character" w:styleId="Odwoanieprzypisukocowego">
    <w:name w:val="endnote reference"/>
    <w:basedOn w:val="Domylnaczcionkaakapitu"/>
    <w:uiPriority w:val="99"/>
    <w:semiHidden/>
    <w:unhideWhenUsed/>
    <w:rsid w:val="00962AA2"/>
    <w:rPr>
      <w:vertAlign w:val="superscript"/>
    </w:rPr>
  </w:style>
  <w:style w:type="paragraph" w:styleId="Tekstdymka">
    <w:name w:val="Balloon Text"/>
    <w:basedOn w:val="Normalny"/>
    <w:link w:val="TekstdymkaZnak"/>
    <w:uiPriority w:val="99"/>
    <w:semiHidden/>
    <w:unhideWhenUsed/>
    <w:rsid w:val="00531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1FE6"/>
    <w:rPr>
      <w:rFonts w:ascii="Segoe UI" w:hAnsi="Segoe UI" w:cs="Segoe UI"/>
      <w:sz w:val="18"/>
      <w:szCs w:val="18"/>
    </w:rPr>
  </w:style>
  <w:style w:type="paragraph" w:styleId="Akapitzlist">
    <w:name w:val="List Paragraph"/>
    <w:aliases w:val="normalny tekst,Data wydania,List Paragraph,CW_Lista,BulletC,Nagłowek 3,Numerowanie,L1,Preambuła,Akapit z listą BS,Kolorowa lista — akcent 11,Dot pt,F5 List Paragraph,Recommendation,List Paragraph11,lp1,maz_wyliczenie,opis dzialania,Odstavec"/>
    <w:basedOn w:val="Normalny"/>
    <w:link w:val="AkapitzlistZnak"/>
    <w:uiPriority w:val="34"/>
    <w:qFormat/>
    <w:rsid w:val="00764BAD"/>
    <w:pPr>
      <w:ind w:left="720"/>
      <w:contextualSpacing/>
    </w:pPr>
  </w:style>
  <w:style w:type="paragraph" w:styleId="Nagwek">
    <w:name w:val="header"/>
    <w:basedOn w:val="Normalny"/>
    <w:link w:val="NagwekZnak"/>
    <w:uiPriority w:val="99"/>
    <w:unhideWhenUsed/>
    <w:rsid w:val="00764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AD"/>
  </w:style>
  <w:style w:type="paragraph" w:styleId="Stopka">
    <w:name w:val="footer"/>
    <w:basedOn w:val="Normalny"/>
    <w:link w:val="StopkaZnak"/>
    <w:uiPriority w:val="99"/>
    <w:unhideWhenUsed/>
    <w:rsid w:val="00764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AD"/>
  </w:style>
  <w:style w:type="paragraph" w:customStyle="1" w:styleId="Default">
    <w:name w:val="Default"/>
    <w:qFormat/>
    <w:rsid w:val="00FE4A2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5C4B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Data wydania Znak,List Paragraph Znak,CW_Lista Znak,BulletC Znak,Nagłowek 3 Znak,Numerowanie Znak,L1 Znak,Preambuła Znak,Akapit z listą BS Znak,Kolorowa lista — akcent 11 Znak,Dot pt Znak,F5 List Paragraph Znak"/>
    <w:basedOn w:val="Domylnaczcionkaakapitu"/>
    <w:link w:val="Akapitzlist"/>
    <w:uiPriority w:val="34"/>
    <w:qFormat/>
    <w:locked/>
    <w:rsid w:val="00FD7A0C"/>
  </w:style>
  <w:style w:type="table" w:customStyle="1" w:styleId="TableGrid">
    <w:name w:val="TableGrid"/>
    <w:rsid w:val="00A5024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900F1"/>
    <w:rPr>
      <w:sz w:val="16"/>
      <w:szCs w:val="16"/>
    </w:rPr>
  </w:style>
  <w:style w:type="paragraph" w:styleId="Tekstkomentarza">
    <w:name w:val="annotation text"/>
    <w:basedOn w:val="Normalny"/>
    <w:link w:val="TekstkomentarzaZnak"/>
    <w:uiPriority w:val="99"/>
    <w:semiHidden/>
    <w:unhideWhenUsed/>
    <w:rsid w:val="009900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0F1"/>
    <w:rPr>
      <w:sz w:val="20"/>
      <w:szCs w:val="20"/>
    </w:rPr>
  </w:style>
  <w:style w:type="paragraph" w:styleId="Tematkomentarza">
    <w:name w:val="annotation subject"/>
    <w:basedOn w:val="Tekstkomentarza"/>
    <w:next w:val="Tekstkomentarza"/>
    <w:link w:val="TematkomentarzaZnak"/>
    <w:uiPriority w:val="99"/>
    <w:semiHidden/>
    <w:unhideWhenUsed/>
    <w:rsid w:val="009900F1"/>
    <w:rPr>
      <w:b/>
      <w:bCs/>
    </w:rPr>
  </w:style>
  <w:style w:type="character" w:customStyle="1" w:styleId="TematkomentarzaZnak">
    <w:name w:val="Temat komentarza Znak"/>
    <w:basedOn w:val="TekstkomentarzaZnak"/>
    <w:link w:val="Tematkomentarza"/>
    <w:uiPriority w:val="99"/>
    <w:semiHidden/>
    <w:rsid w:val="009900F1"/>
    <w:rPr>
      <w:b/>
      <w:bCs/>
      <w:sz w:val="20"/>
      <w:szCs w:val="20"/>
    </w:rPr>
  </w:style>
  <w:style w:type="paragraph" w:styleId="Poprawka">
    <w:name w:val="Revision"/>
    <w:hidden/>
    <w:uiPriority w:val="99"/>
    <w:semiHidden/>
    <w:rsid w:val="00E829E2"/>
    <w:pPr>
      <w:spacing w:after="0" w:line="240" w:lineRule="auto"/>
    </w:pPr>
  </w:style>
  <w:style w:type="character" w:styleId="Hipercze">
    <w:name w:val="Hyperlink"/>
    <w:basedOn w:val="Domylnaczcionkaakapitu"/>
    <w:uiPriority w:val="99"/>
    <w:rsid w:val="00114722"/>
    <w:rPr>
      <w:color w:val="0000FF"/>
      <w:u w:val="single"/>
    </w:rPr>
  </w:style>
  <w:style w:type="paragraph" w:styleId="Tekstprzypisudolnego">
    <w:name w:val="footnote text"/>
    <w:aliases w:val=" Znak1,Znak1,Tekst przypisu"/>
    <w:basedOn w:val="Normalny"/>
    <w:link w:val="TekstprzypisudolnegoZnak"/>
    <w:uiPriority w:val="99"/>
    <w:unhideWhenUsed/>
    <w:rsid w:val="00114722"/>
    <w:pPr>
      <w:spacing w:after="0" w:line="240" w:lineRule="auto"/>
    </w:pPr>
    <w:rPr>
      <w:sz w:val="20"/>
      <w:szCs w:val="20"/>
    </w:rPr>
  </w:style>
  <w:style w:type="character" w:customStyle="1" w:styleId="TekstprzypisudolnegoZnak">
    <w:name w:val="Tekst przypisu dolnego Znak"/>
    <w:aliases w:val=" Znak1 Znak,Znak1 Znak,Tekst przypisu Znak"/>
    <w:basedOn w:val="Domylnaczcionkaakapitu"/>
    <w:link w:val="Tekstprzypisudolnego"/>
    <w:uiPriority w:val="99"/>
    <w:rsid w:val="00114722"/>
    <w:rPr>
      <w:sz w:val="20"/>
      <w:szCs w:val="20"/>
    </w:rPr>
  </w:style>
  <w:style w:type="character" w:styleId="Odwoanieprzypisudolnego">
    <w:name w:val="footnote reference"/>
    <w:basedOn w:val="Domylnaczcionkaakapitu"/>
    <w:uiPriority w:val="99"/>
    <w:unhideWhenUsed/>
    <w:rsid w:val="00114722"/>
    <w:rPr>
      <w:vertAlign w:val="superscript"/>
    </w:rPr>
  </w:style>
  <w:style w:type="paragraph" w:styleId="Bezodstpw">
    <w:name w:val="No Spacing"/>
    <w:uiPriority w:val="1"/>
    <w:qFormat/>
    <w:rsid w:val="00114722"/>
    <w:pPr>
      <w:spacing w:after="0" w:line="240" w:lineRule="auto"/>
      <w:ind w:left="714" w:hanging="357"/>
      <w:jc w:val="both"/>
    </w:pPr>
    <w:rPr>
      <w:lang w:val="it-IT"/>
    </w:rPr>
  </w:style>
  <w:style w:type="character" w:customStyle="1" w:styleId="Nagwek2Znak">
    <w:name w:val="Nagłówek 2 Znak"/>
    <w:basedOn w:val="Domylnaczcionkaakapitu"/>
    <w:link w:val="Nagwek2"/>
    <w:uiPriority w:val="9"/>
    <w:semiHidden/>
    <w:rsid w:val="006C03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1294">
      <w:bodyDiv w:val="1"/>
      <w:marLeft w:val="0"/>
      <w:marRight w:val="0"/>
      <w:marTop w:val="0"/>
      <w:marBottom w:val="0"/>
      <w:divBdr>
        <w:top w:val="none" w:sz="0" w:space="0" w:color="auto"/>
        <w:left w:val="none" w:sz="0" w:space="0" w:color="auto"/>
        <w:bottom w:val="none" w:sz="0" w:space="0" w:color="auto"/>
        <w:right w:val="none" w:sz="0" w:space="0" w:color="auto"/>
      </w:divBdr>
    </w:div>
    <w:div w:id="1036809989">
      <w:bodyDiv w:val="1"/>
      <w:marLeft w:val="0"/>
      <w:marRight w:val="0"/>
      <w:marTop w:val="0"/>
      <w:marBottom w:val="0"/>
      <w:divBdr>
        <w:top w:val="none" w:sz="0" w:space="0" w:color="auto"/>
        <w:left w:val="none" w:sz="0" w:space="0" w:color="auto"/>
        <w:bottom w:val="none" w:sz="0" w:space="0" w:color="auto"/>
        <w:right w:val="none" w:sz="0" w:space="0" w:color="auto"/>
      </w:divBdr>
    </w:div>
    <w:div w:id="1213929449">
      <w:bodyDiv w:val="1"/>
      <w:marLeft w:val="0"/>
      <w:marRight w:val="0"/>
      <w:marTop w:val="0"/>
      <w:marBottom w:val="0"/>
      <w:divBdr>
        <w:top w:val="none" w:sz="0" w:space="0" w:color="auto"/>
        <w:left w:val="none" w:sz="0" w:space="0" w:color="auto"/>
        <w:bottom w:val="none" w:sz="0" w:space="0" w:color="auto"/>
        <w:right w:val="none" w:sz="0" w:space="0" w:color="auto"/>
      </w:divBdr>
    </w:div>
    <w:div w:id="1677804566">
      <w:bodyDiv w:val="1"/>
      <w:marLeft w:val="0"/>
      <w:marRight w:val="0"/>
      <w:marTop w:val="0"/>
      <w:marBottom w:val="0"/>
      <w:divBdr>
        <w:top w:val="none" w:sz="0" w:space="0" w:color="auto"/>
        <w:left w:val="none" w:sz="0" w:space="0" w:color="auto"/>
        <w:bottom w:val="none" w:sz="0" w:space="0" w:color="auto"/>
        <w:right w:val="none" w:sz="0" w:space="0" w:color="auto"/>
      </w:divBdr>
      <w:divsChild>
        <w:div w:id="426656765">
          <w:marLeft w:val="0"/>
          <w:marRight w:val="0"/>
          <w:marTop w:val="0"/>
          <w:marBottom w:val="0"/>
          <w:divBdr>
            <w:top w:val="none" w:sz="0" w:space="0" w:color="auto"/>
            <w:left w:val="none" w:sz="0" w:space="0" w:color="auto"/>
            <w:bottom w:val="none" w:sz="0" w:space="0" w:color="auto"/>
            <w:right w:val="none" w:sz="0" w:space="0" w:color="auto"/>
          </w:divBdr>
          <w:divsChild>
            <w:div w:id="833685872">
              <w:marLeft w:val="0"/>
              <w:marRight w:val="0"/>
              <w:marTop w:val="0"/>
              <w:marBottom w:val="0"/>
              <w:divBdr>
                <w:top w:val="none" w:sz="0" w:space="0" w:color="auto"/>
                <w:left w:val="none" w:sz="0" w:space="0" w:color="auto"/>
                <w:bottom w:val="none" w:sz="0" w:space="0" w:color="auto"/>
                <w:right w:val="none" w:sz="0" w:space="0" w:color="auto"/>
              </w:divBdr>
              <w:divsChild>
                <w:div w:id="13523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rswglrsha2tonjqgyzts&amp;refSource=hyp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rswglrtgy3dkmjvgu2dk&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sgm4tanjoobqxalrrgaytqmrq&amp;refSource=hyplink"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56F5-BDA4-49FF-8AC3-CB27F999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7127</Words>
  <Characters>42764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Dziesińska</dc:creator>
  <cp:lastModifiedBy>Danuta Dziesińska</cp:lastModifiedBy>
  <cp:revision>4</cp:revision>
  <cp:lastPrinted>2022-09-22T06:14:00Z</cp:lastPrinted>
  <dcterms:created xsi:type="dcterms:W3CDTF">2022-09-21T13:30:00Z</dcterms:created>
  <dcterms:modified xsi:type="dcterms:W3CDTF">2022-09-22T11:22:00Z</dcterms:modified>
</cp:coreProperties>
</file>