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A5F2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  <w:bookmarkStart w:id="0" w:name="_Hlk484518631"/>
      <w:bookmarkStart w:id="1" w:name="_Hlk129851113"/>
    </w:p>
    <w:p w14:paraId="40CE3C99" w14:textId="77777777" w:rsidR="00B267DE" w:rsidRPr="00773F60" w:rsidRDefault="00B267DE" w:rsidP="00B267DE">
      <w:pPr>
        <w:tabs>
          <w:tab w:val="left" w:pos="708"/>
          <w:tab w:val="left" w:pos="5550"/>
        </w:tabs>
        <w:spacing w:after="0" w:line="276" w:lineRule="auto"/>
        <w:jc w:val="center"/>
        <w:rPr>
          <w:rFonts w:eastAsia="Times New Roman" w:cstheme="minorHAnsi"/>
          <w:b/>
          <w:kern w:val="28"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kern w:val="28"/>
          <w:sz w:val="24"/>
          <w:szCs w:val="24"/>
          <w:lang w:eastAsia="pl-PL"/>
        </w:rPr>
        <w:t>OGŁOSZENIE</w:t>
      </w:r>
    </w:p>
    <w:p w14:paraId="42F7906D" w14:textId="16C4FDD7" w:rsidR="00B267DE" w:rsidRDefault="00B267DE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O WYBORZE OFERTY 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>Zadanie 1</w:t>
      </w:r>
      <w:r w:rsidR="001E2F27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>2,5</w:t>
      </w:r>
    </w:p>
    <w:p w14:paraId="4C068F26" w14:textId="3D11CDB3" w:rsidR="00D036EA" w:rsidRPr="00773F60" w:rsidRDefault="00503C22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 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>UNIEWA</w:t>
      </w:r>
      <w:r w:rsidR="0053501B">
        <w:rPr>
          <w:rFonts w:eastAsia="Times New Roman" w:cstheme="minorHAnsi"/>
          <w:b/>
          <w:sz w:val="24"/>
          <w:szCs w:val="24"/>
          <w:lang w:eastAsia="pl-PL"/>
        </w:rPr>
        <w:t>Ż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>NIENIU POST</w:t>
      </w:r>
      <w:r w:rsidR="0053501B">
        <w:rPr>
          <w:rFonts w:eastAsia="Times New Roman" w:cstheme="minorHAnsi"/>
          <w:b/>
          <w:sz w:val="24"/>
          <w:szCs w:val="24"/>
          <w:lang w:eastAsia="pl-PL"/>
        </w:rPr>
        <w:t>Ę</w:t>
      </w:r>
      <w:r w:rsidR="00D036EA">
        <w:rPr>
          <w:rFonts w:eastAsia="Times New Roman" w:cstheme="minorHAnsi"/>
          <w:b/>
          <w:sz w:val="24"/>
          <w:szCs w:val="24"/>
          <w:lang w:eastAsia="pl-PL"/>
        </w:rPr>
        <w:t>POWANIA – Zadanie 3,4</w:t>
      </w:r>
    </w:p>
    <w:p w14:paraId="2E6C6D15" w14:textId="77777777" w:rsidR="00B267DE" w:rsidRPr="00773F60" w:rsidRDefault="00B267DE" w:rsidP="00B267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0A17D0C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Powiat Krotoszyński reprezentowany  przez</w:t>
      </w:r>
    </w:p>
    <w:p w14:paraId="1E46F49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322771D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7C404BBA" w14:textId="77777777" w:rsidR="00B267DE" w:rsidRPr="00773F60" w:rsidRDefault="00B267DE" w:rsidP="00B267DE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49A6279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Tel.  062 725-42-56</w:t>
      </w:r>
    </w:p>
    <w:p w14:paraId="064A946B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762C934D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>strona :</w:t>
      </w:r>
      <w:r w:rsidRPr="00773F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3F60">
        <w:rPr>
          <w:rFonts w:eastAsia="Times New Roman" w:cstheme="minorHAnsi"/>
          <w:b/>
          <w:color w:val="3366FF"/>
          <w:sz w:val="24"/>
          <w:szCs w:val="24"/>
          <w:lang w:eastAsia="pl-PL"/>
        </w:rPr>
        <w:t>www.powiat-krotoszyn.pl</w:t>
      </w:r>
    </w:p>
    <w:p w14:paraId="271BE749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eastAsia="Times New Roman" w:cstheme="minorHAnsi"/>
          <w:b/>
          <w:sz w:val="24"/>
          <w:szCs w:val="24"/>
          <w:lang w:eastAsia="pl-PL"/>
        </w:rPr>
        <w:t xml:space="preserve">adres  e–mail :  </w:t>
      </w:r>
      <w:hyperlink r:id="rId8" w:history="1">
        <w:r w:rsidRPr="00773F60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przetargi@starostwo.krotoszyn.pl</w:t>
        </w:r>
      </w:hyperlink>
    </w:p>
    <w:p w14:paraId="7484AE2A" w14:textId="77777777" w:rsidR="00B267DE" w:rsidRPr="00773F60" w:rsidRDefault="00B267DE" w:rsidP="00B267DE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773F60">
        <w:rPr>
          <w:rFonts w:cstheme="minorHAnsi"/>
          <w:b/>
          <w:bCs/>
          <w:sz w:val="24"/>
          <w:szCs w:val="24"/>
        </w:rPr>
        <w:t>strona prowadzonego postepowania:</w:t>
      </w:r>
      <w:r w:rsidRPr="00773F60">
        <w:rPr>
          <w:rFonts w:cstheme="minorHAnsi"/>
          <w:sz w:val="24"/>
          <w:szCs w:val="24"/>
        </w:rPr>
        <w:t xml:space="preserve"> </w:t>
      </w:r>
      <w:hyperlink r:id="rId9" w:history="1">
        <w:r w:rsidRPr="00773F60">
          <w:rPr>
            <w:rStyle w:val="Hipercze"/>
            <w:rFonts w:cstheme="minorHAnsi"/>
            <w:b/>
            <w:kern w:val="1"/>
            <w:sz w:val="24"/>
            <w:szCs w:val="24"/>
            <w:lang w:eastAsia="ar-SA"/>
          </w:rPr>
          <w:t>https://platformazakupowa.pl/pn/powiat_krotoszyn</w:t>
        </w:r>
      </w:hyperlink>
    </w:p>
    <w:p w14:paraId="430B3527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A7C790F" w14:textId="77777777" w:rsidR="00B267DE" w:rsidRDefault="00B267DE" w:rsidP="00531B77">
      <w:pPr>
        <w:spacing w:after="0" w:line="268" w:lineRule="auto"/>
        <w:rPr>
          <w:rFonts w:eastAsia="Times New Roman" w:cstheme="minorHAnsi"/>
          <w:sz w:val="24"/>
          <w:szCs w:val="20"/>
          <w:lang w:eastAsia="pl-PL"/>
        </w:rPr>
      </w:pPr>
    </w:p>
    <w:p w14:paraId="24F660C4" w14:textId="1442A13F" w:rsidR="00531B77" w:rsidRPr="00531B77" w:rsidRDefault="00B267DE" w:rsidP="00531B77">
      <w:pPr>
        <w:spacing w:after="0" w:line="268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0"/>
          <w:lang w:eastAsia="pl-PL"/>
        </w:rPr>
        <w:t>Dotyczy postępowania:</w:t>
      </w:r>
      <w:r w:rsidR="00CC1F7A" w:rsidRPr="00531B77">
        <w:rPr>
          <w:rFonts w:cstheme="minorHAnsi"/>
          <w:sz w:val="24"/>
          <w:szCs w:val="24"/>
        </w:rPr>
        <w:t xml:space="preserve">  </w:t>
      </w:r>
      <w:bookmarkStart w:id="2" w:name="_Hlk483566738"/>
      <w:bookmarkEnd w:id="0"/>
      <w:r w:rsidR="00531B77" w:rsidRPr="00531B77">
        <w:rPr>
          <w:rFonts w:cstheme="minorHAnsi"/>
          <w:b/>
          <w:sz w:val="24"/>
          <w:szCs w:val="24"/>
        </w:rPr>
        <w:t>Zakup i dostawa sprzętu komputerowego i oprogramowania z podziałem na Zadania:</w:t>
      </w:r>
    </w:p>
    <w:p w14:paraId="1AEAFBD3" w14:textId="77777777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1  Zakup i dostawa  systemu archiwizacji danych – serwer plików z dyskami.</w:t>
      </w:r>
    </w:p>
    <w:p w14:paraId="43CB7F1B" w14:textId="77777777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2 Zakup i dostawa serwera baz danych wraz z Windows Serwer 2022 oraz 100 licencji CAL na użytkownika.</w:t>
      </w:r>
    </w:p>
    <w:p w14:paraId="70D80426" w14:textId="77777777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3 Zakup i dostawa sprzętu komputerowego oraz oprogramowania.</w:t>
      </w:r>
    </w:p>
    <w:p w14:paraId="2A2421BD" w14:textId="77777777" w:rsidR="00531B77" w:rsidRPr="00531B77" w:rsidRDefault="00531B77" w:rsidP="00531B77">
      <w:pPr>
        <w:spacing w:after="0" w:line="268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4 Zakup i dostawa komputerów specjalistycznych dla działu IT wraz z klawiaturą.</w:t>
      </w:r>
    </w:p>
    <w:p w14:paraId="51277B3B" w14:textId="472F13EB" w:rsidR="009F7201" w:rsidRPr="0060598B" w:rsidRDefault="00531B77" w:rsidP="00531B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1B77">
        <w:rPr>
          <w:rFonts w:eastAsia="Times New Roman" w:cstheme="minorHAnsi"/>
          <w:b/>
          <w:color w:val="000000"/>
          <w:sz w:val="24"/>
          <w:szCs w:val="24"/>
          <w:lang w:eastAsia="pl-PL"/>
        </w:rPr>
        <w:t>Zadanie 5 Zakup i dostawa licencji na oprogramowanie do edycji i przeglądania plików pdf</w:t>
      </w:r>
    </w:p>
    <w:p w14:paraId="011DE6C5" w14:textId="77777777" w:rsidR="00A56211" w:rsidRPr="0060598B" w:rsidRDefault="00A56211" w:rsidP="000B32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bookmarkEnd w:id="2"/>
    <w:p w14:paraId="74F59983" w14:textId="17DF7106" w:rsidR="00D875DB" w:rsidRPr="0060598B" w:rsidRDefault="00CC1F7A" w:rsidP="00D875DB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>Ofert</w:t>
      </w:r>
      <w:r w:rsidR="00165A29" w:rsidRPr="0060598B">
        <w:rPr>
          <w:rFonts w:eastAsia="Times New Roman" w:cstheme="minorHAnsi"/>
          <w:sz w:val="24"/>
          <w:szCs w:val="24"/>
          <w:lang w:eastAsia="pl-PL"/>
        </w:rPr>
        <w:t>ę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y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e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CA4CD0" w:rsidRPr="0060598B">
        <w:rPr>
          <w:rFonts w:eastAsia="Times New Roman" w:cstheme="minorHAnsi"/>
          <w:sz w:val="24"/>
          <w:szCs w:val="24"/>
          <w:lang w:eastAsia="pl-PL"/>
        </w:rPr>
        <w:t>y</w:t>
      </w:r>
      <w:r w:rsidRPr="0060598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517FECC5" w14:textId="7174C74D" w:rsidR="00531B77" w:rsidRPr="00B267DE" w:rsidRDefault="0060598B" w:rsidP="00D875DB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31B77">
        <w:rPr>
          <w:rFonts w:eastAsia="Times New Roman" w:cstheme="minorHAnsi"/>
          <w:b/>
          <w:bCs/>
          <w:sz w:val="24"/>
          <w:szCs w:val="24"/>
          <w:lang w:eastAsia="pl-PL"/>
        </w:rPr>
        <w:t>Zadanie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6BC92C9B" w14:textId="77777777" w:rsidTr="0088509E">
        <w:trPr>
          <w:trHeight w:val="733"/>
        </w:trPr>
        <w:tc>
          <w:tcPr>
            <w:tcW w:w="851" w:type="dxa"/>
          </w:tcPr>
          <w:p w14:paraId="2B0BD331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FB1D5F0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46961E7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9DDD5BA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0E5D0F40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31EB317" w14:textId="17FCE3FB" w:rsidR="0060598B" w:rsidRPr="0060598B" w:rsidRDefault="002E022F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="0060598B"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60598B" w:rsidRPr="0060598B" w14:paraId="0FDF266E" w14:textId="77777777" w:rsidTr="0088509E">
        <w:trPr>
          <w:trHeight w:val="366"/>
        </w:trPr>
        <w:tc>
          <w:tcPr>
            <w:tcW w:w="851" w:type="dxa"/>
          </w:tcPr>
          <w:p w14:paraId="1FC11971" w14:textId="77777777" w:rsidR="0060598B" w:rsidRPr="003552EF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3552EF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20FD526B" w14:textId="77777777" w:rsidR="0060598B" w:rsidRPr="003552EF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Miecz Net </w:t>
            </w:r>
            <w:proofErr w:type="spellStart"/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>Larol</w:t>
            </w:r>
            <w:proofErr w:type="spellEnd"/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>Labe</w:t>
            </w:r>
            <w:proofErr w:type="spellEnd"/>
          </w:p>
          <w:p w14:paraId="3C366A0C" w14:textId="77777777" w:rsidR="002E022F" w:rsidRPr="003552EF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>Mieczyków 14a</w:t>
            </w:r>
          </w:p>
          <w:p w14:paraId="681F7F60" w14:textId="375F3FCF" w:rsidR="002E022F" w:rsidRPr="003552EF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>41-250 Czeladź</w:t>
            </w:r>
          </w:p>
        </w:tc>
        <w:tc>
          <w:tcPr>
            <w:tcW w:w="2401" w:type="dxa"/>
            <w:shd w:val="clear" w:color="auto" w:fill="auto"/>
          </w:tcPr>
          <w:p w14:paraId="4969A20C" w14:textId="77777777" w:rsidR="0060598B" w:rsidRPr="003552EF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F126F5" w14:textId="3FA179FB" w:rsidR="002E022F" w:rsidRPr="003552EF" w:rsidRDefault="002E022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>42.141,48</w:t>
            </w:r>
          </w:p>
        </w:tc>
        <w:tc>
          <w:tcPr>
            <w:tcW w:w="1843" w:type="dxa"/>
          </w:tcPr>
          <w:p w14:paraId="475F3CCF" w14:textId="77777777" w:rsidR="0060598B" w:rsidRPr="003552EF" w:rsidRDefault="0060598B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DFB993" w14:textId="706AB93D" w:rsidR="002E022F" w:rsidRPr="003552EF" w:rsidRDefault="002E022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36EAF"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3552E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ciągu 40 dni </w:t>
            </w:r>
          </w:p>
        </w:tc>
      </w:tr>
      <w:tr w:rsidR="0060598B" w:rsidRPr="0060598B" w14:paraId="10F447CC" w14:textId="77777777" w:rsidTr="0088509E">
        <w:trPr>
          <w:trHeight w:val="366"/>
        </w:trPr>
        <w:tc>
          <w:tcPr>
            <w:tcW w:w="851" w:type="dxa"/>
          </w:tcPr>
          <w:p w14:paraId="7ED1FE42" w14:textId="77777777" w:rsidR="0060598B" w:rsidRPr="003552EF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828" w:type="dxa"/>
            <w:shd w:val="clear" w:color="auto" w:fill="auto"/>
          </w:tcPr>
          <w:p w14:paraId="1D1063ED" w14:textId="7C9BF868" w:rsidR="0033383D" w:rsidRPr="003552EF" w:rsidRDefault="00636EAF" w:rsidP="0088509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INFOS Systemy </w:t>
            </w:r>
            <w:r w:rsidR="00841EA9"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</w:t>
            </w: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omputerowe Jacek </w:t>
            </w:r>
            <w:proofErr w:type="spellStart"/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Kiełbratowski</w:t>
            </w:r>
            <w:proofErr w:type="spellEnd"/>
          </w:p>
          <w:p w14:paraId="05799FD2" w14:textId="77777777" w:rsidR="00636EAF" w:rsidRPr="003552EF" w:rsidRDefault="00636EAF" w:rsidP="0088509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Jagiellońska 8</w:t>
            </w:r>
          </w:p>
          <w:p w14:paraId="25E100E4" w14:textId="6D0C9E18" w:rsidR="00636EAF" w:rsidRPr="003552EF" w:rsidRDefault="00636EAF" w:rsidP="0088509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80-371 Gdańsk</w:t>
            </w:r>
          </w:p>
        </w:tc>
        <w:tc>
          <w:tcPr>
            <w:tcW w:w="2401" w:type="dxa"/>
            <w:shd w:val="clear" w:color="auto" w:fill="auto"/>
          </w:tcPr>
          <w:p w14:paraId="6AFCBDF9" w14:textId="77777777" w:rsidR="0060598B" w:rsidRPr="003552EF" w:rsidRDefault="0060598B" w:rsidP="0088509E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4DB305DE" w14:textId="2ABA497E" w:rsidR="0033383D" w:rsidRPr="003552EF" w:rsidRDefault="00636EAF" w:rsidP="0088509E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41.561,70</w:t>
            </w:r>
          </w:p>
        </w:tc>
        <w:tc>
          <w:tcPr>
            <w:tcW w:w="1843" w:type="dxa"/>
          </w:tcPr>
          <w:p w14:paraId="387238A8" w14:textId="396DD72D" w:rsidR="0060598B" w:rsidRPr="003552EF" w:rsidRDefault="00636EAF" w:rsidP="0088509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ciągu 40 dni</w:t>
            </w:r>
          </w:p>
        </w:tc>
      </w:tr>
    </w:tbl>
    <w:p w14:paraId="0CAD9BB6" w14:textId="77777777" w:rsidR="00B267DE" w:rsidRDefault="00B267DE" w:rsidP="00B26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D38D76" w14:textId="7B3B479E" w:rsidR="00B267DE" w:rsidRDefault="00B267DE" w:rsidP="00B26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Punktacja przyznana ofertom: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826"/>
        <w:gridCol w:w="1418"/>
      </w:tblGrid>
      <w:tr w:rsidR="00B267DE" w:rsidRPr="003D6275" w14:paraId="59C3CC91" w14:textId="77777777" w:rsidTr="005D18F7">
        <w:trPr>
          <w:trHeight w:val="733"/>
        </w:trPr>
        <w:tc>
          <w:tcPr>
            <w:tcW w:w="851" w:type="dxa"/>
          </w:tcPr>
          <w:p w14:paraId="0ADDB9E7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73184BE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1BE6535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03D8995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13D3DF1D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4223280A" w14:textId="77777777" w:rsidR="00B267DE" w:rsidRPr="003D6275" w:rsidRDefault="00B267D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774B9B" w:rsidRPr="003D6275" w14:paraId="76167FE9" w14:textId="77777777" w:rsidTr="00692563">
        <w:trPr>
          <w:trHeight w:val="733"/>
        </w:trPr>
        <w:tc>
          <w:tcPr>
            <w:tcW w:w="851" w:type="dxa"/>
          </w:tcPr>
          <w:p w14:paraId="65F1B35F" w14:textId="77777777" w:rsidR="00774B9B" w:rsidRDefault="00774B9B" w:rsidP="00B267DE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</w:p>
          <w:p w14:paraId="5DF3ACE1" w14:textId="047B2E37" w:rsidR="003552EF" w:rsidRPr="003552EF" w:rsidRDefault="003552EF" w:rsidP="00B267DE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15F5EC09" w14:textId="77777777" w:rsidR="00774B9B" w:rsidRPr="003A32BE" w:rsidRDefault="00774B9B" w:rsidP="00B267D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32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Miecz Net </w:t>
            </w:r>
            <w:proofErr w:type="spellStart"/>
            <w:r w:rsidRPr="003A32BE">
              <w:rPr>
                <w:rFonts w:eastAsia="Times New Roman" w:cstheme="minorHAnsi"/>
                <w:sz w:val="24"/>
                <w:szCs w:val="24"/>
                <w:lang w:eastAsia="pl-PL"/>
              </w:rPr>
              <w:t>Larol</w:t>
            </w:r>
            <w:proofErr w:type="spellEnd"/>
            <w:r w:rsidRPr="003A32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32BE">
              <w:rPr>
                <w:rFonts w:eastAsia="Times New Roman" w:cstheme="minorHAnsi"/>
                <w:sz w:val="24"/>
                <w:szCs w:val="24"/>
                <w:lang w:eastAsia="pl-PL"/>
              </w:rPr>
              <w:t>Labe</w:t>
            </w:r>
            <w:proofErr w:type="spellEnd"/>
          </w:p>
          <w:p w14:paraId="166CD63C" w14:textId="77777777" w:rsidR="00774B9B" w:rsidRPr="003A32BE" w:rsidRDefault="00774B9B" w:rsidP="00B267D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32BE">
              <w:rPr>
                <w:rFonts w:eastAsia="Times New Roman" w:cstheme="minorHAnsi"/>
                <w:sz w:val="24"/>
                <w:szCs w:val="24"/>
                <w:lang w:eastAsia="pl-PL"/>
              </w:rPr>
              <w:t>Mieczyków 14a</w:t>
            </w:r>
          </w:p>
          <w:p w14:paraId="683C13A5" w14:textId="686381C7" w:rsidR="00774B9B" w:rsidRPr="003D6275" w:rsidRDefault="00774B9B" w:rsidP="00B267D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A32BE">
              <w:rPr>
                <w:rFonts w:eastAsia="Times New Roman" w:cstheme="minorHAnsi"/>
                <w:sz w:val="24"/>
                <w:szCs w:val="24"/>
                <w:lang w:eastAsia="pl-PL"/>
              </w:rPr>
              <w:t>41-250 Czeladź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6CB4FB38" w14:textId="31EB0DE3" w:rsidR="00774B9B" w:rsidRPr="003D6275" w:rsidRDefault="00774B9B" w:rsidP="00B267D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OFERTA ODRZUCONA </w:t>
            </w:r>
          </w:p>
        </w:tc>
      </w:tr>
      <w:tr w:rsidR="00B267DE" w:rsidRPr="003D6275" w14:paraId="0FC0FC73" w14:textId="77777777" w:rsidTr="00C3682B">
        <w:trPr>
          <w:trHeight w:val="733"/>
        </w:trPr>
        <w:tc>
          <w:tcPr>
            <w:tcW w:w="851" w:type="dxa"/>
          </w:tcPr>
          <w:p w14:paraId="53331BF0" w14:textId="77777777" w:rsidR="00B267DE" w:rsidRPr="003552EF" w:rsidRDefault="00B267DE" w:rsidP="00B267DE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0B0A0BB4" w14:textId="6AC39BFA" w:rsidR="003552EF" w:rsidRPr="003552EF" w:rsidRDefault="003552EF" w:rsidP="00B267DE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4C76A228" w14:textId="77777777" w:rsidR="00B267DE" w:rsidRPr="003552EF" w:rsidRDefault="00B267DE" w:rsidP="00B267D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INFOS Systemy Komputerowe Jacek </w:t>
            </w:r>
            <w:proofErr w:type="spellStart"/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Kiełbratowski</w:t>
            </w:r>
            <w:proofErr w:type="spellEnd"/>
          </w:p>
          <w:p w14:paraId="7E37C3D3" w14:textId="77777777" w:rsidR="00B267DE" w:rsidRPr="003552EF" w:rsidRDefault="00B267DE" w:rsidP="00B267D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Jagiellońska 8</w:t>
            </w:r>
          </w:p>
          <w:p w14:paraId="1B6FB9BB" w14:textId="3C607A0D" w:rsidR="00B267DE" w:rsidRPr="003552EF" w:rsidRDefault="00B267DE" w:rsidP="00B267DE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3552E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80-371 Gdańsk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AEEB62A" w14:textId="77777777" w:rsidR="00B267DE" w:rsidRDefault="004457BB" w:rsidP="00B267DE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Cena- 60,00 pkt.</w:t>
            </w:r>
          </w:p>
          <w:p w14:paraId="2834FD66" w14:textId="54EC7AC0" w:rsidR="004457BB" w:rsidRPr="004457BB" w:rsidRDefault="004457BB" w:rsidP="00B267DE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740997F3" w14:textId="77777777" w:rsidR="00B267DE" w:rsidRDefault="00B267DE" w:rsidP="00B267D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3E9E9F4" w14:textId="017F7683" w:rsidR="004457BB" w:rsidRPr="004457BB" w:rsidRDefault="004457BB" w:rsidP="00B267DE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4457BB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 pkt.</w:t>
            </w:r>
          </w:p>
        </w:tc>
      </w:tr>
    </w:tbl>
    <w:p w14:paraId="2C376293" w14:textId="218099EE" w:rsidR="00B267DE" w:rsidRDefault="00B267DE" w:rsidP="00B26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9DF87B" w14:textId="1F4C3D1F" w:rsidR="00774B9B" w:rsidRDefault="00774B9B" w:rsidP="00774B9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129764997"/>
      <w:r>
        <w:rPr>
          <w:rFonts w:eastAsia="Times New Roman" w:cstheme="minorHAnsi"/>
          <w:sz w:val="24"/>
          <w:szCs w:val="24"/>
          <w:lang w:eastAsia="pl-PL"/>
        </w:rPr>
        <w:t xml:space="preserve">Odrzuceniu podlega oferta złożona przez </w:t>
      </w:r>
      <w:bookmarkEnd w:id="3"/>
      <w:r w:rsidRPr="00774B9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Miecz Net </w:t>
      </w:r>
      <w:proofErr w:type="spellStart"/>
      <w:r w:rsidRPr="00774B9B">
        <w:rPr>
          <w:rFonts w:eastAsia="Times New Roman" w:cstheme="minorHAnsi"/>
          <w:b/>
          <w:bCs/>
          <w:sz w:val="24"/>
          <w:szCs w:val="24"/>
          <w:lang w:eastAsia="pl-PL"/>
        </w:rPr>
        <w:t>Larol</w:t>
      </w:r>
      <w:proofErr w:type="spellEnd"/>
      <w:r w:rsidRPr="00774B9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774B9B">
        <w:rPr>
          <w:rFonts w:eastAsia="Times New Roman" w:cstheme="minorHAnsi"/>
          <w:b/>
          <w:bCs/>
          <w:sz w:val="24"/>
          <w:szCs w:val="24"/>
          <w:lang w:eastAsia="pl-PL"/>
        </w:rPr>
        <w:t>Labe</w:t>
      </w:r>
      <w:proofErr w:type="spellEnd"/>
      <w:r w:rsidRPr="00774B9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Mieczyków 14a 41-250 Czeladź</w:t>
      </w:r>
      <w:r w:rsidR="00753D2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AD18E2D" w14:textId="2E361807" w:rsidR="00753D2B" w:rsidRDefault="00753D2B" w:rsidP="00774B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D2B">
        <w:rPr>
          <w:rFonts w:eastAsia="Times New Roman" w:cstheme="minorHAnsi"/>
          <w:sz w:val="24"/>
          <w:szCs w:val="24"/>
          <w:lang w:eastAsia="pl-PL"/>
        </w:rPr>
        <w:t>Wykonawca w przedmiotowym post</w:t>
      </w:r>
      <w:r w:rsidR="001D6CAE">
        <w:rPr>
          <w:rFonts w:eastAsia="Times New Roman" w:cstheme="minorHAnsi"/>
          <w:sz w:val="24"/>
          <w:szCs w:val="24"/>
          <w:lang w:eastAsia="pl-PL"/>
        </w:rPr>
        <w:t>ę</w:t>
      </w:r>
      <w:r w:rsidRPr="00753D2B">
        <w:rPr>
          <w:rFonts w:eastAsia="Times New Roman" w:cstheme="minorHAnsi"/>
          <w:sz w:val="24"/>
          <w:szCs w:val="24"/>
          <w:lang w:eastAsia="pl-PL"/>
        </w:rPr>
        <w:t xml:space="preserve">powaniu złożył dwie oferty identycznej treści. Jedną za pośrednictwem platformy </w:t>
      </w:r>
      <w:r w:rsidR="0053501B">
        <w:rPr>
          <w:rFonts w:eastAsia="Times New Roman" w:cstheme="minorHAnsi"/>
          <w:sz w:val="24"/>
          <w:szCs w:val="24"/>
          <w:lang w:eastAsia="pl-PL"/>
        </w:rPr>
        <w:t xml:space="preserve">zakupowej </w:t>
      </w:r>
      <w:r w:rsidRPr="00753D2B">
        <w:rPr>
          <w:rFonts w:eastAsia="Times New Roman" w:cstheme="minorHAnsi"/>
          <w:sz w:val="24"/>
          <w:szCs w:val="24"/>
          <w:lang w:eastAsia="pl-PL"/>
        </w:rPr>
        <w:t xml:space="preserve">w formie zaszyfrowanej oraz drugą przesłaną za pośrednictwem platformy w formie  wiadomości do zamawiającego, z której treścią zamawiający mógł zapoznać się </w:t>
      </w:r>
      <w:r w:rsidR="0063173E">
        <w:rPr>
          <w:rFonts w:eastAsia="Times New Roman" w:cstheme="minorHAnsi"/>
          <w:sz w:val="24"/>
          <w:szCs w:val="24"/>
          <w:lang w:eastAsia="pl-PL"/>
        </w:rPr>
        <w:t xml:space="preserve">już </w:t>
      </w:r>
      <w:r w:rsidRPr="00753D2B">
        <w:rPr>
          <w:rFonts w:eastAsia="Times New Roman" w:cstheme="minorHAnsi"/>
          <w:sz w:val="24"/>
          <w:szCs w:val="24"/>
          <w:lang w:eastAsia="pl-PL"/>
        </w:rPr>
        <w:t xml:space="preserve">przed upływem terminu </w:t>
      </w:r>
      <w:r w:rsidR="0063173E">
        <w:rPr>
          <w:rFonts w:eastAsia="Times New Roman" w:cstheme="minorHAnsi"/>
          <w:sz w:val="24"/>
          <w:szCs w:val="24"/>
          <w:lang w:eastAsia="pl-PL"/>
        </w:rPr>
        <w:t>składania ofert.</w:t>
      </w:r>
    </w:p>
    <w:p w14:paraId="12A34337" w14:textId="33850BFC" w:rsidR="001D6CAE" w:rsidRDefault="001D6CAE" w:rsidP="00774B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68 ustawy Prawo zamówień publicznych </w:t>
      </w:r>
      <w:r w:rsidR="0053501B">
        <w:rPr>
          <w:rFonts w:eastAsia="Times New Roman" w:cstheme="minorHAnsi"/>
          <w:sz w:val="24"/>
          <w:szCs w:val="24"/>
          <w:lang w:eastAsia="pl-PL"/>
        </w:rPr>
        <w:t xml:space="preserve"> (j.t. Dz. U. z 2022 r. poz. 1710 ze zmianami) </w:t>
      </w:r>
      <w:r>
        <w:rPr>
          <w:rFonts w:eastAsia="Times New Roman" w:cstheme="minorHAnsi"/>
          <w:sz w:val="24"/>
          <w:szCs w:val="24"/>
          <w:lang w:eastAsia="pl-PL"/>
        </w:rPr>
        <w:t>przekazywanie ofert  odbywa się  przy użyciu środków komunikacji elektronicznej  zapewniających   zachowanie integralności, autentyczności, nienaruszalności danych i ich poufności w ramach wymiany i przechowywania</w:t>
      </w:r>
      <w:r w:rsidR="00586750">
        <w:rPr>
          <w:rFonts w:eastAsia="Times New Roman" w:cstheme="minorHAnsi"/>
          <w:sz w:val="24"/>
          <w:szCs w:val="24"/>
          <w:lang w:eastAsia="pl-PL"/>
        </w:rPr>
        <w:t xml:space="preserve"> informacji, w tym  zapewniających możliwość zapoznania się z ich treścią wyłącznie po upływie terminu na ich składanie. </w:t>
      </w:r>
      <w:r w:rsidR="001D6CA2">
        <w:rPr>
          <w:rFonts w:eastAsia="Times New Roman" w:cstheme="minorHAnsi"/>
          <w:sz w:val="24"/>
          <w:szCs w:val="24"/>
          <w:lang w:eastAsia="pl-PL"/>
        </w:rPr>
        <w:t xml:space="preserve"> Ponadto zgodnie z art. 67 ustawy Prawo zamówień publicznych w ogłoszeniu o zamówieniu lub dokumentach zamówienia Zamawiający zamieszcza informacje  o wymaganiach technicznych i organizacyjnych sporządzania, wysyłania i odbierania korespondencji elektronicznej</w:t>
      </w:r>
      <w:r w:rsidR="0063173E">
        <w:rPr>
          <w:rFonts w:eastAsia="Times New Roman" w:cstheme="minorHAnsi"/>
          <w:sz w:val="24"/>
          <w:szCs w:val="24"/>
          <w:lang w:eastAsia="pl-PL"/>
        </w:rPr>
        <w:t>.</w:t>
      </w:r>
      <w:r w:rsidR="001D6C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6750">
        <w:rPr>
          <w:rFonts w:eastAsia="Times New Roman" w:cstheme="minorHAnsi"/>
          <w:sz w:val="24"/>
          <w:szCs w:val="24"/>
          <w:lang w:eastAsia="pl-PL"/>
        </w:rPr>
        <w:t>W zapisach specyfikacji warunków zamówienia (</w:t>
      </w:r>
      <w:r w:rsidR="0063173E">
        <w:rPr>
          <w:rFonts w:eastAsia="Times New Roman" w:cstheme="minorHAnsi"/>
          <w:sz w:val="24"/>
          <w:szCs w:val="24"/>
          <w:lang w:eastAsia="pl-PL"/>
        </w:rPr>
        <w:t>R</w:t>
      </w:r>
      <w:r w:rsidR="00586750">
        <w:rPr>
          <w:rFonts w:eastAsia="Times New Roman" w:cstheme="minorHAnsi"/>
          <w:sz w:val="24"/>
          <w:szCs w:val="24"/>
          <w:lang w:eastAsia="pl-PL"/>
        </w:rPr>
        <w:t xml:space="preserve">ozdział 26 ust. 4 oraz ust. </w:t>
      </w:r>
      <w:r w:rsidR="001D6CA2">
        <w:rPr>
          <w:rFonts w:eastAsia="Times New Roman" w:cstheme="minorHAnsi"/>
          <w:sz w:val="24"/>
          <w:szCs w:val="24"/>
          <w:lang w:eastAsia="pl-PL"/>
        </w:rPr>
        <w:t>9 i ust</w:t>
      </w:r>
      <w:r w:rsidR="0063173E">
        <w:rPr>
          <w:rFonts w:eastAsia="Times New Roman" w:cstheme="minorHAnsi"/>
          <w:sz w:val="24"/>
          <w:szCs w:val="24"/>
          <w:lang w:eastAsia="pl-PL"/>
        </w:rPr>
        <w:t>.</w:t>
      </w:r>
      <w:r w:rsidR="001D6C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6750">
        <w:rPr>
          <w:rFonts w:eastAsia="Times New Roman" w:cstheme="minorHAnsi"/>
          <w:sz w:val="24"/>
          <w:szCs w:val="24"/>
          <w:lang w:eastAsia="pl-PL"/>
        </w:rPr>
        <w:t xml:space="preserve">10) Zamawiający określił sposób </w:t>
      </w:r>
      <w:r w:rsidR="005274D7">
        <w:rPr>
          <w:rFonts w:eastAsia="Times New Roman" w:cstheme="minorHAnsi"/>
          <w:sz w:val="24"/>
          <w:szCs w:val="24"/>
          <w:lang w:eastAsia="pl-PL"/>
        </w:rPr>
        <w:t xml:space="preserve">sporządzenia, wysłania i odbioru  korespondencji elektronicznej w tym </w:t>
      </w:r>
      <w:r w:rsidR="00586750">
        <w:rPr>
          <w:rFonts w:eastAsia="Times New Roman" w:cstheme="minorHAnsi"/>
          <w:sz w:val="24"/>
          <w:szCs w:val="24"/>
          <w:lang w:eastAsia="pl-PL"/>
        </w:rPr>
        <w:t>złożenia oferty w postępowa</w:t>
      </w:r>
      <w:r w:rsidR="00521541">
        <w:rPr>
          <w:rFonts w:eastAsia="Times New Roman" w:cstheme="minorHAnsi"/>
          <w:sz w:val="24"/>
          <w:szCs w:val="24"/>
          <w:lang w:eastAsia="pl-PL"/>
        </w:rPr>
        <w:t>niu</w:t>
      </w:r>
      <w:r w:rsidR="00586750">
        <w:rPr>
          <w:rFonts w:eastAsia="Times New Roman" w:cstheme="minorHAnsi"/>
          <w:sz w:val="24"/>
          <w:szCs w:val="24"/>
          <w:lang w:eastAsia="pl-PL"/>
        </w:rPr>
        <w:t>.</w:t>
      </w:r>
    </w:p>
    <w:p w14:paraId="51A1FB3E" w14:textId="6DD26D9A" w:rsidR="005274D7" w:rsidRDefault="005274D7" w:rsidP="00774B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Złożenie  poza zaszyfrowaną ofert</w:t>
      </w:r>
      <w:r w:rsidR="0063173E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>, także tożsamego dokumentu w formie niezaszyfrowanej, z którego treścią można było zapoznać się jeszcze przed upływem terminu  otwarcia ofert, powoduje konieczność odrzucenia oferty wykonawcy jako całoś</w:t>
      </w:r>
      <w:r w:rsidR="00F0725D">
        <w:rPr>
          <w:rFonts w:eastAsia="Times New Roman" w:cstheme="minorHAnsi"/>
          <w:sz w:val="24"/>
          <w:szCs w:val="24"/>
          <w:lang w:eastAsia="pl-PL"/>
        </w:rPr>
        <w:t>ci</w:t>
      </w:r>
      <w:r>
        <w:rPr>
          <w:rFonts w:eastAsia="Times New Roman" w:cstheme="minorHAnsi"/>
          <w:sz w:val="24"/>
          <w:szCs w:val="24"/>
          <w:lang w:eastAsia="pl-PL"/>
        </w:rPr>
        <w:t xml:space="preserve">, gdyż nie została ona sporządzona i przekazana w sposób zgodny z wymaganiami technicznymi oraz organizacyjnymi sporządzania i przekazywania ofert przy użyciu środków komunikacji elektronicznej określonymi przez </w:t>
      </w:r>
      <w:r w:rsidR="004D7677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>amawiającego</w:t>
      </w:r>
      <w:r w:rsidR="004D7677">
        <w:rPr>
          <w:rFonts w:eastAsia="Times New Roman" w:cstheme="minorHAnsi"/>
          <w:sz w:val="24"/>
          <w:szCs w:val="24"/>
          <w:lang w:eastAsia="pl-PL"/>
        </w:rPr>
        <w:t xml:space="preserve"> (L</w:t>
      </w:r>
      <w:r w:rsidR="006E3754">
        <w:rPr>
          <w:rFonts w:eastAsia="Times New Roman" w:cstheme="minorHAnsi"/>
          <w:sz w:val="24"/>
          <w:szCs w:val="24"/>
          <w:lang w:eastAsia="pl-PL"/>
        </w:rPr>
        <w:t>ex</w:t>
      </w:r>
      <w:r w:rsidR="004D7677">
        <w:rPr>
          <w:rFonts w:eastAsia="Times New Roman" w:cstheme="minorHAnsi"/>
          <w:sz w:val="24"/>
          <w:szCs w:val="24"/>
          <w:lang w:eastAsia="pl-PL"/>
        </w:rPr>
        <w:t xml:space="preserve"> QA 1766253)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237456D" w14:textId="5B486CA7" w:rsidR="005274D7" w:rsidRDefault="005274D7" w:rsidP="00774B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Podkreślić należy również, iż zgodnie z art. 218 ust. 1 ustawy Prawo zamówień publicznych wykonawca w post</w:t>
      </w:r>
      <w:r w:rsidR="006C7257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>powaniu może złożyć tylko jedna ofertę (z wyjątkiem przypadków wskazanych w ustawie).</w:t>
      </w:r>
    </w:p>
    <w:p w14:paraId="5C79E273" w14:textId="18EAC566" w:rsidR="003E27C2" w:rsidRDefault="006C7257" w:rsidP="00F0725D">
      <w:pPr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Ponadto w</w:t>
      </w:r>
      <w:r w:rsidR="005274D7">
        <w:rPr>
          <w:rFonts w:eastAsia="Times New Roman" w:cstheme="minorHAnsi"/>
          <w:sz w:val="24"/>
          <w:szCs w:val="24"/>
          <w:lang w:eastAsia="pl-PL"/>
        </w:rPr>
        <w:t xml:space="preserve">skazania wymaga również fakt, iż </w:t>
      </w:r>
      <w:r w:rsidR="005041C4">
        <w:rPr>
          <w:rFonts w:eastAsia="Times New Roman" w:cstheme="minorHAnsi"/>
          <w:sz w:val="24"/>
          <w:szCs w:val="24"/>
          <w:lang w:eastAsia="pl-PL"/>
        </w:rPr>
        <w:t>W</w:t>
      </w:r>
      <w:r w:rsidR="005274D7">
        <w:rPr>
          <w:rFonts w:eastAsia="Times New Roman" w:cstheme="minorHAnsi"/>
          <w:sz w:val="24"/>
          <w:szCs w:val="24"/>
          <w:lang w:eastAsia="pl-PL"/>
        </w:rPr>
        <w:t xml:space="preserve">ykonawca  złożył ofertę 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w formie pliku skompresowanego do formatu .zip. </w:t>
      </w:r>
      <w:r w:rsidR="005041C4">
        <w:rPr>
          <w:rFonts w:eastAsia="Times New Roman" w:cstheme="minorHAnsi"/>
          <w:sz w:val="24"/>
          <w:szCs w:val="24"/>
          <w:lang w:eastAsia="pl-PL"/>
        </w:rPr>
        <w:t>Plik z zawartością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 skan</w:t>
      </w:r>
      <w:r w:rsidR="005041C4">
        <w:rPr>
          <w:rFonts w:eastAsia="Times New Roman" w:cstheme="minorHAnsi"/>
          <w:sz w:val="24"/>
          <w:szCs w:val="24"/>
          <w:lang w:eastAsia="pl-PL"/>
        </w:rPr>
        <w:t>u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58D3">
        <w:rPr>
          <w:rFonts w:eastAsia="Times New Roman" w:cstheme="minorHAnsi"/>
          <w:sz w:val="24"/>
          <w:szCs w:val="24"/>
          <w:lang w:eastAsia="pl-PL"/>
        </w:rPr>
        <w:t xml:space="preserve">formularza </w:t>
      </w:r>
      <w:r w:rsidR="003E27C2">
        <w:rPr>
          <w:rFonts w:eastAsia="Times New Roman" w:cstheme="minorHAnsi"/>
          <w:sz w:val="24"/>
          <w:szCs w:val="24"/>
          <w:lang w:eastAsia="pl-PL"/>
        </w:rPr>
        <w:t>ofert</w:t>
      </w:r>
      <w:r w:rsidR="00D458D3">
        <w:rPr>
          <w:rFonts w:eastAsia="Times New Roman" w:cstheme="minorHAnsi"/>
          <w:sz w:val="24"/>
          <w:szCs w:val="24"/>
          <w:lang w:eastAsia="pl-PL"/>
        </w:rPr>
        <w:t>owego oraz oświadczenia o niepodleganiu wykluczeniu z postępowania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41C4">
        <w:rPr>
          <w:rFonts w:eastAsia="Times New Roman" w:cstheme="minorHAnsi"/>
          <w:sz w:val="24"/>
          <w:szCs w:val="24"/>
          <w:lang w:eastAsia="pl-PL"/>
        </w:rPr>
        <w:t xml:space="preserve">zawierał </w:t>
      </w:r>
      <w:r w:rsidR="00E105F1">
        <w:rPr>
          <w:rFonts w:eastAsia="Times New Roman" w:cstheme="minorHAnsi"/>
          <w:sz w:val="24"/>
          <w:szCs w:val="24"/>
          <w:lang w:eastAsia="pl-PL"/>
        </w:rPr>
        <w:t xml:space="preserve">jedynie 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 zeskanowany podpis</w:t>
      </w:r>
      <w:r w:rsidR="00D458D3">
        <w:rPr>
          <w:rFonts w:eastAsia="Times New Roman" w:cstheme="minorHAnsi"/>
          <w:sz w:val="24"/>
          <w:szCs w:val="24"/>
          <w:lang w:eastAsia="pl-PL"/>
        </w:rPr>
        <w:t xml:space="preserve"> Wykonawcy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458D3">
        <w:rPr>
          <w:rFonts w:eastAsia="Times New Roman" w:cstheme="minorHAnsi"/>
          <w:sz w:val="24"/>
          <w:szCs w:val="24"/>
          <w:lang w:eastAsia="pl-PL"/>
        </w:rPr>
        <w:t>Plik zawierający formularz ofertowy oraz oświadczenie o niepodleganiu wykluczeniu z postępowania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 oddzielnie jak i  skompresowany plik do formatu .zip   nie został opatrzony kwalifikowanym podpisem elektronicznym lub podpisem zaufanym lub osobistym.  W rozdziale  2</w:t>
      </w:r>
      <w:r w:rsidR="00DC2580">
        <w:rPr>
          <w:rFonts w:eastAsia="Times New Roman" w:cstheme="minorHAnsi"/>
          <w:sz w:val="24"/>
          <w:szCs w:val="24"/>
          <w:lang w:eastAsia="pl-PL"/>
        </w:rPr>
        <w:t>6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 ust.  3 SWZ, Zamawiający wymagał</w:t>
      </w:r>
      <w:r w:rsidR="00E105F1">
        <w:rPr>
          <w:rFonts w:eastAsia="Times New Roman" w:cstheme="minorHAnsi"/>
          <w:sz w:val="24"/>
          <w:szCs w:val="24"/>
          <w:lang w:eastAsia="pl-PL"/>
        </w:rPr>
        <w:t>,</w:t>
      </w:r>
      <w:r w:rsidR="003E27C2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DC2580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="003E27C2">
        <w:rPr>
          <w:rFonts w:eastAsia="Times New Roman" w:cstheme="minorHAnsi"/>
          <w:sz w:val="24"/>
          <w:szCs w:val="24"/>
          <w:lang w:eastAsia="pl-PL"/>
        </w:rPr>
        <w:t>oferta, oświadczenie o niepodleganiu wykluczeniu z postepowania  złożone były pod rygorem nieważności w formie elektronicznej lub postaci elektronicznej opatrzonej podpisem zaufanym lub podpisem osobistym. Powyższe wynika również z art. 63 ust. 2 ustawy Prawo zamówień publicznych</w:t>
      </w:r>
      <w:r w:rsidR="008D5AA4">
        <w:rPr>
          <w:rFonts w:eastAsia="Times New Roman" w:cstheme="minorHAnsi"/>
          <w:sz w:val="24"/>
          <w:szCs w:val="24"/>
          <w:lang w:eastAsia="pl-PL"/>
        </w:rPr>
        <w:t>.</w:t>
      </w:r>
    </w:p>
    <w:p w14:paraId="56457871" w14:textId="3971977A" w:rsidR="008D5AA4" w:rsidRPr="000D3C9F" w:rsidRDefault="008D5AA4" w:rsidP="00F0725D">
      <w:pPr>
        <w:spacing w:before="120" w:after="12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3C9F">
        <w:rPr>
          <w:rFonts w:eastAsia="Times New Roman" w:cstheme="minorHAnsi"/>
          <w:b/>
          <w:bCs/>
          <w:sz w:val="24"/>
          <w:szCs w:val="24"/>
          <w:lang w:eastAsia="pl-PL"/>
        </w:rPr>
        <w:t>W związku z powyższym oferta podlega odrzuceniu na podstawie art. 226 ust. 1 pkt.  6 ustawy Prawo zamówień publicznych</w:t>
      </w:r>
      <w:r w:rsidR="000D3C9F" w:rsidRPr="000D3C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(j.t. Dz. U. z 2022 r. </w:t>
      </w:r>
      <w:proofErr w:type="spellStart"/>
      <w:r w:rsidR="000D3C9F" w:rsidRPr="000D3C9F">
        <w:rPr>
          <w:rFonts w:eastAsia="Times New Roman" w:cstheme="minorHAnsi"/>
          <w:b/>
          <w:bCs/>
          <w:sz w:val="24"/>
          <w:szCs w:val="24"/>
          <w:lang w:eastAsia="pl-PL"/>
        </w:rPr>
        <w:t>poz</w:t>
      </w:r>
      <w:proofErr w:type="spellEnd"/>
      <w:r w:rsidR="000D3C9F" w:rsidRPr="000D3C9F">
        <w:rPr>
          <w:rFonts w:eastAsia="Times New Roman" w:cstheme="minorHAnsi"/>
          <w:b/>
          <w:bCs/>
          <w:sz w:val="24"/>
          <w:szCs w:val="24"/>
          <w:lang w:eastAsia="pl-PL"/>
        </w:rPr>
        <w:t>, 1710 ze zmianami)</w:t>
      </w:r>
      <w:r w:rsidRPr="000D3C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Zamawiający  odrzuca ofertę jeżeli nie została sporządzona lub przekazana w sposób zgodnie z wymaganiami technicznymi oraz organizacyjnymi sporządzania lub przekazywania ofert przy użyciu środków komunikacji elektronicznej określonymi przez </w:t>
      </w:r>
      <w:r w:rsidR="001272D5" w:rsidRPr="000D3C9F">
        <w:rPr>
          <w:rFonts w:eastAsia="Times New Roman" w:cstheme="minorHAnsi"/>
          <w:b/>
          <w:bCs/>
          <w:sz w:val="24"/>
          <w:szCs w:val="24"/>
          <w:lang w:eastAsia="pl-PL"/>
        </w:rPr>
        <w:t>zamawiającego</w:t>
      </w:r>
      <w:r w:rsidRPr="000D3C9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9D5BCC9" w14:textId="29DC0D80" w:rsidR="001272D5" w:rsidRPr="001370C1" w:rsidRDefault="001272D5" w:rsidP="001272D5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370C1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realizacji przedmiotu zamówienia</w:t>
      </w:r>
      <w:r w:rsidRPr="001370C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1370C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jako najkorzystniejszą wybrano ofertę złożoną przez:</w:t>
      </w:r>
      <w:r w:rsidRPr="001272D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D23B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INFOS Systemy Komputerowe Jacek </w:t>
      </w:r>
      <w:proofErr w:type="spellStart"/>
      <w:r w:rsidRPr="00CD23B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Kiełbratowski</w:t>
      </w:r>
      <w:proofErr w:type="spellEnd"/>
      <w:r w:rsidRPr="00CD23B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Ul. Jagiellońska 8</w:t>
      </w:r>
      <w:r w:rsidR="005E73F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</w:t>
      </w:r>
      <w:r w:rsidRPr="00CD23B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80-371 Gdańsk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. 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>Oferta przedstawia najkorzystniejszy łączny bilans  kryteriów oceny ofert: cena, or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termin realizacji zamówienia.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Oferta uzyskała  maksymalną liczbę 100,00 punktów w kryteriach oceny ofert. Wykonawca nie podlegał wykluczeniu, oferta nie podlegała odrzuceniu.</w:t>
      </w:r>
    </w:p>
    <w:p w14:paraId="41A43184" w14:textId="77777777" w:rsidR="001272D5" w:rsidRDefault="001272D5" w:rsidP="003E27C2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2476201" w14:textId="4AF13828" w:rsidR="005274D7" w:rsidRDefault="005274D7" w:rsidP="00774B9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F8FE64" w14:textId="38D62AD6" w:rsidR="0060598B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3A4D">
        <w:rPr>
          <w:rFonts w:eastAsia="Times New Roman" w:cstheme="minorHAnsi"/>
          <w:b/>
          <w:bCs/>
          <w:sz w:val="24"/>
          <w:szCs w:val="24"/>
          <w:lang w:eastAsia="pl-PL"/>
        </w:rPr>
        <w:t>Zadanie 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624C8B8C" w14:textId="77777777" w:rsidTr="0088509E">
        <w:trPr>
          <w:trHeight w:val="733"/>
        </w:trPr>
        <w:tc>
          <w:tcPr>
            <w:tcW w:w="851" w:type="dxa"/>
          </w:tcPr>
          <w:p w14:paraId="2D440684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5BAB4AC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6B1DF3D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70CDD5D6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2391792A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EE21501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Wydłużenie gwarancji </w:t>
            </w:r>
          </w:p>
        </w:tc>
      </w:tr>
      <w:tr w:rsidR="0060598B" w:rsidRPr="0060598B" w14:paraId="2E95DA2F" w14:textId="77777777" w:rsidTr="0088509E">
        <w:trPr>
          <w:trHeight w:val="366"/>
        </w:trPr>
        <w:tc>
          <w:tcPr>
            <w:tcW w:w="851" w:type="dxa"/>
          </w:tcPr>
          <w:p w14:paraId="2D925EF0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1AF2B824" w14:textId="77777777" w:rsidR="002E022F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NetCom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 o.o.</w:t>
            </w:r>
          </w:p>
          <w:p w14:paraId="373304E2" w14:textId="77777777" w:rsidR="002E022F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Jarzębinowa 22/1</w:t>
            </w:r>
          </w:p>
          <w:p w14:paraId="6350F84C" w14:textId="116A255B" w:rsidR="002E022F" w:rsidRPr="009277B9" w:rsidRDefault="002E022F" w:rsidP="0088509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53-120 Wrocław</w:t>
            </w:r>
          </w:p>
        </w:tc>
        <w:tc>
          <w:tcPr>
            <w:tcW w:w="2401" w:type="dxa"/>
            <w:shd w:val="clear" w:color="auto" w:fill="auto"/>
          </w:tcPr>
          <w:p w14:paraId="019D1EC1" w14:textId="77777777" w:rsidR="002E022F" w:rsidRDefault="002E022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4527704" w14:textId="506659E8" w:rsidR="002E022F" w:rsidRPr="0060598B" w:rsidRDefault="002E022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71.955,00</w:t>
            </w:r>
          </w:p>
        </w:tc>
        <w:tc>
          <w:tcPr>
            <w:tcW w:w="1843" w:type="dxa"/>
          </w:tcPr>
          <w:p w14:paraId="236CE33D" w14:textId="77777777" w:rsidR="0060598B" w:rsidRDefault="0060598B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AACB483" w14:textId="6D5B1C26" w:rsidR="002E022F" w:rsidRPr="0060598B" w:rsidRDefault="002E022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 24 miesiące</w:t>
            </w:r>
          </w:p>
        </w:tc>
      </w:tr>
      <w:tr w:rsidR="0060598B" w:rsidRPr="0060598B" w14:paraId="0CFE4A65" w14:textId="77777777" w:rsidTr="0088509E">
        <w:trPr>
          <w:trHeight w:val="366"/>
        </w:trPr>
        <w:tc>
          <w:tcPr>
            <w:tcW w:w="851" w:type="dxa"/>
          </w:tcPr>
          <w:p w14:paraId="45E019B0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0C7E7F38" w14:textId="58CF7BBC" w:rsidR="0060598B" w:rsidRPr="009277B9" w:rsidRDefault="008C63E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CEZAR Cezary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Machnio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Piotr G</w:t>
            </w:r>
            <w:r w:rsidR="00B3535D"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ę</w:t>
            </w: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bka Sp. z o.o.</w:t>
            </w:r>
          </w:p>
          <w:p w14:paraId="5AB73562" w14:textId="77777777" w:rsidR="008C63E2" w:rsidRPr="009277B9" w:rsidRDefault="008C63E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Wolności 8 lok.4</w:t>
            </w:r>
          </w:p>
          <w:p w14:paraId="41463BE5" w14:textId="2FFCBCE7" w:rsidR="008C63E2" w:rsidRPr="009277B9" w:rsidRDefault="008C63E2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2401" w:type="dxa"/>
            <w:shd w:val="clear" w:color="auto" w:fill="auto"/>
          </w:tcPr>
          <w:p w14:paraId="100E527D" w14:textId="77777777" w:rsidR="0060598B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E749A8E" w14:textId="529443DF" w:rsidR="008C63E2" w:rsidRPr="0060598B" w:rsidRDefault="008C63E2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68.818,50</w:t>
            </w:r>
          </w:p>
        </w:tc>
        <w:tc>
          <w:tcPr>
            <w:tcW w:w="1843" w:type="dxa"/>
          </w:tcPr>
          <w:p w14:paraId="1A5A15AD" w14:textId="54EB9B59" w:rsidR="0060598B" w:rsidRPr="0060598B" w:rsidRDefault="008C63E2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 wskazano wydłużenia okresu gwarancji</w:t>
            </w:r>
          </w:p>
        </w:tc>
      </w:tr>
      <w:tr w:rsidR="0060598B" w:rsidRPr="0060598B" w14:paraId="4E770286" w14:textId="77777777" w:rsidTr="0088509E">
        <w:trPr>
          <w:trHeight w:val="366"/>
        </w:trPr>
        <w:tc>
          <w:tcPr>
            <w:tcW w:w="851" w:type="dxa"/>
          </w:tcPr>
          <w:p w14:paraId="1278AF2E" w14:textId="77777777" w:rsidR="0060598B" w:rsidRPr="008D71A3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395A665C" w14:textId="77777777" w:rsidR="0033383D" w:rsidRPr="008D71A3" w:rsidRDefault="0033383D" w:rsidP="0033383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Hardsof</w:t>
            </w:r>
            <w:proofErr w:type="spellEnd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-Telekom Jarosław Kaźmierczak</w:t>
            </w:r>
          </w:p>
          <w:p w14:paraId="5C15ABDD" w14:textId="77777777" w:rsidR="0033383D" w:rsidRPr="008D71A3" w:rsidRDefault="0033383D" w:rsidP="0033383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Namysłowska 17/19</w:t>
            </w:r>
          </w:p>
          <w:p w14:paraId="3AE52AD0" w14:textId="466F3253" w:rsidR="0060598B" w:rsidRPr="008D71A3" w:rsidRDefault="0033383D" w:rsidP="0033383D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60-166 Poznań</w:t>
            </w:r>
          </w:p>
        </w:tc>
        <w:tc>
          <w:tcPr>
            <w:tcW w:w="2401" w:type="dxa"/>
            <w:shd w:val="clear" w:color="auto" w:fill="auto"/>
          </w:tcPr>
          <w:p w14:paraId="65D87B4F" w14:textId="77777777" w:rsidR="0060598B" w:rsidRPr="008D71A3" w:rsidRDefault="0060598B" w:rsidP="0088509E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</w:p>
          <w:p w14:paraId="04A842C3" w14:textId="7D3E7903" w:rsidR="0033383D" w:rsidRPr="008D71A3" w:rsidRDefault="0033383D" w:rsidP="0088509E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49.384,50</w:t>
            </w:r>
          </w:p>
        </w:tc>
        <w:tc>
          <w:tcPr>
            <w:tcW w:w="1843" w:type="dxa"/>
          </w:tcPr>
          <w:p w14:paraId="44AF8FF1" w14:textId="77777777" w:rsidR="0033383D" w:rsidRPr="008D71A3" w:rsidRDefault="0033383D" w:rsidP="0088509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</w:p>
          <w:p w14:paraId="4615D41C" w14:textId="7DD6FA87" w:rsidR="0060598B" w:rsidRPr="008D71A3" w:rsidRDefault="0033383D" w:rsidP="0088509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o 24 miesiące</w:t>
            </w:r>
          </w:p>
        </w:tc>
      </w:tr>
      <w:tr w:rsidR="0060598B" w:rsidRPr="0060598B" w14:paraId="2E7AF0A0" w14:textId="77777777" w:rsidTr="0088509E">
        <w:trPr>
          <w:trHeight w:val="366"/>
        </w:trPr>
        <w:tc>
          <w:tcPr>
            <w:tcW w:w="851" w:type="dxa"/>
          </w:tcPr>
          <w:p w14:paraId="46A8AC0A" w14:textId="77777777" w:rsidR="0060598B" w:rsidRPr="008D71A3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49CF586B" w14:textId="6630EA80" w:rsidR="0060598B" w:rsidRPr="008D71A3" w:rsidRDefault="001E0A52" w:rsidP="0088509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Netland</w:t>
            </w:r>
            <w:proofErr w:type="spellEnd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Comput</w:t>
            </w:r>
            <w:r w:rsidR="007C6337"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e</w:t>
            </w: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rs Sp. z </w:t>
            </w:r>
            <w:proofErr w:type="spellStart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715D876A" w14:textId="76FE1BEF" w:rsidR="001E0A52" w:rsidRPr="008D71A3" w:rsidRDefault="001E0A52" w:rsidP="0088509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Ul</w:t>
            </w:r>
            <w:proofErr w:type="spellEnd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Wrocławska</w:t>
            </w:r>
            <w:proofErr w:type="spellEnd"/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35-37</w:t>
            </w:r>
          </w:p>
          <w:p w14:paraId="4FDCE1E9" w14:textId="69F12F25" w:rsidR="001E0A52" w:rsidRPr="008D71A3" w:rsidRDefault="001E0A52" w:rsidP="0088509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2401" w:type="dxa"/>
            <w:shd w:val="clear" w:color="auto" w:fill="auto"/>
          </w:tcPr>
          <w:p w14:paraId="00305625" w14:textId="77777777" w:rsidR="0060598B" w:rsidRPr="008D71A3" w:rsidRDefault="0060598B" w:rsidP="0088509E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</w:p>
          <w:p w14:paraId="67D37F29" w14:textId="5A411BF7" w:rsidR="001E0A52" w:rsidRPr="008D71A3" w:rsidRDefault="001E0A52" w:rsidP="0088509E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45.811,35</w:t>
            </w:r>
          </w:p>
        </w:tc>
        <w:tc>
          <w:tcPr>
            <w:tcW w:w="1843" w:type="dxa"/>
          </w:tcPr>
          <w:p w14:paraId="77B63C37" w14:textId="77777777" w:rsidR="0060598B" w:rsidRPr="008D71A3" w:rsidRDefault="0060598B" w:rsidP="0088509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</w:p>
          <w:p w14:paraId="37C227BB" w14:textId="56DA6D4D" w:rsidR="001E0A52" w:rsidRPr="008D71A3" w:rsidRDefault="001E0A52" w:rsidP="0088509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</w:pPr>
            <w:r w:rsidRPr="008D71A3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pl-PL"/>
              </w:rPr>
              <w:t>o 24 miesiące</w:t>
            </w:r>
          </w:p>
        </w:tc>
      </w:tr>
      <w:tr w:rsidR="0060598B" w:rsidRPr="0060598B" w14:paraId="26591FF7" w14:textId="77777777" w:rsidTr="0088509E">
        <w:trPr>
          <w:trHeight w:val="366"/>
        </w:trPr>
        <w:tc>
          <w:tcPr>
            <w:tcW w:w="851" w:type="dxa"/>
          </w:tcPr>
          <w:p w14:paraId="3D6DECBD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14:paraId="3A96ADC4" w14:textId="413198AF" w:rsidR="00FA4366" w:rsidRPr="003D7FD8" w:rsidRDefault="00FA4366" w:rsidP="00FA436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INFOS Systemy </w:t>
            </w:r>
            <w:r w:rsidR="00841EA9"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omputerowe Jacek </w:t>
            </w:r>
            <w:proofErr w:type="spellStart"/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Kiełbratowski</w:t>
            </w:r>
            <w:proofErr w:type="spellEnd"/>
          </w:p>
          <w:p w14:paraId="419504EC" w14:textId="77777777" w:rsidR="00FA4366" w:rsidRPr="003D7FD8" w:rsidRDefault="00FA4366" w:rsidP="00FA436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Ul. Jagiellońska 8</w:t>
            </w:r>
          </w:p>
          <w:p w14:paraId="3D1FD47E" w14:textId="0CEA9C4B" w:rsidR="0060598B" w:rsidRPr="003D7FD8" w:rsidRDefault="00FA4366" w:rsidP="00FA436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80-371 Gdańsk</w:t>
            </w:r>
          </w:p>
        </w:tc>
        <w:tc>
          <w:tcPr>
            <w:tcW w:w="2401" w:type="dxa"/>
            <w:shd w:val="clear" w:color="auto" w:fill="auto"/>
          </w:tcPr>
          <w:p w14:paraId="3C516899" w14:textId="77777777" w:rsidR="0060598B" w:rsidRDefault="0060598B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0927CAB5" w14:textId="7B0E8BDF" w:rsidR="00FA4366" w:rsidRPr="0060598B" w:rsidRDefault="00FA4366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lastRenderedPageBreak/>
              <w:t>57.803,85</w:t>
            </w:r>
          </w:p>
        </w:tc>
        <w:tc>
          <w:tcPr>
            <w:tcW w:w="1843" w:type="dxa"/>
          </w:tcPr>
          <w:p w14:paraId="6634C8DC" w14:textId="77777777" w:rsidR="00512616" w:rsidRDefault="00512616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56982891" w14:textId="729F5961" w:rsidR="0060598B" w:rsidRPr="0060598B" w:rsidRDefault="00512616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o 24 miesiące</w:t>
            </w:r>
          </w:p>
        </w:tc>
      </w:tr>
    </w:tbl>
    <w:p w14:paraId="5023BC96" w14:textId="77777777" w:rsidR="0060598B" w:rsidRPr="0060598B" w:rsidRDefault="0060598B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5F7C009F" w14:textId="77777777" w:rsidR="003C5FBE" w:rsidRDefault="003C5FBE" w:rsidP="003C5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Punktacja przyznana ofertom: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826"/>
        <w:gridCol w:w="1418"/>
      </w:tblGrid>
      <w:tr w:rsidR="003C5FBE" w:rsidRPr="003D6275" w14:paraId="755BAA44" w14:textId="77777777" w:rsidTr="005D18F7">
        <w:trPr>
          <w:trHeight w:val="733"/>
        </w:trPr>
        <w:tc>
          <w:tcPr>
            <w:tcW w:w="851" w:type="dxa"/>
          </w:tcPr>
          <w:p w14:paraId="3330CB93" w14:textId="77777777" w:rsidR="003C5FBE" w:rsidRPr="003D6275" w:rsidRDefault="003C5FB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1FE8AE2" w14:textId="77777777" w:rsidR="003C5FBE" w:rsidRPr="003D6275" w:rsidRDefault="003C5FB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D23010D" w14:textId="77777777" w:rsidR="003C5FBE" w:rsidRPr="003D6275" w:rsidRDefault="003C5FB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2EC40CA" w14:textId="77777777" w:rsidR="003C5FBE" w:rsidRPr="003D6275" w:rsidRDefault="003C5FB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4C7E62E5" w14:textId="77777777" w:rsidR="003C5FBE" w:rsidRPr="003D6275" w:rsidRDefault="003C5FB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27A4B90B" w14:textId="77777777" w:rsidR="003C5FBE" w:rsidRPr="003D6275" w:rsidRDefault="003C5FBE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13150C" w:rsidRPr="003D6275" w14:paraId="690811B5" w14:textId="77777777" w:rsidTr="00B41AEE">
        <w:trPr>
          <w:trHeight w:val="733"/>
        </w:trPr>
        <w:tc>
          <w:tcPr>
            <w:tcW w:w="851" w:type="dxa"/>
          </w:tcPr>
          <w:p w14:paraId="589FF9A6" w14:textId="5492B0D8" w:rsidR="0013150C" w:rsidRPr="003D6275" w:rsidRDefault="0013150C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1A9722FE" w14:textId="77777777" w:rsidR="0013150C" w:rsidRPr="009277B9" w:rsidRDefault="0013150C" w:rsidP="003C5FB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NetCom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Sp. z o.o.</w:t>
            </w:r>
          </w:p>
          <w:p w14:paraId="3326198E" w14:textId="77777777" w:rsidR="0013150C" w:rsidRPr="009277B9" w:rsidRDefault="0013150C" w:rsidP="003C5FB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Jarzębinowa 22/1</w:t>
            </w:r>
          </w:p>
          <w:p w14:paraId="3364D646" w14:textId="57AF27AA" w:rsidR="0013150C" w:rsidRPr="003D6275" w:rsidRDefault="0013150C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53-120 Wrocław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5C1692BC" w14:textId="4DCDE5D2" w:rsidR="0013150C" w:rsidRPr="0013150C" w:rsidRDefault="0013150C" w:rsidP="003C5FBE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13150C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OFERTA ODRZUCONA</w:t>
            </w:r>
          </w:p>
        </w:tc>
      </w:tr>
      <w:tr w:rsidR="003C5FBE" w:rsidRPr="003D6275" w14:paraId="34D10054" w14:textId="77777777" w:rsidTr="005D18F7">
        <w:trPr>
          <w:trHeight w:val="733"/>
        </w:trPr>
        <w:tc>
          <w:tcPr>
            <w:tcW w:w="851" w:type="dxa"/>
          </w:tcPr>
          <w:p w14:paraId="285C4ADD" w14:textId="75917EBE" w:rsidR="003C5FBE" w:rsidRPr="003D6275" w:rsidRDefault="003C5F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69B844FE" w14:textId="77777777" w:rsidR="003C5FBE" w:rsidRPr="009277B9" w:rsidRDefault="003C5FBE" w:rsidP="003C5FB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CEZAR Cezary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Machnio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Piotr Gębka Sp. z o.o.</w:t>
            </w:r>
          </w:p>
          <w:p w14:paraId="5D3BBBC8" w14:textId="77777777" w:rsidR="003C5FBE" w:rsidRPr="009277B9" w:rsidRDefault="003C5FBE" w:rsidP="003C5FB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Wolności 8 lok.4</w:t>
            </w:r>
          </w:p>
          <w:p w14:paraId="77B0C358" w14:textId="579FDCFE" w:rsidR="003C5FBE" w:rsidRPr="003D6275" w:rsidRDefault="003C5F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EC8705A" w14:textId="1134BB61" w:rsidR="00147B78" w:rsidRPr="00C804BC" w:rsidRDefault="00147B78" w:rsidP="00147B7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C804B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 –</w:t>
            </w:r>
            <w:r w:rsidR="00C804BC" w:rsidRPr="00C804B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1E2F27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43,06</w:t>
            </w:r>
            <w:r w:rsidR="00C804BC" w:rsidRPr="00C804B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pkt.</w:t>
            </w:r>
          </w:p>
          <w:p w14:paraId="5342F69C" w14:textId="74A88A4E" w:rsidR="003C5FBE" w:rsidRPr="00C804BC" w:rsidRDefault="00147B78" w:rsidP="00147B78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C804B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Wydłużenie gwarancji</w:t>
            </w:r>
            <w:r w:rsidRPr="00C804BC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</w:t>
            </w:r>
            <w:r w:rsidRPr="00C804B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-</w:t>
            </w:r>
            <w:r w:rsidR="00C804BC" w:rsidRPr="00C804B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0,00 pkt. </w:t>
            </w:r>
          </w:p>
        </w:tc>
        <w:tc>
          <w:tcPr>
            <w:tcW w:w="1418" w:type="dxa"/>
          </w:tcPr>
          <w:p w14:paraId="15B29506" w14:textId="77777777" w:rsidR="003C5FBE" w:rsidRPr="00C804BC" w:rsidRDefault="003C5FBE" w:rsidP="003C5FBE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</w:p>
          <w:p w14:paraId="4AFBB163" w14:textId="4742CF44" w:rsidR="00C804BC" w:rsidRPr="00C804BC" w:rsidRDefault="001E2F27" w:rsidP="003C5FBE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43,06</w:t>
            </w:r>
            <w:r w:rsidR="00C804BC" w:rsidRPr="00C804BC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3C5FBE" w:rsidRPr="003D6275" w14:paraId="415EE283" w14:textId="77777777" w:rsidTr="005D18F7">
        <w:trPr>
          <w:trHeight w:val="733"/>
        </w:trPr>
        <w:tc>
          <w:tcPr>
            <w:tcW w:w="851" w:type="dxa"/>
          </w:tcPr>
          <w:p w14:paraId="294A7031" w14:textId="2AEDE759" w:rsidR="003C5FBE" w:rsidRPr="00147B78" w:rsidRDefault="003C5F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147B7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14:paraId="03D10A77" w14:textId="77777777" w:rsidR="003C5FBE" w:rsidRPr="00147B78" w:rsidRDefault="003C5FBE" w:rsidP="003C5FB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47B7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Hardsof</w:t>
            </w:r>
            <w:proofErr w:type="spellEnd"/>
            <w:r w:rsidRPr="00147B7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-Telekom Jarosław Kaźmierczak</w:t>
            </w:r>
          </w:p>
          <w:p w14:paraId="058B3580" w14:textId="77777777" w:rsidR="003C5FBE" w:rsidRPr="00147B78" w:rsidRDefault="003C5FBE" w:rsidP="003C5FB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47B7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Namysłowska 17/19</w:t>
            </w:r>
          </w:p>
          <w:p w14:paraId="27BEC984" w14:textId="489020CD" w:rsidR="003C5FBE" w:rsidRPr="00147B78" w:rsidRDefault="003C5F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147B7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60-166 Poznań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1DA0F34" w14:textId="3EC931CD" w:rsidR="00147B78" w:rsidRPr="00147B78" w:rsidRDefault="00147B78" w:rsidP="00147B78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147B7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 –</w:t>
            </w:r>
            <w:r w:rsidR="000001F3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60,00 pkt. </w:t>
            </w:r>
          </w:p>
          <w:p w14:paraId="5D458BE4" w14:textId="1485D9DF" w:rsidR="003C5FBE" w:rsidRPr="003D6275" w:rsidRDefault="00147B78" w:rsidP="00147B78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147B7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Wydłużenie gwarancji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-</w:t>
            </w:r>
            <w:r w:rsidR="000001F3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40,00 pkt.</w:t>
            </w:r>
          </w:p>
        </w:tc>
        <w:tc>
          <w:tcPr>
            <w:tcW w:w="1418" w:type="dxa"/>
          </w:tcPr>
          <w:p w14:paraId="29CBC6A2" w14:textId="77777777" w:rsidR="003C5FBE" w:rsidRDefault="003C5F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501499D8" w14:textId="7673C4F2" w:rsidR="000001F3" w:rsidRPr="000001F3" w:rsidRDefault="000001F3" w:rsidP="003C5FBE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0001F3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 pkt.</w:t>
            </w:r>
          </w:p>
        </w:tc>
      </w:tr>
      <w:tr w:rsidR="00C70CBE" w:rsidRPr="003D6275" w14:paraId="6BEF86CA" w14:textId="77777777" w:rsidTr="00CB03CD">
        <w:trPr>
          <w:trHeight w:val="733"/>
        </w:trPr>
        <w:tc>
          <w:tcPr>
            <w:tcW w:w="851" w:type="dxa"/>
          </w:tcPr>
          <w:p w14:paraId="24A401AB" w14:textId="5C47463E" w:rsidR="00C70CBE" w:rsidRPr="00147B78" w:rsidRDefault="00C70C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147B78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14:paraId="355E9656" w14:textId="77777777" w:rsidR="00C70CBE" w:rsidRPr="00147B78" w:rsidRDefault="00C70CBE" w:rsidP="003C5FB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147B78">
              <w:rPr>
                <w:rFonts w:eastAsia="Times New Roman" w:cstheme="minorHAnsi"/>
                <w:sz w:val="24"/>
                <w:szCs w:val="24"/>
                <w:lang w:val="en-US" w:eastAsia="pl-PL"/>
              </w:rPr>
              <w:t>Netland</w:t>
            </w:r>
            <w:proofErr w:type="spellEnd"/>
            <w:r w:rsidRPr="00147B7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Computers Sp. z </w:t>
            </w:r>
            <w:proofErr w:type="spellStart"/>
            <w:r w:rsidRPr="00147B78">
              <w:rPr>
                <w:rFonts w:eastAsia="Times New Roman" w:cstheme="minorHAnsi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08BA249B" w14:textId="77777777" w:rsidR="00C70CBE" w:rsidRPr="00147B78" w:rsidRDefault="00C70CBE" w:rsidP="003C5FB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147B78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147B7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147B78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Wrocławska</w:t>
            </w:r>
            <w:proofErr w:type="spellEnd"/>
            <w:r w:rsidRPr="00147B78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35-37</w:t>
            </w:r>
          </w:p>
          <w:p w14:paraId="42E0B0AC" w14:textId="681B0D19" w:rsidR="00C70CBE" w:rsidRPr="00147B78" w:rsidRDefault="00C70C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147B78">
              <w:rPr>
                <w:rFonts w:eastAsia="Times New Roman" w:cstheme="minorHAnsi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680D93E4" w14:textId="111051B1" w:rsidR="00C70CBE" w:rsidRPr="00C70CBE" w:rsidRDefault="00C70CBE" w:rsidP="003C5FBE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C70CBE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OFERTA ODRZUCONA</w:t>
            </w:r>
          </w:p>
        </w:tc>
      </w:tr>
      <w:tr w:rsidR="00C70CBE" w:rsidRPr="003D6275" w14:paraId="569F2B66" w14:textId="77777777" w:rsidTr="00E30E3B">
        <w:trPr>
          <w:trHeight w:val="733"/>
        </w:trPr>
        <w:tc>
          <w:tcPr>
            <w:tcW w:w="851" w:type="dxa"/>
          </w:tcPr>
          <w:p w14:paraId="759C3DAB" w14:textId="70D25A29" w:rsidR="00C70CBE" w:rsidRPr="003D6275" w:rsidRDefault="00C70C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14:paraId="50D9CE2E" w14:textId="77777777" w:rsidR="00C70CBE" w:rsidRPr="003D7FD8" w:rsidRDefault="00C70CBE" w:rsidP="003C5FB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INFOS Systemy Komputerowe Jacek </w:t>
            </w:r>
            <w:proofErr w:type="spellStart"/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Kiełbratowski</w:t>
            </w:r>
            <w:proofErr w:type="spellEnd"/>
          </w:p>
          <w:p w14:paraId="4EC79B25" w14:textId="77777777" w:rsidR="00C70CBE" w:rsidRPr="003D7FD8" w:rsidRDefault="00C70CBE" w:rsidP="003C5FB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Ul. Jagiellońska 8</w:t>
            </w:r>
          </w:p>
          <w:p w14:paraId="077EFAC4" w14:textId="5A97AB83" w:rsidR="00C70CBE" w:rsidRPr="003D6275" w:rsidRDefault="00C70CBE" w:rsidP="003C5FBE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80-371 Gdańsk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60346F50" w14:textId="0ECAC0CB" w:rsidR="00C70CBE" w:rsidRPr="00C70CBE" w:rsidRDefault="00C70CBE" w:rsidP="003C5FBE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C70CBE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OFERTA ODRZUCONA</w:t>
            </w:r>
          </w:p>
        </w:tc>
      </w:tr>
    </w:tbl>
    <w:p w14:paraId="7DA9C759" w14:textId="77777777" w:rsidR="00E105F1" w:rsidRDefault="00E105F1" w:rsidP="00C43A5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4287A2" w14:textId="01A3A2D0" w:rsidR="00C43A5D" w:rsidRPr="00C43A5D" w:rsidRDefault="00C43A5D" w:rsidP="00C43A5D">
      <w:pPr>
        <w:spacing w:after="0" w:line="240" w:lineRule="auto"/>
        <w:rPr>
          <w:rFonts w:cstheme="minorHAnsi"/>
          <w:sz w:val="24"/>
          <w:szCs w:val="24"/>
        </w:rPr>
      </w:pPr>
      <w:r w:rsidRPr="00C43A5D">
        <w:rPr>
          <w:rFonts w:eastAsia="Times New Roman" w:cstheme="minorHAnsi"/>
          <w:sz w:val="24"/>
          <w:szCs w:val="24"/>
          <w:lang w:eastAsia="pl-PL"/>
        </w:rPr>
        <w:t>Odrzuceniu podlegają oferty złożone przez:</w:t>
      </w:r>
    </w:p>
    <w:p w14:paraId="7A47FBE5" w14:textId="76CDF436" w:rsidR="00C56058" w:rsidRDefault="00C56058" w:rsidP="00C56058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56058">
        <w:rPr>
          <w:rFonts w:asciiTheme="minorHAnsi" w:hAnsiTheme="minorHAnsi" w:cstheme="minorHAnsi"/>
          <w:b/>
          <w:bCs/>
          <w:sz w:val="24"/>
          <w:szCs w:val="24"/>
        </w:rPr>
        <w:t>NetCom</w:t>
      </w:r>
      <w:proofErr w:type="spellEnd"/>
      <w:r w:rsidRPr="00C56058">
        <w:rPr>
          <w:rFonts w:asciiTheme="minorHAnsi" w:hAnsiTheme="minorHAnsi" w:cstheme="minorHAnsi"/>
          <w:b/>
          <w:bCs/>
          <w:sz w:val="24"/>
          <w:szCs w:val="24"/>
        </w:rPr>
        <w:t xml:space="preserve"> Sp. z o.o. Ul. Jarzębinowa 22/1 53-120 Wrocław</w:t>
      </w:r>
    </w:p>
    <w:p w14:paraId="561EBEF7" w14:textId="08B9E7B2" w:rsidR="00C56058" w:rsidRDefault="00C56058" w:rsidP="00C56058">
      <w:pPr>
        <w:spacing w:after="0" w:line="276" w:lineRule="auto"/>
        <w:rPr>
          <w:rFonts w:cstheme="minorHAnsi"/>
          <w:sz w:val="24"/>
          <w:szCs w:val="24"/>
        </w:rPr>
      </w:pPr>
      <w:r w:rsidRPr="00C56058">
        <w:rPr>
          <w:rFonts w:cstheme="minorHAnsi"/>
          <w:sz w:val="24"/>
          <w:szCs w:val="24"/>
        </w:rPr>
        <w:t>Zgodnie ze specyfikacj</w:t>
      </w:r>
      <w:r w:rsidR="00E105F1">
        <w:rPr>
          <w:rFonts w:cstheme="minorHAnsi"/>
          <w:sz w:val="24"/>
          <w:szCs w:val="24"/>
        </w:rPr>
        <w:t>ą</w:t>
      </w:r>
      <w:r w:rsidRPr="00C56058">
        <w:rPr>
          <w:rFonts w:cstheme="minorHAnsi"/>
          <w:sz w:val="24"/>
          <w:szCs w:val="24"/>
        </w:rPr>
        <w:t xml:space="preserve"> warunków zamówienia</w:t>
      </w:r>
      <w:r>
        <w:rPr>
          <w:rFonts w:cstheme="minorHAnsi"/>
          <w:sz w:val="24"/>
          <w:szCs w:val="24"/>
        </w:rPr>
        <w:t xml:space="preserve"> (Rozdział 22) Zamawiający </w:t>
      </w:r>
      <w:r w:rsidR="00E105F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potwierdzenie zgodności oferowanego sprzętu  z wymaganiami Zamawiającego</w:t>
      </w:r>
      <w:r w:rsidR="00BA2D4A">
        <w:rPr>
          <w:rFonts w:cstheme="minorHAnsi"/>
          <w:sz w:val="24"/>
          <w:szCs w:val="24"/>
        </w:rPr>
        <w:t xml:space="preserve"> określonymi w </w:t>
      </w:r>
      <w:proofErr w:type="spellStart"/>
      <w:r w:rsidR="00BA2D4A">
        <w:rPr>
          <w:rFonts w:cstheme="minorHAnsi"/>
          <w:sz w:val="24"/>
          <w:szCs w:val="24"/>
        </w:rPr>
        <w:t>opz</w:t>
      </w:r>
      <w:proofErr w:type="spellEnd"/>
      <w:r w:rsidR="00BA2D4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wymagał złożenia wraz ofertą przedmiotowych środków dowodowych </w:t>
      </w:r>
      <w:r w:rsidR="00DF41DB">
        <w:rPr>
          <w:rFonts w:cstheme="minorHAnsi"/>
          <w:sz w:val="24"/>
          <w:szCs w:val="24"/>
        </w:rPr>
        <w:t xml:space="preserve"> w ty</w:t>
      </w:r>
      <w:r w:rsidR="00BA2D4A">
        <w:rPr>
          <w:rFonts w:cstheme="minorHAnsi"/>
          <w:sz w:val="24"/>
          <w:szCs w:val="24"/>
        </w:rPr>
        <w:t>m</w:t>
      </w:r>
      <w:r w:rsidR="00DF41DB">
        <w:rPr>
          <w:rFonts w:cstheme="minorHAnsi"/>
          <w:sz w:val="24"/>
          <w:szCs w:val="24"/>
        </w:rPr>
        <w:t>,  specyfikacj</w:t>
      </w:r>
      <w:r w:rsidR="00BA2D4A">
        <w:rPr>
          <w:rFonts w:cstheme="minorHAnsi"/>
          <w:sz w:val="24"/>
          <w:szCs w:val="24"/>
        </w:rPr>
        <w:t>i</w:t>
      </w:r>
      <w:r w:rsidR="00DF41DB">
        <w:rPr>
          <w:rFonts w:cstheme="minorHAnsi"/>
          <w:sz w:val="24"/>
          <w:szCs w:val="24"/>
        </w:rPr>
        <w:t xml:space="preserve"> techniczn</w:t>
      </w:r>
      <w:r w:rsidR="00BA2D4A">
        <w:rPr>
          <w:rFonts w:cstheme="minorHAnsi"/>
          <w:sz w:val="24"/>
          <w:szCs w:val="24"/>
        </w:rPr>
        <w:t>ej</w:t>
      </w:r>
      <w:r w:rsidR="00DF41DB">
        <w:rPr>
          <w:rFonts w:cstheme="minorHAnsi"/>
          <w:sz w:val="24"/>
          <w:szCs w:val="24"/>
        </w:rPr>
        <w:t xml:space="preserve"> oferowanego sprzętu i oprogramowania stanowiąc</w:t>
      </w:r>
      <w:r w:rsidR="00BA2D4A">
        <w:rPr>
          <w:rFonts w:cstheme="minorHAnsi"/>
          <w:sz w:val="24"/>
          <w:szCs w:val="24"/>
        </w:rPr>
        <w:t>ej</w:t>
      </w:r>
      <w:r w:rsidR="00DF41DB">
        <w:rPr>
          <w:rFonts w:cstheme="minorHAnsi"/>
          <w:sz w:val="24"/>
          <w:szCs w:val="24"/>
        </w:rPr>
        <w:t xml:space="preserve"> załącznik Nr 2 do SWZ.</w:t>
      </w:r>
    </w:p>
    <w:p w14:paraId="4FD76398" w14:textId="02276870" w:rsidR="00DF41DB" w:rsidRDefault="00DF41DB" w:rsidP="00C56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złożonej oferty Wykonawca dołączył wydruk nazwany „specyfikacja”.  Złożona przez Wykonawcę specyfikacja nie zawierała  </w:t>
      </w:r>
      <w:r w:rsidR="006C6191">
        <w:rPr>
          <w:rFonts w:cstheme="minorHAnsi"/>
          <w:sz w:val="24"/>
          <w:szCs w:val="24"/>
        </w:rPr>
        <w:t>szeregu informacji wymaganych przez Zamawiającego, a wskazanych w Załączniku Nr 2 do SWZ.  Zamawiający w SWZ (Rozdział 3 ust. 16) podał  sposób dokonania opisu oferowanego sprzętu. Zamawiający  wskazał m.in. iż każda pozycja załącznika 2 do SWZ musi zostać wypełniona poprzez podanie danych  czyli opisanie sprzętu  w sposób potwierdzający spełnienie warunków postawionych przez Zamawiającego</w:t>
      </w:r>
      <w:r w:rsidR="00BA2D4A">
        <w:rPr>
          <w:rFonts w:cstheme="minorHAnsi"/>
          <w:sz w:val="24"/>
          <w:szCs w:val="24"/>
        </w:rPr>
        <w:t xml:space="preserve">.  </w:t>
      </w:r>
      <w:r w:rsidR="006C6191">
        <w:rPr>
          <w:rFonts w:cstheme="minorHAnsi"/>
          <w:sz w:val="24"/>
          <w:szCs w:val="24"/>
        </w:rPr>
        <w:t>Parametry techniczne zaoferowanego sprzętu musz</w:t>
      </w:r>
      <w:r w:rsidR="00BA2D4A">
        <w:rPr>
          <w:rFonts w:cstheme="minorHAnsi"/>
          <w:sz w:val="24"/>
          <w:szCs w:val="24"/>
        </w:rPr>
        <w:t>ą</w:t>
      </w:r>
      <w:r w:rsidR="006C6191">
        <w:rPr>
          <w:rFonts w:cstheme="minorHAnsi"/>
          <w:sz w:val="24"/>
          <w:szCs w:val="24"/>
        </w:rPr>
        <w:t xml:space="preserve"> być skonkretyzowane i jednoznaczne. Ponadto w Rozdziale 31 ust. 5 Zamawiający wymagał</w:t>
      </w:r>
      <w:r w:rsidR="00BA2D4A">
        <w:rPr>
          <w:rFonts w:cstheme="minorHAnsi"/>
          <w:sz w:val="24"/>
          <w:szCs w:val="24"/>
        </w:rPr>
        <w:t>,</w:t>
      </w:r>
      <w:r w:rsidR="006C6191">
        <w:rPr>
          <w:rFonts w:cstheme="minorHAnsi"/>
          <w:sz w:val="24"/>
          <w:szCs w:val="24"/>
        </w:rPr>
        <w:t xml:space="preserve"> aby oferta oraz oświadczenia i dokumenty dla których Zamawiający określił wzory w formie formularzy zamieszczonych w załącznikach do SWZ, </w:t>
      </w:r>
      <w:r w:rsidR="00BA2D4A">
        <w:rPr>
          <w:rFonts w:cstheme="minorHAnsi"/>
          <w:sz w:val="24"/>
          <w:szCs w:val="24"/>
        </w:rPr>
        <w:t>były</w:t>
      </w:r>
      <w:r w:rsidR="006C6191">
        <w:rPr>
          <w:rFonts w:cstheme="minorHAnsi"/>
          <w:sz w:val="24"/>
          <w:szCs w:val="24"/>
        </w:rPr>
        <w:t xml:space="preserve"> sporządzone zgodnie z tymi wzorami, co do treści oraz opisu kolumn i wierszy.</w:t>
      </w:r>
      <w:r w:rsidR="00F909E0">
        <w:rPr>
          <w:rFonts w:cstheme="minorHAnsi"/>
          <w:sz w:val="24"/>
          <w:szCs w:val="24"/>
        </w:rPr>
        <w:t xml:space="preserve">  </w:t>
      </w:r>
      <w:r w:rsidR="00B226DC">
        <w:rPr>
          <w:rFonts w:cstheme="minorHAnsi"/>
          <w:sz w:val="24"/>
          <w:szCs w:val="24"/>
        </w:rPr>
        <w:t xml:space="preserve">Przygotowanie oferty, </w:t>
      </w:r>
      <w:r w:rsidR="00B226DC">
        <w:rPr>
          <w:rFonts w:cstheme="minorHAnsi"/>
          <w:sz w:val="24"/>
          <w:szCs w:val="24"/>
        </w:rPr>
        <w:lastRenderedPageBreak/>
        <w:t>oświadczeń i dokumentów w sposób odmienny niż wskazany powyżej jest niezgodny z warunkami zamówienia.</w:t>
      </w:r>
    </w:p>
    <w:p w14:paraId="4A6F717B" w14:textId="0263FB77" w:rsidR="006A2205" w:rsidRPr="003D6275" w:rsidRDefault="006A2205" w:rsidP="006A2205">
      <w:pPr>
        <w:spacing w:after="0" w:line="276" w:lineRule="auto"/>
        <w:rPr>
          <w:rFonts w:cstheme="minorHAnsi"/>
          <w:iCs/>
          <w:sz w:val="24"/>
          <w:szCs w:val="24"/>
        </w:rPr>
      </w:pPr>
      <w:bookmarkStart w:id="4" w:name="_Hlk125376142"/>
      <w:r w:rsidRPr="003D6275">
        <w:rPr>
          <w:rFonts w:eastAsia="Times New Roman" w:cstheme="minorHAnsi"/>
          <w:sz w:val="24"/>
          <w:szCs w:val="24"/>
          <w:lang w:eastAsia="pl-PL"/>
        </w:rPr>
        <w:t xml:space="preserve">Zgodnie z wyrokiem Krajowej Izby Odwoławczej  ( KIO 1292/11) „brak wskazania i skonkretyzowania przedmiotu dostawy na etapie składania ofert należy uznać za niezgodność treści oferty z SIWZ polegającą na niewłaściwym tzn. niezgodnym z wymaganiami opisu przedmiotu dostawy”. Zgodnie z wyrokiem Krajowej Izby Odwoławczej (KIO 620/16) </w:t>
      </w: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3D6275">
        <w:rPr>
          <w:rFonts w:cstheme="minorHAnsi"/>
          <w:iCs/>
          <w:sz w:val="24"/>
          <w:szCs w:val="24"/>
        </w:rPr>
        <w:t xml:space="preserve">(…) konieczne jest podanie wymaganych przez Zamawiającego danych, a które to informacje stanowią o tym, co dokładnie oferuje w postępowaniu wykonawca i które to dane pozwalają w efekcie na identyfikację i co za tym idzie kontrolę/sprawdzenie zgodności oferowanego przedmiotu (określonego za pomocą danych wymaganych przez </w:t>
      </w:r>
      <w:r w:rsidRPr="003D6275">
        <w:rPr>
          <w:rStyle w:val="marker"/>
          <w:rFonts w:cstheme="minorHAnsi"/>
          <w:iCs/>
          <w:sz w:val="24"/>
          <w:szCs w:val="24"/>
        </w:rPr>
        <w:t>Zamawiającego) a wymaganiami przedmiotowymi Zamawiającego</w:t>
      </w:r>
      <w:r>
        <w:rPr>
          <w:rStyle w:val="marker"/>
          <w:rFonts w:cstheme="minorHAnsi"/>
          <w:iCs/>
          <w:sz w:val="24"/>
          <w:szCs w:val="24"/>
        </w:rPr>
        <w:t>”.</w:t>
      </w:r>
    </w:p>
    <w:p w14:paraId="2143058B" w14:textId="168B71E6" w:rsidR="006A2205" w:rsidRPr="003D6275" w:rsidRDefault="006A2205" w:rsidP="006A2205">
      <w:pPr>
        <w:spacing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r w:rsidR="00F909E0">
        <w:rPr>
          <w:rFonts w:eastAsia="Times New Roman" w:cstheme="minorHAnsi"/>
          <w:sz w:val="24"/>
          <w:szCs w:val="24"/>
          <w:lang w:eastAsia="pl-PL"/>
        </w:rPr>
        <w:t xml:space="preserve">art. 107 ust. 2 ustawy Prawo zamówień publicznych oraz z </w:t>
      </w:r>
      <w:r w:rsidRPr="003D6275">
        <w:rPr>
          <w:rFonts w:eastAsia="Times New Roman" w:cstheme="minorHAnsi"/>
          <w:sz w:val="24"/>
          <w:szCs w:val="24"/>
          <w:lang w:eastAsia="pl-PL"/>
        </w:rPr>
        <w:t xml:space="preserve">zapisami rozdziału 22 ust. 4   SWZ w przypadku jeżeli Wykonawca nie złoży przedmiotowych środków dowodowych lub złożone przedmiotowe środki dowodowe są niekompletne, Zamawiający nie przewiduje wezwanie do ich złożenia lub uzupełnienia. </w:t>
      </w:r>
    </w:p>
    <w:bookmarkEnd w:id="4"/>
    <w:p w14:paraId="057AE614" w14:textId="77777777" w:rsidR="00F909E0" w:rsidRPr="00150548" w:rsidRDefault="00F909E0" w:rsidP="00F909E0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50548">
        <w:rPr>
          <w:rFonts w:eastAsia="Times New Roman" w:cstheme="minorHAnsi"/>
          <w:b/>
          <w:sz w:val="24"/>
          <w:szCs w:val="24"/>
          <w:lang w:eastAsia="pl-PL"/>
        </w:rPr>
        <w:t>W związku z powyższym Zamawiający odrzuca ofertę Wykonawcy na podstawie art. 226 ust. 1 pkt. 5 Ustawy Prawo zamówień publicznych(j.t. Dz.U. z 2022 r. poz. 1710 ze zmianami) , gdy</w:t>
      </w:r>
      <w:r>
        <w:rPr>
          <w:rFonts w:eastAsia="Times New Roman" w:cstheme="minorHAnsi"/>
          <w:b/>
          <w:sz w:val="24"/>
          <w:szCs w:val="24"/>
          <w:lang w:eastAsia="pl-PL"/>
        </w:rPr>
        <w:t>ż</w:t>
      </w:r>
      <w:r w:rsidRPr="00150548">
        <w:rPr>
          <w:rFonts w:eastAsia="Times New Roman" w:cstheme="minorHAnsi"/>
          <w:b/>
          <w:sz w:val="24"/>
          <w:szCs w:val="24"/>
          <w:lang w:eastAsia="pl-PL"/>
        </w:rPr>
        <w:t xml:space="preserve"> jej treść jest niezgodna z warunkami zamówienia.</w:t>
      </w:r>
    </w:p>
    <w:p w14:paraId="4E8E76C6" w14:textId="77777777" w:rsidR="006A2205" w:rsidRPr="00C56058" w:rsidRDefault="006A2205" w:rsidP="00C56058">
      <w:pPr>
        <w:spacing w:after="0" w:line="276" w:lineRule="auto"/>
        <w:rPr>
          <w:rFonts w:cstheme="minorHAnsi"/>
          <w:sz w:val="24"/>
          <w:szCs w:val="24"/>
        </w:rPr>
      </w:pPr>
    </w:p>
    <w:p w14:paraId="41A8797D" w14:textId="7CBC9FA3" w:rsidR="00C43A5D" w:rsidRPr="00E73F22" w:rsidRDefault="003A32BE" w:rsidP="00E73F22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>Netland</w:t>
      </w:r>
      <w:proofErr w:type="spellEnd"/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Computers Sp. z </w:t>
      </w:r>
      <w:proofErr w:type="spellStart"/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>o.o.</w:t>
      </w:r>
      <w:proofErr w:type="spellEnd"/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>Ul</w:t>
      </w:r>
      <w:proofErr w:type="spellEnd"/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. </w:t>
      </w:r>
      <w:proofErr w:type="spellStart"/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>Wrocławska</w:t>
      </w:r>
      <w:proofErr w:type="spellEnd"/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35-37</w:t>
      </w:r>
      <w:r w:rsidR="00F31D98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r w:rsidRPr="00E73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62-800 Kalisz</w:t>
      </w:r>
    </w:p>
    <w:p w14:paraId="0DC241C2" w14:textId="340B2CCA" w:rsidR="00B4428E" w:rsidRPr="00E73F22" w:rsidRDefault="0046161A" w:rsidP="00E73F22">
      <w:pPr>
        <w:pStyle w:val="Default"/>
        <w:spacing w:line="276" w:lineRule="auto"/>
      </w:pPr>
      <w:r w:rsidRPr="00E73F22">
        <w:rPr>
          <w:rFonts w:asciiTheme="minorHAnsi" w:hAnsiTheme="minorHAnsi" w:cstheme="minorHAnsi"/>
        </w:rPr>
        <w:t xml:space="preserve">Zgodnie z opisem przedmiotu zamówienia </w:t>
      </w:r>
      <w:r w:rsidR="00B4428E" w:rsidRPr="00E73F22">
        <w:rPr>
          <w:rFonts w:asciiTheme="minorHAnsi" w:hAnsiTheme="minorHAnsi" w:cstheme="minorHAnsi"/>
        </w:rPr>
        <w:t>Zamawiający</w:t>
      </w:r>
      <w:r w:rsidRPr="00E73F22">
        <w:rPr>
          <w:rFonts w:asciiTheme="minorHAnsi" w:hAnsiTheme="minorHAnsi" w:cstheme="minorHAnsi"/>
        </w:rPr>
        <w:t xml:space="preserve"> wymagał</w:t>
      </w:r>
      <w:r w:rsidRPr="00E73F22">
        <w:rPr>
          <w:rFonts w:cstheme="minorHAnsi"/>
        </w:rPr>
        <w:t xml:space="preserve">, aby w oferowanym sprzęcie </w:t>
      </w:r>
      <w:r w:rsidRPr="00E73F22">
        <w:rPr>
          <w:rFonts w:cstheme="minorHAnsi"/>
          <w:color w:val="000000" w:themeColor="text1"/>
        </w:rPr>
        <w:t xml:space="preserve"> były  w</w:t>
      </w:r>
      <w:r w:rsidRPr="00E73F22">
        <w:rPr>
          <w:rFonts w:cstheme="minorHAnsi"/>
        </w:rPr>
        <w:t xml:space="preserve">budowane min. 2 interfejsy sieciowe 1Gb Ethernet w standardzie </w:t>
      </w:r>
      <w:proofErr w:type="spellStart"/>
      <w:r w:rsidRPr="00E73F22">
        <w:rPr>
          <w:rFonts w:cstheme="minorHAnsi"/>
        </w:rPr>
        <w:t>BaseT</w:t>
      </w:r>
      <w:proofErr w:type="spellEnd"/>
      <w:r w:rsidRPr="00E73F22">
        <w:rPr>
          <w:rFonts w:cstheme="minorHAnsi"/>
        </w:rPr>
        <w:t xml:space="preserve"> oraz 4 interfejsy sieciowe 10Gb Ethernet w standardzie </w:t>
      </w:r>
      <w:proofErr w:type="spellStart"/>
      <w:r w:rsidRPr="00E73F22">
        <w:rPr>
          <w:rFonts w:cstheme="minorHAnsi"/>
        </w:rPr>
        <w:t>BaseT</w:t>
      </w:r>
      <w:proofErr w:type="spellEnd"/>
      <w:r w:rsidRPr="00E73F22">
        <w:rPr>
          <w:rFonts w:cstheme="minorHAnsi"/>
        </w:rPr>
        <w:t xml:space="preserve"> (porty nie mogą być osiągnięte poprzez karty w slotach </w:t>
      </w:r>
      <w:proofErr w:type="spellStart"/>
      <w:r w:rsidRPr="00E73F22">
        <w:rPr>
          <w:rFonts w:cstheme="minorHAnsi"/>
        </w:rPr>
        <w:t>PCIe</w:t>
      </w:r>
      <w:proofErr w:type="spellEnd"/>
      <w:r w:rsidRPr="00E73F22">
        <w:rPr>
          <w:rFonts w:cstheme="minorHAnsi"/>
        </w:rPr>
        <w:t>).</w:t>
      </w:r>
      <w:r w:rsidR="00E73F22" w:rsidRPr="00E73F22">
        <w:rPr>
          <w:rFonts w:cstheme="minorHAnsi"/>
        </w:rPr>
        <w:t xml:space="preserve"> </w:t>
      </w:r>
      <w:r w:rsidRPr="00E73F22">
        <w:rPr>
          <w:rFonts w:cstheme="minorHAnsi"/>
        </w:rPr>
        <w:t>Wykonawca zaoferował  serwer, gdzie przedmiotowy  parametr przedstawia się następująco:</w:t>
      </w:r>
      <w:r w:rsidR="00E73F22" w:rsidRPr="00E73F22">
        <w:rPr>
          <w:rFonts w:cstheme="minorHAnsi"/>
        </w:rPr>
        <w:t xml:space="preserve"> </w:t>
      </w:r>
      <w:r w:rsidRPr="00E73F22">
        <w:rPr>
          <w:rFonts w:cstheme="minorHAnsi"/>
        </w:rPr>
        <w:t xml:space="preserve">2 interfejsy sieciowe 1Gb Ethernet w standardzie </w:t>
      </w:r>
      <w:proofErr w:type="spellStart"/>
      <w:r w:rsidRPr="00E73F22">
        <w:rPr>
          <w:rFonts w:cstheme="minorHAnsi"/>
        </w:rPr>
        <w:t>BaseT</w:t>
      </w:r>
      <w:proofErr w:type="spellEnd"/>
      <w:r w:rsidRPr="00E73F22">
        <w:rPr>
          <w:rFonts w:cstheme="minorHAnsi"/>
        </w:rPr>
        <w:t xml:space="preserve"> oraz 4 interfejsy sieciowe 10Gb Ethernet w standardzie </w:t>
      </w:r>
      <w:proofErr w:type="spellStart"/>
      <w:r w:rsidRPr="00E73F22">
        <w:rPr>
          <w:rFonts w:cstheme="minorHAnsi"/>
        </w:rPr>
        <w:t>BaseT</w:t>
      </w:r>
      <w:proofErr w:type="spellEnd"/>
      <w:r w:rsidRPr="00E73F22">
        <w:rPr>
          <w:rFonts w:cstheme="minorHAnsi"/>
        </w:rPr>
        <w:t>.</w:t>
      </w:r>
      <w:r w:rsidR="00E73F22" w:rsidRPr="00E73F22">
        <w:rPr>
          <w:rFonts w:cstheme="minorHAnsi"/>
        </w:rPr>
        <w:t xml:space="preserve"> </w:t>
      </w:r>
      <w:r w:rsidRPr="00E73F22">
        <w:rPr>
          <w:rFonts w:asciiTheme="minorHAnsi" w:hAnsiTheme="minorHAnsi" w:cstheme="minorHAnsi"/>
        </w:rPr>
        <w:t>W złożonych wyjaśnieniach Wykonawca potwierdził</w:t>
      </w:r>
      <w:r w:rsidR="00B4428E" w:rsidRPr="00E73F22">
        <w:rPr>
          <w:rFonts w:asciiTheme="minorHAnsi" w:hAnsiTheme="minorHAnsi" w:cstheme="minorHAnsi"/>
        </w:rPr>
        <w:t xml:space="preserve">, iż </w:t>
      </w:r>
    </w:p>
    <w:p w14:paraId="6B0D27E0" w14:textId="64F21D10" w:rsidR="00E73F22" w:rsidRPr="00E73F22" w:rsidRDefault="00B4428E" w:rsidP="00E73F22">
      <w:pPr>
        <w:spacing w:after="0" w:line="276" w:lineRule="auto"/>
        <w:rPr>
          <w:sz w:val="24"/>
          <w:szCs w:val="24"/>
        </w:rPr>
      </w:pPr>
      <w:r w:rsidRPr="00E73F22">
        <w:rPr>
          <w:sz w:val="24"/>
          <w:szCs w:val="24"/>
        </w:rPr>
        <w:t xml:space="preserve">pomyłkowo została zaoferowana konfiguracja, która nie spełnia wymogu „porty nie mogą być osiągnięte poprzez karty w slotach </w:t>
      </w:r>
      <w:proofErr w:type="spellStart"/>
      <w:r w:rsidRPr="00E73F22">
        <w:rPr>
          <w:sz w:val="24"/>
          <w:szCs w:val="24"/>
        </w:rPr>
        <w:t>PCIe</w:t>
      </w:r>
      <w:proofErr w:type="spellEnd"/>
      <w:r w:rsidRPr="00E73F22">
        <w:rPr>
          <w:sz w:val="24"/>
          <w:szCs w:val="24"/>
        </w:rPr>
        <w:t>”.</w:t>
      </w:r>
      <w:r w:rsidR="00E73F22" w:rsidRPr="00E73F22">
        <w:rPr>
          <w:sz w:val="24"/>
          <w:szCs w:val="24"/>
        </w:rPr>
        <w:t xml:space="preserve"> Zaoferowano sprzęt niezgodny z warunkami zamówienia.</w:t>
      </w:r>
    </w:p>
    <w:p w14:paraId="613DBBEE" w14:textId="0AE2622A" w:rsidR="00B4428E" w:rsidRPr="00F31D98" w:rsidRDefault="00B4428E" w:rsidP="00E73F22">
      <w:pPr>
        <w:spacing w:after="0" w:line="276" w:lineRule="auto"/>
        <w:rPr>
          <w:b/>
          <w:bCs/>
          <w:sz w:val="24"/>
          <w:szCs w:val="24"/>
        </w:rPr>
      </w:pPr>
      <w:r w:rsidRPr="00F31D98">
        <w:rPr>
          <w:b/>
          <w:bCs/>
          <w:sz w:val="24"/>
          <w:szCs w:val="24"/>
        </w:rPr>
        <w:t xml:space="preserve">W związku z powyższym  oferta Wykonawcy zostaje </w:t>
      </w:r>
      <w:r w:rsidR="00E73F22" w:rsidRPr="00F31D98">
        <w:rPr>
          <w:b/>
          <w:bCs/>
          <w:sz w:val="24"/>
          <w:szCs w:val="24"/>
        </w:rPr>
        <w:t>odrzucona</w:t>
      </w:r>
      <w:r w:rsidRPr="00F31D98">
        <w:rPr>
          <w:b/>
          <w:bCs/>
          <w:sz w:val="24"/>
          <w:szCs w:val="24"/>
        </w:rPr>
        <w:t xml:space="preserve"> na podstawie art. 226 ust. 1 pkt. 5 ustawy Prawo zamówień publicznych</w:t>
      </w:r>
      <w:r w:rsidR="000D3C9F">
        <w:rPr>
          <w:b/>
          <w:bCs/>
          <w:sz w:val="24"/>
          <w:szCs w:val="24"/>
        </w:rPr>
        <w:t xml:space="preserve"> </w:t>
      </w:r>
      <w:r w:rsidR="000D3C9F" w:rsidRPr="000D3C9F">
        <w:rPr>
          <w:rFonts w:eastAsia="Times New Roman" w:cstheme="minorHAnsi"/>
          <w:b/>
          <w:bCs/>
          <w:sz w:val="24"/>
          <w:szCs w:val="24"/>
          <w:lang w:eastAsia="pl-PL"/>
        </w:rPr>
        <w:t>(j.t. Dz. U. z 2022 r. poz</w:t>
      </w:r>
      <w:r w:rsidR="000D3C9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D3C9F" w:rsidRPr="000D3C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1710 ze zmianami),</w:t>
      </w:r>
      <w:r w:rsidRPr="00F31D98">
        <w:rPr>
          <w:b/>
          <w:bCs/>
          <w:sz w:val="24"/>
          <w:szCs w:val="24"/>
        </w:rPr>
        <w:t xml:space="preserve"> gdyż jej treść  jest niezgodna z warunkami zamówienia. </w:t>
      </w:r>
    </w:p>
    <w:p w14:paraId="08573899" w14:textId="77777777" w:rsidR="0025444D" w:rsidRPr="00E73F22" w:rsidRDefault="0025444D" w:rsidP="00E73F22">
      <w:pPr>
        <w:spacing w:after="0" w:line="276" w:lineRule="auto"/>
        <w:rPr>
          <w:sz w:val="24"/>
          <w:szCs w:val="24"/>
        </w:rPr>
      </w:pPr>
    </w:p>
    <w:p w14:paraId="3C64F368" w14:textId="70DC8F53" w:rsidR="003A32BE" w:rsidRDefault="003A32BE" w:rsidP="00C43A5D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A27C7">
        <w:rPr>
          <w:rFonts w:asciiTheme="minorHAnsi" w:hAnsiTheme="minorHAnsi" w:cstheme="minorHAnsi"/>
          <w:b/>
          <w:bCs/>
          <w:sz w:val="24"/>
          <w:szCs w:val="24"/>
        </w:rPr>
        <w:t xml:space="preserve">INFOS Systemy Komputerowe Jacek </w:t>
      </w:r>
      <w:proofErr w:type="spellStart"/>
      <w:r w:rsidRPr="000A27C7">
        <w:rPr>
          <w:rFonts w:asciiTheme="minorHAnsi" w:hAnsiTheme="minorHAnsi" w:cstheme="minorHAnsi"/>
          <w:b/>
          <w:bCs/>
          <w:sz w:val="24"/>
          <w:szCs w:val="24"/>
        </w:rPr>
        <w:t>Kiełbratowski</w:t>
      </w:r>
      <w:proofErr w:type="spellEnd"/>
      <w:r w:rsidRPr="000A27C7">
        <w:rPr>
          <w:rFonts w:asciiTheme="minorHAnsi" w:hAnsiTheme="minorHAnsi" w:cstheme="minorHAnsi"/>
          <w:b/>
          <w:bCs/>
          <w:sz w:val="24"/>
          <w:szCs w:val="24"/>
        </w:rPr>
        <w:t xml:space="preserve"> Ul. Jagiellońska 8</w:t>
      </w:r>
      <w:r w:rsidR="00D3603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0A27C7">
        <w:rPr>
          <w:rFonts w:asciiTheme="minorHAnsi" w:hAnsiTheme="minorHAnsi" w:cstheme="minorHAnsi"/>
          <w:b/>
          <w:bCs/>
          <w:sz w:val="24"/>
          <w:szCs w:val="24"/>
        </w:rPr>
        <w:t xml:space="preserve"> 80-371 Gdańsk</w:t>
      </w:r>
    </w:p>
    <w:p w14:paraId="1102E2AB" w14:textId="0BE7EDD6" w:rsidR="0025444D" w:rsidRDefault="0025444D" w:rsidP="0025444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wraz z ofertą nie złożył przedmiotowych środków dowodowych</w:t>
      </w:r>
      <w:r w:rsidR="00F36CE9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certyfikat</w:t>
      </w:r>
      <w:r w:rsidR="00D36031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 potwierdzając</w:t>
      </w:r>
      <w:r w:rsidR="00D36031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>, że oferowany serwer jest wyprodukowany zgodnie z nor</w:t>
      </w:r>
      <w:r w:rsidR="00D36031">
        <w:rPr>
          <w:rFonts w:cstheme="minorHAnsi"/>
          <w:sz w:val="24"/>
          <w:szCs w:val="24"/>
        </w:rPr>
        <w:t>mą</w:t>
      </w:r>
      <w:r>
        <w:rPr>
          <w:rFonts w:cstheme="minorHAnsi"/>
          <w:sz w:val="24"/>
          <w:szCs w:val="24"/>
        </w:rPr>
        <w:t xml:space="preserve"> ISO-9001:2008, ISO -14001, posiada deklarację CE.</w:t>
      </w:r>
    </w:p>
    <w:p w14:paraId="4BA81E3C" w14:textId="579E827D" w:rsidR="000A27C7" w:rsidRDefault="000A27C7" w:rsidP="0025444D">
      <w:pPr>
        <w:spacing w:after="0" w:line="276" w:lineRule="auto"/>
        <w:rPr>
          <w:rFonts w:cstheme="minorHAnsi"/>
          <w:sz w:val="24"/>
          <w:szCs w:val="24"/>
        </w:rPr>
      </w:pPr>
      <w:r w:rsidRPr="000A27C7">
        <w:rPr>
          <w:rFonts w:cstheme="minorHAnsi"/>
          <w:sz w:val="24"/>
          <w:szCs w:val="24"/>
        </w:rPr>
        <w:t xml:space="preserve">Zgodnie ze specyfikacją warunków zamówienia </w:t>
      </w:r>
      <w:r>
        <w:rPr>
          <w:rFonts w:cstheme="minorHAnsi"/>
          <w:sz w:val="24"/>
          <w:szCs w:val="24"/>
        </w:rPr>
        <w:t xml:space="preserve">(Rozdział 22 ust. 2 pkt. 3) Zamawiający określił jakie dokumenty przedmiotowe  należy złożyć wraz z ofertą. Zgodnie z zapisami SWZ w przypadku </w:t>
      </w:r>
      <w:r>
        <w:rPr>
          <w:rFonts w:cstheme="minorHAnsi"/>
          <w:sz w:val="24"/>
          <w:szCs w:val="24"/>
        </w:rPr>
        <w:lastRenderedPageBreak/>
        <w:t>składania oferty na Zadanie 2 wraz z ofert</w:t>
      </w:r>
      <w:r w:rsidR="002219EC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należy złożyć</w:t>
      </w:r>
      <w:r w:rsidR="002219EC">
        <w:rPr>
          <w:rFonts w:cstheme="minorHAnsi"/>
          <w:sz w:val="24"/>
          <w:szCs w:val="24"/>
        </w:rPr>
        <w:t xml:space="preserve"> m.in.</w:t>
      </w:r>
      <w:r>
        <w:rPr>
          <w:rFonts w:cstheme="minorHAnsi"/>
          <w:sz w:val="24"/>
          <w:szCs w:val="24"/>
        </w:rPr>
        <w:t xml:space="preserve"> certyfikaty potwierdzające, że oferowany serwer jest wyprodukowany zgodnie z nora ISO-9001</w:t>
      </w:r>
      <w:r w:rsidR="00B5357C">
        <w:rPr>
          <w:rFonts w:cstheme="minorHAnsi"/>
          <w:sz w:val="24"/>
          <w:szCs w:val="24"/>
        </w:rPr>
        <w:t xml:space="preserve">:2008, ISO </w:t>
      </w:r>
      <w:r w:rsidR="00612FD6">
        <w:rPr>
          <w:rFonts w:cstheme="minorHAnsi"/>
          <w:sz w:val="24"/>
          <w:szCs w:val="24"/>
        </w:rPr>
        <w:t>-14001, posiada deklarację CE. Ponadto w SWZ (Rozdział 22 ust. 4) Zamawiający zastrzegł, iż w przypadku jeżeli wykonawca  nie złoży przedmiotowych środków dowodowych lub  złożone środki dowodowe s</w:t>
      </w:r>
      <w:r w:rsidR="00F36CE9">
        <w:rPr>
          <w:rFonts w:cstheme="minorHAnsi"/>
          <w:sz w:val="24"/>
          <w:szCs w:val="24"/>
        </w:rPr>
        <w:t>ą</w:t>
      </w:r>
      <w:r w:rsidR="00612FD6">
        <w:rPr>
          <w:rFonts w:cstheme="minorHAnsi"/>
          <w:sz w:val="24"/>
          <w:szCs w:val="24"/>
        </w:rPr>
        <w:t xml:space="preserve"> niekompletne, </w:t>
      </w:r>
      <w:r w:rsidR="00F36CE9">
        <w:rPr>
          <w:rFonts w:cstheme="minorHAnsi"/>
          <w:sz w:val="24"/>
          <w:szCs w:val="24"/>
        </w:rPr>
        <w:t>Zamawiający</w:t>
      </w:r>
      <w:r w:rsidR="00612FD6">
        <w:rPr>
          <w:rFonts w:cstheme="minorHAnsi"/>
          <w:sz w:val="24"/>
          <w:szCs w:val="24"/>
        </w:rPr>
        <w:t xml:space="preserve">  nie przewiduje wezwania do ich złożenia lub uzupełnienia</w:t>
      </w:r>
      <w:r w:rsidR="00D67951">
        <w:rPr>
          <w:rFonts w:cstheme="minorHAnsi"/>
          <w:sz w:val="24"/>
          <w:szCs w:val="24"/>
        </w:rPr>
        <w:t>. W związku z powyższym oferta podlega odrzuceniu.</w:t>
      </w:r>
    </w:p>
    <w:p w14:paraId="7700C967" w14:textId="77777777" w:rsidR="002219EC" w:rsidRDefault="002219EC" w:rsidP="0025444D">
      <w:pPr>
        <w:spacing w:after="0" w:line="276" w:lineRule="auto"/>
        <w:rPr>
          <w:rFonts w:cstheme="minorHAnsi"/>
          <w:sz w:val="24"/>
          <w:szCs w:val="24"/>
        </w:rPr>
      </w:pPr>
    </w:p>
    <w:p w14:paraId="7E2DB565" w14:textId="54C0AAEA" w:rsidR="00D67951" w:rsidRPr="00F31D98" w:rsidRDefault="00D67951" w:rsidP="0025444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31D98">
        <w:rPr>
          <w:rFonts w:cstheme="minorHAnsi"/>
          <w:b/>
          <w:bCs/>
          <w:sz w:val="24"/>
          <w:szCs w:val="24"/>
        </w:rPr>
        <w:t>Zgodnie z art. 226 ust. 1 pkt. 2 lit. „c” w związku z art. 107 ust. 1  ustawy Prawo zamówień publicznych</w:t>
      </w:r>
      <w:r w:rsidR="000D3C9F">
        <w:rPr>
          <w:rFonts w:cstheme="minorHAnsi"/>
          <w:b/>
          <w:bCs/>
          <w:sz w:val="24"/>
          <w:szCs w:val="24"/>
        </w:rPr>
        <w:t xml:space="preserve"> </w:t>
      </w:r>
      <w:r w:rsidR="000D3C9F" w:rsidRPr="000D3C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(j.t. Dz. U. z 2022 r. </w:t>
      </w:r>
      <w:proofErr w:type="spellStart"/>
      <w:r w:rsidR="000D3C9F" w:rsidRPr="000D3C9F">
        <w:rPr>
          <w:rFonts w:eastAsia="Times New Roman" w:cstheme="minorHAnsi"/>
          <w:b/>
          <w:bCs/>
          <w:sz w:val="24"/>
          <w:szCs w:val="24"/>
          <w:lang w:eastAsia="pl-PL"/>
        </w:rPr>
        <w:t>poz</w:t>
      </w:r>
      <w:proofErr w:type="spellEnd"/>
      <w:r w:rsidR="000D3C9F" w:rsidRPr="000D3C9F">
        <w:rPr>
          <w:rFonts w:eastAsia="Times New Roman" w:cstheme="minorHAnsi"/>
          <w:b/>
          <w:bCs/>
          <w:sz w:val="24"/>
          <w:szCs w:val="24"/>
          <w:lang w:eastAsia="pl-PL"/>
        </w:rPr>
        <w:t>, 1710 ze zmianami)</w:t>
      </w:r>
      <w:r w:rsidRPr="000D3C9F">
        <w:rPr>
          <w:rFonts w:cstheme="minorHAnsi"/>
          <w:b/>
          <w:bCs/>
          <w:sz w:val="24"/>
          <w:szCs w:val="24"/>
        </w:rPr>
        <w:t xml:space="preserve">, </w:t>
      </w:r>
      <w:r w:rsidRPr="00F31D98">
        <w:rPr>
          <w:rFonts w:cstheme="minorHAnsi"/>
          <w:b/>
          <w:bCs/>
          <w:sz w:val="24"/>
          <w:szCs w:val="24"/>
        </w:rPr>
        <w:t>Zamawiający odrzuca ofertę jeżeli została złożona przez wykonawcę, który  nie złożył w przewidzianym terminie przedmiotowego środka dowodowego</w:t>
      </w:r>
      <w:r w:rsidR="00C70CBE" w:rsidRPr="00F31D98">
        <w:rPr>
          <w:rFonts w:cstheme="minorHAnsi"/>
          <w:b/>
          <w:bCs/>
          <w:sz w:val="24"/>
          <w:szCs w:val="24"/>
        </w:rPr>
        <w:t>. Jeżeli zamawiający żąda złożenia przedmiotowego środka dowodowego, wykonawca składa je wraz z ofertą.</w:t>
      </w:r>
    </w:p>
    <w:p w14:paraId="5410D3A0" w14:textId="77777777" w:rsidR="00C70CBE" w:rsidRDefault="00C70CBE" w:rsidP="00C70CB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5CDAF7B" w14:textId="2DEED864" w:rsidR="00C70CBE" w:rsidRPr="001370C1" w:rsidRDefault="00C70CBE" w:rsidP="00C70CB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370C1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realizacji przedmiotu zamówienia</w:t>
      </w:r>
      <w:r w:rsidRPr="001370C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1370C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jako najkorzystniejszą wybrano ofertę złożoną przez:</w:t>
      </w:r>
      <w:r w:rsidRPr="00C70CB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proofErr w:type="spellStart"/>
      <w:r w:rsidRPr="00F31D9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Hardsof</w:t>
      </w:r>
      <w:proofErr w:type="spellEnd"/>
      <w:r w:rsidRPr="00F31D9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-Telekom Jarosław Kaźmierczak, Ul. Namysłowska 17/19, 60-166 Poznań.</w:t>
      </w:r>
      <w:r w:rsidRPr="001251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Oferta prze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>dstawia najkorzystniejszy łączny bilans  kryteriów oceny ofert: cena, or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wydłużenie gwarancji.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Oferta uzyskała  maksymalną liczbę 100,00 punktów w kryteriach oceny ofert. Wykonawca nie podlegał wykluczeniu, oferta nie podlegała odrzuceniu.</w:t>
      </w:r>
    </w:p>
    <w:p w14:paraId="426C3FB2" w14:textId="3EF0366A" w:rsidR="00D67951" w:rsidRPr="000A27C7" w:rsidRDefault="00D67951" w:rsidP="0025444D">
      <w:pPr>
        <w:spacing w:after="0" w:line="276" w:lineRule="auto"/>
        <w:rPr>
          <w:rFonts w:cstheme="minorHAnsi"/>
          <w:sz w:val="24"/>
          <w:szCs w:val="24"/>
        </w:rPr>
      </w:pPr>
    </w:p>
    <w:p w14:paraId="6E5DAC0E" w14:textId="77777777" w:rsidR="0060598B" w:rsidRPr="007B3A4D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3A4D">
        <w:rPr>
          <w:rFonts w:eastAsia="Times New Roman" w:cstheme="minorHAnsi"/>
          <w:b/>
          <w:bCs/>
          <w:sz w:val="24"/>
          <w:szCs w:val="24"/>
          <w:lang w:eastAsia="pl-PL"/>
        </w:rPr>
        <w:t>Zadanie 3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00D6CE93" w14:textId="77777777" w:rsidTr="0088509E">
        <w:trPr>
          <w:trHeight w:val="733"/>
        </w:trPr>
        <w:tc>
          <w:tcPr>
            <w:tcW w:w="851" w:type="dxa"/>
          </w:tcPr>
          <w:p w14:paraId="1A9E7D9D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4D45B27F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5DD9066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FF95FDD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3CDF6DB6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6280C372" w14:textId="7A88E99A" w:rsidR="0060598B" w:rsidRPr="0060598B" w:rsidRDefault="002E022F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2E022F" w:rsidRPr="0060598B" w14:paraId="6B638711" w14:textId="77777777" w:rsidTr="0088509E">
        <w:trPr>
          <w:trHeight w:val="366"/>
        </w:trPr>
        <w:tc>
          <w:tcPr>
            <w:tcW w:w="851" w:type="dxa"/>
          </w:tcPr>
          <w:p w14:paraId="4BBF8EEE" w14:textId="77777777" w:rsidR="002E022F" w:rsidRPr="0060598B" w:rsidRDefault="002E022F" w:rsidP="002E022F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3BE0237F" w14:textId="77777777" w:rsidR="002E022F" w:rsidRPr="009277B9" w:rsidRDefault="002E022F" w:rsidP="002E022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Alltech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s.j. Zdzisław Pająk, Artur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Pajak</w:t>
            </w:r>
            <w:proofErr w:type="spellEnd"/>
          </w:p>
          <w:p w14:paraId="20BE9BC0" w14:textId="77777777" w:rsidR="002E022F" w:rsidRPr="009277B9" w:rsidRDefault="002E022F" w:rsidP="002E022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Spółdzielcza 33</w:t>
            </w:r>
          </w:p>
          <w:p w14:paraId="0EDB1CC7" w14:textId="4B69DBB5" w:rsidR="002E022F" w:rsidRPr="009277B9" w:rsidRDefault="002E022F" w:rsidP="002E022F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09-407 Płock</w:t>
            </w:r>
          </w:p>
        </w:tc>
        <w:tc>
          <w:tcPr>
            <w:tcW w:w="2401" w:type="dxa"/>
            <w:shd w:val="clear" w:color="auto" w:fill="auto"/>
          </w:tcPr>
          <w:p w14:paraId="371E891E" w14:textId="77777777" w:rsidR="002E022F" w:rsidRDefault="002E022F" w:rsidP="002E02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EBB4D8" w14:textId="297F1FFD" w:rsidR="002E022F" w:rsidRPr="0060598B" w:rsidRDefault="002E022F" w:rsidP="002E02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66.640,17</w:t>
            </w:r>
          </w:p>
        </w:tc>
        <w:tc>
          <w:tcPr>
            <w:tcW w:w="1843" w:type="dxa"/>
          </w:tcPr>
          <w:p w14:paraId="1B857EF0" w14:textId="10DAD7FE" w:rsidR="002E022F" w:rsidRPr="0060598B" w:rsidRDefault="002E022F" w:rsidP="002E02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  <w:tr w:rsidR="002E022F" w:rsidRPr="0060598B" w14:paraId="1F708F9E" w14:textId="77777777" w:rsidTr="0088509E">
        <w:trPr>
          <w:trHeight w:val="366"/>
        </w:trPr>
        <w:tc>
          <w:tcPr>
            <w:tcW w:w="851" w:type="dxa"/>
          </w:tcPr>
          <w:p w14:paraId="644174C2" w14:textId="77777777" w:rsidR="002E022F" w:rsidRPr="0060598B" w:rsidRDefault="002E022F" w:rsidP="002E022F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5E8833C8" w14:textId="714C7D77" w:rsidR="000D1FEA" w:rsidRPr="009277B9" w:rsidRDefault="000D1FEA" w:rsidP="000D1F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CEZAR Cezary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Machnio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Piotr G</w:t>
            </w:r>
            <w:r w:rsidR="000D3DCF"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ę</w:t>
            </w: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bka Sp. z o.o.</w:t>
            </w:r>
          </w:p>
          <w:p w14:paraId="2A3779B7" w14:textId="77777777" w:rsidR="000D1FEA" w:rsidRPr="009277B9" w:rsidRDefault="000D1FEA" w:rsidP="000D1F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Ul. Wolności 8 lok.4</w:t>
            </w:r>
          </w:p>
          <w:p w14:paraId="3E2931BC" w14:textId="2D453733" w:rsidR="002E022F" w:rsidRPr="009277B9" w:rsidRDefault="000D1FEA" w:rsidP="000D1F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  <w:tc>
          <w:tcPr>
            <w:tcW w:w="2401" w:type="dxa"/>
            <w:shd w:val="clear" w:color="auto" w:fill="auto"/>
          </w:tcPr>
          <w:p w14:paraId="2908EA46" w14:textId="77777777" w:rsidR="002E022F" w:rsidRDefault="002E022F" w:rsidP="002E02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65CB6B" w14:textId="519823E7" w:rsidR="000D1FEA" w:rsidRPr="0060598B" w:rsidRDefault="000D1FEA" w:rsidP="002E022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77.244,00</w:t>
            </w:r>
          </w:p>
        </w:tc>
        <w:tc>
          <w:tcPr>
            <w:tcW w:w="1843" w:type="dxa"/>
          </w:tcPr>
          <w:p w14:paraId="5539A4B5" w14:textId="6A7DB06B" w:rsidR="002E022F" w:rsidRPr="0060598B" w:rsidRDefault="000D1FEA" w:rsidP="002E02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 wskazano terminu realizacji zamówienia</w:t>
            </w:r>
          </w:p>
        </w:tc>
      </w:tr>
    </w:tbl>
    <w:p w14:paraId="577A785B" w14:textId="77777777" w:rsidR="00362169" w:rsidRDefault="00362169" w:rsidP="008E49E1">
      <w:pPr>
        <w:rPr>
          <w:rFonts w:eastAsia="Times New Roman" w:cstheme="minorHAnsi"/>
          <w:sz w:val="24"/>
          <w:szCs w:val="24"/>
          <w:lang w:eastAsia="pl-PL"/>
        </w:rPr>
      </w:pPr>
    </w:p>
    <w:p w14:paraId="7741309D" w14:textId="68585176" w:rsidR="008E49E1" w:rsidRPr="00232B16" w:rsidRDefault="008E49E1" w:rsidP="008E49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Zamawiający w opisie przedmiotu zamówienia </w:t>
      </w:r>
      <w:r w:rsidR="00AA242D">
        <w:rPr>
          <w:rFonts w:eastAsia="Times New Roman" w:cstheme="minorHAnsi"/>
          <w:sz w:val="24"/>
          <w:szCs w:val="24"/>
          <w:lang w:eastAsia="pl-PL"/>
        </w:rPr>
        <w:t xml:space="preserve">dotyczącego monitorów </w:t>
      </w:r>
      <w:r>
        <w:rPr>
          <w:rFonts w:eastAsia="Times New Roman" w:cstheme="minorHAnsi"/>
          <w:sz w:val="24"/>
          <w:szCs w:val="24"/>
          <w:lang w:eastAsia="pl-PL"/>
        </w:rPr>
        <w:t>w poz</w:t>
      </w:r>
      <w:r w:rsidR="00AA242D">
        <w:rPr>
          <w:rFonts w:eastAsia="Times New Roman" w:cstheme="minorHAnsi"/>
          <w:sz w:val="24"/>
          <w:szCs w:val="24"/>
          <w:lang w:eastAsia="pl-PL"/>
        </w:rPr>
        <w:t>ycji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242D">
        <w:rPr>
          <w:rFonts w:eastAsia="Times New Roman" w:cstheme="minorHAnsi"/>
          <w:sz w:val="24"/>
          <w:szCs w:val="24"/>
          <w:lang w:eastAsia="pl-PL"/>
        </w:rPr>
        <w:t xml:space="preserve">„kąty  widzenia” wskazał błędne parametry, które nie jest w stanie spełnić </w:t>
      </w:r>
      <w:r w:rsidR="00503C22">
        <w:rPr>
          <w:rFonts w:eastAsia="Times New Roman" w:cstheme="minorHAnsi"/>
          <w:sz w:val="24"/>
          <w:szCs w:val="24"/>
          <w:lang w:eastAsia="pl-PL"/>
        </w:rPr>
        <w:t>żaden</w:t>
      </w:r>
      <w:r w:rsidR="00AA242D">
        <w:rPr>
          <w:rFonts w:eastAsia="Times New Roman" w:cstheme="minorHAnsi"/>
          <w:sz w:val="24"/>
          <w:szCs w:val="24"/>
          <w:lang w:eastAsia="pl-PL"/>
        </w:rPr>
        <w:t xml:space="preserve"> z   dostępnych na rynku modeli monitorów.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242D">
        <w:rPr>
          <w:rFonts w:eastAsia="Times New Roman" w:cstheme="minorHAnsi"/>
          <w:sz w:val="24"/>
          <w:szCs w:val="24"/>
          <w:lang w:eastAsia="pl-PL"/>
        </w:rPr>
        <w:t>Wykonawcy  przekopiowali opis  wskazanych przez Zamawiającego błędnych parametrów, pomimo, iż oferowane</w:t>
      </w:r>
      <w:r w:rsidR="00362169">
        <w:rPr>
          <w:rFonts w:eastAsia="Times New Roman" w:cstheme="minorHAnsi"/>
          <w:sz w:val="24"/>
          <w:szCs w:val="24"/>
          <w:lang w:eastAsia="pl-PL"/>
        </w:rPr>
        <w:t xml:space="preserve"> przez Wykonawców </w:t>
      </w:r>
      <w:r w:rsidR="00AA242D">
        <w:rPr>
          <w:rFonts w:eastAsia="Times New Roman" w:cstheme="minorHAnsi"/>
          <w:sz w:val="24"/>
          <w:szCs w:val="24"/>
          <w:lang w:eastAsia="pl-PL"/>
        </w:rPr>
        <w:t xml:space="preserve"> modele nie spełniały tych (błędnych) parametrów.</w:t>
      </w:r>
      <w:r w:rsidR="003836FD">
        <w:rPr>
          <w:rFonts w:eastAsia="Times New Roman" w:cstheme="minorHAnsi"/>
          <w:sz w:val="24"/>
          <w:szCs w:val="24"/>
          <w:lang w:eastAsia="pl-PL"/>
        </w:rPr>
        <w:t xml:space="preserve"> Postępowanie obarczone jest</w:t>
      </w:r>
      <w:r w:rsidR="007F2055">
        <w:rPr>
          <w:rFonts w:eastAsia="Times New Roman" w:cstheme="minorHAnsi"/>
          <w:sz w:val="24"/>
          <w:szCs w:val="24"/>
          <w:lang w:eastAsia="pl-PL"/>
        </w:rPr>
        <w:t xml:space="preserve"> niemożliwą do usunięcia </w:t>
      </w:r>
      <w:r w:rsidR="003836FD">
        <w:rPr>
          <w:rFonts w:eastAsia="Times New Roman" w:cstheme="minorHAnsi"/>
          <w:sz w:val="24"/>
          <w:szCs w:val="24"/>
          <w:lang w:eastAsia="pl-PL"/>
        </w:rPr>
        <w:t xml:space="preserve"> wadą uniemożliwiającą zawarcie umowy.</w:t>
      </w:r>
    </w:p>
    <w:p w14:paraId="1AF300C2" w14:textId="5FE3036D" w:rsidR="008E49E1" w:rsidRPr="00232B16" w:rsidRDefault="008E49E1" w:rsidP="008E49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W związku z powyższym </w:t>
      </w:r>
      <w:r w:rsidRPr="00044E52">
        <w:rPr>
          <w:rFonts w:eastAsia="Times New Roman" w:cstheme="minorHAnsi"/>
          <w:b/>
          <w:sz w:val="24"/>
          <w:szCs w:val="24"/>
          <w:lang w:eastAsia="pl-PL"/>
        </w:rPr>
        <w:t>postępowanie zostaje unieważnione</w:t>
      </w:r>
      <w:r w:rsidRPr="00232B16">
        <w:rPr>
          <w:rFonts w:eastAsia="Times New Roman" w:cstheme="minorHAnsi"/>
          <w:sz w:val="24"/>
          <w:szCs w:val="24"/>
          <w:lang w:eastAsia="pl-PL"/>
        </w:rPr>
        <w:t xml:space="preserve"> na podstawie art. 255  pkt. 6 ustawy Prawo zamówień publicznych</w:t>
      </w:r>
      <w:r w:rsidR="00362169">
        <w:rPr>
          <w:rFonts w:eastAsia="Times New Roman" w:cstheme="minorHAnsi"/>
          <w:sz w:val="24"/>
          <w:szCs w:val="24"/>
          <w:lang w:eastAsia="pl-PL"/>
        </w:rPr>
        <w:t xml:space="preserve"> (j.t. Dz. U. z 2022 r. poz</w:t>
      </w:r>
      <w:r w:rsidR="00167316">
        <w:rPr>
          <w:rFonts w:eastAsia="Times New Roman" w:cstheme="minorHAnsi"/>
          <w:sz w:val="24"/>
          <w:szCs w:val="24"/>
          <w:lang w:eastAsia="pl-PL"/>
        </w:rPr>
        <w:t>.</w:t>
      </w:r>
      <w:r w:rsidR="00362169">
        <w:rPr>
          <w:rFonts w:eastAsia="Times New Roman" w:cstheme="minorHAnsi"/>
          <w:sz w:val="24"/>
          <w:szCs w:val="24"/>
          <w:lang w:eastAsia="pl-PL"/>
        </w:rPr>
        <w:t xml:space="preserve"> 1710 ze zmianami)</w:t>
      </w:r>
      <w:r>
        <w:rPr>
          <w:rFonts w:eastAsia="Times New Roman" w:cstheme="minorHAnsi"/>
          <w:sz w:val="24"/>
          <w:szCs w:val="24"/>
          <w:lang w:eastAsia="pl-PL"/>
        </w:rPr>
        <w:t>, gdyż  postępowanie obarczone jest  niemożliwą do usunięcia wadą uniemożliwiającą  zawarcie  niepodlegającej  unieważnieniu umowy.</w:t>
      </w:r>
    </w:p>
    <w:p w14:paraId="2AF91DD6" w14:textId="31FA5C15" w:rsidR="00362169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A4AD5">
        <w:rPr>
          <w:rFonts w:eastAsia="Times New Roman" w:cstheme="minorHAnsi"/>
          <w:b/>
          <w:bCs/>
          <w:sz w:val="24"/>
          <w:szCs w:val="24"/>
          <w:lang w:eastAsia="pl-PL"/>
        </w:rPr>
        <w:t>Zadanie 4</w:t>
      </w:r>
    </w:p>
    <w:p w14:paraId="7E7101CF" w14:textId="5F04E1D6" w:rsidR="0060598B" w:rsidRPr="00362169" w:rsidRDefault="00D82F16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postepowaniu nie złożono żadnej oferty. Postępowanie (Zadanie 4) zostaje </w:t>
      </w:r>
      <w:r w:rsidRPr="006352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unieważnione </w:t>
      </w:r>
      <w:r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4D7FE6">
        <w:rPr>
          <w:rFonts w:eastAsia="Times New Roman" w:cstheme="minorHAnsi"/>
          <w:sz w:val="24"/>
          <w:szCs w:val="24"/>
          <w:lang w:eastAsia="pl-PL"/>
        </w:rPr>
        <w:t>art. 255</w:t>
      </w:r>
      <w:r w:rsidR="007F2055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4D7FE6">
        <w:rPr>
          <w:rFonts w:eastAsia="Times New Roman" w:cstheme="minorHAnsi"/>
          <w:sz w:val="24"/>
          <w:szCs w:val="24"/>
          <w:lang w:eastAsia="pl-PL"/>
        </w:rPr>
        <w:t xml:space="preserve"> ustawy Prawo zamówień publicznych (j.t. Dz. U. z 2022 r. poz</w:t>
      </w:r>
      <w:r w:rsidR="00DC7E7B">
        <w:rPr>
          <w:rFonts w:eastAsia="Times New Roman" w:cstheme="minorHAnsi"/>
          <w:sz w:val="24"/>
          <w:szCs w:val="24"/>
          <w:lang w:eastAsia="pl-PL"/>
        </w:rPr>
        <w:t>.</w:t>
      </w:r>
      <w:r w:rsidR="004D7FE6">
        <w:rPr>
          <w:rFonts w:eastAsia="Times New Roman" w:cstheme="minorHAnsi"/>
          <w:sz w:val="24"/>
          <w:szCs w:val="24"/>
          <w:lang w:eastAsia="pl-PL"/>
        </w:rPr>
        <w:t xml:space="preserve"> 1710 ze zmianami)</w:t>
      </w:r>
      <w:r w:rsidR="003A4201">
        <w:rPr>
          <w:rFonts w:eastAsia="Times New Roman" w:cstheme="minorHAnsi"/>
          <w:sz w:val="24"/>
          <w:szCs w:val="24"/>
          <w:lang w:eastAsia="pl-PL"/>
        </w:rPr>
        <w:t>, gdyż nie złożono żadnej oferty.</w:t>
      </w:r>
    </w:p>
    <w:p w14:paraId="28AEDBE6" w14:textId="77777777" w:rsidR="0060598B" w:rsidRPr="005A4AD5" w:rsidRDefault="0060598B" w:rsidP="009F1D7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A4AD5">
        <w:rPr>
          <w:rFonts w:eastAsia="Times New Roman" w:cstheme="minorHAnsi"/>
          <w:b/>
          <w:bCs/>
          <w:sz w:val="24"/>
          <w:szCs w:val="24"/>
          <w:lang w:eastAsia="pl-PL"/>
        </w:rPr>
        <w:t>Zadanie 5</w:t>
      </w:r>
    </w:p>
    <w:p w14:paraId="6EB01B58" w14:textId="77777777" w:rsidR="0060598B" w:rsidRPr="0060598B" w:rsidRDefault="00AA68DE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60598B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401"/>
        <w:gridCol w:w="1843"/>
      </w:tblGrid>
      <w:tr w:rsidR="0060598B" w:rsidRPr="0060598B" w14:paraId="7E6EBD22" w14:textId="77777777" w:rsidTr="0088509E">
        <w:trPr>
          <w:trHeight w:val="733"/>
        </w:trPr>
        <w:tc>
          <w:tcPr>
            <w:tcW w:w="851" w:type="dxa"/>
          </w:tcPr>
          <w:p w14:paraId="7515F713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6B49AB2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99F962D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A510B53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  <w:tc>
          <w:tcPr>
            <w:tcW w:w="1843" w:type="dxa"/>
          </w:tcPr>
          <w:p w14:paraId="522C33DC" w14:textId="77777777" w:rsidR="0060598B" w:rsidRPr="0060598B" w:rsidRDefault="0060598B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04CE6E6B" w14:textId="60D8F83E" w:rsidR="0060598B" w:rsidRPr="0060598B" w:rsidRDefault="00881747" w:rsidP="0088509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 realizacji zamówienia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– ilość dni od dnia  zawarcia umowy</w:t>
            </w:r>
          </w:p>
        </w:tc>
      </w:tr>
      <w:tr w:rsidR="0060598B" w:rsidRPr="0060598B" w14:paraId="34B31A39" w14:textId="77777777" w:rsidTr="0088509E">
        <w:trPr>
          <w:trHeight w:val="366"/>
        </w:trPr>
        <w:tc>
          <w:tcPr>
            <w:tcW w:w="851" w:type="dxa"/>
          </w:tcPr>
          <w:p w14:paraId="795ABF61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31A4D817" w14:textId="0D8298E9" w:rsidR="00881747" w:rsidRPr="009277B9" w:rsidRDefault="00881747" w:rsidP="0088174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Netland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Comput</w:t>
            </w:r>
            <w:r w:rsidR="007C6337"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e</w:t>
            </w: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rs Sp. z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1C02B9B5" w14:textId="77777777" w:rsidR="00881747" w:rsidRPr="009277B9" w:rsidRDefault="00881747" w:rsidP="0088174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Wrocławskaa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35-37</w:t>
            </w:r>
          </w:p>
          <w:p w14:paraId="296CDA29" w14:textId="2F9B15F1" w:rsidR="0060598B" w:rsidRPr="003D7FD8" w:rsidRDefault="00881747" w:rsidP="0088174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2401" w:type="dxa"/>
            <w:shd w:val="clear" w:color="auto" w:fill="auto"/>
          </w:tcPr>
          <w:p w14:paraId="4FFA1C5A" w14:textId="1967FE89" w:rsidR="0060598B" w:rsidRPr="0060598B" w:rsidRDefault="00881747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5.811,75</w:t>
            </w:r>
          </w:p>
        </w:tc>
        <w:tc>
          <w:tcPr>
            <w:tcW w:w="1843" w:type="dxa"/>
          </w:tcPr>
          <w:p w14:paraId="491E9125" w14:textId="6C8380AE" w:rsidR="0060598B" w:rsidRPr="0060598B" w:rsidRDefault="00881747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  <w:tr w:rsidR="0060598B" w:rsidRPr="0060598B" w14:paraId="57D875BE" w14:textId="77777777" w:rsidTr="0088509E">
        <w:trPr>
          <w:trHeight w:val="366"/>
        </w:trPr>
        <w:tc>
          <w:tcPr>
            <w:tcW w:w="851" w:type="dxa"/>
          </w:tcPr>
          <w:p w14:paraId="5601D81E" w14:textId="77777777" w:rsidR="0060598B" w:rsidRPr="0060598B" w:rsidRDefault="0060598B" w:rsidP="0088509E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31E5EA41" w14:textId="3E092219" w:rsidR="00EE7D5F" w:rsidRPr="003D7FD8" w:rsidRDefault="00EE7D5F" w:rsidP="00EE7D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INFOS Systemy </w:t>
            </w:r>
            <w:r w:rsidR="001A6325"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omputerowe Jacek </w:t>
            </w:r>
            <w:proofErr w:type="spellStart"/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Kiełbratowski</w:t>
            </w:r>
            <w:proofErr w:type="spellEnd"/>
          </w:p>
          <w:p w14:paraId="5C589EFF" w14:textId="77777777" w:rsidR="00EE7D5F" w:rsidRPr="003D7FD8" w:rsidRDefault="00EE7D5F" w:rsidP="00EE7D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Ul. Jagiellońska 8</w:t>
            </w:r>
          </w:p>
          <w:p w14:paraId="1FCCE7D1" w14:textId="78E16357" w:rsidR="0060598B" w:rsidRPr="003D7FD8" w:rsidRDefault="00516A3D" w:rsidP="0088509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5" w:name="_Hlk129849698"/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80-371 Gdańsk</w:t>
            </w:r>
            <w:bookmarkEnd w:id="5"/>
          </w:p>
        </w:tc>
        <w:tc>
          <w:tcPr>
            <w:tcW w:w="2401" w:type="dxa"/>
            <w:shd w:val="clear" w:color="auto" w:fill="auto"/>
          </w:tcPr>
          <w:p w14:paraId="12E60C81" w14:textId="336B936B" w:rsidR="0060598B" w:rsidRPr="0060598B" w:rsidRDefault="00EE7D5F" w:rsidP="0088509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5.811,75</w:t>
            </w:r>
          </w:p>
        </w:tc>
        <w:tc>
          <w:tcPr>
            <w:tcW w:w="1843" w:type="dxa"/>
          </w:tcPr>
          <w:p w14:paraId="1E7A6098" w14:textId="345B11DF" w:rsidR="0060598B" w:rsidRPr="0060598B" w:rsidRDefault="00EE7D5F" w:rsidP="008850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ciągu 40 dni</w:t>
            </w:r>
          </w:p>
        </w:tc>
      </w:tr>
    </w:tbl>
    <w:p w14:paraId="4DEA22A8" w14:textId="563485DD" w:rsidR="0060598B" w:rsidRDefault="0060598B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38005FE7" w14:textId="5A306357" w:rsidR="00370B78" w:rsidRDefault="00370B78" w:rsidP="009F1D7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Złożono oferty dodatkowe</w:t>
      </w:r>
      <w:r w:rsidR="003A4201">
        <w:rPr>
          <w:rFonts w:eastAsia="Times New Roman" w:cstheme="minorHAnsi"/>
          <w:sz w:val="24"/>
          <w:szCs w:val="24"/>
          <w:lang w:eastAsia="pl-PL"/>
        </w:rPr>
        <w:t xml:space="preserve"> na podstawie art. 248 ust. 3 ustawy Prawo zamówień publicznych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5929"/>
        <w:gridCol w:w="2949"/>
      </w:tblGrid>
      <w:tr w:rsidR="00370B78" w:rsidRPr="0060598B" w14:paraId="25462E95" w14:textId="77777777" w:rsidTr="00C94314">
        <w:trPr>
          <w:trHeight w:val="733"/>
        </w:trPr>
        <w:tc>
          <w:tcPr>
            <w:tcW w:w="851" w:type="dxa"/>
          </w:tcPr>
          <w:p w14:paraId="1BE8C669" w14:textId="77777777" w:rsidR="00370B78" w:rsidRPr="0060598B" w:rsidRDefault="00370B78" w:rsidP="00C9431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4C105A40" w14:textId="77777777" w:rsidR="00370B78" w:rsidRPr="0060598B" w:rsidRDefault="00370B78" w:rsidP="00C9431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A631441" w14:textId="77777777" w:rsidR="00370B78" w:rsidRPr="0060598B" w:rsidRDefault="00370B78" w:rsidP="00C9431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60CD4A2" w14:textId="77777777" w:rsidR="00370B78" w:rsidRPr="0060598B" w:rsidRDefault="00370B78" w:rsidP="00C9431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Cena ogółem brutto</w:t>
            </w:r>
          </w:p>
        </w:tc>
      </w:tr>
      <w:tr w:rsidR="00370B78" w:rsidRPr="0060598B" w14:paraId="602481EB" w14:textId="77777777" w:rsidTr="00C94314">
        <w:trPr>
          <w:trHeight w:val="366"/>
        </w:trPr>
        <w:tc>
          <w:tcPr>
            <w:tcW w:w="851" w:type="dxa"/>
          </w:tcPr>
          <w:p w14:paraId="1075DAE8" w14:textId="77777777" w:rsidR="00370B78" w:rsidRPr="0060598B" w:rsidRDefault="00370B78" w:rsidP="00C94314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145BA26B" w14:textId="77777777" w:rsidR="00370B78" w:rsidRPr="009277B9" w:rsidRDefault="00370B78" w:rsidP="00C943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Netland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Computers Sp. z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1A7295D3" w14:textId="77777777" w:rsidR="00370B78" w:rsidRPr="009277B9" w:rsidRDefault="00370B78" w:rsidP="00C943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Wrocławskaa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35-37</w:t>
            </w:r>
          </w:p>
          <w:p w14:paraId="38EA86E9" w14:textId="77777777" w:rsidR="00370B78" w:rsidRPr="003D7FD8" w:rsidRDefault="00370B78" w:rsidP="00C94314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2401" w:type="dxa"/>
            <w:shd w:val="clear" w:color="auto" w:fill="auto"/>
          </w:tcPr>
          <w:p w14:paraId="22C0298B" w14:textId="77777777" w:rsidR="003A4201" w:rsidRDefault="003A4201" w:rsidP="00C94314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466885" w14:textId="77982494" w:rsidR="00370B78" w:rsidRPr="0060598B" w:rsidRDefault="003A4201" w:rsidP="00C94314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5.789,40</w:t>
            </w:r>
          </w:p>
        </w:tc>
      </w:tr>
      <w:tr w:rsidR="00370B78" w:rsidRPr="0060598B" w14:paraId="33334F02" w14:textId="77777777" w:rsidTr="00C94314">
        <w:trPr>
          <w:trHeight w:val="366"/>
        </w:trPr>
        <w:tc>
          <w:tcPr>
            <w:tcW w:w="851" w:type="dxa"/>
          </w:tcPr>
          <w:p w14:paraId="7398F8C6" w14:textId="77777777" w:rsidR="00370B78" w:rsidRPr="0060598B" w:rsidRDefault="00370B78" w:rsidP="00C94314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4E8CAD0E" w14:textId="77777777" w:rsidR="00370B78" w:rsidRPr="003D7FD8" w:rsidRDefault="00370B78" w:rsidP="00C943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INFOS Systemy Komputerowe Jacek </w:t>
            </w:r>
            <w:proofErr w:type="spellStart"/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Kiełbratowski</w:t>
            </w:r>
            <w:proofErr w:type="spellEnd"/>
          </w:p>
          <w:p w14:paraId="05D7C5EF" w14:textId="77777777" w:rsidR="00370B78" w:rsidRPr="003D7FD8" w:rsidRDefault="00370B78" w:rsidP="00C943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Ul. Jagiellońska 8</w:t>
            </w:r>
          </w:p>
          <w:p w14:paraId="41D11F1E" w14:textId="3BF01CC3" w:rsidR="00370B78" w:rsidRPr="003D7FD8" w:rsidRDefault="00DC7E7B" w:rsidP="00C9431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80-371 Gdańsk</w:t>
            </w:r>
          </w:p>
        </w:tc>
        <w:tc>
          <w:tcPr>
            <w:tcW w:w="2401" w:type="dxa"/>
            <w:shd w:val="clear" w:color="auto" w:fill="auto"/>
          </w:tcPr>
          <w:p w14:paraId="31DC781C" w14:textId="77777777" w:rsidR="00370B78" w:rsidRDefault="00370B78" w:rsidP="00C94314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A38BB5" w14:textId="3065BB77" w:rsidR="003A4201" w:rsidRPr="0060598B" w:rsidRDefault="003A4201" w:rsidP="00C94314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5.752,71</w:t>
            </w:r>
          </w:p>
        </w:tc>
      </w:tr>
    </w:tbl>
    <w:p w14:paraId="17916F65" w14:textId="77777777" w:rsidR="00370B78" w:rsidRPr="0060598B" w:rsidRDefault="00370B78" w:rsidP="009F1D7D">
      <w:pPr>
        <w:rPr>
          <w:rFonts w:eastAsia="Times New Roman" w:cstheme="minorHAnsi"/>
          <w:sz w:val="24"/>
          <w:szCs w:val="24"/>
          <w:lang w:eastAsia="pl-PL"/>
        </w:rPr>
      </w:pPr>
    </w:p>
    <w:p w14:paraId="4E5105D7" w14:textId="058C29A1" w:rsidR="00CE0105" w:rsidRDefault="00CE0105" w:rsidP="00CE0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275">
        <w:rPr>
          <w:rFonts w:eastAsia="Times New Roman" w:cstheme="minorHAnsi"/>
          <w:sz w:val="24"/>
          <w:szCs w:val="24"/>
          <w:lang w:eastAsia="pl-PL"/>
        </w:rPr>
        <w:t>Punktacja przyznana ofertom:</w:t>
      </w:r>
    </w:p>
    <w:p w14:paraId="6D25AF39" w14:textId="59BFFE37" w:rsidR="00DC7E7B" w:rsidRDefault="00DC7E7B" w:rsidP="00CE0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885C06" w14:textId="77777777" w:rsidR="00DC7E7B" w:rsidRDefault="00DC7E7B" w:rsidP="00CE0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8"/>
        <w:gridCol w:w="2826"/>
        <w:gridCol w:w="1418"/>
      </w:tblGrid>
      <w:tr w:rsidR="00CE0105" w:rsidRPr="003D6275" w14:paraId="2E367E16" w14:textId="77777777" w:rsidTr="005D18F7">
        <w:trPr>
          <w:trHeight w:val="733"/>
        </w:trPr>
        <w:tc>
          <w:tcPr>
            <w:tcW w:w="851" w:type="dxa"/>
          </w:tcPr>
          <w:p w14:paraId="1559E412" w14:textId="77777777" w:rsidR="00CE0105" w:rsidRPr="003D6275" w:rsidRDefault="00CE0105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lastRenderedPageBreak/>
              <w:t>Nr oferty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348F4DA6" w14:textId="77777777" w:rsidR="00CE0105" w:rsidRPr="003D6275" w:rsidRDefault="00CE0105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Firma (nazwa) lub nazwisko oraz</w:t>
            </w: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78A29B3D" w14:textId="77777777" w:rsidR="00CE0105" w:rsidRPr="003D6275" w:rsidRDefault="00CE0105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12A6D5F" w14:textId="77777777" w:rsidR="00CE0105" w:rsidRPr="003D6275" w:rsidRDefault="00CE0105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Punktacja przyznana w kryteriach oceny ofert</w:t>
            </w:r>
          </w:p>
        </w:tc>
        <w:tc>
          <w:tcPr>
            <w:tcW w:w="1418" w:type="dxa"/>
          </w:tcPr>
          <w:p w14:paraId="23B292E1" w14:textId="77777777" w:rsidR="00CE0105" w:rsidRPr="003D6275" w:rsidRDefault="00CE0105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14B99284" w14:textId="77777777" w:rsidR="00CE0105" w:rsidRPr="003D6275" w:rsidRDefault="00CE0105" w:rsidP="005D18F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6275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Punktacja przyznana ofertom </w:t>
            </w:r>
          </w:p>
        </w:tc>
      </w:tr>
      <w:tr w:rsidR="00516A3D" w:rsidRPr="003D6275" w14:paraId="17399635" w14:textId="77777777" w:rsidTr="005D18F7">
        <w:trPr>
          <w:trHeight w:val="733"/>
        </w:trPr>
        <w:tc>
          <w:tcPr>
            <w:tcW w:w="851" w:type="dxa"/>
          </w:tcPr>
          <w:p w14:paraId="7B8FEB4E" w14:textId="77777777" w:rsidR="00516A3D" w:rsidRPr="003D6275" w:rsidRDefault="00516A3D" w:rsidP="00516A3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14:paraId="78798CC4" w14:textId="77777777" w:rsidR="00516A3D" w:rsidRPr="009277B9" w:rsidRDefault="00516A3D" w:rsidP="00516A3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Netland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Computers Sp. z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o.o.</w:t>
            </w:r>
            <w:proofErr w:type="spellEnd"/>
          </w:p>
          <w:p w14:paraId="6A1A3256" w14:textId="77777777" w:rsidR="00516A3D" w:rsidRPr="009277B9" w:rsidRDefault="00516A3D" w:rsidP="00516A3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Wrocławskaa</w:t>
            </w:r>
            <w:proofErr w:type="spellEnd"/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35-37</w:t>
            </w:r>
          </w:p>
          <w:p w14:paraId="75B6ED35" w14:textId="0A0A0641" w:rsidR="00516A3D" w:rsidRPr="003D6275" w:rsidRDefault="00516A3D" w:rsidP="00516A3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277B9">
              <w:rPr>
                <w:rFonts w:eastAsia="Times New Roman" w:cstheme="minorHAnsi"/>
                <w:sz w:val="24"/>
                <w:szCs w:val="24"/>
                <w:lang w:val="en-US" w:eastAsia="pl-PL"/>
              </w:rPr>
              <w:t>62-800 Kalisz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20ECA83" w14:textId="6BA47E7A" w:rsidR="009C6E5C" w:rsidRDefault="009C6E5C" w:rsidP="009C6E5C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Cena- 59,62 pkt.</w:t>
            </w:r>
          </w:p>
          <w:p w14:paraId="05B710E7" w14:textId="2C7BD7F6" w:rsidR="00516A3D" w:rsidRPr="003D6275" w:rsidRDefault="009C6E5C" w:rsidP="009C6E5C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7616F037" w14:textId="77777777" w:rsidR="009C6E5C" w:rsidRDefault="009C6E5C" w:rsidP="00516A3D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</w:p>
          <w:p w14:paraId="5B103121" w14:textId="135319F1" w:rsidR="00516A3D" w:rsidRPr="009C6E5C" w:rsidRDefault="009C6E5C" w:rsidP="00516A3D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</w:pPr>
            <w:r w:rsidRPr="009C6E5C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99,62 pkt.</w:t>
            </w:r>
          </w:p>
        </w:tc>
      </w:tr>
      <w:tr w:rsidR="00516A3D" w:rsidRPr="003D6275" w14:paraId="22AE7EA4" w14:textId="77777777" w:rsidTr="005D18F7">
        <w:trPr>
          <w:trHeight w:val="733"/>
        </w:trPr>
        <w:tc>
          <w:tcPr>
            <w:tcW w:w="851" w:type="dxa"/>
          </w:tcPr>
          <w:p w14:paraId="17443337" w14:textId="77777777" w:rsidR="00516A3D" w:rsidRPr="003D6275" w:rsidRDefault="00516A3D" w:rsidP="00516A3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0598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14:paraId="3D9EAC80" w14:textId="77777777" w:rsidR="00516A3D" w:rsidRPr="003D7FD8" w:rsidRDefault="00516A3D" w:rsidP="00516A3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INFOS Systemy Komputerowe Jacek </w:t>
            </w:r>
            <w:proofErr w:type="spellStart"/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Kiełbratowski</w:t>
            </w:r>
            <w:proofErr w:type="spellEnd"/>
          </w:p>
          <w:p w14:paraId="0B4C8FE2" w14:textId="77777777" w:rsidR="00516A3D" w:rsidRPr="003D7FD8" w:rsidRDefault="00516A3D" w:rsidP="00516A3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Ul. Jagiellońska 8</w:t>
            </w:r>
          </w:p>
          <w:p w14:paraId="3F59EDDD" w14:textId="5D812231" w:rsidR="00516A3D" w:rsidRPr="003D6275" w:rsidRDefault="00503C22" w:rsidP="00516A3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3D7FD8">
              <w:rPr>
                <w:rFonts w:eastAsia="Times New Roman" w:cstheme="minorHAnsi"/>
                <w:sz w:val="24"/>
                <w:szCs w:val="24"/>
                <w:lang w:eastAsia="pl-PL"/>
              </w:rPr>
              <w:t>80-371 Gdańsk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CA7FE7B" w14:textId="77777777" w:rsidR="009C6E5C" w:rsidRDefault="009C6E5C" w:rsidP="009C6E5C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Cena- 60,00 pkt.</w:t>
            </w:r>
          </w:p>
          <w:p w14:paraId="7806FB8B" w14:textId="63DA8468" w:rsidR="00516A3D" w:rsidRPr="003D6275" w:rsidRDefault="009C6E5C" w:rsidP="009C6E5C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Termin realizacji zamówienia -40,00 pkt</w:t>
            </w:r>
          </w:p>
        </w:tc>
        <w:tc>
          <w:tcPr>
            <w:tcW w:w="1418" w:type="dxa"/>
          </w:tcPr>
          <w:p w14:paraId="4D4394A6" w14:textId="77777777" w:rsidR="00516A3D" w:rsidRDefault="00516A3D" w:rsidP="00516A3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</w:p>
          <w:p w14:paraId="3EECEF8B" w14:textId="1E30573D" w:rsidR="009C6E5C" w:rsidRPr="003D6275" w:rsidRDefault="009C6E5C" w:rsidP="00516A3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9C6E5C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>100,00 pkt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.</w:t>
            </w:r>
          </w:p>
        </w:tc>
      </w:tr>
    </w:tbl>
    <w:p w14:paraId="0BB8DE7F" w14:textId="77777777" w:rsidR="00516A3D" w:rsidRDefault="00516A3D" w:rsidP="00516A3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61702B1" w14:textId="106E2792" w:rsidR="00516A3D" w:rsidRPr="001370C1" w:rsidRDefault="00516A3D" w:rsidP="00516A3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1370C1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realizacji przedmiotu zamówienia</w:t>
      </w:r>
      <w:r w:rsidRPr="001370C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1370C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jako najkorzystniejszą wybrano ofertę złożoną przez:</w:t>
      </w:r>
      <w:r w:rsidR="0001205C" w:rsidRPr="000120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205C" w:rsidRPr="00503C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INFOS Systemy Komputerowe Jacek </w:t>
      </w:r>
      <w:proofErr w:type="spellStart"/>
      <w:r w:rsidR="0001205C" w:rsidRPr="00503C22">
        <w:rPr>
          <w:rFonts w:eastAsia="Times New Roman" w:cstheme="minorHAnsi"/>
          <w:b/>
          <w:bCs/>
          <w:sz w:val="24"/>
          <w:szCs w:val="24"/>
          <w:lang w:eastAsia="pl-PL"/>
        </w:rPr>
        <w:t>Kiełbratowski</w:t>
      </w:r>
      <w:proofErr w:type="spellEnd"/>
      <w:r w:rsidR="0001205C" w:rsidRPr="00503C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Ul. Jagiellońska </w:t>
      </w:r>
      <w:r w:rsidR="0001205C" w:rsidRPr="00503C2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8</w:t>
      </w:r>
      <w:r w:rsidR="00503C2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</w:t>
      </w:r>
      <w:r w:rsidR="00503C22" w:rsidRPr="00503C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3C22" w:rsidRPr="00503C22">
        <w:rPr>
          <w:rFonts w:eastAsia="Times New Roman" w:cstheme="minorHAnsi"/>
          <w:b/>
          <w:bCs/>
          <w:sz w:val="24"/>
          <w:szCs w:val="24"/>
          <w:lang w:eastAsia="pl-PL"/>
        </w:rPr>
        <w:t>80-371 Gdańsk</w:t>
      </w:r>
      <w:r w:rsidRPr="000120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>Oferta przedstawia najkorzystniejszy łączny bilans  kryteriów oceny ofert: cena, or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 w:rsidR="0001205C">
        <w:rPr>
          <w:rFonts w:eastAsia="Times New Roman" w:cstheme="minorHAnsi"/>
          <w:color w:val="000000"/>
          <w:sz w:val="24"/>
          <w:szCs w:val="24"/>
          <w:lang w:eastAsia="pl-PL"/>
        </w:rPr>
        <w:t>termin realizacji zamówienia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1370C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Oferta uzyskała  maksymalną liczbę 100,00 punktów w kryteriach oceny ofert. Wykonawca nie podlegał wykluczeniu, oferta nie podlegała odrzuceniu.</w:t>
      </w:r>
    </w:p>
    <w:p w14:paraId="48E07CE9" w14:textId="77777777" w:rsidR="00BA150B" w:rsidRDefault="00AA68DE" w:rsidP="009F1D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83560"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</w:p>
    <w:p w14:paraId="201B7E65" w14:textId="77777777" w:rsidR="00BA150B" w:rsidRPr="00BA150B" w:rsidRDefault="00BA150B" w:rsidP="00BA150B">
      <w:pPr>
        <w:rPr>
          <w:rFonts w:eastAsia="Times New Roman" w:cstheme="minorHAnsi"/>
          <w:sz w:val="24"/>
          <w:szCs w:val="24"/>
          <w:lang w:eastAsia="pl-PL"/>
        </w:rPr>
      </w:pPr>
      <w:r w:rsidRPr="00BA150B">
        <w:rPr>
          <w:rFonts w:eastAsia="Times New Roman" w:cstheme="minorHAnsi"/>
          <w:sz w:val="24"/>
          <w:szCs w:val="24"/>
          <w:lang w:eastAsia="pl-PL"/>
        </w:rPr>
        <w:t xml:space="preserve">Krotoszyn, dnia 16.03.2023 </w:t>
      </w:r>
    </w:p>
    <w:p w14:paraId="659CDBAE" w14:textId="5E920733" w:rsidR="00AA68DE" w:rsidRPr="00AE5519" w:rsidRDefault="00683560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A150B" w:rsidRPr="00AE5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A68DE" w:rsidRPr="00AE5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68DE" w:rsidRPr="00AE5519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4671FE04" w14:textId="232B0CD1" w:rsidR="00BA150B" w:rsidRPr="00AE5519" w:rsidRDefault="00BA150B" w:rsidP="009F1D7D">
      <w:pPr>
        <w:rPr>
          <w:rFonts w:eastAsia="Times New Roman" w:cstheme="minorHAnsi"/>
          <w:sz w:val="24"/>
          <w:szCs w:val="24"/>
          <w:lang w:eastAsia="pl-PL"/>
        </w:rPr>
      </w:pP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</w:r>
      <w:r w:rsidRPr="00AE5519">
        <w:rPr>
          <w:rFonts w:eastAsia="Times New Roman" w:cstheme="minorHAnsi"/>
          <w:sz w:val="24"/>
          <w:szCs w:val="24"/>
          <w:lang w:eastAsia="pl-PL"/>
        </w:rPr>
        <w:tab/>
        <w:t>/-/Joanna Dymarska-Kaczmarek</w:t>
      </w:r>
      <w:bookmarkEnd w:id="1"/>
    </w:p>
    <w:sectPr w:rsidR="00BA150B" w:rsidRPr="00AE5519" w:rsidSect="00531B77">
      <w:headerReference w:type="default" r:id="rId10"/>
      <w:footerReference w:type="default" r:id="rId11"/>
      <w:pgSz w:w="11906" w:h="16838"/>
      <w:pgMar w:top="1687" w:right="849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5E21" w14:textId="77777777" w:rsidR="00D9306F" w:rsidRDefault="00D9306F">
      <w:pPr>
        <w:spacing w:after="0" w:line="240" w:lineRule="auto"/>
      </w:pPr>
      <w:r>
        <w:separator/>
      </w:r>
    </w:p>
  </w:endnote>
  <w:endnote w:type="continuationSeparator" w:id="0">
    <w:p w14:paraId="7539E899" w14:textId="77777777" w:rsidR="00D9306F" w:rsidRDefault="00D9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AFC2" w14:textId="50B5423B" w:rsidR="00A56211" w:rsidRDefault="00A562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BAC01A" wp14:editId="1576CC2C">
          <wp:simplePos x="0" y="0"/>
          <wp:positionH relativeFrom="column">
            <wp:posOffset>-213995</wp:posOffset>
          </wp:positionH>
          <wp:positionV relativeFrom="paragraph">
            <wp:posOffset>-342900</wp:posOffset>
          </wp:positionV>
          <wp:extent cx="6335395" cy="894080"/>
          <wp:effectExtent l="0" t="0" r="8255" b="127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A867" w14:textId="77777777" w:rsidR="00D9306F" w:rsidRDefault="00D9306F">
      <w:pPr>
        <w:spacing w:after="0" w:line="240" w:lineRule="auto"/>
      </w:pPr>
      <w:r>
        <w:separator/>
      </w:r>
    </w:p>
  </w:footnote>
  <w:footnote w:type="continuationSeparator" w:id="0">
    <w:p w14:paraId="45497AC2" w14:textId="77777777" w:rsidR="00D9306F" w:rsidRDefault="00D9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296CB7C6" w:rsidR="00015C81" w:rsidRDefault="00A56211">
    <w:pPr>
      <w:pStyle w:val="Nagwek"/>
    </w:pPr>
    <w:r>
      <w:rPr>
        <w:noProof/>
      </w:rPr>
      <w:drawing>
        <wp:inline distT="0" distB="0" distL="0" distR="0" wp14:anchorId="4AD2F976" wp14:editId="709C0563">
          <wp:extent cx="6121400" cy="587168"/>
          <wp:effectExtent l="0" t="0" r="0" b="3810"/>
          <wp:docPr id="10" name="Obraz 10" descr="Logo  Funduszy Europejskich  Polska Cyfrowa&#10;Logo Unii Europejskiej Europejski&#10;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 Funduszy Europejskich  Polska Cyfrowa&#10;Logo Unii Europejskiej Europejski&#10;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0CB47A07"/>
    <w:multiLevelType w:val="hybridMultilevel"/>
    <w:tmpl w:val="AC746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E35F67"/>
    <w:multiLevelType w:val="hybridMultilevel"/>
    <w:tmpl w:val="98CC5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76B68"/>
    <w:multiLevelType w:val="hybridMultilevel"/>
    <w:tmpl w:val="98CC5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27877">
    <w:abstractNumId w:val="0"/>
  </w:num>
  <w:num w:numId="2" w16cid:durableId="398021742">
    <w:abstractNumId w:val="2"/>
  </w:num>
  <w:num w:numId="3" w16cid:durableId="1436822789">
    <w:abstractNumId w:val="3"/>
  </w:num>
  <w:num w:numId="4" w16cid:durableId="112600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1F3"/>
    <w:rsid w:val="00000FDB"/>
    <w:rsid w:val="000070CA"/>
    <w:rsid w:val="0001205C"/>
    <w:rsid w:val="00015C81"/>
    <w:rsid w:val="000376E0"/>
    <w:rsid w:val="00040831"/>
    <w:rsid w:val="000603DF"/>
    <w:rsid w:val="00060833"/>
    <w:rsid w:val="00062A66"/>
    <w:rsid w:val="00063EC0"/>
    <w:rsid w:val="0008185A"/>
    <w:rsid w:val="0008635B"/>
    <w:rsid w:val="0009504A"/>
    <w:rsid w:val="000A0441"/>
    <w:rsid w:val="000A13E0"/>
    <w:rsid w:val="000A27C7"/>
    <w:rsid w:val="000B2BC4"/>
    <w:rsid w:val="000B3229"/>
    <w:rsid w:val="000D1FEA"/>
    <w:rsid w:val="000D3C9F"/>
    <w:rsid w:val="000D3DCF"/>
    <w:rsid w:val="000F2CE5"/>
    <w:rsid w:val="000F52A4"/>
    <w:rsid w:val="00100F9E"/>
    <w:rsid w:val="0011014B"/>
    <w:rsid w:val="00125199"/>
    <w:rsid w:val="001272D5"/>
    <w:rsid w:val="00130E45"/>
    <w:rsid w:val="0013150C"/>
    <w:rsid w:val="001323B1"/>
    <w:rsid w:val="0013316B"/>
    <w:rsid w:val="00136DC4"/>
    <w:rsid w:val="00147B78"/>
    <w:rsid w:val="00165A29"/>
    <w:rsid w:val="00167316"/>
    <w:rsid w:val="00167F93"/>
    <w:rsid w:val="001707D1"/>
    <w:rsid w:val="00181DB3"/>
    <w:rsid w:val="00197D9B"/>
    <w:rsid w:val="001A6325"/>
    <w:rsid w:val="001B01AE"/>
    <w:rsid w:val="001B3611"/>
    <w:rsid w:val="001C29FB"/>
    <w:rsid w:val="001C55BE"/>
    <w:rsid w:val="001D6CA2"/>
    <w:rsid w:val="001D6CAE"/>
    <w:rsid w:val="001E0A52"/>
    <w:rsid w:val="001E13A6"/>
    <w:rsid w:val="001E2F27"/>
    <w:rsid w:val="001F1511"/>
    <w:rsid w:val="001F49DA"/>
    <w:rsid w:val="00215A75"/>
    <w:rsid w:val="002219EC"/>
    <w:rsid w:val="00224412"/>
    <w:rsid w:val="0025444D"/>
    <w:rsid w:val="00273477"/>
    <w:rsid w:val="00281411"/>
    <w:rsid w:val="002C22D7"/>
    <w:rsid w:val="002D378D"/>
    <w:rsid w:val="002E022F"/>
    <w:rsid w:val="002E5C76"/>
    <w:rsid w:val="00312490"/>
    <w:rsid w:val="00315FB0"/>
    <w:rsid w:val="003329D0"/>
    <w:rsid w:val="0033383D"/>
    <w:rsid w:val="003365E1"/>
    <w:rsid w:val="0033699F"/>
    <w:rsid w:val="00341F68"/>
    <w:rsid w:val="0035344E"/>
    <w:rsid w:val="00355274"/>
    <w:rsid w:val="003552EF"/>
    <w:rsid w:val="00362169"/>
    <w:rsid w:val="00370B78"/>
    <w:rsid w:val="003836FD"/>
    <w:rsid w:val="003875CD"/>
    <w:rsid w:val="00393E0C"/>
    <w:rsid w:val="00396B3A"/>
    <w:rsid w:val="003A32BE"/>
    <w:rsid w:val="003A4201"/>
    <w:rsid w:val="003B09AB"/>
    <w:rsid w:val="003B0DE0"/>
    <w:rsid w:val="003C23D0"/>
    <w:rsid w:val="003C5FBE"/>
    <w:rsid w:val="003D7FD8"/>
    <w:rsid w:val="003E180C"/>
    <w:rsid w:val="003E27C2"/>
    <w:rsid w:val="003F06BC"/>
    <w:rsid w:val="00400E0C"/>
    <w:rsid w:val="0041416C"/>
    <w:rsid w:val="00422336"/>
    <w:rsid w:val="004223B0"/>
    <w:rsid w:val="0043204E"/>
    <w:rsid w:val="004431A7"/>
    <w:rsid w:val="004457BB"/>
    <w:rsid w:val="00447C97"/>
    <w:rsid w:val="00460287"/>
    <w:rsid w:val="0046161A"/>
    <w:rsid w:val="004660B8"/>
    <w:rsid w:val="0047283E"/>
    <w:rsid w:val="00475CF0"/>
    <w:rsid w:val="0049014F"/>
    <w:rsid w:val="0049095F"/>
    <w:rsid w:val="004C52E2"/>
    <w:rsid w:val="004D7677"/>
    <w:rsid w:val="004D7FE6"/>
    <w:rsid w:val="004E2307"/>
    <w:rsid w:val="004F0690"/>
    <w:rsid w:val="004F161D"/>
    <w:rsid w:val="00503C22"/>
    <w:rsid w:val="005041C4"/>
    <w:rsid w:val="00511035"/>
    <w:rsid w:val="00512616"/>
    <w:rsid w:val="005129D2"/>
    <w:rsid w:val="00516A3D"/>
    <w:rsid w:val="00521541"/>
    <w:rsid w:val="005274D7"/>
    <w:rsid w:val="00531B77"/>
    <w:rsid w:val="0053501B"/>
    <w:rsid w:val="00535311"/>
    <w:rsid w:val="005449B6"/>
    <w:rsid w:val="005538F0"/>
    <w:rsid w:val="00571A9C"/>
    <w:rsid w:val="005736B5"/>
    <w:rsid w:val="00586750"/>
    <w:rsid w:val="005973B1"/>
    <w:rsid w:val="005979FA"/>
    <w:rsid w:val="005A4AD5"/>
    <w:rsid w:val="005C4DBE"/>
    <w:rsid w:val="005E73F1"/>
    <w:rsid w:val="00604E4A"/>
    <w:rsid w:val="0060598B"/>
    <w:rsid w:val="00612FD6"/>
    <w:rsid w:val="0063173E"/>
    <w:rsid w:val="00632919"/>
    <w:rsid w:val="00633435"/>
    <w:rsid w:val="00635209"/>
    <w:rsid w:val="00636EAF"/>
    <w:rsid w:val="00643727"/>
    <w:rsid w:val="00660BEB"/>
    <w:rsid w:val="006754EF"/>
    <w:rsid w:val="00683560"/>
    <w:rsid w:val="00693F7E"/>
    <w:rsid w:val="006A2205"/>
    <w:rsid w:val="006A30FF"/>
    <w:rsid w:val="006C6191"/>
    <w:rsid w:val="006C7257"/>
    <w:rsid w:val="006D5E87"/>
    <w:rsid w:val="006E0354"/>
    <w:rsid w:val="006E3754"/>
    <w:rsid w:val="006F5AFD"/>
    <w:rsid w:val="006F71AA"/>
    <w:rsid w:val="00700273"/>
    <w:rsid w:val="00706808"/>
    <w:rsid w:val="007313C6"/>
    <w:rsid w:val="0073386F"/>
    <w:rsid w:val="007464F8"/>
    <w:rsid w:val="00753D2B"/>
    <w:rsid w:val="00762F7A"/>
    <w:rsid w:val="007641E0"/>
    <w:rsid w:val="0077001E"/>
    <w:rsid w:val="00774B9B"/>
    <w:rsid w:val="00797450"/>
    <w:rsid w:val="007B3A4D"/>
    <w:rsid w:val="007C2213"/>
    <w:rsid w:val="007C6337"/>
    <w:rsid w:val="007E1100"/>
    <w:rsid w:val="007E3EA3"/>
    <w:rsid w:val="007E6C83"/>
    <w:rsid w:val="007E717C"/>
    <w:rsid w:val="007F0502"/>
    <w:rsid w:val="007F2055"/>
    <w:rsid w:val="007F6982"/>
    <w:rsid w:val="00805930"/>
    <w:rsid w:val="00832AD5"/>
    <w:rsid w:val="00837BF4"/>
    <w:rsid w:val="00841EA9"/>
    <w:rsid w:val="0084551F"/>
    <w:rsid w:val="008659A2"/>
    <w:rsid w:val="00881747"/>
    <w:rsid w:val="008947FE"/>
    <w:rsid w:val="008A66F8"/>
    <w:rsid w:val="008B4A38"/>
    <w:rsid w:val="008B5CD1"/>
    <w:rsid w:val="008C63E2"/>
    <w:rsid w:val="008D5AA4"/>
    <w:rsid w:val="008D71A3"/>
    <w:rsid w:val="008E49E1"/>
    <w:rsid w:val="009146A3"/>
    <w:rsid w:val="00922C43"/>
    <w:rsid w:val="009277B9"/>
    <w:rsid w:val="00937519"/>
    <w:rsid w:val="00947670"/>
    <w:rsid w:val="0095173C"/>
    <w:rsid w:val="00971D05"/>
    <w:rsid w:val="0098736D"/>
    <w:rsid w:val="00990DBA"/>
    <w:rsid w:val="009934ED"/>
    <w:rsid w:val="00996146"/>
    <w:rsid w:val="009A42C4"/>
    <w:rsid w:val="009B1608"/>
    <w:rsid w:val="009C6E5C"/>
    <w:rsid w:val="009E6E02"/>
    <w:rsid w:val="009F180A"/>
    <w:rsid w:val="009F1D7D"/>
    <w:rsid w:val="009F4F67"/>
    <w:rsid w:val="009F58D2"/>
    <w:rsid w:val="009F7201"/>
    <w:rsid w:val="00A0475A"/>
    <w:rsid w:val="00A126B8"/>
    <w:rsid w:val="00A2570D"/>
    <w:rsid w:val="00A326A8"/>
    <w:rsid w:val="00A41C88"/>
    <w:rsid w:val="00A43329"/>
    <w:rsid w:val="00A5303B"/>
    <w:rsid w:val="00A56211"/>
    <w:rsid w:val="00A66544"/>
    <w:rsid w:val="00AA242D"/>
    <w:rsid w:val="00AA3F4F"/>
    <w:rsid w:val="00AA68DE"/>
    <w:rsid w:val="00AB2FA5"/>
    <w:rsid w:val="00AB368E"/>
    <w:rsid w:val="00AB74D5"/>
    <w:rsid w:val="00AC381A"/>
    <w:rsid w:val="00AE5519"/>
    <w:rsid w:val="00B16DED"/>
    <w:rsid w:val="00B226DC"/>
    <w:rsid w:val="00B267DE"/>
    <w:rsid w:val="00B268F9"/>
    <w:rsid w:val="00B3535D"/>
    <w:rsid w:val="00B40F89"/>
    <w:rsid w:val="00B41A76"/>
    <w:rsid w:val="00B4428E"/>
    <w:rsid w:val="00B5357C"/>
    <w:rsid w:val="00B54F5C"/>
    <w:rsid w:val="00B623EE"/>
    <w:rsid w:val="00B73EF9"/>
    <w:rsid w:val="00B75F06"/>
    <w:rsid w:val="00B766E3"/>
    <w:rsid w:val="00B94F45"/>
    <w:rsid w:val="00BA0AC7"/>
    <w:rsid w:val="00BA150B"/>
    <w:rsid w:val="00BA17FD"/>
    <w:rsid w:val="00BA2D4A"/>
    <w:rsid w:val="00BD4A5B"/>
    <w:rsid w:val="00BE0688"/>
    <w:rsid w:val="00BE24BB"/>
    <w:rsid w:val="00BE30C1"/>
    <w:rsid w:val="00C05E65"/>
    <w:rsid w:val="00C26F1D"/>
    <w:rsid w:val="00C33BC6"/>
    <w:rsid w:val="00C43A5D"/>
    <w:rsid w:val="00C56058"/>
    <w:rsid w:val="00C61CC9"/>
    <w:rsid w:val="00C70CBE"/>
    <w:rsid w:val="00C70DEC"/>
    <w:rsid w:val="00C804BC"/>
    <w:rsid w:val="00C85D83"/>
    <w:rsid w:val="00C97D52"/>
    <w:rsid w:val="00CA4CD0"/>
    <w:rsid w:val="00CB6ED4"/>
    <w:rsid w:val="00CC1F7A"/>
    <w:rsid w:val="00CD0887"/>
    <w:rsid w:val="00CD23B5"/>
    <w:rsid w:val="00CE0105"/>
    <w:rsid w:val="00CE2A78"/>
    <w:rsid w:val="00D02105"/>
    <w:rsid w:val="00D036EA"/>
    <w:rsid w:val="00D06FEB"/>
    <w:rsid w:val="00D17699"/>
    <w:rsid w:val="00D257AA"/>
    <w:rsid w:val="00D351F5"/>
    <w:rsid w:val="00D36031"/>
    <w:rsid w:val="00D36186"/>
    <w:rsid w:val="00D458D3"/>
    <w:rsid w:val="00D57832"/>
    <w:rsid w:val="00D67951"/>
    <w:rsid w:val="00D7009B"/>
    <w:rsid w:val="00D7758F"/>
    <w:rsid w:val="00D82F16"/>
    <w:rsid w:val="00D866DF"/>
    <w:rsid w:val="00D875DB"/>
    <w:rsid w:val="00D9306D"/>
    <w:rsid w:val="00D9306F"/>
    <w:rsid w:val="00DB0413"/>
    <w:rsid w:val="00DC2580"/>
    <w:rsid w:val="00DC609E"/>
    <w:rsid w:val="00DC7E7B"/>
    <w:rsid w:val="00DD2314"/>
    <w:rsid w:val="00DF41DB"/>
    <w:rsid w:val="00DF4588"/>
    <w:rsid w:val="00E07F96"/>
    <w:rsid w:val="00E105F1"/>
    <w:rsid w:val="00E12351"/>
    <w:rsid w:val="00E13F5C"/>
    <w:rsid w:val="00E15823"/>
    <w:rsid w:val="00E213BE"/>
    <w:rsid w:val="00E22B49"/>
    <w:rsid w:val="00E345A8"/>
    <w:rsid w:val="00E35426"/>
    <w:rsid w:val="00E5162E"/>
    <w:rsid w:val="00E564F2"/>
    <w:rsid w:val="00E60F24"/>
    <w:rsid w:val="00E645B8"/>
    <w:rsid w:val="00E73F22"/>
    <w:rsid w:val="00E865CC"/>
    <w:rsid w:val="00E9469F"/>
    <w:rsid w:val="00E95BEF"/>
    <w:rsid w:val="00E96AF9"/>
    <w:rsid w:val="00EB52B1"/>
    <w:rsid w:val="00EE3157"/>
    <w:rsid w:val="00EE3180"/>
    <w:rsid w:val="00EE3E7E"/>
    <w:rsid w:val="00EE628E"/>
    <w:rsid w:val="00EE7D5F"/>
    <w:rsid w:val="00EF5EBF"/>
    <w:rsid w:val="00F038AD"/>
    <w:rsid w:val="00F0725D"/>
    <w:rsid w:val="00F17E9D"/>
    <w:rsid w:val="00F2008A"/>
    <w:rsid w:val="00F31D98"/>
    <w:rsid w:val="00F36CE9"/>
    <w:rsid w:val="00F509F8"/>
    <w:rsid w:val="00F66526"/>
    <w:rsid w:val="00F739E1"/>
    <w:rsid w:val="00F74955"/>
    <w:rsid w:val="00F909E0"/>
    <w:rsid w:val="00FA4366"/>
    <w:rsid w:val="00FC1A01"/>
    <w:rsid w:val="00FC50BF"/>
    <w:rsid w:val="00FC70F3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9F7201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9F7201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4F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67DE"/>
    <w:rPr>
      <w:color w:val="0563C1" w:themeColor="hyperlink"/>
      <w:u w:val="single"/>
    </w:rPr>
  </w:style>
  <w:style w:type="paragraph" w:customStyle="1" w:styleId="Default">
    <w:name w:val="Default"/>
    <w:rsid w:val="00B44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r">
    <w:name w:val="marker"/>
    <w:basedOn w:val="Domylnaczcionkaakapitu"/>
    <w:rsid w:val="006A2205"/>
  </w:style>
  <w:style w:type="character" w:styleId="Pogrubienie">
    <w:name w:val="Strong"/>
    <w:basedOn w:val="Domylnaczcionkaakapitu"/>
    <w:uiPriority w:val="22"/>
    <w:qFormat/>
    <w:rsid w:val="006A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rostwo.kroto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krotoszy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EF89-BD73-45E8-9C58-A0CD7A1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8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270</cp:revision>
  <cp:lastPrinted>2023-03-16T08:21:00Z</cp:lastPrinted>
  <dcterms:created xsi:type="dcterms:W3CDTF">2017-08-17T10:32:00Z</dcterms:created>
  <dcterms:modified xsi:type="dcterms:W3CDTF">2023-03-16T11:46:00Z</dcterms:modified>
</cp:coreProperties>
</file>