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A072" w14:textId="77777777" w:rsidR="00D27F89" w:rsidRDefault="00D27F89" w:rsidP="00D27F89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DZP.26.1.279.2020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Załącznik Nr 7      </w:t>
      </w:r>
    </w:p>
    <w:p w14:paraId="4D6A20DC" w14:textId="77777777" w:rsidR="00D27F89" w:rsidRDefault="00D27F89" w:rsidP="00D27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279/2020 (projekt) </w:t>
      </w:r>
    </w:p>
    <w:p w14:paraId="7B7B840A" w14:textId="77777777" w:rsidR="00D27F89" w:rsidRDefault="00D27F89" w:rsidP="00D27F89">
      <w:pPr>
        <w:rPr>
          <w:b/>
          <w:sz w:val="22"/>
          <w:szCs w:val="22"/>
        </w:rPr>
      </w:pPr>
    </w:p>
    <w:p w14:paraId="4C8577F5" w14:textId="77777777" w:rsidR="00D27F89" w:rsidRDefault="00D27F89" w:rsidP="00D27F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………….. 2020 r.,  pomiędzy: Miastem Łódź, ul. Piotrkowska 104, 90-926 Łódź,                   NIP: 725-00-28-902, reprezentowanym przez  Zarząd Lokali Miejskich z siedzibą w Łodzi, przy                        al.  Kościuszki 47, zwanym dalej  „Zamawiającym” w imieniu którego działa: </w:t>
      </w:r>
    </w:p>
    <w:p w14:paraId="3757C374" w14:textId="77777777" w:rsidR="00D27F89" w:rsidRDefault="00D27F89" w:rsidP="00D27F89">
      <w:pPr>
        <w:jc w:val="both"/>
        <w:rPr>
          <w:sz w:val="21"/>
          <w:szCs w:val="21"/>
        </w:rPr>
      </w:pPr>
    </w:p>
    <w:p w14:paraId="3CF1FDA0" w14:textId="77777777" w:rsidR="00D27F89" w:rsidRDefault="00D27F89" w:rsidP="00D27F89">
      <w:pPr>
        <w:jc w:val="both"/>
        <w:rPr>
          <w:sz w:val="22"/>
          <w:szCs w:val="22"/>
        </w:rPr>
      </w:pPr>
      <w:r>
        <w:rPr>
          <w:sz w:val="21"/>
          <w:szCs w:val="21"/>
        </w:rPr>
        <w:t xml:space="preserve">……………........................  </w:t>
      </w:r>
      <w:r>
        <w:rPr>
          <w:sz w:val="21"/>
          <w:szCs w:val="21"/>
        </w:rPr>
        <w:tab/>
        <w:t>-</w:t>
      </w:r>
      <w:r>
        <w:rPr>
          <w:sz w:val="21"/>
          <w:szCs w:val="21"/>
        </w:rPr>
        <w:tab/>
        <w:t>...............................</w:t>
      </w:r>
    </w:p>
    <w:p w14:paraId="2A9BBDB7" w14:textId="77777777" w:rsidR="00D27F89" w:rsidRDefault="00D27F89" w:rsidP="00D27F89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33C9E01C" w14:textId="77777777" w:rsidR="00D27F89" w:rsidRDefault="00D27F89" w:rsidP="00D27F8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…………</w:t>
      </w:r>
    </w:p>
    <w:p w14:paraId="62A768B6" w14:textId="77777777" w:rsidR="00D27F89" w:rsidRDefault="00D27F89" w:rsidP="00D27F89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zwanym dalej </w:t>
      </w:r>
      <w:r>
        <w:rPr>
          <w:b/>
          <w:bCs/>
          <w:sz w:val="21"/>
          <w:szCs w:val="21"/>
        </w:rPr>
        <w:t>„Wykonawcą”.</w:t>
      </w:r>
    </w:p>
    <w:p w14:paraId="4B690674" w14:textId="77777777" w:rsidR="00D27F89" w:rsidRDefault="00D27F89" w:rsidP="00D27F89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1 PRZEDMIOT UMOWY</w:t>
      </w:r>
    </w:p>
    <w:p w14:paraId="17295F0B" w14:textId="77777777" w:rsidR="00D27F89" w:rsidRDefault="00D27F89" w:rsidP="00D27F89">
      <w:pPr>
        <w:pStyle w:val="Standard"/>
        <w:ind w:right="-615"/>
        <w:jc w:val="both"/>
        <w:rPr>
          <w:b/>
          <w:bCs/>
          <w:sz w:val="22"/>
          <w:szCs w:val="22"/>
        </w:rPr>
      </w:pPr>
      <w:r>
        <w:t xml:space="preserve">Zgodnie z wynikiem postępowania o udzielenie zamówienia publicznego prowadzonego w trybie przetargu nieograniczonego na podstawie art. 39 ustawy Prawo zamówień publicznych (tekst jednolity Dz.U. z 2019 r. poz. 1843. ze zm.), nr sprawy </w:t>
      </w:r>
      <w:r>
        <w:rPr>
          <w:b/>
          <w:highlight w:val="yellow"/>
        </w:rPr>
        <w:t>DZP.26.1.279.2020</w:t>
      </w:r>
      <w:r>
        <w:rPr>
          <w:b/>
        </w:rPr>
        <w:t xml:space="preserve">, </w:t>
      </w:r>
      <w:r>
        <w:rPr>
          <w:b/>
          <w:bCs/>
        </w:rPr>
        <w:t xml:space="preserve">Zamawiający powierza,\ a Wykonawca zobowiązuje się do </w:t>
      </w:r>
      <w:bookmarkStart w:id="0" w:name="_Hlk1124137"/>
      <w:r>
        <w:rPr>
          <w:b/>
          <w:bCs/>
          <w:sz w:val="22"/>
          <w:szCs w:val="22"/>
        </w:rPr>
        <w:t xml:space="preserve">wykonanie robót budowlanych </w:t>
      </w:r>
      <w:bookmarkEnd w:id="0"/>
      <w:r>
        <w:rPr>
          <w:b/>
          <w:bCs/>
          <w:sz w:val="22"/>
          <w:szCs w:val="22"/>
        </w:rPr>
        <w:t xml:space="preserve">polegających na usunięciu stwierdzonych nieprawidłowości w budynku mieszkalnym wielorodzinnym (frontowym i lewej oficyny) zlokalizowanym w Łodzi przy ul. Targowej 34 zgodnie z decyzją PINB nr 164/2020 z dnia 24.02.2020 r. oraz zgodnie z decyzją PINB nr 204/2020 z dnia 12. 08. 2020 r., ekspertyzą i dokumentacją projektową i </w:t>
      </w:r>
      <w:r>
        <w:rPr>
          <w:b/>
          <w:bCs/>
          <w:sz w:val="21"/>
          <w:szCs w:val="21"/>
        </w:rPr>
        <w:t xml:space="preserve"> kosztorysem ofertowym.</w:t>
      </w:r>
      <w:r>
        <w:rPr>
          <w:b/>
          <w:bCs/>
        </w:rPr>
        <w:t xml:space="preserve"> </w:t>
      </w:r>
    </w:p>
    <w:p w14:paraId="292FE6BD" w14:textId="77777777" w:rsidR="00D27F89" w:rsidRDefault="00D27F89" w:rsidP="00D27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Wykonawca ma obowiązek dostarczyć energię elektryczną niezbędną do prowadzenia prac we własnym zakresie i na własny koszt.</w:t>
      </w:r>
    </w:p>
    <w:p w14:paraId="2DB3ADEA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 TERMINY</w:t>
      </w:r>
    </w:p>
    <w:p w14:paraId="6123A7E6" w14:textId="77777777" w:rsidR="00D27F89" w:rsidRDefault="00D27F89" w:rsidP="00D27F89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FECFDBE" w14:textId="77777777" w:rsidR="00D27F89" w:rsidRDefault="00D27F89" w:rsidP="00D27F89">
      <w:pPr>
        <w:pStyle w:val="Nagwek2"/>
        <w:numPr>
          <w:ilvl w:val="1"/>
          <w:numId w:val="1"/>
        </w:numPr>
        <w:ind w:hanging="59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Rozpoczęcie robót ustala się na </w:t>
      </w:r>
      <w:bookmarkStart w:id="1" w:name="_Hlk517331784"/>
      <w:r>
        <w:rPr>
          <w:b/>
          <w:color w:val="000000" w:themeColor="text1"/>
          <w:sz w:val="22"/>
          <w:szCs w:val="22"/>
        </w:rPr>
        <w:t>następny dzień roboczy po dniu zawarcia umowy</w:t>
      </w:r>
      <w:bookmarkEnd w:id="1"/>
      <w:r>
        <w:rPr>
          <w:bCs/>
          <w:color w:val="000000" w:themeColor="text1"/>
          <w:sz w:val="22"/>
          <w:szCs w:val="22"/>
        </w:rPr>
        <w:t xml:space="preserve">. </w:t>
      </w:r>
    </w:p>
    <w:p w14:paraId="31CF3E09" w14:textId="77777777" w:rsidR="00D27F89" w:rsidRDefault="00D27F89" w:rsidP="00D27F89">
      <w:pPr>
        <w:pStyle w:val="Nagwek2"/>
        <w:numPr>
          <w:ilvl w:val="1"/>
          <w:numId w:val="1"/>
        </w:numPr>
        <w:ind w:hanging="59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768BBB34" w14:textId="77777777" w:rsidR="00D27F89" w:rsidRDefault="00D27F89" w:rsidP="00D27F89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w terminie: do 60 dni od daty zawarcia umowy.</w:t>
      </w:r>
    </w:p>
    <w:p w14:paraId="6999B538" w14:textId="77777777" w:rsidR="00D27F89" w:rsidRDefault="00D27F89" w:rsidP="00D27F89">
      <w:pPr>
        <w:rPr>
          <w:color w:val="000000" w:themeColor="text1"/>
          <w:sz w:val="22"/>
          <w:szCs w:val="22"/>
        </w:rPr>
      </w:pPr>
    </w:p>
    <w:p w14:paraId="48CA24F2" w14:textId="77777777" w:rsidR="00D27F89" w:rsidRDefault="00D27F89" w:rsidP="00D27F89">
      <w:pPr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3 OBOWIĄZKI STRON</w:t>
      </w:r>
    </w:p>
    <w:p w14:paraId="0DF83E92" w14:textId="77777777" w:rsidR="00D27F89" w:rsidRDefault="00D27F89" w:rsidP="00D27F89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 obowiązków Zamawiającego należy:</w:t>
      </w:r>
    </w:p>
    <w:p w14:paraId="078514AD" w14:textId="77777777" w:rsidR="00D27F89" w:rsidRDefault="00D27F89" w:rsidP="00D27F89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Protokolarne przekazanie terenu budowy Wykonawcy </w:t>
      </w:r>
      <w:r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1776D5B7" w14:textId="77777777" w:rsidR="00D27F89" w:rsidRDefault="00D27F89" w:rsidP="00D27F89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Zapewnienie nadzoru inwestorskiego.</w:t>
      </w:r>
    </w:p>
    <w:p w14:paraId="44F18F0B" w14:textId="77777777" w:rsidR="00D27F89" w:rsidRDefault="00D27F89" w:rsidP="00D27F89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Dokonanie odbioru końcowego, zgodnie z postanowieniami § 8.</w:t>
      </w:r>
    </w:p>
    <w:p w14:paraId="0209705E" w14:textId="77777777" w:rsidR="00D27F89" w:rsidRDefault="00D27F89" w:rsidP="00D27F8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Obowiązkiem Wykonawcy jest:</w:t>
      </w:r>
    </w:p>
    <w:p w14:paraId="3F2871AF" w14:textId="77777777" w:rsidR="00D27F89" w:rsidRDefault="00D27F89" w:rsidP="00D27F89">
      <w:pPr>
        <w:numPr>
          <w:ilvl w:val="1"/>
          <w:numId w:val="2"/>
        </w:numPr>
        <w:ind w:hanging="59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Protokolarne przejęcie placu budowy </w:t>
      </w:r>
      <w:r>
        <w:rPr>
          <w:b/>
          <w:color w:val="000000" w:themeColor="text1"/>
          <w:sz w:val="22"/>
          <w:szCs w:val="22"/>
        </w:rPr>
        <w:t>następnego dnia roboczego po dniu zawarcia umowy.</w:t>
      </w:r>
      <w:r>
        <w:rPr>
          <w:color w:val="000000" w:themeColor="text1"/>
          <w:sz w:val="22"/>
          <w:szCs w:val="22"/>
        </w:rPr>
        <w:t xml:space="preserve"> </w:t>
      </w:r>
    </w:p>
    <w:p w14:paraId="0D9E0E83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Zabezpieczenie terenu robót z zachowaniem najwyższej staranności.</w:t>
      </w:r>
    </w:p>
    <w:p w14:paraId="039F6A18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Terminowe wykonywanie robót.</w:t>
      </w:r>
    </w:p>
    <w:p w14:paraId="15B5DE88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7D26C9A4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dozoru technicznego nad realizowanym zadaniem.</w:t>
      </w:r>
    </w:p>
    <w:p w14:paraId="5412884C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Dostarczenie materiałów, maszyn i urządzeń koniecznych do realizacji niniejszej umowy.</w:t>
      </w:r>
    </w:p>
    <w:p w14:paraId="66039EDA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33F209D5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w sposób zgodny z obowiązującymi przepisami.</w:t>
      </w:r>
    </w:p>
    <w:p w14:paraId="676FF4C9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D0EBD01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9759E1D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Ubezpieczenie od Odpowiedzialności Cywilnej na czas wykonywania robót.</w:t>
      </w:r>
    </w:p>
    <w:p w14:paraId="403F94B4" w14:textId="77777777" w:rsidR="00D27F89" w:rsidRDefault="00D27F89" w:rsidP="00D27F89">
      <w:pPr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Doprowadzenie do należytego stanu i porządku terenu budowy.</w:t>
      </w:r>
    </w:p>
    <w:p w14:paraId="623892E2" w14:textId="77777777" w:rsidR="00D27F89" w:rsidRDefault="00D27F89" w:rsidP="00D27F89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Zakupienie i dostarczenie materiałów niezbędnych do wykonania robót.</w:t>
      </w:r>
    </w:p>
    <w:p w14:paraId="2F67CB9C" w14:textId="77777777" w:rsidR="00D27F89" w:rsidRDefault="00D27F89" w:rsidP="00D27F89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Wykonywanie robót zgodnie ze sztuką budowlaną, warunkami BHP i P.POŻ.</w:t>
      </w:r>
    </w:p>
    <w:p w14:paraId="3BFADB8A" w14:textId="77777777" w:rsidR="00D27F89" w:rsidRDefault="00D27F89" w:rsidP="00D27F89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 naruszanie praw osób trzecich podczas wykonywania robót.</w:t>
      </w:r>
    </w:p>
    <w:p w14:paraId="21C51BFF" w14:textId="77777777" w:rsidR="00D27F89" w:rsidRDefault="00D27F89" w:rsidP="00D27F89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Niezwłoczne usunięcie ewentualnych usterek powstałych przy wykonywaniu robót.</w:t>
      </w:r>
    </w:p>
    <w:p w14:paraId="21CFB777" w14:textId="77777777" w:rsidR="00D27F89" w:rsidRDefault="00D27F89" w:rsidP="00D27F89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38BE220E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 ODPOWIEDZIALNOŚĆ</w:t>
      </w:r>
    </w:p>
    <w:p w14:paraId="712D340C" w14:textId="77777777" w:rsidR="00D27F89" w:rsidRDefault="00D27F89" w:rsidP="00D27F89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6E329CB4" w14:textId="77777777" w:rsidR="00D27F89" w:rsidRDefault="00D27F89" w:rsidP="00D27F89">
      <w:pPr>
        <w:rPr>
          <w:sz w:val="22"/>
          <w:szCs w:val="22"/>
        </w:rPr>
      </w:pPr>
    </w:p>
    <w:p w14:paraId="26B29868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 WYNAGRODZENIE</w:t>
      </w:r>
    </w:p>
    <w:p w14:paraId="2C8DA0BA" w14:textId="77777777" w:rsidR="00D27F89" w:rsidRDefault="00D27F89" w:rsidP="00D27F89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wynagrodzenie kosztorysowe</w:t>
      </w:r>
      <w:r>
        <w:rPr>
          <w:rFonts w:ascii="Times New Roman" w:hAnsi="Times New Roman" w:cs="Times New Roman"/>
          <w:b/>
          <w:sz w:val="22"/>
          <w:szCs w:val="22"/>
        </w:rPr>
        <w:t xml:space="preserve"> ogółem netto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BDC55" w14:textId="77777777" w:rsidR="00D27F89" w:rsidRDefault="00D27F89" w:rsidP="00D27F89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 kwocie: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………………. zł (słownie: …………………………………………… zł ……/100).</w:t>
      </w:r>
    </w:p>
    <w:p w14:paraId="6F207DC5" w14:textId="77777777" w:rsidR="00D27F89" w:rsidRDefault="00D27F89" w:rsidP="00D27F89">
      <w:pPr>
        <w:pStyle w:val="western"/>
        <w:numPr>
          <w:ilvl w:val="0"/>
          <w:numId w:val="4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powyższego wynagrodzenia kosztorysowego zostanie doliczony podatek VAT 8% w kwocie: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4C85E70D" w14:textId="77777777" w:rsidR="00D27F89" w:rsidRDefault="00D27F89" w:rsidP="00D27F89">
      <w:pPr>
        <w:pStyle w:val="western"/>
        <w:numPr>
          <w:ilvl w:val="0"/>
          <w:numId w:val="4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47FDBA8F" w14:textId="77777777" w:rsidR="00D27F89" w:rsidRDefault="00D27F89" w:rsidP="00D27F89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6BEADBCF" w14:textId="77777777" w:rsidR="00D27F89" w:rsidRDefault="00D27F89" w:rsidP="00D27F89">
      <w:pPr>
        <w:pStyle w:val="western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2BFF8890" w14:textId="77777777" w:rsidR="00D27F89" w:rsidRDefault="00D27F89" w:rsidP="00D27F89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 </w:t>
      </w:r>
      <w:r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0526D99A" w14:textId="77777777" w:rsidR="00D27F89" w:rsidRDefault="00D27F89" w:rsidP="00D27F89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3E76A1E4" w14:textId="77777777" w:rsidR="00D27F89" w:rsidRDefault="00D27F89" w:rsidP="00D27F89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682D8377" w14:textId="77777777" w:rsidR="00D27F89" w:rsidRDefault="00D27F89" w:rsidP="00D27F89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5194BB1" w14:textId="77777777" w:rsidR="00D27F89" w:rsidRDefault="00D27F89" w:rsidP="00D27F8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Wykonawca wystawia faktury na podstawie protokołu końcowego odbioru robót. </w:t>
      </w:r>
    </w:p>
    <w:p w14:paraId="26798883" w14:textId="77777777" w:rsidR="00D27F89" w:rsidRDefault="00D27F89" w:rsidP="00D27F89">
      <w:pPr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1F76E0CF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Wykonawca ma możliwość przesłania drogą elektroniczną ustrukturyzowanej faktury elektronicznej w rozumieniu ustawy  o elektronicznym fakturowaniu.</w:t>
      </w:r>
    </w:p>
    <w:p w14:paraId="2E9B2929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5" w:history="1">
        <w:r>
          <w:rPr>
            <w:rStyle w:val="Hipercze"/>
            <w:color w:val="000000" w:themeColor="text1"/>
          </w:rPr>
          <w:t>https://efaktura.gov.pl</w:t>
        </w:r>
      </w:hyperlink>
    </w:p>
    <w:p w14:paraId="1186DA12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</w:pPr>
      <w:r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7D68A5A6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2A7CB97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  brokera Infinite IT Solutions, wpisując dane nabywcy:</w:t>
      </w:r>
    </w:p>
    <w:p w14:paraId="6A3A241D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53885895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30BB231F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163F31AF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>
        <w:rPr>
          <w:rFonts w:ascii="Times New Roman" w:hAnsi="Times New Roman" w:cs="Times New Roman"/>
          <w:color w:val="000000" w:themeColor="text1"/>
        </w:rPr>
        <w:t>PEFexpert</w:t>
      </w:r>
      <w:proofErr w:type="spellEnd"/>
      <w:r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161BCC0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D92D1BC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34851E25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71E24D3A" w14:textId="77777777" w:rsidR="00D27F89" w:rsidRDefault="00D27F89" w:rsidP="00D27F89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11B99778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6" w:history="1">
        <w:r>
          <w:rPr>
            <w:rStyle w:val="Hipercze"/>
          </w:rPr>
          <w:t>zlm@zlm.lodz.pl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</w:p>
    <w:p w14:paraId="17F49191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C811948" w14:textId="77777777" w:rsidR="00D27F89" w:rsidRDefault="00D27F89" w:rsidP="00D27F89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FB39C13" w14:textId="77777777" w:rsidR="00D27F89" w:rsidRDefault="00D27F89" w:rsidP="00D27F89">
      <w:pPr>
        <w:jc w:val="center"/>
        <w:rPr>
          <w:b/>
          <w:sz w:val="22"/>
          <w:szCs w:val="22"/>
        </w:rPr>
      </w:pPr>
    </w:p>
    <w:p w14:paraId="4877523A" w14:textId="77777777" w:rsidR="00D27F89" w:rsidRDefault="00D27F89" w:rsidP="00D27F89">
      <w:pPr>
        <w:jc w:val="center"/>
        <w:rPr>
          <w:b/>
          <w:sz w:val="22"/>
          <w:szCs w:val="22"/>
        </w:rPr>
      </w:pPr>
      <w:bookmarkStart w:id="2" w:name="_Hlk51149375"/>
      <w:r>
        <w:rPr>
          <w:b/>
          <w:sz w:val="22"/>
          <w:szCs w:val="22"/>
        </w:rPr>
        <w:t>§ 6</w:t>
      </w:r>
      <w:bookmarkEnd w:id="2"/>
      <w:r>
        <w:rPr>
          <w:b/>
          <w:sz w:val="22"/>
          <w:szCs w:val="22"/>
        </w:rPr>
        <w:t xml:space="preserve"> PŁATNOŚCI</w:t>
      </w:r>
    </w:p>
    <w:p w14:paraId="249A664B" w14:textId="77777777" w:rsidR="00D27F89" w:rsidRDefault="00D27F89" w:rsidP="00D27F89">
      <w:pPr>
        <w:numPr>
          <w:ilvl w:val="0"/>
          <w:numId w:val="7"/>
        </w:numPr>
        <w:tabs>
          <w:tab w:val="num" w:pos="-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Podstawą wypłaty wynagrodzenia będzie zatwierdzony przez osobę odpowiedzialną za realizację robót kosztorys powykonawczy oraz protokół końcowego odbioru robót.</w:t>
      </w:r>
    </w:p>
    <w:p w14:paraId="52532250" w14:textId="77777777" w:rsidR="00D27F89" w:rsidRDefault="00D27F89" w:rsidP="00D27F89">
      <w:pPr>
        <w:numPr>
          <w:ilvl w:val="0"/>
          <w:numId w:val="7"/>
        </w:numPr>
        <w:tabs>
          <w:tab w:val="num" w:pos="-993"/>
        </w:tabs>
        <w:jc w:val="both"/>
        <w:rPr>
          <w:sz w:val="22"/>
          <w:szCs w:val="22"/>
        </w:rPr>
      </w:pPr>
      <w:bookmarkStart w:id="3" w:name="_Hlk527457744"/>
      <w:r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3"/>
    <w:p w14:paraId="5A583373" w14:textId="77777777" w:rsidR="00D27F89" w:rsidRDefault="00D27F89" w:rsidP="00D27F89">
      <w:pPr>
        <w:numPr>
          <w:ilvl w:val="0"/>
          <w:numId w:val="7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przez Zamawiającego nastąpi na podstawie prawidłowo wystawionej faktury.</w:t>
      </w:r>
    </w:p>
    <w:p w14:paraId="04BA9B32" w14:textId="77777777" w:rsidR="00D27F89" w:rsidRDefault="00D27F89" w:rsidP="00D27F89">
      <w:pPr>
        <w:numPr>
          <w:ilvl w:val="0"/>
          <w:numId w:val="7"/>
        </w:numPr>
        <w:tabs>
          <w:tab w:val="num" w:pos="-993"/>
        </w:tabs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Zamawiającego.</w:t>
      </w:r>
    </w:p>
    <w:p w14:paraId="05E08D88" w14:textId="77777777" w:rsidR="00D27F89" w:rsidRDefault="00D27F89" w:rsidP="00D27F8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wypłaty wynagrodzenia, o którym mowa w § 5 ust. 3 w transzach (maksymalnie 3 transze). Ilość i wartość transz będzie uzależniona od zakresu uzgodnionego i zaakceptowanego do realizacji przez Zamawiającego. Zamawiający dopuszcza wypłatę pierwszej transzy po wykonaniu przez wykonawcę min. 40% wartości robót.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załącznikami.”.</w:t>
      </w:r>
    </w:p>
    <w:p w14:paraId="12A24F02" w14:textId="77777777" w:rsidR="00D27F89" w:rsidRDefault="00D27F89" w:rsidP="00D27F89">
      <w:pPr>
        <w:spacing w:line="256" w:lineRule="auto"/>
        <w:ind w:left="357"/>
        <w:jc w:val="both"/>
        <w:rPr>
          <w:sz w:val="22"/>
          <w:szCs w:val="22"/>
        </w:rPr>
      </w:pPr>
    </w:p>
    <w:p w14:paraId="77BDC6D5" w14:textId="77777777" w:rsidR="00D27F89" w:rsidRDefault="00D27F89" w:rsidP="00D27F89">
      <w:pPr>
        <w:jc w:val="center"/>
        <w:rPr>
          <w:b/>
          <w:sz w:val="22"/>
          <w:szCs w:val="22"/>
        </w:rPr>
      </w:pPr>
    </w:p>
    <w:p w14:paraId="4681C1AE" w14:textId="77777777" w:rsidR="00D27F89" w:rsidRDefault="00D27F89" w:rsidP="00D27F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 NADZÓR</w:t>
      </w:r>
    </w:p>
    <w:p w14:paraId="7AF0040D" w14:textId="77777777" w:rsidR="00D27F89" w:rsidRDefault="00D27F89" w:rsidP="00D27F89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Po stronie Zamawiającego osobą odpowiedzialną za realizację robót  stanowiących przedmiot umowy </w:t>
      </w:r>
    </w:p>
    <w:p w14:paraId="64D870BD" w14:textId="77777777" w:rsidR="00D27F89" w:rsidRDefault="00D27F89" w:rsidP="00D27F89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5E69F2FA" w14:textId="77777777" w:rsidR="00D27F89" w:rsidRDefault="00D27F89" w:rsidP="00D27F89">
      <w:pPr>
        <w:numPr>
          <w:ilvl w:val="0"/>
          <w:numId w:val="8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219B4560" w14:textId="77777777" w:rsidR="00D27F89" w:rsidRDefault="00D27F89" w:rsidP="00D27F89">
      <w:pPr>
        <w:numPr>
          <w:ilvl w:val="0"/>
          <w:numId w:val="8"/>
        </w:numPr>
        <w:tabs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Przedstawicielem Wykonawcy w odniesieniu do robót objętych przedmiotem umowy jest Pan/i  </w:t>
      </w:r>
    </w:p>
    <w:p w14:paraId="5CC14492" w14:textId="77777777" w:rsidR="00D27F89" w:rsidRDefault="00D27F89" w:rsidP="00D27F89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7D7086ED" w14:textId="77777777" w:rsidR="00D27F89" w:rsidRDefault="00D27F89" w:rsidP="00D27F89">
      <w:pPr>
        <w:rPr>
          <w:b/>
          <w:sz w:val="22"/>
          <w:szCs w:val="22"/>
        </w:rPr>
      </w:pPr>
    </w:p>
    <w:p w14:paraId="60F535E5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 ODBIORY</w:t>
      </w:r>
    </w:p>
    <w:p w14:paraId="3A217F83" w14:textId="77777777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odbiorem przedmiotu umowy to:</w:t>
      </w:r>
    </w:p>
    <w:p w14:paraId="32259EF4" w14:textId="45606A08" w:rsidR="00D27F89" w:rsidRDefault="00D27F89" w:rsidP="00D27F89">
      <w:pPr>
        <w:numPr>
          <w:ilvl w:val="1"/>
          <w:numId w:val="9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</w:t>
      </w:r>
      <w:r w:rsidR="00706456">
        <w:rPr>
          <w:sz w:val="22"/>
          <w:szCs w:val="22"/>
        </w:rPr>
        <w:t xml:space="preserve">częściowy i </w:t>
      </w:r>
      <w:r>
        <w:rPr>
          <w:sz w:val="22"/>
          <w:szCs w:val="22"/>
        </w:rPr>
        <w:t>końcowy przedmiotu umowy.</w:t>
      </w:r>
    </w:p>
    <w:p w14:paraId="684FD2BA" w14:textId="77777777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59540C79" w14:textId="00B6E284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powiadomi Zamawiającego o wykonaniu robót i gotowości do odbioru końcowego, składając jednocześnie wszystkie dokumenty niezbędne do rozpoczęcia odbioru, w szczególności:</w:t>
      </w:r>
    </w:p>
    <w:p w14:paraId="086F752C" w14:textId="77777777" w:rsidR="00D27F89" w:rsidRDefault="00D27F89" w:rsidP="00D27F89">
      <w:pPr>
        <w:numPr>
          <w:ilvl w:val="1"/>
          <w:numId w:val="9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 oświadczenia kierownika budowy celem przedłożenia do PINB:</w:t>
      </w:r>
    </w:p>
    <w:p w14:paraId="36EECC16" w14:textId="77777777" w:rsidR="00D27F89" w:rsidRDefault="00D27F89" w:rsidP="00D27F89">
      <w:pPr>
        <w:numPr>
          <w:ilvl w:val="2"/>
          <w:numId w:val="7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 zgodności wykonania obiektu budowlanego z projektem budowlanym i Decyzją PINB oraz przepisami;</w:t>
      </w:r>
    </w:p>
    <w:p w14:paraId="02183D31" w14:textId="77777777" w:rsidR="00D27F89" w:rsidRDefault="00D27F89" w:rsidP="00D27F89">
      <w:pPr>
        <w:numPr>
          <w:ilvl w:val="2"/>
          <w:numId w:val="7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 doprowadzeniu do należytego stanu i porządku terenu budowy, a także-w razie potrzeby korzystania-ulicy, sąsiedniej nieruchomości, budynku lub lokalu;</w:t>
      </w:r>
    </w:p>
    <w:p w14:paraId="76F02211" w14:textId="77777777" w:rsidR="00D27F89" w:rsidRDefault="00D27F89" w:rsidP="00D27F89">
      <w:pPr>
        <w:numPr>
          <w:ilvl w:val="2"/>
          <w:numId w:val="7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 zmianach dokonanych w toku wykonywania robót, potwierdzone przez projektanta </w:t>
      </w:r>
      <w:r>
        <w:rPr>
          <w:sz w:val="22"/>
          <w:szCs w:val="22"/>
          <w:lang w:eastAsia="en-US"/>
        </w:rPr>
        <w:br/>
        <w:t>i  inspektora nadzoru inwestorskiego.</w:t>
      </w:r>
    </w:p>
    <w:p w14:paraId="7557D8E4" w14:textId="77777777" w:rsidR="00D27F89" w:rsidRDefault="00D27F89" w:rsidP="00D27F89">
      <w:pPr>
        <w:numPr>
          <w:ilvl w:val="1"/>
          <w:numId w:val="9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Oryginały oświadczeń uprawnionych osób (wraz z kopią uprawnień i zaświadczeniem                                    o przynależności do izby zawodowej) o prawidłowości wykonania robót branżowych wewnętrznych celem przedłożenia do PINB (jeśli przedmiot umowy obejmował swoim zakresem roboty branżowe):</w:t>
      </w:r>
    </w:p>
    <w:p w14:paraId="46289731" w14:textId="77777777" w:rsidR="00D27F89" w:rsidRDefault="00D27F89" w:rsidP="00D27F89">
      <w:pPr>
        <w:numPr>
          <w:ilvl w:val="2"/>
          <w:numId w:val="10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gazowej wraz z protokołem badań szczelności (oraz kserokopia zaświadczenia kwalifikacyjnego osoby wykonującej badanie);</w:t>
      </w:r>
    </w:p>
    <w:p w14:paraId="1E3D1017" w14:textId="77777777" w:rsidR="00D27F89" w:rsidRDefault="00D27F89" w:rsidP="00D27F89">
      <w:pPr>
        <w:numPr>
          <w:ilvl w:val="2"/>
          <w:numId w:val="10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instalacji </w:t>
      </w:r>
      <w:proofErr w:type="spellStart"/>
      <w:r>
        <w:rPr>
          <w:sz w:val="22"/>
          <w:szCs w:val="22"/>
          <w:lang w:eastAsia="en-US"/>
        </w:rPr>
        <w:t>wod</w:t>
      </w:r>
      <w:proofErr w:type="spellEnd"/>
      <w:r>
        <w:rPr>
          <w:sz w:val="22"/>
          <w:szCs w:val="22"/>
          <w:lang w:eastAsia="en-US"/>
        </w:rPr>
        <w:t>-kan. wraz z protokółem szczelności;</w:t>
      </w:r>
    </w:p>
    <w:p w14:paraId="279EFB4E" w14:textId="77777777" w:rsidR="00D27F89" w:rsidRDefault="00D27F89" w:rsidP="00D27F89">
      <w:pPr>
        <w:numPr>
          <w:ilvl w:val="2"/>
          <w:numId w:val="10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CO wraz z protokółem szczelności;</w:t>
      </w:r>
    </w:p>
    <w:p w14:paraId="191B949D" w14:textId="77777777" w:rsidR="00D27F89" w:rsidRDefault="00D27F89" w:rsidP="00D27F89">
      <w:pPr>
        <w:numPr>
          <w:ilvl w:val="2"/>
          <w:numId w:val="10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instalacji elektrycznej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2210421" w14:textId="77777777" w:rsidR="00D27F89" w:rsidRDefault="00D27F89" w:rsidP="00D27F89">
      <w:pPr>
        <w:numPr>
          <w:ilvl w:val="2"/>
          <w:numId w:val="10"/>
        </w:numPr>
        <w:ind w:left="127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protokoły kominiarskie,</w:t>
      </w:r>
    </w:p>
    <w:p w14:paraId="57A84F90" w14:textId="77777777" w:rsidR="00D27F89" w:rsidRDefault="00D27F89" w:rsidP="00D27F89">
      <w:pPr>
        <w:numPr>
          <w:ilvl w:val="1"/>
          <w:numId w:val="9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atesty na materiały itp.</w:t>
      </w:r>
    </w:p>
    <w:p w14:paraId="6F011E87" w14:textId="77777777" w:rsidR="00D27F89" w:rsidRDefault="00D27F89" w:rsidP="00D27F89">
      <w:pPr>
        <w:numPr>
          <w:ilvl w:val="1"/>
          <w:numId w:val="9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potwierdzającym przekazanie odpadów do utylizacji.</w:t>
      </w:r>
    </w:p>
    <w:p w14:paraId="18FD0B5E" w14:textId="777A1EA8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przystąpi do odbioru </w:t>
      </w:r>
      <w:r w:rsidR="00706456">
        <w:rPr>
          <w:sz w:val="22"/>
          <w:szCs w:val="22"/>
        </w:rPr>
        <w:t>częściowego/</w:t>
      </w:r>
      <w:r>
        <w:rPr>
          <w:sz w:val="22"/>
          <w:szCs w:val="22"/>
        </w:rPr>
        <w:t>końcowego w terminie 7 dni roboczych od dnia otrzymania zawiadomienia, informując o tym Wykonawcę.</w:t>
      </w:r>
    </w:p>
    <w:p w14:paraId="3EA9E566" w14:textId="2D071D98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Datę odbioru </w:t>
      </w:r>
      <w:r w:rsidR="00706456">
        <w:rPr>
          <w:sz w:val="22"/>
          <w:szCs w:val="22"/>
        </w:rPr>
        <w:t>częściowego/</w:t>
      </w:r>
      <w:r>
        <w:rPr>
          <w:sz w:val="22"/>
          <w:szCs w:val="22"/>
        </w:rPr>
        <w:t>końcowego będzie stanowił dzień podpisania protokołu niewadliwego odbioru.</w:t>
      </w:r>
    </w:p>
    <w:p w14:paraId="16D24223" w14:textId="77777777" w:rsidR="00D27F89" w:rsidRDefault="00D27F89" w:rsidP="00D27F89">
      <w:pPr>
        <w:numPr>
          <w:ilvl w:val="0"/>
          <w:numId w:val="9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B400884" w14:textId="77777777" w:rsidR="00D27F89" w:rsidRDefault="00D27F89" w:rsidP="00D27F89">
      <w:pPr>
        <w:rPr>
          <w:b/>
          <w:sz w:val="22"/>
          <w:szCs w:val="22"/>
        </w:rPr>
      </w:pPr>
    </w:p>
    <w:p w14:paraId="02937497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 KARY UMOWNE</w:t>
      </w:r>
    </w:p>
    <w:p w14:paraId="6DEC8704" w14:textId="77777777" w:rsidR="00D27F89" w:rsidRDefault="00D27F89" w:rsidP="00D27F89">
      <w:pPr>
        <w:pStyle w:val="Tekstpodstawowy3"/>
        <w:numPr>
          <w:ilvl w:val="0"/>
          <w:numId w:val="11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26048D35" w14:textId="77777777" w:rsidR="00D27F89" w:rsidRDefault="00D27F89" w:rsidP="00D27F89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Wykonawcy kar umownych:</w:t>
      </w:r>
    </w:p>
    <w:p w14:paraId="17A9F243" w14:textId="77777777" w:rsidR="00D27F89" w:rsidRDefault="00D27F89" w:rsidP="00D27F89">
      <w:pPr>
        <w:numPr>
          <w:ilvl w:val="2"/>
          <w:numId w:val="11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6DBFBD2B" w14:textId="77777777" w:rsidR="00D27F89" w:rsidRDefault="00D27F89" w:rsidP="00D27F89">
      <w:pPr>
        <w:numPr>
          <w:ilvl w:val="2"/>
          <w:numId w:val="11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6FC909BD" w14:textId="77777777" w:rsidR="00D27F89" w:rsidRDefault="00D27F89" w:rsidP="00D27F89">
      <w:pPr>
        <w:numPr>
          <w:ilvl w:val="2"/>
          <w:numId w:val="11"/>
        </w:numPr>
        <w:tabs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niezależnych od Zamawiającego – </w:t>
      </w:r>
    </w:p>
    <w:p w14:paraId="0E877FE4" w14:textId="77777777" w:rsidR="00D27F89" w:rsidRDefault="00D27F89" w:rsidP="00D27F89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7F41F46A" w14:textId="77777777" w:rsidR="00D27F89" w:rsidRDefault="00D27F89" w:rsidP="00D27F89">
      <w:pPr>
        <w:pStyle w:val="Tekstpodstawowy1"/>
        <w:numPr>
          <w:ilvl w:val="2"/>
          <w:numId w:val="11"/>
        </w:numPr>
        <w:tabs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1 000 zł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każde naruszenie.</w:t>
      </w:r>
    </w:p>
    <w:p w14:paraId="204A7541" w14:textId="77777777" w:rsidR="00D27F89" w:rsidRDefault="00D27F89" w:rsidP="00D27F8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3810412" w14:textId="77777777" w:rsidR="00D27F89" w:rsidRDefault="00D27F89" w:rsidP="00D27F8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jest upoważniony do potrącania należnych kar umownych z wynagrodzenia Wykonawcy.</w:t>
      </w:r>
    </w:p>
    <w:p w14:paraId="67860EFD" w14:textId="77777777" w:rsidR="00D27F89" w:rsidRDefault="00D27F89" w:rsidP="00D27F89">
      <w:pPr>
        <w:ind w:left="397"/>
        <w:jc w:val="both"/>
        <w:rPr>
          <w:sz w:val="22"/>
          <w:szCs w:val="22"/>
        </w:rPr>
      </w:pPr>
    </w:p>
    <w:p w14:paraId="1CF9E1B2" w14:textId="77777777" w:rsidR="00D27F89" w:rsidRDefault="00D27F89" w:rsidP="00D27F89">
      <w:pPr>
        <w:pStyle w:val="Tekstpodstawowywcity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10 ODPOWIEDZIALNOŚĆ WYKONAWCY Z TYTUŁU NIE WYKONYWANIA LUB NIENALEŻYTEGO WYKONYWANIA UMOWY</w:t>
      </w:r>
    </w:p>
    <w:p w14:paraId="39541EB7" w14:textId="77777777" w:rsidR="00D27F89" w:rsidRDefault="00D27F89" w:rsidP="00D27F8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6B2B1D08" w14:textId="77777777" w:rsidR="00D27F89" w:rsidRDefault="00D27F89" w:rsidP="00D27F8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                  w tym celu odpowiedni termin. Po bezskutecznym upływie wyznaczonego terminu                                  Zamawiający może od umowy odstąpić albo powierzyć poprawienie lub dalsze wykonywanie robót innej osobie na koszt i ryzyko Wykonawcy, bez zgody Sądu.</w:t>
      </w:r>
    </w:p>
    <w:p w14:paraId="7005B1D7" w14:textId="77777777" w:rsidR="00D27F89" w:rsidRDefault="00D27F89" w:rsidP="00D27F89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58481B7" w14:textId="77777777" w:rsidR="00D27F89" w:rsidRDefault="00D27F89" w:rsidP="00D27F89">
      <w:pPr>
        <w:jc w:val="center"/>
        <w:rPr>
          <w:b/>
          <w:sz w:val="22"/>
          <w:szCs w:val="22"/>
        </w:rPr>
      </w:pPr>
    </w:p>
    <w:p w14:paraId="6770FFA7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 GWARANCJA</w:t>
      </w:r>
    </w:p>
    <w:p w14:paraId="750C9004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udziela Zamawiającemu gwarancji na roboty objęte niniejszą umową.</w:t>
      </w:r>
    </w:p>
    <w:p w14:paraId="7DFDEE4C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Okres gwarancji na wykonane roboty ustala się na: …………… miesięcy, licząc od dnia podpisania protokołu odbioru końcowego.</w:t>
      </w:r>
    </w:p>
    <w:p w14:paraId="11ABDBC3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091A8EF3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5AEAC237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7B298BD2" w14:textId="77777777" w:rsidR="00D27F89" w:rsidRDefault="00D27F89" w:rsidP="00D27F89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03E60150" w14:textId="77777777" w:rsidR="00D27F89" w:rsidRDefault="00D27F89" w:rsidP="00D27F89">
      <w:pPr>
        <w:pStyle w:val="Tekstpodstawowy3"/>
        <w:spacing w:before="0"/>
        <w:rPr>
          <w:i w:val="0"/>
          <w:sz w:val="22"/>
          <w:szCs w:val="22"/>
        </w:rPr>
      </w:pPr>
    </w:p>
    <w:p w14:paraId="29CCFDA8" w14:textId="77777777" w:rsidR="00D27F89" w:rsidRDefault="00D27F89" w:rsidP="00D27F89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§ 12 PODWYKONAWSTWO</w:t>
      </w:r>
    </w:p>
    <w:p w14:paraId="382BD439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</w:t>
      </w:r>
      <w:r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                         z oryginałem kopii zawartej umowy o podwykonawstwo, której przedmiotem są roboty budowlane,                       i jej zmian.</w:t>
      </w:r>
    </w:p>
    <w:p w14:paraId="04795F69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</w:t>
      </w:r>
      <w:r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3F4DE44F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</w:t>
      </w:r>
      <w:r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                                          o podwykonawstwo, której przedmiotem są roboty budowlane, i do jej zmian.</w:t>
      </w:r>
    </w:p>
    <w:p w14:paraId="2A3C8823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</w:t>
      </w:r>
      <w:r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6F3F6D98" w14:textId="77777777" w:rsidR="00D27F89" w:rsidRDefault="00D27F89" w:rsidP="00D27F89">
      <w:pPr>
        <w:pStyle w:val="Tekstpodstawowy3"/>
        <w:spacing w:before="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a)</w:t>
      </w:r>
      <w:r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6F5C59FA" w14:textId="77777777" w:rsidR="00D27F89" w:rsidRDefault="00D27F89" w:rsidP="00D27F89">
      <w:pPr>
        <w:pStyle w:val="Tekstpodstawowy3"/>
        <w:spacing w:before="0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b)</w:t>
      </w:r>
      <w:r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44F4AC1A" w14:textId="77777777" w:rsidR="00D27F89" w:rsidRDefault="00D27F89" w:rsidP="00D27F89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</w:t>
      </w:r>
      <w:r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797B4B04" w14:textId="77777777" w:rsidR="00D27F89" w:rsidRDefault="00D27F89" w:rsidP="00D27F89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</w:t>
      </w:r>
      <w:r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9F9D609" w14:textId="77777777" w:rsidR="00D27F89" w:rsidRDefault="00D27F89" w:rsidP="00D27F89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Zamawiający zapłaci bezpośrednio Podwykonawcy kwotę należnego wynagrodzenia bez</w:t>
      </w:r>
    </w:p>
    <w:p w14:paraId="5094DB3B" w14:textId="77777777" w:rsidR="00D27F89" w:rsidRDefault="00D27F89" w:rsidP="00D27F89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79AB369B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</w:t>
      </w:r>
      <w:r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                    z projektem umowy.</w:t>
      </w:r>
    </w:p>
    <w:p w14:paraId="385ABFC9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0C7C5605" w14:textId="77777777" w:rsidR="00D27F89" w:rsidRDefault="00D27F89" w:rsidP="00D27F89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7.</w:t>
      </w:r>
      <w:r>
        <w:rPr>
          <w:i w:val="0"/>
          <w:sz w:val="22"/>
          <w:szCs w:val="22"/>
        </w:rPr>
        <w:tab/>
        <w:t xml:space="preserve">Wykonawca zapłaci Zamawiającemu kary umowne: </w:t>
      </w:r>
    </w:p>
    <w:p w14:paraId="18FCA2AF" w14:textId="77777777" w:rsidR="00D27F89" w:rsidRDefault="00D27F89" w:rsidP="00D27F89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a)</w:t>
      </w:r>
      <w:r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2EF9D523" w14:textId="77777777" w:rsidR="00D27F89" w:rsidRDefault="00D27F89" w:rsidP="00D27F89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b)</w:t>
      </w:r>
      <w:r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41727715" w14:textId="77777777" w:rsidR="00D27F89" w:rsidRDefault="00D27F89" w:rsidP="00D27F89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c)</w:t>
      </w:r>
      <w:r>
        <w:rPr>
          <w:i w:val="0"/>
          <w:sz w:val="22"/>
          <w:szCs w:val="22"/>
        </w:rPr>
        <w:tab/>
        <w:t>za brak dokonania wymaganej przez Zamawiającego zmiany umowy o podwykonawstwo                      w zakresie terminu zapłaty we wskazanym przez Zamawiającego terminie, w wysokości 1 % kwoty wynagrodzenia brutto określonego w § 5 ust. 3, za każde naruszenie oddzielnie,</w:t>
      </w:r>
    </w:p>
    <w:p w14:paraId="5F4F3286" w14:textId="77777777" w:rsidR="00D27F89" w:rsidRDefault="00D27F89" w:rsidP="00D27F89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d)</w:t>
      </w:r>
      <w:r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7C522CF9" w14:textId="77777777" w:rsidR="00D27F89" w:rsidRDefault="00D27F89" w:rsidP="00D27F89">
      <w:pPr>
        <w:jc w:val="both"/>
        <w:rPr>
          <w:sz w:val="22"/>
          <w:szCs w:val="22"/>
        </w:rPr>
      </w:pPr>
    </w:p>
    <w:p w14:paraId="779434AE" w14:textId="77777777" w:rsidR="00D27F89" w:rsidRDefault="00D27F89" w:rsidP="00D27F8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 DOPUSZCZALNE ZMIANY UMOWY</w:t>
      </w:r>
    </w:p>
    <w:p w14:paraId="0BB5EA87" w14:textId="77777777" w:rsidR="00D27F89" w:rsidRDefault="00D27F89" w:rsidP="00D27F89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Zamawiający przewiduje możliwość dokonania zmian postanowień umownych w stosunku do treści oferty  w następujących okolicznościach:</w:t>
      </w:r>
    </w:p>
    <w:p w14:paraId="5CF3057F" w14:textId="77777777" w:rsidR="00D27F89" w:rsidRDefault="00D27F89" w:rsidP="00D27F89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7226CBC6" w14:textId="77777777" w:rsidR="00D27F89" w:rsidRDefault="00D27F89" w:rsidP="00D27F89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wynagrodzenia brutto związanej ze zmianą ustawowej stawki podatku VAT,</w:t>
      </w:r>
    </w:p>
    <w:p w14:paraId="556467AF" w14:textId="77777777" w:rsidR="00D27F89" w:rsidRDefault="00D27F89" w:rsidP="00D27F89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okoliczności, o których mowa w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07EA8F0D" w14:textId="77777777" w:rsidR="00D27F89" w:rsidRDefault="00D27F89" w:rsidP="00D27F8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4C7E9D78" w14:textId="77777777" w:rsidR="00D27F89" w:rsidRDefault="00D27F89" w:rsidP="00D27F8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306BE3D4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 podpisany przez obydwie strony;</w:t>
      </w:r>
    </w:p>
    <w:p w14:paraId="361010AF" w14:textId="77777777" w:rsidR="00D27F89" w:rsidRDefault="00D27F89" w:rsidP="00D27F89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wystąpienia niekorzystnych warunków atmosferycznych  uniemożliwiających prawidłowe wykonanie robót, w szczególności z powodu technologii realizacji prac określonej: umową, </w:t>
      </w:r>
      <w:r>
        <w:rPr>
          <w:sz w:val="22"/>
          <w:szCs w:val="22"/>
        </w:rPr>
        <w:lastRenderedPageBreak/>
        <w:t>normami lub innymi przepisami, wymagającej konkretnych warunków atmosferycznych dla danej technologii, ciągłych opadów deszczu lub  śniegu, jeżeli konieczność wykonania prac w tym okresie nie jest następstwem okoliczności, za które wykonawca ponosi odpowiedzialność,</w:t>
      </w:r>
    </w:p>
    <w:p w14:paraId="215CED28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502DA5F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8022E3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23C73708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2C96FC35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7564FFA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0546F1AE" w14:textId="77777777" w:rsidR="00D27F89" w:rsidRDefault="00D27F89" w:rsidP="00D27F89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0DB25B1C" w14:textId="77777777" w:rsidR="00D27F89" w:rsidRDefault="00D27F89" w:rsidP="00D27F8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również możliwość zmiany umowy w następujących przypadkach: </w:t>
      </w:r>
    </w:p>
    <w:p w14:paraId="0E5DEBCF" w14:textId="77777777" w:rsidR="00D27F89" w:rsidRDefault="00D27F89" w:rsidP="00D27F89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442C253D" w14:textId="77777777" w:rsidR="00D27F89" w:rsidRDefault="00D27F89" w:rsidP="00D27F89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6C9D621C" w14:textId="77777777" w:rsidR="00D27F89" w:rsidRDefault="00D27F89" w:rsidP="00D27F89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zmniejszenia zakresu prac lub rozszerzenie przedmiotu zamówienia o prace nie ujęte w przedmiarze robót, które będą rozliczane zgodnie z zapisami umowy. W takich sytuacjach dopuszcza się zmianę terminu realizacji zamówienia oraz wynagrodzenia,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14:paraId="6CC9BAEA" w14:textId="77777777" w:rsidR="00D27F89" w:rsidRDefault="00D27F89" w:rsidP="00D27F8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ilości jakichkolwiek elementów prac objętych umową </w:t>
      </w:r>
      <w:r>
        <w:rPr>
          <w:rFonts w:ascii="Times New Roman" w:hAnsi="Times New Roman" w:cs="Times New Roman"/>
          <w:i/>
        </w:rPr>
        <w:t>(dotyczy ilości obmiarowych przewidujących wynagrodzenie kosztorysowe).</w:t>
      </w:r>
      <w:r>
        <w:rPr>
          <w:rFonts w:ascii="Times New Roman" w:hAnsi="Times New Roman" w:cs="Times New Roman"/>
        </w:rPr>
        <w:t xml:space="preserve"> W takich sytuacjach dopuszcza się zmianę terminu realizacji zamówienia oraz wynagrodzenia,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2148ED5" w14:textId="77777777" w:rsidR="00D27F89" w:rsidRDefault="00D27F89" w:rsidP="00D27F89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którejkolwiek okoliczności wymienionych w ust. 3 i 4 termin realizacji robót może ulec odpowiednio przedłużeniu, o czas niezbędny do zakończenia wykonania przedmiotu umowy w sposób należyty, nie dłużej jednak niż okres trwania tych okoliczności. </w:t>
      </w:r>
    </w:p>
    <w:p w14:paraId="39B8438B" w14:textId="77777777" w:rsidR="00D27F89" w:rsidRDefault="00D27F89" w:rsidP="00D27F89">
      <w:pPr>
        <w:rPr>
          <w:b/>
        </w:rPr>
      </w:pPr>
    </w:p>
    <w:p w14:paraId="6D03EDE1" w14:textId="77777777" w:rsidR="00D27F89" w:rsidRDefault="00D27F89" w:rsidP="00D27F89">
      <w:pPr>
        <w:jc w:val="center"/>
        <w:rPr>
          <w:b/>
          <w:sz w:val="22"/>
          <w:szCs w:val="22"/>
        </w:rPr>
      </w:pPr>
      <w:bookmarkStart w:id="4" w:name="_Hlk527451840"/>
      <w:r>
        <w:rPr>
          <w:b/>
          <w:sz w:val="22"/>
          <w:szCs w:val="22"/>
        </w:rPr>
        <w:t xml:space="preserve">§ 14 </w:t>
      </w:r>
      <w:bookmarkEnd w:id="4"/>
      <w:r>
        <w:rPr>
          <w:b/>
          <w:sz w:val="22"/>
          <w:szCs w:val="22"/>
        </w:rPr>
        <w:t xml:space="preserve">KLAUZULA SPOŁECZNA </w:t>
      </w:r>
    </w:p>
    <w:p w14:paraId="4AC9CE65" w14:textId="77777777" w:rsidR="00D27F89" w:rsidRDefault="00D27F89" w:rsidP="00D27F8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cy </w:t>
      </w:r>
      <w:r>
        <w:rPr>
          <w:bCs/>
          <w:sz w:val="22"/>
          <w:szCs w:val="22"/>
        </w:rPr>
        <w:t xml:space="preserve">wymaga zatrudnienia </w:t>
      </w:r>
      <w:r>
        <w:rPr>
          <w:sz w:val="22"/>
          <w:szCs w:val="22"/>
        </w:rPr>
        <w:t>przez Wykonawc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podwykonawc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lub dalszego podwykonawc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bCs/>
          <w:sz w:val="22"/>
          <w:szCs w:val="22"/>
        </w:rPr>
        <w:t>osób wykonuj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>cych wszelkie czynno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ci wchodz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>ce w tzw. koszty bezpo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rednie na podstawie umowy o prac</w:t>
      </w:r>
      <w:r>
        <w:rPr>
          <w:rFonts w:eastAsia="TimesNewRoman,Bold"/>
          <w:bCs/>
          <w:sz w:val="22"/>
          <w:szCs w:val="22"/>
        </w:rPr>
        <w:t>ę</w:t>
      </w:r>
      <w:r>
        <w:rPr>
          <w:bCs/>
          <w:sz w:val="22"/>
          <w:szCs w:val="22"/>
        </w:rPr>
        <w:t>. Tak wi</w:t>
      </w:r>
      <w:r>
        <w:rPr>
          <w:rFonts w:eastAsia="TimesNewRoman,Bold"/>
          <w:bCs/>
          <w:sz w:val="22"/>
          <w:szCs w:val="22"/>
        </w:rPr>
        <w:t>ę</w:t>
      </w:r>
      <w:r>
        <w:rPr>
          <w:bCs/>
          <w:sz w:val="22"/>
          <w:szCs w:val="22"/>
        </w:rPr>
        <w:t>c wymóg ten dotyczy osób, które wykonuj</w:t>
      </w:r>
      <w:r>
        <w:rPr>
          <w:rFonts w:eastAsia="TimesNewRoman,Bold"/>
          <w:bCs/>
          <w:sz w:val="22"/>
          <w:szCs w:val="22"/>
        </w:rPr>
        <w:t xml:space="preserve">ą </w:t>
      </w:r>
      <w:r>
        <w:rPr>
          <w:bCs/>
          <w:sz w:val="22"/>
          <w:szCs w:val="22"/>
        </w:rPr>
        <w:t>czynno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ci bezpo</w:t>
      </w:r>
      <w:r>
        <w:rPr>
          <w:rFonts w:eastAsia="TimesNewRoman,Bold"/>
          <w:bCs/>
          <w:sz w:val="22"/>
          <w:szCs w:val="22"/>
        </w:rPr>
        <w:t>ś</w:t>
      </w:r>
      <w:r>
        <w:rPr>
          <w:bCs/>
          <w:sz w:val="22"/>
          <w:szCs w:val="22"/>
        </w:rPr>
        <w:t>rednio zwi</w:t>
      </w:r>
      <w:r>
        <w:rPr>
          <w:rFonts w:eastAsia="TimesNewRoman,Bold"/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zane w wykonywaniem robót, czyli tzw. pracowników fizycznych </w:t>
      </w:r>
      <w:r>
        <w:rPr>
          <w:rFonts w:eastAsia="Calibri"/>
          <w:bCs/>
          <w:sz w:val="22"/>
          <w:szCs w:val="22"/>
          <w:lang w:eastAsia="en-US"/>
        </w:rPr>
        <w:t>wykonujących: roboty murarskie, malarskie, dekarskie, tynkarskie, izolacyjne, konstrukcyjne i ciesielskie w budynkach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sz w:val="22"/>
          <w:szCs w:val="22"/>
        </w:rPr>
        <w:t xml:space="preserve"> Wymóg nie dotyczy wi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 mi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dzy innymi osób: kieruj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cych budow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, dostawców materiałów budowlanych. </w:t>
      </w:r>
    </w:p>
    <w:p w14:paraId="3AFFC3B2" w14:textId="77777777" w:rsidR="00D27F89" w:rsidRDefault="00D27F89" w:rsidP="00D27F8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zwi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zku z powy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szym Wykonawca musi przed rozpocz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ciem wykonywania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przez te osoby przedstawi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010356B0" w14:textId="77777777" w:rsidR="00D27F89" w:rsidRDefault="00D27F89" w:rsidP="00D27F8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w każdym momencie będzie miał prawo zażądać dokumenty potwierdzaj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 zatrudnianie tych osób na umow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o prac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np. kopie umów o prac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lub wyci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gi z tych umów zawieraj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 co najmniej imi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i nazwisko danej osoby, okres zatrudnienia, nazw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pracodawcy lub kopie zgłoszenia tych osób do ZUS. Pracodawc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musi by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Wykonawca lub jeden ze wspólników konsorcjum, zgłoszonym zgodnie z przepisami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podwykonawca lub dalszy podwykonawca. </w:t>
      </w:r>
    </w:p>
    <w:p w14:paraId="78215B4D" w14:textId="34B2CC8C" w:rsidR="00D27F89" w:rsidRDefault="00D27F89" w:rsidP="00D27F8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Bez przedstawienia dokumentów, o których mową w ust. 2 osoby, które musz</w:t>
      </w:r>
      <w:r>
        <w:rPr>
          <w:rFonts w:eastAsia="TimesNewRoman"/>
          <w:sz w:val="21"/>
          <w:szCs w:val="21"/>
        </w:rPr>
        <w:t xml:space="preserve">ą </w:t>
      </w:r>
      <w:r>
        <w:rPr>
          <w:sz w:val="21"/>
          <w:szCs w:val="21"/>
        </w:rPr>
        <w:t>by</w:t>
      </w:r>
      <w:r>
        <w:rPr>
          <w:rFonts w:eastAsia="TimesNewRoman"/>
          <w:sz w:val="21"/>
          <w:szCs w:val="21"/>
        </w:rPr>
        <w:t xml:space="preserve">ć </w:t>
      </w:r>
      <w:r>
        <w:rPr>
          <w:sz w:val="21"/>
          <w:szCs w:val="21"/>
        </w:rPr>
        <w:t>zatrudnione na umow</w:t>
      </w:r>
      <w:r>
        <w:rPr>
          <w:rFonts w:eastAsia="TimesNewRoman"/>
          <w:sz w:val="21"/>
          <w:szCs w:val="21"/>
        </w:rPr>
        <w:t xml:space="preserve">ę </w:t>
      </w:r>
      <w:r>
        <w:rPr>
          <w:sz w:val="21"/>
          <w:szCs w:val="21"/>
        </w:rPr>
        <w:t>o prac</w:t>
      </w:r>
      <w:r>
        <w:rPr>
          <w:rFonts w:eastAsia="TimesNewRoman"/>
          <w:sz w:val="21"/>
          <w:szCs w:val="21"/>
        </w:rPr>
        <w:t xml:space="preserve">ę </w:t>
      </w:r>
      <w:r>
        <w:rPr>
          <w:sz w:val="21"/>
          <w:szCs w:val="21"/>
        </w:rPr>
        <w:t>nie b</w:t>
      </w:r>
      <w:r>
        <w:rPr>
          <w:rFonts w:eastAsia="TimesNewRoman"/>
          <w:sz w:val="21"/>
          <w:szCs w:val="21"/>
        </w:rPr>
        <w:t>ę</w:t>
      </w:r>
      <w:r>
        <w:rPr>
          <w:sz w:val="21"/>
          <w:szCs w:val="21"/>
        </w:rPr>
        <w:t>d</w:t>
      </w:r>
      <w:r>
        <w:rPr>
          <w:rFonts w:eastAsia="TimesNewRoman"/>
          <w:sz w:val="21"/>
          <w:szCs w:val="21"/>
        </w:rPr>
        <w:t xml:space="preserve">ą </w:t>
      </w:r>
      <w:r>
        <w:rPr>
          <w:sz w:val="21"/>
          <w:szCs w:val="21"/>
        </w:rPr>
        <w:t>wpuszczane na plac budowy, a wi</w:t>
      </w:r>
      <w:r>
        <w:rPr>
          <w:rFonts w:eastAsia="TimesNewRoman"/>
          <w:sz w:val="21"/>
          <w:szCs w:val="21"/>
        </w:rPr>
        <w:t>ę</w:t>
      </w:r>
      <w:r>
        <w:rPr>
          <w:sz w:val="21"/>
          <w:szCs w:val="21"/>
        </w:rPr>
        <w:t>c nie b</w:t>
      </w:r>
      <w:r>
        <w:rPr>
          <w:rFonts w:eastAsia="TimesNewRoman"/>
          <w:sz w:val="21"/>
          <w:szCs w:val="21"/>
        </w:rPr>
        <w:t>ę</w:t>
      </w:r>
      <w:r>
        <w:rPr>
          <w:sz w:val="21"/>
          <w:szCs w:val="21"/>
        </w:rPr>
        <w:t>d</w:t>
      </w:r>
      <w:r>
        <w:rPr>
          <w:rFonts w:eastAsia="TimesNewRoman"/>
          <w:sz w:val="21"/>
          <w:szCs w:val="21"/>
        </w:rPr>
        <w:t xml:space="preserve">ą </w:t>
      </w:r>
      <w:r>
        <w:rPr>
          <w:sz w:val="21"/>
          <w:szCs w:val="21"/>
        </w:rPr>
        <w:t>mogły wykonywa</w:t>
      </w:r>
      <w:r>
        <w:rPr>
          <w:rFonts w:eastAsia="TimesNewRoman"/>
          <w:sz w:val="21"/>
          <w:szCs w:val="21"/>
        </w:rPr>
        <w:t xml:space="preserve">ć </w:t>
      </w:r>
      <w:r>
        <w:rPr>
          <w:sz w:val="21"/>
          <w:szCs w:val="21"/>
        </w:rPr>
        <w:t xml:space="preserve">pracy z winy Wykonawcy. </w:t>
      </w:r>
    </w:p>
    <w:p w14:paraId="32B8901C" w14:textId="77777777" w:rsidR="00D27F89" w:rsidRDefault="00D27F89" w:rsidP="00D27F8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pomimo powy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szych wymogów na budowie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przebywa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osoba nie zatrudniona na umow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o prac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, co zostanie ustalone przez inspektora nadzoru,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 lub jego przedstawicieli, osoba taka b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dzie musiała opu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plac budowy, a Wykonawca zapłaci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cemu tytułem kary umownej 1 000,00 PLN za ka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dy taki przypadek. Fakt przebywania takiej osoby na budowie musi zosta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potwierdzony pisemn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notatk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sporz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dzon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przez inspektora nadzoru lub przedstawicieli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cego. Notatka nie musi by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podpisana przez Wykonawc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lub jego przedstawicieli. </w:t>
      </w:r>
    </w:p>
    <w:p w14:paraId="6D7D6034" w14:textId="77777777" w:rsidR="00D27F89" w:rsidRDefault="00D27F89" w:rsidP="00D27F89">
      <w:pPr>
        <w:rPr>
          <w:b/>
          <w:sz w:val="22"/>
          <w:szCs w:val="22"/>
        </w:rPr>
      </w:pPr>
    </w:p>
    <w:p w14:paraId="7DE0A984" w14:textId="77777777" w:rsidR="00D27F89" w:rsidRDefault="00D27F89" w:rsidP="00D27F8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15 POSTANOWIENIA KOŃCOWE</w:t>
      </w:r>
    </w:p>
    <w:p w14:paraId="2ED42C42" w14:textId="77777777" w:rsidR="00D27F89" w:rsidRDefault="00D27F89" w:rsidP="00D27F89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1CB2AAD5" w14:textId="77777777" w:rsidR="00D27F89" w:rsidRDefault="00D27F89" w:rsidP="00D27F89">
      <w:pPr>
        <w:numPr>
          <w:ilvl w:val="1"/>
          <w:numId w:val="19"/>
        </w:numPr>
        <w:tabs>
          <w:tab w:val="num" w:pos="1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D507277" w14:textId="77777777" w:rsidR="00D27F89" w:rsidRDefault="00D27F89" w:rsidP="00D27F89">
      <w:pPr>
        <w:numPr>
          <w:ilvl w:val="1"/>
          <w:numId w:val="19"/>
        </w:numPr>
        <w:tabs>
          <w:tab w:val="num" w:pos="1644"/>
        </w:tabs>
        <w:jc w:val="both"/>
        <w:rPr>
          <w:sz w:val="22"/>
          <w:szCs w:val="22"/>
        </w:rPr>
      </w:pPr>
      <w:r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624404D6" w14:textId="77777777" w:rsidR="00D27F89" w:rsidRDefault="00D27F89" w:rsidP="00D27F89">
      <w:pPr>
        <w:pStyle w:val="Tekstpodstawowy3"/>
        <w:numPr>
          <w:ilvl w:val="1"/>
          <w:numId w:val="1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Umowę sporządzono w 2 egzemplarzach, po 1 egzemplarzu dla każdej ze stron.</w:t>
      </w:r>
    </w:p>
    <w:p w14:paraId="667A7C20" w14:textId="77777777" w:rsidR="00D27F89" w:rsidRDefault="00D27F89" w:rsidP="00D27F89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03F8D788" w14:textId="0CCED61B" w:rsidR="00D27F89" w:rsidRDefault="00D27F89" w:rsidP="00D27F89">
      <w:pPr>
        <w:pStyle w:val="Tekstpodstawowy3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WYKONAWCA:</w:t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  <w:t xml:space="preserve">        ZAMAWIAJĄCY:</w:t>
      </w:r>
    </w:p>
    <w:p w14:paraId="7C713234" w14:textId="77777777" w:rsidR="00D27F89" w:rsidRDefault="00D27F89" w:rsidP="00D27F89">
      <w:pPr>
        <w:jc w:val="center"/>
        <w:rPr>
          <w:b/>
          <w:i/>
          <w:sz w:val="22"/>
          <w:szCs w:val="22"/>
        </w:rPr>
      </w:pPr>
    </w:p>
    <w:p w14:paraId="1D9FDEC4" w14:textId="77777777" w:rsidR="00D27F89" w:rsidRDefault="00D27F89" w:rsidP="00D27F89">
      <w:pPr>
        <w:jc w:val="center"/>
        <w:rPr>
          <w:b/>
          <w:i/>
          <w:sz w:val="22"/>
          <w:szCs w:val="22"/>
        </w:rPr>
      </w:pPr>
    </w:p>
    <w:p w14:paraId="1931D202" w14:textId="77777777" w:rsidR="00D27F89" w:rsidRDefault="00D27F89" w:rsidP="00D27F89">
      <w:pPr>
        <w:jc w:val="center"/>
        <w:rPr>
          <w:b/>
          <w:i/>
          <w:sz w:val="22"/>
          <w:szCs w:val="22"/>
        </w:rPr>
      </w:pPr>
    </w:p>
    <w:p w14:paraId="27934022" w14:textId="77777777" w:rsidR="000F2154" w:rsidRDefault="000F2154"/>
    <w:sectPr w:rsidR="000F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" w15:restartNumberingAfterBreak="0">
    <w:nsid w:val="0D871BD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3F6A777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5D846289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60350C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7B716F9F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54"/>
    <w:rsid w:val="000F2154"/>
    <w:rsid w:val="00706456"/>
    <w:rsid w:val="00D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ACA"/>
  <w15:chartTrackingRefBased/>
  <w15:docId w15:val="{6AB9E35A-A0C5-4DE9-BC46-F95AC4F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F89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27F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D27F89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D27F89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semiHidden/>
    <w:unhideWhenUsed/>
    <w:rsid w:val="00D27F89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7F8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7F89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F8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27F89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27F8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D27F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D27F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m@zlm.lodz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3846</Words>
  <Characters>23082</Characters>
  <Application>Microsoft Office Word</Application>
  <DocSecurity>0</DocSecurity>
  <Lines>192</Lines>
  <Paragraphs>53</Paragraphs>
  <ScaleCrop>false</ScaleCrop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3</cp:revision>
  <cp:lastPrinted>2020-09-16T11:10:00Z</cp:lastPrinted>
  <dcterms:created xsi:type="dcterms:W3CDTF">2020-09-16T10:04:00Z</dcterms:created>
  <dcterms:modified xsi:type="dcterms:W3CDTF">2020-09-16T11:10:00Z</dcterms:modified>
</cp:coreProperties>
</file>