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642E3E97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DC226B">
        <w:rPr>
          <w:b/>
          <w:bCs/>
        </w:rPr>
        <w:t>2</w:t>
      </w:r>
      <w:r w:rsidR="006A32FE">
        <w:rPr>
          <w:b/>
          <w:bCs/>
        </w:rPr>
        <w:t>6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DE7A24"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1185D226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DE7A2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DC226B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07CAC4E4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DE7A24">
        <w:rPr>
          <w:b/>
          <w:sz w:val="20"/>
          <w:szCs w:val="20"/>
        </w:rPr>
        <w:t xml:space="preserve">sukcesywne dostawy </w:t>
      </w:r>
      <w:r w:rsidR="006A32FE">
        <w:rPr>
          <w:b/>
          <w:sz w:val="20"/>
          <w:szCs w:val="20"/>
        </w:rPr>
        <w:t>jednorazowych podkładów medycznych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BFD0" w14:textId="77777777" w:rsidR="003301B6" w:rsidRDefault="003301B6">
      <w:r>
        <w:separator/>
      </w:r>
    </w:p>
  </w:endnote>
  <w:endnote w:type="continuationSeparator" w:id="0">
    <w:p w14:paraId="78880C61" w14:textId="77777777" w:rsidR="003301B6" w:rsidRDefault="0033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21AC" w14:textId="77777777" w:rsidR="003301B6" w:rsidRDefault="003301B6">
      <w:r>
        <w:separator/>
      </w:r>
    </w:p>
  </w:footnote>
  <w:footnote w:type="continuationSeparator" w:id="0">
    <w:p w14:paraId="65B223A3" w14:textId="77777777" w:rsidR="003301B6" w:rsidRDefault="0033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346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62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AD5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1B6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2FE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2B5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5D7C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26B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24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18FA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</cp:revision>
  <cp:lastPrinted>2021-02-04T11:36:00Z</cp:lastPrinted>
  <dcterms:created xsi:type="dcterms:W3CDTF">2023-06-16T19:37:00Z</dcterms:created>
  <dcterms:modified xsi:type="dcterms:W3CDTF">2023-08-30T06:32:00Z</dcterms:modified>
</cp:coreProperties>
</file>