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Default="00315CFE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06</w:t>
      </w:r>
      <w:r w:rsidR="00EF6F3B">
        <w:rPr>
          <w:rFonts w:ascii="CG Omega" w:hAnsi="CG Omega"/>
        </w:rPr>
        <w:t>.11</w:t>
      </w:r>
      <w:r w:rsidR="008E6B02">
        <w:rPr>
          <w:rFonts w:ascii="CG Omega" w:hAnsi="CG Omega"/>
        </w:rPr>
        <w:t>.2023 r.</w:t>
      </w:r>
    </w:p>
    <w:p w:rsidR="008E6B02" w:rsidRDefault="00EF6F3B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RG3.271.37</w:t>
      </w:r>
      <w:r w:rsidR="008E6B02">
        <w:rPr>
          <w:rFonts w:ascii="CG Omega" w:hAnsi="CG Omega"/>
        </w:rPr>
        <w:t>.2023</w:t>
      </w:r>
    </w:p>
    <w:p w:rsidR="006759E0" w:rsidRDefault="006759E0" w:rsidP="008E6B02">
      <w:pPr>
        <w:spacing w:after="0" w:line="252" w:lineRule="auto"/>
        <w:rPr>
          <w:rFonts w:ascii="CG Omega" w:hAnsi="CG Omega"/>
        </w:rPr>
      </w:pPr>
    </w:p>
    <w:p w:rsidR="006759E0" w:rsidRDefault="006759E0" w:rsidP="008E6B02">
      <w:pPr>
        <w:spacing w:after="0" w:line="252" w:lineRule="auto"/>
        <w:rPr>
          <w:rFonts w:ascii="CG Omega" w:hAnsi="CG Omega"/>
        </w:rPr>
      </w:pPr>
    </w:p>
    <w:p w:rsidR="006759E0" w:rsidRDefault="006759E0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P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</w:t>
      </w:r>
      <w:r w:rsidR="00165B86">
        <w:rPr>
          <w:rFonts w:ascii="CG Omega" w:hAnsi="CG Omega"/>
        </w:rPr>
        <w:t>Działając na pod</w:t>
      </w:r>
      <w:r w:rsidRPr="00EF6F3B">
        <w:rPr>
          <w:rFonts w:ascii="CG Omega" w:hAnsi="CG Omega"/>
        </w:rPr>
        <w:t>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</w:t>
      </w:r>
      <w:r w:rsidR="00315CFE">
        <w:rPr>
          <w:rFonts w:ascii="CG Omega" w:hAnsi="CG Omega"/>
        </w:rPr>
        <w:t>uzupełnienia</w:t>
      </w:r>
      <w:r w:rsidRPr="00EF6F3B">
        <w:rPr>
          <w:rFonts w:ascii="CG Omega" w:hAnsi="CG Omega"/>
        </w:rPr>
        <w:t xml:space="preserve"> odpowiedzi</w:t>
      </w:r>
      <w:r w:rsidR="00315CFE">
        <w:rPr>
          <w:rFonts w:ascii="CG Omega" w:hAnsi="CG Omega"/>
        </w:rPr>
        <w:t xml:space="preserve"> nr 2 na pytania Wykonawców </w:t>
      </w:r>
      <w:r w:rsidR="00315CFE">
        <w:rPr>
          <w:rFonts w:ascii="CG Omega" w:hAnsi="CG Omega"/>
        </w:rPr>
        <w:br/>
        <w:t>z dnia 3.11.2023 r.</w:t>
      </w:r>
      <w:r w:rsidRPr="00EF6F3B">
        <w:rPr>
          <w:rFonts w:ascii="CG Omega" w:hAnsi="CG Omega"/>
        </w:rPr>
        <w:t>:</w:t>
      </w:r>
    </w:p>
    <w:p w:rsidR="00BF44B6" w:rsidRDefault="00315CFE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Pominięto:</w:t>
      </w:r>
    </w:p>
    <w:p w:rsidR="000B6E55" w:rsidRPr="00EF6F3B" w:rsidRDefault="000B6E55" w:rsidP="000B6E55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4</w:t>
      </w:r>
    </w:p>
    <w:p w:rsidR="000B6E55" w:rsidRDefault="000B6E55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Prosilibyśmy o informację, co Zamawiający ma na myśli przez stwierdzenie „ułożony światłowód do zainstalowania monitoringu”</w:t>
      </w:r>
      <w:r w:rsidR="00BF44B6">
        <w:rPr>
          <w:rFonts w:ascii="CG Omega" w:eastAsia="Calibri" w:hAnsi="CG Omega" w:cs="Times New Roman"/>
        </w:rPr>
        <w:t xml:space="preserve">  czy chodzi o monito</w:t>
      </w:r>
      <w:r>
        <w:rPr>
          <w:rFonts w:ascii="CG Omega" w:eastAsia="Calibri" w:hAnsi="CG Omega" w:cs="Times New Roman"/>
        </w:rPr>
        <w:t>ring – podgląd uzysku, produkcji instalacji PV, czy ochrony wizyjnej (montaż kamer)?</w:t>
      </w:r>
      <w:r w:rsidR="00315CFE">
        <w:rPr>
          <w:rFonts w:ascii="CG Omega" w:eastAsia="Calibri" w:hAnsi="CG Omega" w:cs="Times New Roman"/>
        </w:rPr>
        <w:t>\</w:t>
      </w:r>
    </w:p>
    <w:p w:rsidR="00315CFE" w:rsidRDefault="00315CFE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</w:p>
    <w:p w:rsidR="00BF44B6" w:rsidRDefault="00BF44B6" w:rsidP="00BF44B6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315CFE" w:rsidRPr="00315CFE" w:rsidRDefault="00315CFE" w:rsidP="00BF44B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Zamawiający wyjaśnia, że ułożony światłowód do zainstalowania monitoringu ma służyć do montażu kamer w celu ochrony wizyjnej.  </w:t>
      </w:r>
    </w:p>
    <w:p w:rsidR="00BF44B6" w:rsidRDefault="00BF44B6" w:rsidP="008E6B02">
      <w:pPr>
        <w:rPr>
          <w:rFonts w:ascii="CG Omega" w:hAnsi="CG Omega"/>
        </w:rPr>
      </w:pPr>
    </w:p>
    <w:p w:rsidR="00BF44B6" w:rsidRDefault="00BF44B6" w:rsidP="008E6B02">
      <w:pPr>
        <w:rPr>
          <w:rFonts w:ascii="CG Omega" w:hAnsi="CG Omega"/>
        </w:rPr>
      </w:pPr>
      <w:r>
        <w:rPr>
          <w:rFonts w:ascii="CG Omega" w:hAnsi="CG Omega"/>
        </w:rPr>
        <w:t xml:space="preserve">Zamawiający informuje, że termin składania ofert został już przedłużony do dnia 09.11.2023 r. </w:t>
      </w:r>
    </w:p>
    <w:p w:rsidR="00BF44B6" w:rsidRDefault="008E6B02" w:rsidP="008E6B02">
      <w:pPr>
        <w:spacing w:after="0" w:line="240" w:lineRule="auto"/>
        <w:ind w:left="3538" w:firstLine="70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BF44B6" w:rsidRDefault="00BF44B6" w:rsidP="008E6B02">
      <w:pPr>
        <w:spacing w:after="0" w:line="240" w:lineRule="auto"/>
        <w:ind w:left="3538" w:firstLine="709"/>
        <w:rPr>
          <w:rFonts w:ascii="CG Omega" w:hAnsi="CG Omega"/>
        </w:rPr>
      </w:pPr>
    </w:p>
    <w:p w:rsidR="00315CFE" w:rsidRDefault="00315CFE" w:rsidP="008E6B0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315CFE" w:rsidRDefault="00315CFE" w:rsidP="008E6B0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315CFE" w:rsidRDefault="00315CFE" w:rsidP="008E6B0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315CFE" w:rsidRDefault="00315CFE" w:rsidP="008E6B0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315CFE" w:rsidRDefault="00315CFE" w:rsidP="008E6B0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8E6B02" w:rsidRDefault="00BF44B6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</w:t>
      </w:r>
      <w:r w:rsidR="008E6B02">
        <w:rPr>
          <w:rFonts w:ascii="CG Omega" w:hAnsi="CG Omega"/>
          <w:b/>
        </w:rPr>
        <w:t>Wójt Gminy Wiązownica</w:t>
      </w:r>
    </w:p>
    <w:p w:rsidR="008E6B02" w:rsidRDefault="008E6B02" w:rsidP="00BF44B6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4A5737" w:rsidRDefault="004A5737" w:rsidP="008E6B02">
      <w:pPr>
        <w:ind w:right="-711"/>
        <w:rPr>
          <w:rFonts w:ascii="CG Omega" w:hAnsi="CG Omega"/>
          <w:b/>
        </w:rPr>
      </w:pPr>
    </w:p>
    <w:p w:rsidR="004A5737" w:rsidRDefault="004A5737" w:rsidP="008E6B02">
      <w:pPr>
        <w:ind w:right="-711"/>
        <w:rPr>
          <w:rFonts w:ascii="CG Omega" w:hAnsi="CG Omega"/>
          <w:b/>
        </w:rPr>
      </w:pPr>
      <w:bookmarkStart w:id="0" w:name="_GoBack"/>
      <w:bookmarkEnd w:id="0"/>
    </w:p>
    <w:p w:rsidR="004A5737" w:rsidRDefault="004A5737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p w:rsidR="00C529B8" w:rsidRDefault="00C529B8"/>
    <w:sectPr w:rsidR="00C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0B6E55"/>
    <w:rsid w:val="00165B86"/>
    <w:rsid w:val="00315CFE"/>
    <w:rsid w:val="00453E8A"/>
    <w:rsid w:val="004669BD"/>
    <w:rsid w:val="00471F57"/>
    <w:rsid w:val="004A5737"/>
    <w:rsid w:val="005A21A3"/>
    <w:rsid w:val="005D0110"/>
    <w:rsid w:val="006759E0"/>
    <w:rsid w:val="0069170D"/>
    <w:rsid w:val="007239DF"/>
    <w:rsid w:val="008450EA"/>
    <w:rsid w:val="00875886"/>
    <w:rsid w:val="008A2661"/>
    <w:rsid w:val="008E6B02"/>
    <w:rsid w:val="009151AB"/>
    <w:rsid w:val="009F035B"/>
    <w:rsid w:val="009F6493"/>
    <w:rsid w:val="00A83617"/>
    <w:rsid w:val="00A955CC"/>
    <w:rsid w:val="00B24F1E"/>
    <w:rsid w:val="00B71BC9"/>
    <w:rsid w:val="00BF44B6"/>
    <w:rsid w:val="00C50087"/>
    <w:rsid w:val="00C529B8"/>
    <w:rsid w:val="00CA7D53"/>
    <w:rsid w:val="00D253EA"/>
    <w:rsid w:val="00DB7CDE"/>
    <w:rsid w:val="00DD0ED7"/>
    <w:rsid w:val="00E90B60"/>
    <w:rsid w:val="00EC332F"/>
    <w:rsid w:val="00EE0436"/>
    <w:rsid w:val="00EF6F3B"/>
    <w:rsid w:val="00F507E0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</cp:revision>
  <cp:lastPrinted>2023-11-03T11:42:00Z</cp:lastPrinted>
  <dcterms:created xsi:type="dcterms:W3CDTF">2023-11-06T09:34:00Z</dcterms:created>
  <dcterms:modified xsi:type="dcterms:W3CDTF">2023-11-06T10:10:00Z</dcterms:modified>
</cp:coreProperties>
</file>