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62" w:rsidRDefault="00F1164B" w:rsidP="00716562">
      <w:pPr>
        <w:spacing w:after="0" w:line="240" w:lineRule="auto"/>
        <w:jc w:val="right"/>
        <w:rPr>
          <w:rFonts w:ascii="Arial" w:eastAsia="Times New Roman" w:hAnsi="Arial" w:cs="Arial"/>
          <w:sz w:val="24"/>
          <w:szCs w:val="24"/>
        </w:rPr>
      </w:pPr>
      <w:r w:rsidRPr="00A27C99">
        <w:rPr>
          <w:rFonts w:ascii="Arial" w:hAnsi="Arial" w:cs="Arial"/>
          <w:sz w:val="24"/>
          <w:szCs w:val="24"/>
        </w:rPr>
        <w:t xml:space="preserve">                                </w:t>
      </w:r>
      <w:r w:rsidR="007427C9">
        <w:rPr>
          <w:rFonts w:ascii="Arial" w:eastAsia="Times New Roman" w:hAnsi="Arial" w:cs="Arial"/>
          <w:sz w:val="24"/>
          <w:szCs w:val="24"/>
        </w:rPr>
        <w:t>Bydgoszcz, dnia 05.05</w:t>
      </w:r>
      <w:r w:rsidR="00FA2ADB" w:rsidRPr="00A27C99">
        <w:rPr>
          <w:rFonts w:ascii="Arial" w:eastAsia="Times New Roman" w:hAnsi="Arial" w:cs="Arial"/>
          <w:sz w:val="24"/>
          <w:szCs w:val="24"/>
        </w:rPr>
        <w:t>.2020</w:t>
      </w:r>
      <w:r w:rsidR="00716562" w:rsidRPr="00A27C99">
        <w:rPr>
          <w:rFonts w:ascii="Arial" w:eastAsia="Times New Roman" w:hAnsi="Arial" w:cs="Arial"/>
          <w:sz w:val="24"/>
          <w:szCs w:val="24"/>
        </w:rPr>
        <w:t xml:space="preserve"> r.</w:t>
      </w:r>
    </w:p>
    <w:p w:rsidR="00C644C1" w:rsidRPr="00A27C99" w:rsidRDefault="00C644C1" w:rsidP="00716562">
      <w:pPr>
        <w:spacing w:after="0" w:line="240" w:lineRule="auto"/>
        <w:jc w:val="right"/>
        <w:rPr>
          <w:rFonts w:ascii="Arial" w:eastAsia="Times New Roman" w:hAnsi="Arial" w:cs="Arial"/>
          <w:sz w:val="24"/>
          <w:szCs w:val="24"/>
        </w:rPr>
      </w:pPr>
    </w:p>
    <w:p w:rsidR="00A27C99" w:rsidRDefault="00A27C99" w:rsidP="00716562">
      <w:pPr>
        <w:tabs>
          <w:tab w:val="left" w:pos="6360"/>
        </w:tabs>
        <w:spacing w:after="0" w:line="240" w:lineRule="auto"/>
        <w:jc w:val="center"/>
        <w:rPr>
          <w:rFonts w:ascii="Arial" w:eastAsia="Times New Roman" w:hAnsi="Arial" w:cs="Arial"/>
          <w:b/>
          <w:sz w:val="24"/>
          <w:szCs w:val="24"/>
          <w:lang w:eastAsia="pl-PL"/>
        </w:rPr>
      </w:pPr>
    </w:p>
    <w:p w:rsidR="00C9284E" w:rsidRPr="00C9284E" w:rsidRDefault="00C9284E" w:rsidP="00C9284E">
      <w:pPr>
        <w:spacing w:after="0" w:line="240" w:lineRule="auto"/>
        <w:ind w:left="1134" w:hanging="1134"/>
        <w:jc w:val="both"/>
        <w:rPr>
          <w:rFonts w:ascii="Arial" w:eastAsia="Times New Roman" w:hAnsi="Arial" w:cs="Arial"/>
          <w:sz w:val="24"/>
          <w:szCs w:val="24"/>
          <w:lang w:eastAsia="pl-PL"/>
        </w:rPr>
      </w:pPr>
      <w:r w:rsidRPr="00C9284E">
        <w:rPr>
          <w:rFonts w:ascii="Arial" w:eastAsia="Times New Roman" w:hAnsi="Arial" w:cs="Arial"/>
          <w:b/>
          <w:sz w:val="24"/>
          <w:szCs w:val="24"/>
          <w:lang w:eastAsia="pl-PL"/>
        </w:rPr>
        <w:t>Dotyczy:</w:t>
      </w:r>
      <w:r w:rsidRPr="00C9284E">
        <w:rPr>
          <w:rFonts w:ascii="Arial" w:eastAsia="Times New Roman" w:hAnsi="Arial" w:cs="Arial"/>
          <w:sz w:val="24"/>
          <w:szCs w:val="24"/>
          <w:lang w:eastAsia="pl-PL"/>
        </w:rPr>
        <w:t xml:space="preserve"> </w:t>
      </w:r>
      <w:r w:rsidRPr="00C9284E">
        <w:rPr>
          <w:rFonts w:ascii="Arial" w:eastAsia="Times New Roman" w:hAnsi="Arial" w:cs="Arial"/>
          <w:i/>
          <w:sz w:val="24"/>
          <w:szCs w:val="24"/>
          <w:lang w:eastAsia="pl-PL"/>
        </w:rPr>
        <w:t xml:space="preserve">postępowania o udzielenie zamówienia publicznego na REMONT BUDYNKU NR 18 W KOMPLEKSIE WOJSKOWYM  </w:t>
      </w:r>
      <w:r w:rsidRPr="00C9284E">
        <w:rPr>
          <w:rFonts w:ascii="Arial" w:eastAsia="Times New Roman" w:hAnsi="Arial" w:cs="Arial"/>
          <w:i/>
          <w:sz w:val="24"/>
          <w:szCs w:val="24"/>
          <w:lang w:eastAsia="pl-PL"/>
        </w:rPr>
        <w:br/>
        <w:t xml:space="preserve">W MAKSYMILIANOWIE ORAZ BUDYNKU NR 42  PRZY </w:t>
      </w:r>
      <w:r w:rsidRPr="00C9284E">
        <w:rPr>
          <w:rFonts w:ascii="Arial" w:eastAsia="Times New Roman" w:hAnsi="Arial" w:cs="Arial"/>
          <w:i/>
          <w:sz w:val="24"/>
          <w:szCs w:val="24"/>
          <w:lang w:eastAsia="pl-PL"/>
        </w:rPr>
        <w:br/>
        <w:t xml:space="preserve">UL. GDAŃSKIEJ 147 - nr sprawy </w:t>
      </w:r>
      <w:r w:rsidRPr="00C9284E">
        <w:rPr>
          <w:rFonts w:ascii="Arial" w:hAnsi="Arial" w:cs="Arial"/>
          <w:i/>
          <w:sz w:val="24"/>
          <w:szCs w:val="24"/>
        </w:rPr>
        <w:t>08/ZP/RB/INFR/2020</w:t>
      </w:r>
    </w:p>
    <w:p w:rsidR="0048165D" w:rsidRDefault="0048165D" w:rsidP="004B5891">
      <w:pPr>
        <w:tabs>
          <w:tab w:val="left" w:pos="6360"/>
        </w:tabs>
        <w:spacing w:after="0" w:line="240" w:lineRule="auto"/>
        <w:jc w:val="center"/>
        <w:rPr>
          <w:rFonts w:ascii="Arial" w:eastAsia="Times New Roman" w:hAnsi="Arial" w:cs="Arial"/>
          <w:b/>
          <w:sz w:val="28"/>
          <w:szCs w:val="28"/>
          <w:lang w:eastAsia="pl-PL"/>
        </w:rPr>
      </w:pPr>
    </w:p>
    <w:p w:rsidR="00C644C1" w:rsidRDefault="00C644C1" w:rsidP="004B5891">
      <w:pPr>
        <w:tabs>
          <w:tab w:val="left" w:pos="6360"/>
        </w:tabs>
        <w:spacing w:after="0" w:line="240" w:lineRule="auto"/>
        <w:jc w:val="center"/>
        <w:rPr>
          <w:rFonts w:ascii="Arial" w:eastAsia="Times New Roman" w:hAnsi="Arial" w:cs="Arial"/>
          <w:b/>
          <w:sz w:val="28"/>
          <w:szCs w:val="28"/>
          <w:lang w:eastAsia="pl-PL"/>
        </w:rPr>
      </w:pPr>
    </w:p>
    <w:p w:rsidR="00C9284E" w:rsidRDefault="00C9284E" w:rsidP="00C9284E">
      <w:pPr>
        <w:tabs>
          <w:tab w:val="left" w:pos="6360"/>
        </w:tabs>
        <w:spacing w:after="0" w:line="240" w:lineRule="auto"/>
        <w:jc w:val="center"/>
        <w:rPr>
          <w:rFonts w:ascii="Arial" w:eastAsia="Times New Roman" w:hAnsi="Arial" w:cs="Arial"/>
          <w:b/>
          <w:sz w:val="28"/>
          <w:szCs w:val="28"/>
          <w:lang w:eastAsia="pl-PL"/>
        </w:rPr>
      </w:pPr>
    </w:p>
    <w:p w:rsidR="004B5891" w:rsidRPr="004B5891" w:rsidRDefault="004B5891" w:rsidP="00C9284E">
      <w:pPr>
        <w:tabs>
          <w:tab w:val="left" w:pos="6360"/>
        </w:tabs>
        <w:spacing w:after="0" w:line="240" w:lineRule="auto"/>
        <w:jc w:val="center"/>
        <w:rPr>
          <w:rFonts w:ascii="Arial" w:eastAsia="Times New Roman" w:hAnsi="Arial" w:cs="Arial"/>
          <w:b/>
          <w:sz w:val="28"/>
          <w:szCs w:val="28"/>
          <w:lang w:eastAsia="pl-PL"/>
        </w:rPr>
      </w:pPr>
      <w:r w:rsidRPr="004B5891">
        <w:rPr>
          <w:rFonts w:ascii="Arial" w:eastAsia="Times New Roman" w:hAnsi="Arial" w:cs="Arial"/>
          <w:b/>
          <w:sz w:val="28"/>
          <w:szCs w:val="28"/>
          <w:lang w:eastAsia="pl-PL"/>
        </w:rPr>
        <w:t xml:space="preserve">Wyjaśnienie </w:t>
      </w:r>
      <w:r w:rsidR="00C9284E">
        <w:rPr>
          <w:rFonts w:ascii="Arial" w:eastAsia="Times New Roman" w:hAnsi="Arial" w:cs="Arial"/>
          <w:b/>
          <w:sz w:val="28"/>
          <w:szCs w:val="28"/>
          <w:lang w:eastAsia="pl-PL"/>
        </w:rPr>
        <w:t xml:space="preserve">oraz zmiana </w:t>
      </w:r>
      <w:r w:rsidRPr="004B5891">
        <w:rPr>
          <w:rFonts w:ascii="Arial" w:eastAsia="Times New Roman" w:hAnsi="Arial" w:cs="Arial"/>
          <w:b/>
          <w:sz w:val="28"/>
          <w:szCs w:val="28"/>
          <w:lang w:eastAsia="pl-PL"/>
        </w:rPr>
        <w:t xml:space="preserve">treści </w:t>
      </w:r>
      <w:r w:rsidRPr="004B5891">
        <w:rPr>
          <w:rFonts w:ascii="Arial" w:eastAsia="Times New Roman" w:hAnsi="Arial" w:cs="Arial"/>
          <w:b/>
          <w:sz w:val="28"/>
          <w:szCs w:val="28"/>
          <w:lang w:eastAsia="pl-PL"/>
        </w:rPr>
        <w:br/>
        <w:t>specyfikacji istotnych warunków zamówienia</w:t>
      </w:r>
    </w:p>
    <w:p w:rsidR="004B5891" w:rsidRDefault="004B5891" w:rsidP="004B5891">
      <w:pPr>
        <w:spacing w:after="0" w:line="240" w:lineRule="auto"/>
        <w:jc w:val="both"/>
        <w:rPr>
          <w:rFonts w:ascii="Arial" w:eastAsia="Times New Roman" w:hAnsi="Arial" w:cs="Arial"/>
          <w:i/>
          <w:sz w:val="24"/>
          <w:szCs w:val="24"/>
          <w:lang w:eastAsia="pl-PL"/>
        </w:rPr>
      </w:pPr>
    </w:p>
    <w:p w:rsidR="0048165D" w:rsidRPr="004B5891" w:rsidRDefault="0048165D" w:rsidP="004B5891">
      <w:pPr>
        <w:spacing w:after="0" w:line="240" w:lineRule="auto"/>
        <w:jc w:val="both"/>
        <w:rPr>
          <w:rFonts w:ascii="Arial" w:eastAsia="Times New Roman" w:hAnsi="Arial" w:cs="Arial"/>
          <w:i/>
          <w:sz w:val="24"/>
          <w:szCs w:val="24"/>
          <w:lang w:eastAsia="pl-PL"/>
        </w:rPr>
      </w:pPr>
    </w:p>
    <w:p w:rsidR="0048165D" w:rsidRDefault="004B5891" w:rsidP="0048165D">
      <w:pPr>
        <w:spacing w:after="0" w:line="240" w:lineRule="auto"/>
        <w:ind w:firstLine="567"/>
        <w:jc w:val="both"/>
        <w:rPr>
          <w:rFonts w:ascii="Arial" w:eastAsia="Times New Roman" w:hAnsi="Arial" w:cs="Arial"/>
          <w:sz w:val="24"/>
          <w:szCs w:val="24"/>
          <w:lang w:eastAsia="pl-PL"/>
        </w:rPr>
      </w:pPr>
      <w:r w:rsidRPr="000A1091">
        <w:rPr>
          <w:rFonts w:ascii="Arial" w:eastAsia="Times New Roman" w:hAnsi="Arial" w:cs="Arial"/>
          <w:sz w:val="24"/>
          <w:szCs w:val="24"/>
          <w:lang w:eastAsia="pl-PL"/>
        </w:rPr>
        <w:t xml:space="preserve">Na </w:t>
      </w:r>
      <w:r w:rsidR="000A1091" w:rsidRPr="000A1091">
        <w:rPr>
          <w:rFonts w:ascii="Arial" w:eastAsia="Times New Roman" w:hAnsi="Arial" w:cs="Arial"/>
          <w:sz w:val="24"/>
          <w:szCs w:val="24"/>
          <w:lang w:eastAsia="pl-PL"/>
        </w:rPr>
        <w:t>podstawie art. 38 ust. 1, 2</w:t>
      </w:r>
      <w:r w:rsidR="00C9284E">
        <w:rPr>
          <w:rFonts w:ascii="Arial" w:eastAsia="Times New Roman" w:hAnsi="Arial" w:cs="Arial"/>
          <w:sz w:val="24"/>
          <w:szCs w:val="24"/>
          <w:lang w:eastAsia="pl-PL"/>
        </w:rPr>
        <w:t>, 4</w:t>
      </w:r>
      <w:r w:rsidRPr="000A1091">
        <w:rPr>
          <w:rFonts w:ascii="Arial" w:eastAsia="Times New Roman" w:hAnsi="Arial" w:cs="Arial"/>
          <w:sz w:val="24"/>
          <w:szCs w:val="24"/>
          <w:lang w:eastAsia="pl-PL"/>
        </w:rPr>
        <w:t xml:space="preserve"> ustawy </w:t>
      </w:r>
      <w:r w:rsidRPr="004B5891">
        <w:rPr>
          <w:rFonts w:ascii="Arial" w:eastAsia="Times New Roman" w:hAnsi="Arial" w:cs="Arial"/>
          <w:sz w:val="24"/>
          <w:szCs w:val="24"/>
          <w:lang w:eastAsia="pl-PL"/>
        </w:rPr>
        <w:t xml:space="preserve">Prawo zamówień publicznych (tekst jedn.: Dz. U. z 2019 r. poz. 1843 z </w:t>
      </w:r>
      <w:proofErr w:type="spellStart"/>
      <w:r w:rsidRPr="004B5891">
        <w:rPr>
          <w:rFonts w:ascii="Arial" w:eastAsia="Times New Roman" w:hAnsi="Arial" w:cs="Arial"/>
          <w:sz w:val="24"/>
          <w:szCs w:val="24"/>
          <w:lang w:eastAsia="pl-PL"/>
        </w:rPr>
        <w:t>późn</w:t>
      </w:r>
      <w:proofErr w:type="spellEnd"/>
      <w:r w:rsidRPr="004B5891">
        <w:rPr>
          <w:rFonts w:ascii="Arial" w:eastAsia="Times New Roman" w:hAnsi="Arial" w:cs="Arial"/>
          <w:sz w:val="24"/>
          <w:szCs w:val="24"/>
          <w:lang w:eastAsia="pl-PL"/>
        </w:rPr>
        <w:t xml:space="preserve">. zm.) Wykonawca zwrócił się </w:t>
      </w:r>
      <w:r w:rsidR="0048165D">
        <w:rPr>
          <w:rFonts w:ascii="Arial" w:eastAsia="Times New Roman" w:hAnsi="Arial" w:cs="Arial"/>
          <w:sz w:val="24"/>
          <w:szCs w:val="24"/>
          <w:lang w:eastAsia="pl-PL"/>
        </w:rPr>
        <w:br/>
      </w:r>
      <w:r w:rsidRPr="004B5891">
        <w:rPr>
          <w:rFonts w:ascii="Arial" w:eastAsia="Times New Roman" w:hAnsi="Arial" w:cs="Arial"/>
          <w:sz w:val="24"/>
          <w:szCs w:val="24"/>
          <w:lang w:eastAsia="pl-PL"/>
        </w:rPr>
        <w:t xml:space="preserve">do Zamawiającego 11 Wojskowego Oddziału Gospodarczego, </w:t>
      </w:r>
      <w:r w:rsidR="0048165D">
        <w:rPr>
          <w:rFonts w:ascii="Arial" w:eastAsia="Times New Roman" w:hAnsi="Arial" w:cs="Arial"/>
          <w:sz w:val="24"/>
          <w:szCs w:val="24"/>
          <w:lang w:eastAsia="pl-PL"/>
        </w:rPr>
        <w:br/>
      </w:r>
      <w:r w:rsidRPr="004B5891">
        <w:rPr>
          <w:rFonts w:ascii="Arial" w:eastAsia="Times New Roman" w:hAnsi="Arial" w:cs="Arial"/>
          <w:sz w:val="24"/>
          <w:szCs w:val="24"/>
          <w:lang w:eastAsia="pl-PL"/>
        </w:rPr>
        <w:t>ul. Gdańska 147, 85-915 Bydgoszcz z prośbą o wyjaśnienie treści SIWZ.</w:t>
      </w:r>
    </w:p>
    <w:p w:rsidR="00F4528C" w:rsidRDefault="00F4528C" w:rsidP="0048165D">
      <w:pPr>
        <w:spacing w:after="0" w:line="240" w:lineRule="auto"/>
        <w:ind w:firstLine="567"/>
        <w:jc w:val="both"/>
        <w:rPr>
          <w:rFonts w:ascii="Arial" w:eastAsia="Times New Roman" w:hAnsi="Arial" w:cs="Arial"/>
          <w:sz w:val="24"/>
          <w:szCs w:val="24"/>
          <w:lang w:eastAsia="pl-PL"/>
        </w:rPr>
      </w:pPr>
    </w:p>
    <w:p w:rsidR="0048165D" w:rsidRPr="0048165D" w:rsidRDefault="004B5891" w:rsidP="0048165D">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 1:</w:t>
      </w:r>
    </w:p>
    <w:p w:rsidR="007C2076" w:rsidRPr="007427C9" w:rsidRDefault="007427C9" w:rsidP="007427C9">
      <w:pPr>
        <w:spacing w:before="120" w:after="120" w:line="20" w:lineRule="atLeast"/>
        <w:jc w:val="both"/>
        <w:rPr>
          <w:rFonts w:ascii="Arial" w:hAnsi="Arial" w:cs="Arial"/>
          <w:i/>
          <w:sz w:val="24"/>
          <w:szCs w:val="24"/>
        </w:rPr>
      </w:pPr>
      <w:r>
        <w:rPr>
          <w:rFonts w:ascii="Arial" w:hAnsi="Arial" w:cs="Arial"/>
          <w:i/>
          <w:sz w:val="24"/>
          <w:szCs w:val="24"/>
        </w:rPr>
        <w:t>„</w:t>
      </w:r>
      <w:r w:rsidRPr="007427C9">
        <w:rPr>
          <w:rFonts w:ascii="Arial" w:hAnsi="Arial" w:cs="Arial"/>
          <w:i/>
          <w:sz w:val="24"/>
          <w:szCs w:val="24"/>
        </w:rPr>
        <w:t>Zamawiający w specyfikacji przetargowej określ</w:t>
      </w:r>
      <w:r>
        <w:rPr>
          <w:rFonts w:ascii="Arial" w:hAnsi="Arial" w:cs="Arial"/>
          <w:i/>
          <w:sz w:val="24"/>
          <w:szCs w:val="24"/>
        </w:rPr>
        <w:t xml:space="preserve">ił sposób zapłaty jedną fakturą </w:t>
      </w:r>
      <w:r w:rsidRPr="007427C9">
        <w:rPr>
          <w:rFonts w:ascii="Arial" w:hAnsi="Arial" w:cs="Arial"/>
          <w:i/>
          <w:sz w:val="24"/>
          <w:szCs w:val="24"/>
        </w:rPr>
        <w:t>końcową po zakończeniu całości robót. Taki</w:t>
      </w:r>
      <w:r>
        <w:rPr>
          <w:rFonts w:ascii="Arial" w:hAnsi="Arial" w:cs="Arial"/>
          <w:i/>
          <w:sz w:val="24"/>
          <w:szCs w:val="24"/>
        </w:rPr>
        <w:t xml:space="preserve"> sposób zapłaty preferuje tylko </w:t>
      </w:r>
      <w:r w:rsidRPr="007427C9">
        <w:rPr>
          <w:rFonts w:ascii="Arial" w:hAnsi="Arial" w:cs="Arial"/>
          <w:i/>
          <w:sz w:val="24"/>
          <w:szCs w:val="24"/>
        </w:rPr>
        <w:t xml:space="preserve">firmy o większym kapitale, co według naszej opinii dyskryminuje </w:t>
      </w:r>
      <w:r>
        <w:rPr>
          <w:rFonts w:ascii="Arial" w:hAnsi="Arial" w:cs="Arial"/>
          <w:i/>
          <w:sz w:val="24"/>
          <w:szCs w:val="24"/>
        </w:rPr>
        <w:br/>
      </w:r>
      <w:r w:rsidRPr="007427C9">
        <w:rPr>
          <w:rFonts w:ascii="Arial" w:hAnsi="Arial" w:cs="Arial"/>
          <w:i/>
          <w:sz w:val="24"/>
          <w:szCs w:val="24"/>
        </w:rPr>
        <w:t>i og</w:t>
      </w:r>
      <w:r>
        <w:rPr>
          <w:rFonts w:ascii="Arial" w:hAnsi="Arial" w:cs="Arial"/>
          <w:i/>
          <w:sz w:val="24"/>
          <w:szCs w:val="24"/>
        </w:rPr>
        <w:t xml:space="preserve">ranicza </w:t>
      </w:r>
      <w:r w:rsidRPr="007427C9">
        <w:rPr>
          <w:rFonts w:ascii="Arial" w:hAnsi="Arial" w:cs="Arial"/>
          <w:i/>
          <w:sz w:val="24"/>
          <w:szCs w:val="24"/>
        </w:rPr>
        <w:t>dostęp mikro i małych firm do ogłoszonych prac</w:t>
      </w:r>
      <w:r>
        <w:rPr>
          <w:rFonts w:ascii="Arial" w:hAnsi="Arial" w:cs="Arial"/>
          <w:i/>
          <w:sz w:val="24"/>
          <w:szCs w:val="24"/>
        </w:rPr>
        <w:t xml:space="preserve"> i stanowi wykluczenie dla tych </w:t>
      </w:r>
      <w:r w:rsidRPr="007427C9">
        <w:rPr>
          <w:rFonts w:ascii="Arial" w:hAnsi="Arial" w:cs="Arial"/>
          <w:i/>
          <w:sz w:val="24"/>
          <w:szCs w:val="24"/>
        </w:rPr>
        <w:t>przedsiębiorstw z tego typu prac. Małe przeds</w:t>
      </w:r>
      <w:r>
        <w:rPr>
          <w:rFonts w:ascii="Arial" w:hAnsi="Arial" w:cs="Arial"/>
          <w:i/>
          <w:sz w:val="24"/>
          <w:szCs w:val="24"/>
        </w:rPr>
        <w:t xml:space="preserve">iębiorstwo nie jest w stanie na </w:t>
      </w:r>
      <w:r w:rsidRPr="007427C9">
        <w:rPr>
          <w:rFonts w:ascii="Arial" w:hAnsi="Arial" w:cs="Arial"/>
          <w:i/>
          <w:sz w:val="24"/>
          <w:szCs w:val="24"/>
        </w:rPr>
        <w:t xml:space="preserve">dzień dzisiejszy kredytować państwo na </w:t>
      </w:r>
      <w:r>
        <w:rPr>
          <w:rFonts w:ascii="Arial" w:hAnsi="Arial" w:cs="Arial"/>
          <w:i/>
          <w:sz w:val="24"/>
          <w:szCs w:val="24"/>
        </w:rPr>
        <w:t xml:space="preserve">np. kilkaset tysięcy złotych za </w:t>
      </w:r>
      <w:r w:rsidRPr="007427C9">
        <w:rPr>
          <w:rFonts w:ascii="Arial" w:hAnsi="Arial" w:cs="Arial"/>
          <w:i/>
          <w:sz w:val="24"/>
          <w:szCs w:val="24"/>
        </w:rPr>
        <w:t>wykonane prace przez cały okres ich realizacji n</w:t>
      </w:r>
      <w:r>
        <w:rPr>
          <w:rFonts w:ascii="Arial" w:hAnsi="Arial" w:cs="Arial"/>
          <w:i/>
          <w:sz w:val="24"/>
          <w:szCs w:val="24"/>
        </w:rPr>
        <w:t>p. 5 m-</w:t>
      </w:r>
      <w:proofErr w:type="spellStart"/>
      <w:r>
        <w:rPr>
          <w:rFonts w:ascii="Arial" w:hAnsi="Arial" w:cs="Arial"/>
          <w:i/>
          <w:sz w:val="24"/>
          <w:szCs w:val="24"/>
        </w:rPr>
        <w:t>cy</w:t>
      </w:r>
      <w:proofErr w:type="spellEnd"/>
      <w:r>
        <w:rPr>
          <w:rFonts w:ascii="Arial" w:hAnsi="Arial" w:cs="Arial"/>
          <w:i/>
          <w:sz w:val="24"/>
          <w:szCs w:val="24"/>
        </w:rPr>
        <w:t xml:space="preserve"> </w:t>
      </w:r>
      <w:r>
        <w:rPr>
          <w:rFonts w:ascii="Arial" w:hAnsi="Arial" w:cs="Arial"/>
          <w:i/>
          <w:sz w:val="24"/>
          <w:szCs w:val="24"/>
        </w:rPr>
        <w:br/>
        <w:t xml:space="preserve">i jeszcze min. 30 dni </w:t>
      </w:r>
      <w:r w:rsidRPr="007427C9">
        <w:rPr>
          <w:rFonts w:ascii="Arial" w:hAnsi="Arial" w:cs="Arial"/>
          <w:i/>
          <w:sz w:val="24"/>
          <w:szCs w:val="24"/>
        </w:rPr>
        <w:t xml:space="preserve">po odbiorze końcowym. (Łącznie ok 6 </w:t>
      </w:r>
      <w:r>
        <w:rPr>
          <w:rFonts w:ascii="Arial" w:hAnsi="Arial" w:cs="Arial"/>
          <w:i/>
          <w:sz w:val="24"/>
          <w:szCs w:val="24"/>
        </w:rPr>
        <w:t>m-</w:t>
      </w:r>
      <w:proofErr w:type="spellStart"/>
      <w:r>
        <w:rPr>
          <w:rFonts w:ascii="Arial" w:hAnsi="Arial" w:cs="Arial"/>
          <w:i/>
          <w:sz w:val="24"/>
          <w:szCs w:val="24"/>
        </w:rPr>
        <w:t>cy</w:t>
      </w:r>
      <w:proofErr w:type="spellEnd"/>
      <w:r>
        <w:rPr>
          <w:rFonts w:ascii="Arial" w:hAnsi="Arial" w:cs="Arial"/>
          <w:i/>
          <w:sz w:val="24"/>
          <w:szCs w:val="24"/>
        </w:rPr>
        <w:t xml:space="preserve">). Nadmieniam, iż wcześniej </w:t>
      </w:r>
      <w:r w:rsidRPr="007427C9">
        <w:rPr>
          <w:rFonts w:ascii="Arial" w:hAnsi="Arial" w:cs="Arial"/>
          <w:i/>
          <w:sz w:val="24"/>
          <w:szCs w:val="24"/>
        </w:rPr>
        <w:t>Wykonawca wpłaca wadium oraz zabezpiecz</w:t>
      </w:r>
      <w:r>
        <w:rPr>
          <w:rFonts w:ascii="Arial" w:hAnsi="Arial" w:cs="Arial"/>
          <w:i/>
          <w:sz w:val="24"/>
          <w:szCs w:val="24"/>
        </w:rPr>
        <w:t xml:space="preserve">enie należytego wykonania umowy </w:t>
      </w:r>
      <w:r w:rsidRPr="007427C9">
        <w:rPr>
          <w:rFonts w:ascii="Arial" w:hAnsi="Arial" w:cs="Arial"/>
          <w:i/>
          <w:sz w:val="24"/>
          <w:szCs w:val="24"/>
        </w:rPr>
        <w:t>co stanowi kilkanaście procent wartości kontraktu, zanim go</w:t>
      </w:r>
      <w:r>
        <w:rPr>
          <w:rFonts w:ascii="Arial" w:hAnsi="Arial" w:cs="Arial"/>
          <w:i/>
          <w:sz w:val="24"/>
          <w:szCs w:val="24"/>
        </w:rPr>
        <w:t xml:space="preserve"> w ogóle zacznie. </w:t>
      </w:r>
      <w:r w:rsidRPr="007427C9">
        <w:rPr>
          <w:rFonts w:ascii="Arial" w:hAnsi="Arial" w:cs="Arial"/>
          <w:i/>
          <w:sz w:val="24"/>
          <w:szCs w:val="24"/>
        </w:rPr>
        <w:t>Płatność etapowa zmniejsza koszty remo</w:t>
      </w:r>
      <w:r>
        <w:rPr>
          <w:rFonts w:ascii="Arial" w:hAnsi="Arial" w:cs="Arial"/>
          <w:i/>
          <w:sz w:val="24"/>
          <w:szCs w:val="24"/>
        </w:rPr>
        <w:t xml:space="preserve">ntu (Wykonawca nie musi całości </w:t>
      </w:r>
      <w:r w:rsidRPr="007427C9">
        <w:rPr>
          <w:rFonts w:ascii="Arial" w:hAnsi="Arial" w:cs="Arial"/>
          <w:i/>
          <w:sz w:val="24"/>
          <w:szCs w:val="24"/>
        </w:rPr>
        <w:t>kredytować , a jedynie część inwestycji), c</w:t>
      </w:r>
      <w:r>
        <w:rPr>
          <w:rFonts w:ascii="Arial" w:hAnsi="Arial" w:cs="Arial"/>
          <w:i/>
          <w:sz w:val="24"/>
          <w:szCs w:val="24"/>
        </w:rPr>
        <w:t xml:space="preserve">o stanowi ewidentną korzyść dla </w:t>
      </w:r>
      <w:r w:rsidRPr="007427C9">
        <w:rPr>
          <w:rFonts w:ascii="Arial" w:hAnsi="Arial" w:cs="Arial"/>
          <w:i/>
          <w:sz w:val="24"/>
          <w:szCs w:val="24"/>
        </w:rPr>
        <w:t>Zamawiającego. Czy dla wyrównania szans i</w:t>
      </w:r>
      <w:r>
        <w:rPr>
          <w:rFonts w:ascii="Arial" w:hAnsi="Arial" w:cs="Arial"/>
          <w:i/>
          <w:sz w:val="24"/>
          <w:szCs w:val="24"/>
        </w:rPr>
        <w:t xml:space="preserve"> równego dostępu dla wszystkich </w:t>
      </w:r>
      <w:r w:rsidRPr="007427C9">
        <w:rPr>
          <w:rFonts w:ascii="Arial" w:hAnsi="Arial" w:cs="Arial"/>
          <w:i/>
          <w:sz w:val="24"/>
          <w:szCs w:val="24"/>
        </w:rPr>
        <w:t>podmiotów Zamawiający może wp</w:t>
      </w:r>
      <w:r>
        <w:rPr>
          <w:rFonts w:ascii="Arial" w:hAnsi="Arial" w:cs="Arial"/>
          <w:i/>
          <w:sz w:val="24"/>
          <w:szCs w:val="24"/>
        </w:rPr>
        <w:t xml:space="preserve">rowadzić zmianę do specyfikacji </w:t>
      </w:r>
      <w:r w:rsidRPr="007427C9">
        <w:rPr>
          <w:rFonts w:ascii="Arial" w:hAnsi="Arial" w:cs="Arial"/>
          <w:i/>
          <w:sz w:val="24"/>
          <w:szCs w:val="24"/>
        </w:rPr>
        <w:t xml:space="preserve">przetargowej i określić sposób płatności np. </w:t>
      </w:r>
      <w:r>
        <w:rPr>
          <w:rFonts w:ascii="Arial" w:hAnsi="Arial" w:cs="Arial"/>
          <w:i/>
          <w:sz w:val="24"/>
          <w:szCs w:val="24"/>
        </w:rPr>
        <w:t xml:space="preserve">dwoma fakturami przejściowymi i </w:t>
      </w:r>
      <w:r w:rsidRPr="007427C9">
        <w:rPr>
          <w:rFonts w:ascii="Arial" w:hAnsi="Arial" w:cs="Arial"/>
          <w:i/>
          <w:sz w:val="24"/>
          <w:szCs w:val="24"/>
        </w:rPr>
        <w:t>jedną końcową, a zabezpieczenie należyteg</w:t>
      </w:r>
      <w:r>
        <w:rPr>
          <w:rFonts w:ascii="Arial" w:hAnsi="Arial" w:cs="Arial"/>
          <w:i/>
          <w:sz w:val="24"/>
          <w:szCs w:val="24"/>
        </w:rPr>
        <w:t xml:space="preserve">o wykonania umowy zmniejszyć do </w:t>
      </w:r>
      <w:r w:rsidRPr="007427C9">
        <w:rPr>
          <w:rFonts w:ascii="Arial" w:hAnsi="Arial" w:cs="Arial"/>
          <w:i/>
          <w:sz w:val="24"/>
          <w:szCs w:val="24"/>
        </w:rPr>
        <w:t>5% wartości kontraktu netto?</w:t>
      </w:r>
      <w:r>
        <w:rPr>
          <w:rFonts w:ascii="Arial" w:hAnsi="Arial" w:cs="Arial"/>
          <w:i/>
          <w:sz w:val="24"/>
          <w:szCs w:val="24"/>
        </w:rPr>
        <w:t>”</w:t>
      </w:r>
    </w:p>
    <w:p w:rsidR="00C644C1" w:rsidRDefault="00C644C1" w:rsidP="0048165D">
      <w:pPr>
        <w:spacing w:before="120" w:after="120" w:line="20" w:lineRule="atLeast"/>
        <w:rPr>
          <w:rFonts w:ascii="Arial" w:hAnsi="Arial" w:cs="Arial"/>
          <w:b/>
          <w:sz w:val="24"/>
          <w:szCs w:val="24"/>
          <w:u w:val="single"/>
        </w:rPr>
      </w:pPr>
    </w:p>
    <w:p w:rsidR="004B5891" w:rsidRPr="00B9523F" w:rsidRDefault="004B5891" w:rsidP="0048165D">
      <w:pPr>
        <w:spacing w:before="120" w:after="120" w:line="20" w:lineRule="atLeast"/>
        <w:rPr>
          <w:rFonts w:ascii="Arial" w:hAnsi="Arial" w:cs="Arial"/>
          <w:b/>
          <w:sz w:val="24"/>
          <w:szCs w:val="24"/>
          <w:u w:val="single"/>
        </w:rPr>
      </w:pPr>
      <w:r w:rsidRPr="00B9523F">
        <w:rPr>
          <w:rFonts w:ascii="Arial" w:hAnsi="Arial" w:cs="Arial"/>
          <w:b/>
          <w:sz w:val="24"/>
          <w:szCs w:val="24"/>
          <w:u w:val="single"/>
        </w:rPr>
        <w:t>Odpowiedź na pytanie 1:</w:t>
      </w:r>
    </w:p>
    <w:p w:rsidR="00B9523F" w:rsidRDefault="00DA3639" w:rsidP="007427C9">
      <w:pPr>
        <w:spacing w:before="120" w:after="120" w:line="20" w:lineRule="atLeast"/>
        <w:jc w:val="both"/>
        <w:rPr>
          <w:rFonts w:ascii="Arial" w:hAnsi="Arial" w:cs="Arial"/>
          <w:sz w:val="24"/>
          <w:szCs w:val="24"/>
        </w:rPr>
      </w:pPr>
      <w:r>
        <w:rPr>
          <w:rFonts w:ascii="Arial" w:hAnsi="Arial" w:cs="Arial"/>
          <w:sz w:val="24"/>
          <w:szCs w:val="24"/>
        </w:rPr>
        <w:t xml:space="preserve">W odniesieniu do części I, </w:t>
      </w:r>
      <w:r w:rsidR="00083260" w:rsidRPr="00B9523F">
        <w:rPr>
          <w:rFonts w:ascii="Arial" w:hAnsi="Arial" w:cs="Arial"/>
          <w:sz w:val="24"/>
          <w:szCs w:val="24"/>
        </w:rPr>
        <w:t>Zamawiający utrzymuje dotychczasowe zapisy SIWZ</w:t>
      </w:r>
      <w:r>
        <w:rPr>
          <w:rFonts w:ascii="Arial" w:hAnsi="Arial" w:cs="Arial"/>
          <w:sz w:val="24"/>
          <w:szCs w:val="24"/>
        </w:rPr>
        <w:t xml:space="preserve">, natomiast w części II, </w:t>
      </w:r>
      <w:r w:rsidR="00B9523F" w:rsidRPr="00B9523F">
        <w:rPr>
          <w:rFonts w:ascii="Arial" w:hAnsi="Arial" w:cs="Arial"/>
          <w:sz w:val="24"/>
          <w:szCs w:val="24"/>
        </w:rPr>
        <w:t>Zamawiający</w:t>
      </w:r>
      <w:r w:rsidR="00083260">
        <w:rPr>
          <w:rFonts w:ascii="Arial" w:hAnsi="Arial" w:cs="Arial"/>
          <w:sz w:val="24"/>
          <w:szCs w:val="24"/>
        </w:rPr>
        <w:t xml:space="preserve"> informuje, że</w:t>
      </w:r>
      <w:r w:rsidR="00B9523F" w:rsidRPr="00B9523F">
        <w:rPr>
          <w:rFonts w:ascii="Arial" w:hAnsi="Arial" w:cs="Arial"/>
          <w:sz w:val="24"/>
          <w:szCs w:val="24"/>
        </w:rPr>
        <w:t xml:space="preserve"> </w:t>
      </w:r>
      <w:r w:rsidR="00B9523F">
        <w:rPr>
          <w:rFonts w:ascii="Arial" w:hAnsi="Arial" w:cs="Arial"/>
          <w:sz w:val="24"/>
          <w:szCs w:val="24"/>
        </w:rPr>
        <w:t>unieważ</w:t>
      </w:r>
      <w:r>
        <w:rPr>
          <w:rFonts w:ascii="Arial" w:hAnsi="Arial" w:cs="Arial"/>
          <w:sz w:val="24"/>
          <w:szCs w:val="24"/>
        </w:rPr>
        <w:t xml:space="preserve">nia </w:t>
      </w:r>
      <w:r w:rsidR="00B9523F">
        <w:rPr>
          <w:rFonts w:ascii="Arial" w:hAnsi="Arial" w:cs="Arial"/>
          <w:sz w:val="24"/>
          <w:szCs w:val="24"/>
        </w:rPr>
        <w:t>postępowanie w niniejszej części.</w:t>
      </w:r>
    </w:p>
    <w:p w:rsidR="00C644C1" w:rsidRDefault="00C644C1" w:rsidP="007427C9">
      <w:pPr>
        <w:spacing w:before="120" w:after="120" w:line="20" w:lineRule="atLeast"/>
        <w:jc w:val="both"/>
        <w:rPr>
          <w:rFonts w:ascii="Arial" w:hAnsi="Arial" w:cs="Arial"/>
          <w:sz w:val="24"/>
          <w:szCs w:val="24"/>
        </w:rPr>
      </w:pPr>
    </w:p>
    <w:p w:rsidR="00C644C1" w:rsidRDefault="00C644C1" w:rsidP="007427C9">
      <w:pPr>
        <w:spacing w:before="120" w:after="120" w:line="20" w:lineRule="atLeast"/>
        <w:jc w:val="both"/>
        <w:rPr>
          <w:rFonts w:ascii="Arial" w:hAnsi="Arial" w:cs="Arial"/>
          <w:sz w:val="24"/>
          <w:szCs w:val="24"/>
        </w:rPr>
      </w:pPr>
    </w:p>
    <w:p w:rsidR="00C644C1" w:rsidRDefault="00C644C1" w:rsidP="007427C9">
      <w:pPr>
        <w:spacing w:before="120" w:after="120" w:line="20" w:lineRule="atLeast"/>
        <w:jc w:val="both"/>
        <w:rPr>
          <w:rFonts w:ascii="Arial" w:hAnsi="Arial" w:cs="Arial"/>
          <w:sz w:val="24"/>
          <w:szCs w:val="24"/>
        </w:rPr>
      </w:pPr>
    </w:p>
    <w:p w:rsidR="007427C9" w:rsidRPr="0048165D" w:rsidRDefault="007427C9" w:rsidP="007427C9">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lastRenderedPageBreak/>
        <w:t xml:space="preserve">Pytanie </w:t>
      </w:r>
      <w:r>
        <w:rPr>
          <w:rFonts w:ascii="Arial" w:hAnsi="Arial" w:cs="Arial"/>
          <w:b/>
        </w:rPr>
        <w:t>2</w:t>
      </w:r>
      <w:r w:rsidRPr="0048165D">
        <w:rPr>
          <w:rFonts w:ascii="Arial" w:hAnsi="Arial" w:cs="Arial"/>
          <w:b/>
        </w:rPr>
        <w:t>:</w:t>
      </w:r>
    </w:p>
    <w:p w:rsidR="007427C9" w:rsidRPr="00CB796C" w:rsidRDefault="007427C9" w:rsidP="007427C9">
      <w:pPr>
        <w:spacing w:before="120" w:after="120" w:line="20" w:lineRule="atLeast"/>
        <w:jc w:val="both"/>
        <w:rPr>
          <w:rFonts w:ascii="Arial" w:hAnsi="Arial" w:cs="Arial"/>
          <w:i/>
          <w:sz w:val="24"/>
          <w:szCs w:val="24"/>
        </w:rPr>
      </w:pPr>
      <w:r w:rsidRPr="00CB796C">
        <w:rPr>
          <w:rFonts w:ascii="Arial" w:hAnsi="Arial" w:cs="Arial"/>
          <w:i/>
          <w:sz w:val="24"/>
          <w:szCs w:val="24"/>
        </w:rPr>
        <w:t>„Zamawiający określił sposób płatności przelewem z terminem płatności 30 dni. W dobie epidemii wiele firm boryka się z trudnościami finansowymi i jest zmuszona do zaciągania kredytów w celu sfinansowania zadań przetargowych. Czy Zamawiający może powyższą sytuację uznać jako nadzwyczajną i zmienić termin płatności na np. 10 dni od daty otrzymania faktury?”</w:t>
      </w:r>
    </w:p>
    <w:p w:rsidR="00C644C1" w:rsidRDefault="00C644C1" w:rsidP="007427C9">
      <w:pPr>
        <w:spacing w:before="120" w:after="120" w:line="20" w:lineRule="atLeast"/>
        <w:rPr>
          <w:rFonts w:ascii="Arial" w:hAnsi="Arial" w:cs="Arial"/>
          <w:b/>
          <w:sz w:val="24"/>
          <w:szCs w:val="24"/>
          <w:u w:val="single"/>
        </w:rPr>
      </w:pPr>
    </w:p>
    <w:p w:rsidR="007427C9" w:rsidRPr="00B9523F" w:rsidRDefault="007427C9" w:rsidP="007427C9">
      <w:pPr>
        <w:spacing w:before="120" w:after="120" w:line="20" w:lineRule="atLeast"/>
        <w:rPr>
          <w:rFonts w:ascii="Arial" w:hAnsi="Arial" w:cs="Arial"/>
          <w:b/>
          <w:sz w:val="24"/>
          <w:szCs w:val="24"/>
          <w:u w:val="single"/>
        </w:rPr>
      </w:pPr>
      <w:r w:rsidRPr="00B9523F">
        <w:rPr>
          <w:rFonts w:ascii="Arial" w:hAnsi="Arial" w:cs="Arial"/>
          <w:b/>
          <w:sz w:val="24"/>
          <w:szCs w:val="24"/>
          <w:u w:val="single"/>
        </w:rPr>
        <w:t>Odpowiedź na pytanie 2:</w:t>
      </w:r>
    </w:p>
    <w:p w:rsidR="00B9523F" w:rsidRPr="00B9523F" w:rsidRDefault="00B9523F" w:rsidP="00B9523F">
      <w:pPr>
        <w:spacing w:before="120" w:after="120" w:line="20" w:lineRule="atLeast"/>
        <w:jc w:val="both"/>
        <w:rPr>
          <w:rFonts w:ascii="Arial" w:hAnsi="Arial" w:cs="Arial"/>
          <w:sz w:val="24"/>
          <w:szCs w:val="24"/>
        </w:rPr>
      </w:pPr>
      <w:r w:rsidRPr="00B9523F">
        <w:rPr>
          <w:rFonts w:ascii="Arial" w:hAnsi="Arial" w:cs="Arial"/>
          <w:sz w:val="24"/>
          <w:szCs w:val="24"/>
        </w:rPr>
        <w:t xml:space="preserve">Zamawiający utrzymuje dotychczasowe zapisy SIWZ. Termin 30 dni jest terminem maksymalnym, co oznacza, że faktura może zostać opłacona </w:t>
      </w:r>
      <w:r w:rsidRPr="00B9523F">
        <w:rPr>
          <w:rFonts w:ascii="Arial" w:hAnsi="Arial" w:cs="Arial"/>
          <w:sz w:val="24"/>
          <w:szCs w:val="24"/>
        </w:rPr>
        <w:br/>
        <w:t xml:space="preserve">w krótszym terminie. </w:t>
      </w:r>
    </w:p>
    <w:p w:rsidR="002E271A" w:rsidRDefault="002E271A" w:rsidP="007427C9">
      <w:pPr>
        <w:spacing w:before="120" w:after="120" w:line="20" w:lineRule="atLeast"/>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 xml:space="preserve">Pytanie </w:t>
      </w:r>
      <w:r>
        <w:rPr>
          <w:rFonts w:ascii="Arial" w:hAnsi="Arial" w:cs="Arial"/>
          <w:b/>
        </w:rPr>
        <w:t>3</w:t>
      </w:r>
      <w:r w:rsidRPr="0048165D">
        <w:rPr>
          <w:rFonts w:ascii="Arial" w:hAnsi="Arial" w:cs="Arial"/>
          <w:b/>
        </w:rPr>
        <w:t>:</w:t>
      </w:r>
    </w:p>
    <w:p w:rsidR="00CB796C" w:rsidRPr="00CB796C" w:rsidRDefault="00CB796C" w:rsidP="00CB796C">
      <w:pPr>
        <w:spacing w:before="120" w:after="120" w:line="20" w:lineRule="atLeast"/>
        <w:jc w:val="both"/>
        <w:rPr>
          <w:rFonts w:ascii="Arial" w:hAnsi="Arial" w:cs="Arial"/>
          <w:i/>
          <w:sz w:val="24"/>
          <w:szCs w:val="24"/>
        </w:rPr>
      </w:pPr>
      <w:r w:rsidRPr="00CB796C">
        <w:rPr>
          <w:rFonts w:ascii="Arial" w:hAnsi="Arial" w:cs="Arial"/>
          <w:i/>
          <w:sz w:val="24"/>
          <w:szCs w:val="24"/>
        </w:rPr>
        <w:t xml:space="preserve">„W umowie brak jakiejkolwiek wzmianki na temat panującego zagrożenia epidemiologicznego. W umowie jest tylko zapis o sile wyższej, której nie można było przewidzieć, a przecież stan zagrożenia epidemiologicznego już jest. Czy Zamawiający może umieścić w umowie stosowny zapis dotyczący rozwiązań i realizacji przedmiotu umowy w czasie panującej epidemii </w:t>
      </w:r>
      <w:proofErr w:type="spellStart"/>
      <w:r w:rsidRPr="00CB796C">
        <w:rPr>
          <w:rFonts w:ascii="Arial" w:hAnsi="Arial" w:cs="Arial"/>
          <w:i/>
          <w:sz w:val="24"/>
          <w:szCs w:val="24"/>
        </w:rPr>
        <w:t>koronawirusa</w:t>
      </w:r>
      <w:proofErr w:type="spellEnd"/>
      <w:r w:rsidRPr="00CB796C">
        <w:rPr>
          <w:rFonts w:ascii="Arial" w:hAnsi="Arial" w:cs="Arial"/>
          <w:i/>
          <w:sz w:val="24"/>
          <w:szCs w:val="24"/>
        </w:rPr>
        <w:t xml:space="preserve"> Covid-19 w wypadkach ewentualnych obostrzeń przepisów dotyczących epidemii, czy wręcz przy zakazie przemieszczania s</w:t>
      </w:r>
      <w:r>
        <w:rPr>
          <w:rFonts w:ascii="Arial" w:hAnsi="Arial" w:cs="Arial"/>
          <w:i/>
          <w:sz w:val="24"/>
          <w:szCs w:val="24"/>
        </w:rPr>
        <w:t>ię w okresie nasilenia pandemii</w:t>
      </w:r>
      <w:r w:rsidRPr="00CB796C">
        <w:rPr>
          <w:rFonts w:ascii="Arial" w:hAnsi="Arial" w:cs="Arial"/>
          <w:i/>
          <w:sz w:val="24"/>
          <w:szCs w:val="24"/>
        </w:rPr>
        <w:t>?</w:t>
      </w:r>
      <w:r>
        <w:rPr>
          <w:rFonts w:ascii="Arial" w:hAnsi="Arial" w:cs="Arial"/>
          <w:i/>
          <w:sz w:val="24"/>
          <w:szCs w:val="24"/>
        </w:rPr>
        <w:t>”</w:t>
      </w:r>
    </w:p>
    <w:p w:rsidR="00C644C1" w:rsidRDefault="00C644C1" w:rsidP="00CB796C">
      <w:pPr>
        <w:spacing w:before="120" w:after="120" w:line="20" w:lineRule="atLeast"/>
        <w:rPr>
          <w:rFonts w:ascii="Arial" w:hAnsi="Arial" w:cs="Arial"/>
          <w:b/>
          <w:sz w:val="24"/>
          <w:szCs w:val="24"/>
          <w:u w:val="single"/>
        </w:rPr>
      </w:pPr>
    </w:p>
    <w:p w:rsidR="00CB796C" w:rsidRPr="00E11770" w:rsidRDefault="00CB796C" w:rsidP="00CB796C">
      <w:pPr>
        <w:spacing w:before="120" w:after="120" w:line="20" w:lineRule="atLeast"/>
        <w:rPr>
          <w:rFonts w:ascii="Arial" w:hAnsi="Arial" w:cs="Arial"/>
          <w:b/>
          <w:sz w:val="24"/>
          <w:szCs w:val="24"/>
          <w:u w:val="single"/>
        </w:rPr>
      </w:pPr>
      <w:r w:rsidRPr="00E11770">
        <w:rPr>
          <w:rFonts w:ascii="Arial" w:hAnsi="Arial" w:cs="Arial"/>
          <w:b/>
          <w:sz w:val="24"/>
          <w:szCs w:val="24"/>
          <w:u w:val="single"/>
        </w:rPr>
        <w:t>Odpowiedź na pytanie 3:</w:t>
      </w:r>
    </w:p>
    <w:p w:rsidR="00CB796C" w:rsidRPr="00E11770" w:rsidRDefault="00B9523F" w:rsidP="00CB796C">
      <w:pPr>
        <w:spacing w:before="120" w:after="120" w:line="20" w:lineRule="atLeast"/>
        <w:jc w:val="both"/>
        <w:rPr>
          <w:rFonts w:ascii="Arial" w:hAnsi="Arial" w:cs="Arial"/>
          <w:sz w:val="24"/>
          <w:szCs w:val="24"/>
        </w:rPr>
      </w:pPr>
      <w:r w:rsidRPr="00E11770">
        <w:rPr>
          <w:rFonts w:ascii="Arial" w:hAnsi="Arial" w:cs="Arial"/>
          <w:sz w:val="24"/>
          <w:szCs w:val="24"/>
        </w:rPr>
        <w:t xml:space="preserve">Zamawiający informuje, że zagadnienia dot. epidemii </w:t>
      </w:r>
      <w:proofErr w:type="spellStart"/>
      <w:r w:rsidRPr="00E11770">
        <w:rPr>
          <w:rFonts w:ascii="Arial" w:hAnsi="Arial" w:cs="Arial"/>
          <w:sz w:val="24"/>
          <w:szCs w:val="24"/>
        </w:rPr>
        <w:t>koronawirusa</w:t>
      </w:r>
      <w:proofErr w:type="spellEnd"/>
      <w:r w:rsidRPr="00E11770">
        <w:rPr>
          <w:rFonts w:ascii="Arial" w:hAnsi="Arial" w:cs="Arial"/>
          <w:sz w:val="24"/>
          <w:szCs w:val="24"/>
        </w:rPr>
        <w:t xml:space="preserve">, regulują </w:t>
      </w:r>
      <w:r w:rsidR="000A1091">
        <w:rPr>
          <w:rFonts w:ascii="Arial" w:hAnsi="Arial" w:cs="Arial"/>
          <w:sz w:val="24"/>
          <w:szCs w:val="24"/>
        </w:rPr>
        <w:br/>
      </w:r>
      <w:r w:rsidRPr="00E11770">
        <w:rPr>
          <w:rFonts w:ascii="Arial" w:hAnsi="Arial" w:cs="Arial"/>
          <w:sz w:val="24"/>
          <w:szCs w:val="24"/>
        </w:rPr>
        <w:t>§ 16 ust. 8 - 10 oraz § 19 umowy (załącznik nr 19 do SIWZ)</w:t>
      </w:r>
      <w:r w:rsidR="00E11770" w:rsidRPr="00E11770">
        <w:rPr>
          <w:rFonts w:ascii="Arial" w:hAnsi="Arial" w:cs="Arial"/>
          <w:sz w:val="24"/>
          <w:szCs w:val="24"/>
        </w:rPr>
        <w:t>.</w:t>
      </w:r>
    </w:p>
    <w:p w:rsidR="002E271A" w:rsidRDefault="002E271A" w:rsidP="00CB796C">
      <w:pPr>
        <w:spacing w:before="120" w:after="120" w:line="20" w:lineRule="atLeast"/>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w:t>
      </w:r>
      <w:r>
        <w:rPr>
          <w:rFonts w:ascii="Arial" w:hAnsi="Arial" w:cs="Arial"/>
          <w:b/>
        </w:rPr>
        <w:t xml:space="preserve"> 4</w:t>
      </w:r>
      <w:r w:rsidRPr="0048165D">
        <w:rPr>
          <w:rFonts w:ascii="Arial" w:hAnsi="Arial" w:cs="Arial"/>
          <w:b/>
        </w:rPr>
        <w:t>:</w:t>
      </w:r>
    </w:p>
    <w:p w:rsidR="00CB796C" w:rsidRPr="00CB796C" w:rsidRDefault="00CB796C" w:rsidP="00CB796C">
      <w:pPr>
        <w:spacing w:before="120" w:after="120" w:line="20" w:lineRule="atLeast"/>
        <w:jc w:val="both"/>
        <w:rPr>
          <w:rFonts w:ascii="Arial" w:hAnsi="Arial" w:cs="Arial"/>
          <w:i/>
          <w:sz w:val="24"/>
          <w:szCs w:val="24"/>
        </w:rPr>
      </w:pPr>
      <w:r w:rsidRPr="00CB796C">
        <w:rPr>
          <w:rFonts w:ascii="Arial" w:hAnsi="Arial" w:cs="Arial"/>
          <w:i/>
          <w:sz w:val="24"/>
          <w:szCs w:val="24"/>
        </w:rPr>
        <w:t xml:space="preserve">„Zamawiający zawarł w umowie klauzulę o karach dotyczących zagubienia przepustek w wysokości 1% wartości umowy brutto za zagubienie 1 szt. (czyli zagubienie 1 przepustki przy umowie brutto na 1 mln zł skutkuje karą </w:t>
      </w:r>
      <w:r w:rsidR="000A1091">
        <w:rPr>
          <w:rFonts w:ascii="Arial" w:hAnsi="Arial" w:cs="Arial"/>
          <w:i/>
          <w:sz w:val="24"/>
          <w:szCs w:val="24"/>
        </w:rPr>
        <w:br/>
      </w:r>
      <w:r w:rsidRPr="00CB796C">
        <w:rPr>
          <w:rFonts w:ascii="Arial" w:hAnsi="Arial" w:cs="Arial"/>
          <w:i/>
          <w:sz w:val="24"/>
          <w:szCs w:val="24"/>
        </w:rPr>
        <w:t>w wysokości 10.000 zł), co jest wręcz absurdalne! Jak pracodawca ma wyegzekwować taką kwotę od pracownika, który zgubił przepustkę. Przecież taka kara nie może wynosić dwóch średnich krajowych, czy czterech płac minimalnych. Czy Zamawiający może zmienić ten zapis w umowie stosując adekwatne kary do zarobków w Polsce, aby te kary były w ogóle ściągalne?</w:t>
      </w:r>
      <w:r>
        <w:rPr>
          <w:rFonts w:ascii="Arial" w:hAnsi="Arial" w:cs="Arial"/>
          <w:i/>
          <w:sz w:val="24"/>
          <w:szCs w:val="24"/>
        </w:rPr>
        <w:t>”</w:t>
      </w:r>
    </w:p>
    <w:p w:rsidR="00C644C1" w:rsidRDefault="00C644C1" w:rsidP="00CB796C">
      <w:pPr>
        <w:spacing w:before="120" w:after="120" w:line="20" w:lineRule="atLeast"/>
        <w:rPr>
          <w:rFonts w:ascii="Arial" w:hAnsi="Arial" w:cs="Arial"/>
          <w:b/>
          <w:sz w:val="24"/>
          <w:szCs w:val="24"/>
          <w:u w:val="single"/>
        </w:rPr>
      </w:pPr>
    </w:p>
    <w:p w:rsidR="00CB796C" w:rsidRPr="00C9284E" w:rsidRDefault="00CB796C" w:rsidP="00CB796C">
      <w:pPr>
        <w:spacing w:before="120" w:after="120" w:line="20" w:lineRule="atLeast"/>
        <w:rPr>
          <w:rFonts w:ascii="Arial" w:hAnsi="Arial" w:cs="Arial"/>
          <w:b/>
          <w:sz w:val="24"/>
          <w:szCs w:val="24"/>
          <w:u w:val="single"/>
        </w:rPr>
      </w:pPr>
      <w:r w:rsidRPr="00C9284E">
        <w:rPr>
          <w:rFonts w:ascii="Arial" w:hAnsi="Arial" w:cs="Arial"/>
          <w:b/>
          <w:sz w:val="24"/>
          <w:szCs w:val="24"/>
          <w:u w:val="single"/>
        </w:rPr>
        <w:t>Odpowiedź na pytanie 4:</w:t>
      </w:r>
    </w:p>
    <w:p w:rsidR="00C9284E" w:rsidRPr="00C9284E" w:rsidRDefault="00C9284E" w:rsidP="00CB796C">
      <w:pPr>
        <w:spacing w:before="120" w:after="120" w:line="20" w:lineRule="atLeast"/>
        <w:jc w:val="both"/>
        <w:rPr>
          <w:rFonts w:ascii="Arial" w:hAnsi="Arial" w:cs="Arial"/>
          <w:sz w:val="24"/>
          <w:szCs w:val="24"/>
        </w:rPr>
      </w:pPr>
      <w:r w:rsidRPr="00C9284E">
        <w:rPr>
          <w:rFonts w:ascii="Arial" w:hAnsi="Arial" w:cs="Arial"/>
          <w:sz w:val="24"/>
          <w:szCs w:val="24"/>
        </w:rPr>
        <w:t xml:space="preserve">Zamawiający zmienia treść § 13 ust. 2 pkt 8) </w:t>
      </w:r>
      <w:r>
        <w:rPr>
          <w:rFonts w:ascii="Arial" w:hAnsi="Arial" w:cs="Arial"/>
          <w:sz w:val="24"/>
          <w:szCs w:val="24"/>
        </w:rPr>
        <w:t xml:space="preserve">umowy </w:t>
      </w:r>
      <w:r w:rsidRPr="00E11770">
        <w:rPr>
          <w:rFonts w:ascii="Arial" w:hAnsi="Arial" w:cs="Arial"/>
          <w:sz w:val="24"/>
          <w:szCs w:val="24"/>
        </w:rPr>
        <w:t xml:space="preserve">(załącznik nr 19 </w:t>
      </w:r>
      <w:r>
        <w:rPr>
          <w:rFonts w:ascii="Arial" w:hAnsi="Arial" w:cs="Arial"/>
          <w:sz w:val="24"/>
          <w:szCs w:val="24"/>
        </w:rPr>
        <w:br/>
      </w:r>
      <w:r w:rsidRPr="00E11770">
        <w:rPr>
          <w:rFonts w:ascii="Arial" w:hAnsi="Arial" w:cs="Arial"/>
          <w:sz w:val="24"/>
          <w:szCs w:val="24"/>
        </w:rPr>
        <w:t>do SIWZ)</w:t>
      </w:r>
      <w:r>
        <w:rPr>
          <w:rFonts w:ascii="Arial" w:hAnsi="Arial" w:cs="Arial"/>
          <w:sz w:val="24"/>
          <w:szCs w:val="24"/>
        </w:rPr>
        <w:t xml:space="preserve"> </w:t>
      </w:r>
      <w:r w:rsidRPr="00C9284E">
        <w:rPr>
          <w:rFonts w:ascii="Arial" w:hAnsi="Arial" w:cs="Arial"/>
          <w:sz w:val="24"/>
          <w:szCs w:val="24"/>
        </w:rPr>
        <w:t>w następujący sposób:</w:t>
      </w:r>
    </w:p>
    <w:p w:rsidR="00C9284E" w:rsidRPr="00C9284E" w:rsidRDefault="00C9284E" w:rsidP="00C9284E">
      <w:pPr>
        <w:spacing w:before="120" w:after="120" w:line="20" w:lineRule="atLeast"/>
        <w:ind w:left="284" w:hanging="284"/>
        <w:jc w:val="both"/>
        <w:rPr>
          <w:rFonts w:ascii="Arial" w:hAnsi="Arial" w:cs="Arial"/>
          <w:b/>
          <w:sz w:val="24"/>
          <w:szCs w:val="24"/>
          <w:u w:val="single"/>
        </w:rPr>
      </w:pPr>
      <w:r w:rsidRPr="00C9284E">
        <w:rPr>
          <w:rFonts w:ascii="Arial" w:hAnsi="Arial" w:cs="Arial"/>
          <w:b/>
          <w:sz w:val="24"/>
          <w:szCs w:val="24"/>
          <w:u w:val="single"/>
        </w:rPr>
        <w:t>JEST:</w:t>
      </w:r>
    </w:p>
    <w:p w:rsidR="00C9284E" w:rsidRPr="00C9284E" w:rsidRDefault="00C9284E" w:rsidP="00C9284E">
      <w:pPr>
        <w:spacing w:before="120" w:after="120" w:line="20" w:lineRule="atLeast"/>
        <w:ind w:left="284"/>
        <w:jc w:val="both"/>
        <w:rPr>
          <w:rFonts w:ascii="Arial" w:hAnsi="Arial" w:cs="Arial"/>
          <w:sz w:val="24"/>
          <w:szCs w:val="24"/>
        </w:rPr>
      </w:pPr>
      <w:r w:rsidRPr="00C9284E">
        <w:rPr>
          <w:rFonts w:ascii="Arial" w:hAnsi="Arial" w:cs="Arial"/>
          <w:sz w:val="24"/>
          <w:szCs w:val="24"/>
        </w:rPr>
        <w:t xml:space="preserve">8) </w:t>
      </w:r>
      <w:r w:rsidRPr="00C9284E">
        <w:rPr>
          <w:rFonts w:ascii="Arial" w:hAnsi="Arial" w:cs="Arial"/>
          <w:b/>
          <w:sz w:val="24"/>
          <w:szCs w:val="24"/>
        </w:rPr>
        <w:t>1% wynagrodzenia umownego brutto</w:t>
      </w:r>
      <w:r w:rsidRPr="00C9284E">
        <w:rPr>
          <w:rFonts w:ascii="Arial" w:hAnsi="Arial" w:cs="Arial"/>
          <w:sz w:val="24"/>
          <w:szCs w:val="24"/>
        </w:rPr>
        <w:t xml:space="preserve">, określonego w § 8 ust. 1 umowy, za każdą przepustkę z osobna, w przypadku zagubienia </w:t>
      </w:r>
      <w:r w:rsidRPr="00C9284E">
        <w:rPr>
          <w:rFonts w:ascii="Arial" w:hAnsi="Arial" w:cs="Arial"/>
          <w:sz w:val="24"/>
          <w:szCs w:val="24"/>
        </w:rPr>
        <w:lastRenderedPageBreak/>
        <w:t>którejkolwiek z przepustek (przepustkę uważa się za zagubioną także w przypadku, gdy łączna wartość kar umownych naliczonych na podstawie pkt 7 przekroczy 1% wynagrodzenia umownego brutto w przeliczeniu na jedną przepustkę);</w:t>
      </w:r>
    </w:p>
    <w:p w:rsidR="00C9284E" w:rsidRPr="00C9284E" w:rsidRDefault="00C9284E" w:rsidP="00C9284E">
      <w:pPr>
        <w:spacing w:before="120" w:after="120" w:line="20" w:lineRule="atLeast"/>
        <w:ind w:left="284" w:hanging="284"/>
        <w:jc w:val="both"/>
        <w:rPr>
          <w:rFonts w:ascii="Arial" w:hAnsi="Arial" w:cs="Arial"/>
          <w:b/>
          <w:sz w:val="24"/>
          <w:szCs w:val="24"/>
          <w:u w:val="single"/>
        </w:rPr>
      </w:pPr>
      <w:r w:rsidRPr="00C9284E">
        <w:rPr>
          <w:rFonts w:ascii="Arial" w:hAnsi="Arial" w:cs="Arial"/>
          <w:b/>
          <w:sz w:val="24"/>
          <w:szCs w:val="24"/>
          <w:u w:val="single"/>
        </w:rPr>
        <w:t>POWINNO BYĆ:</w:t>
      </w:r>
    </w:p>
    <w:p w:rsidR="00C9284E" w:rsidRDefault="00C9284E" w:rsidP="00C9284E">
      <w:pPr>
        <w:spacing w:before="120" w:after="120" w:line="20" w:lineRule="atLeast"/>
        <w:ind w:left="284"/>
        <w:jc w:val="both"/>
        <w:rPr>
          <w:rFonts w:ascii="Arial" w:hAnsi="Arial" w:cs="Arial"/>
          <w:sz w:val="24"/>
          <w:szCs w:val="24"/>
        </w:rPr>
      </w:pPr>
      <w:r w:rsidRPr="00C9284E">
        <w:rPr>
          <w:rFonts w:ascii="Arial" w:hAnsi="Arial" w:cs="Arial"/>
          <w:sz w:val="24"/>
          <w:szCs w:val="24"/>
        </w:rPr>
        <w:t xml:space="preserve">8) </w:t>
      </w:r>
      <w:r w:rsidRPr="00C9284E">
        <w:rPr>
          <w:rFonts w:ascii="Arial" w:hAnsi="Arial" w:cs="Arial"/>
          <w:b/>
          <w:sz w:val="24"/>
          <w:szCs w:val="24"/>
        </w:rPr>
        <w:t>0,</w:t>
      </w:r>
      <w:r w:rsidRPr="00C9284E">
        <w:rPr>
          <w:rFonts w:ascii="Arial" w:hAnsi="Arial" w:cs="Arial"/>
          <w:b/>
          <w:sz w:val="24"/>
          <w:szCs w:val="24"/>
        </w:rPr>
        <w:t>1% wynagrodzenia umownego brutto</w:t>
      </w:r>
      <w:r w:rsidRPr="00C9284E">
        <w:rPr>
          <w:rFonts w:ascii="Arial" w:hAnsi="Arial" w:cs="Arial"/>
          <w:sz w:val="24"/>
          <w:szCs w:val="24"/>
        </w:rPr>
        <w:t>, określonego w § 8 ust. 1 umowy, za każdą przepustkę z osobna, w przypadku zagubienia którejkolwiek z przepustek (przepustkę uważa się za zagubioną także w przypadku, gdy łączna wartość kar umownych naliczonych na podstawie pkt 7 przekroczy 1% wynagrodzenia umownego brutto w przeliczeniu na jedną przepustkę);</w:t>
      </w:r>
    </w:p>
    <w:p w:rsidR="00C644C1" w:rsidRPr="00C9284E" w:rsidRDefault="00C644C1" w:rsidP="00C9284E">
      <w:pPr>
        <w:spacing w:before="120" w:after="120" w:line="20" w:lineRule="atLeast"/>
        <w:ind w:left="284"/>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w:t>
      </w:r>
      <w:r>
        <w:rPr>
          <w:rFonts w:ascii="Arial" w:hAnsi="Arial" w:cs="Arial"/>
          <w:b/>
        </w:rPr>
        <w:t xml:space="preserve"> 5</w:t>
      </w:r>
      <w:r w:rsidRPr="0048165D">
        <w:rPr>
          <w:rFonts w:ascii="Arial" w:hAnsi="Arial" w:cs="Arial"/>
          <w:b/>
        </w:rPr>
        <w:t>:</w:t>
      </w:r>
    </w:p>
    <w:p w:rsidR="000A1091" w:rsidRPr="00C9284E" w:rsidRDefault="00CB796C" w:rsidP="00C9284E">
      <w:pPr>
        <w:spacing w:before="120" w:after="120" w:line="20" w:lineRule="atLeast"/>
        <w:jc w:val="both"/>
        <w:rPr>
          <w:rFonts w:ascii="Arial" w:hAnsi="Arial" w:cs="Arial"/>
          <w:i/>
          <w:sz w:val="24"/>
          <w:szCs w:val="24"/>
        </w:rPr>
      </w:pPr>
      <w:r w:rsidRPr="00CB796C">
        <w:rPr>
          <w:rFonts w:ascii="Arial" w:hAnsi="Arial" w:cs="Arial"/>
          <w:i/>
          <w:sz w:val="24"/>
          <w:szCs w:val="24"/>
        </w:rPr>
        <w:t>„Część I - Budynek nr 18 - W księdze przedmiarów w poz. 21 Zamawiający przewidział wykonanie izolacji pionowej murów poprzez przyklejenie jednowarstwowo papy termozgrzewalnej. Taka technologia nie zapewni właściwej ochrony ściany, gdyż izolacja powinna być „dociśnięta” ścianką osłonową z cegły o gr. 12cm z izolacją, bowiem nie osłonięta niczym papa narażona na bezpośrednie parcie gruntu może „zjeżdżać” ze ściany razem z folią kubełkową. Czy Zamawiający może podać inne skuteczne rozwiązanie i uwzględnić to w przedmiarach?</w:t>
      </w:r>
      <w:r>
        <w:rPr>
          <w:rFonts w:ascii="Arial" w:hAnsi="Arial" w:cs="Arial"/>
          <w:i/>
          <w:sz w:val="24"/>
          <w:szCs w:val="24"/>
        </w:rPr>
        <w:t>”</w:t>
      </w:r>
    </w:p>
    <w:p w:rsidR="00C644C1" w:rsidRDefault="00C644C1" w:rsidP="00CB796C">
      <w:pPr>
        <w:spacing w:before="120" w:after="120" w:line="20" w:lineRule="atLeast"/>
        <w:rPr>
          <w:rFonts w:ascii="Arial" w:hAnsi="Arial" w:cs="Arial"/>
          <w:b/>
          <w:sz w:val="24"/>
          <w:szCs w:val="24"/>
          <w:u w:val="single"/>
        </w:rPr>
      </w:pPr>
    </w:p>
    <w:p w:rsidR="00CB796C" w:rsidRPr="00F71225" w:rsidRDefault="00CB796C" w:rsidP="00CB796C">
      <w:pPr>
        <w:spacing w:before="120" w:after="120" w:line="20" w:lineRule="atLeast"/>
        <w:rPr>
          <w:rFonts w:ascii="Arial" w:hAnsi="Arial" w:cs="Arial"/>
          <w:b/>
          <w:sz w:val="24"/>
          <w:szCs w:val="24"/>
          <w:u w:val="single"/>
        </w:rPr>
      </w:pPr>
      <w:r w:rsidRPr="00F71225">
        <w:rPr>
          <w:rFonts w:ascii="Arial" w:hAnsi="Arial" w:cs="Arial"/>
          <w:b/>
          <w:sz w:val="24"/>
          <w:szCs w:val="24"/>
          <w:u w:val="single"/>
        </w:rPr>
        <w:t>Odpowiedź na pytanie 5:</w:t>
      </w:r>
    </w:p>
    <w:p w:rsidR="002E271A" w:rsidRDefault="00E11770" w:rsidP="00CB796C">
      <w:pPr>
        <w:spacing w:before="120" w:after="120" w:line="20" w:lineRule="atLeast"/>
        <w:jc w:val="both"/>
        <w:rPr>
          <w:rFonts w:ascii="Arial" w:hAnsi="Arial" w:cs="Arial"/>
          <w:sz w:val="24"/>
          <w:szCs w:val="24"/>
        </w:rPr>
      </w:pPr>
      <w:r w:rsidRPr="00F71225">
        <w:rPr>
          <w:rFonts w:ascii="Arial" w:hAnsi="Arial" w:cs="Arial"/>
          <w:sz w:val="24"/>
          <w:szCs w:val="24"/>
        </w:rPr>
        <w:t xml:space="preserve">Zamawiający podtrzymuje technologię wykonania robót zawartą w SIWZ. Szczegółowy opis przedmiotu zamówienia stanowią załączniki nr 1 – 6 </w:t>
      </w:r>
      <w:r w:rsidRPr="00F71225">
        <w:rPr>
          <w:rFonts w:ascii="Arial" w:hAnsi="Arial" w:cs="Arial"/>
          <w:sz w:val="24"/>
          <w:szCs w:val="24"/>
        </w:rPr>
        <w:br/>
        <w:t xml:space="preserve">do SIWZ (STWIORB, przedmiary). </w:t>
      </w:r>
    </w:p>
    <w:p w:rsidR="000A1091" w:rsidRDefault="000A1091" w:rsidP="00CB796C">
      <w:pPr>
        <w:spacing w:before="120" w:after="120" w:line="20" w:lineRule="atLeast"/>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w:t>
      </w:r>
      <w:r>
        <w:rPr>
          <w:rFonts w:ascii="Arial" w:hAnsi="Arial" w:cs="Arial"/>
          <w:b/>
        </w:rPr>
        <w:t xml:space="preserve"> 6</w:t>
      </w:r>
      <w:r w:rsidRPr="0048165D">
        <w:rPr>
          <w:rFonts w:ascii="Arial" w:hAnsi="Arial" w:cs="Arial"/>
          <w:b/>
        </w:rPr>
        <w:t>:</w:t>
      </w:r>
    </w:p>
    <w:p w:rsidR="00CB796C" w:rsidRPr="00CB796C" w:rsidRDefault="00CB796C" w:rsidP="00CB796C">
      <w:pPr>
        <w:spacing w:before="120" w:after="120" w:line="20" w:lineRule="atLeast"/>
        <w:jc w:val="both"/>
        <w:rPr>
          <w:rFonts w:ascii="Arial" w:hAnsi="Arial" w:cs="Arial"/>
          <w:i/>
          <w:sz w:val="24"/>
          <w:szCs w:val="24"/>
        </w:rPr>
      </w:pPr>
      <w:r w:rsidRPr="00CB796C">
        <w:rPr>
          <w:rFonts w:ascii="Arial" w:hAnsi="Arial" w:cs="Arial"/>
          <w:i/>
          <w:sz w:val="24"/>
          <w:szCs w:val="24"/>
        </w:rPr>
        <w:t>„Część II – Budynek nr 42 – W księdze przedmiarów w poz. 61.d8 Zamawiający przewidział wykonanie rusztu z łat drewnianych. Czy dla lepszej trwałości konstrukcji oraz dla większej odporności na ogień nie lepiej należałoby zastosować ruszt stalowy z profil do płyt g-k.?</w:t>
      </w:r>
      <w:r>
        <w:rPr>
          <w:rFonts w:ascii="Arial" w:hAnsi="Arial" w:cs="Arial"/>
          <w:i/>
          <w:sz w:val="24"/>
          <w:szCs w:val="24"/>
        </w:rPr>
        <w:t>”</w:t>
      </w:r>
    </w:p>
    <w:p w:rsidR="00C644C1" w:rsidRDefault="00C644C1" w:rsidP="00CB796C">
      <w:pPr>
        <w:spacing w:before="120" w:after="120" w:line="20" w:lineRule="atLeast"/>
        <w:rPr>
          <w:rFonts w:ascii="Arial" w:hAnsi="Arial" w:cs="Arial"/>
          <w:b/>
          <w:sz w:val="24"/>
          <w:szCs w:val="24"/>
          <w:u w:val="single"/>
        </w:rPr>
      </w:pPr>
    </w:p>
    <w:p w:rsidR="00CB796C" w:rsidRPr="0048165D" w:rsidRDefault="00CB796C" w:rsidP="00CB796C">
      <w:pPr>
        <w:spacing w:before="120" w:after="120" w:line="20" w:lineRule="atLeast"/>
        <w:rPr>
          <w:rFonts w:ascii="Arial" w:hAnsi="Arial" w:cs="Arial"/>
          <w:b/>
          <w:sz w:val="24"/>
          <w:szCs w:val="24"/>
          <w:u w:val="single"/>
        </w:rPr>
      </w:pPr>
      <w:r w:rsidRPr="00E93D68">
        <w:rPr>
          <w:rFonts w:ascii="Arial" w:hAnsi="Arial" w:cs="Arial"/>
          <w:b/>
          <w:sz w:val="24"/>
          <w:szCs w:val="24"/>
          <w:u w:val="single"/>
        </w:rPr>
        <w:t>Odpowiedź</w:t>
      </w:r>
      <w:r>
        <w:rPr>
          <w:rFonts w:ascii="Arial" w:hAnsi="Arial" w:cs="Arial"/>
          <w:b/>
          <w:sz w:val="24"/>
          <w:szCs w:val="24"/>
          <w:u w:val="single"/>
        </w:rPr>
        <w:t xml:space="preserve"> na pytanie 6</w:t>
      </w:r>
      <w:r w:rsidRPr="00E93D68">
        <w:rPr>
          <w:rFonts w:ascii="Arial" w:hAnsi="Arial" w:cs="Arial"/>
          <w:b/>
          <w:sz w:val="24"/>
          <w:szCs w:val="24"/>
          <w:u w:val="single"/>
        </w:rPr>
        <w:t>:</w:t>
      </w:r>
    </w:p>
    <w:p w:rsidR="00CB796C" w:rsidRDefault="00CB796C" w:rsidP="00CB796C">
      <w:pPr>
        <w:spacing w:before="120" w:after="120" w:line="20" w:lineRule="atLeast"/>
        <w:jc w:val="both"/>
        <w:rPr>
          <w:rFonts w:ascii="Arial" w:hAnsi="Arial" w:cs="Arial"/>
          <w:sz w:val="24"/>
          <w:szCs w:val="24"/>
        </w:rPr>
      </w:pPr>
      <w:r>
        <w:rPr>
          <w:rFonts w:ascii="Arial" w:hAnsi="Arial" w:cs="Arial"/>
          <w:sz w:val="24"/>
          <w:szCs w:val="24"/>
        </w:rPr>
        <w:t>Zamawiający</w:t>
      </w:r>
      <w:r w:rsidR="002E271A">
        <w:rPr>
          <w:rFonts w:ascii="Arial" w:hAnsi="Arial" w:cs="Arial"/>
          <w:sz w:val="24"/>
          <w:szCs w:val="24"/>
        </w:rPr>
        <w:t xml:space="preserve"> unieważnia postępowanie w niniejszej części.</w:t>
      </w:r>
    </w:p>
    <w:p w:rsidR="00CB796C" w:rsidRDefault="00CB796C" w:rsidP="00CB796C">
      <w:pPr>
        <w:spacing w:before="120" w:after="120" w:line="20" w:lineRule="atLeast"/>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w:t>
      </w:r>
      <w:r>
        <w:rPr>
          <w:rFonts w:ascii="Arial" w:hAnsi="Arial" w:cs="Arial"/>
          <w:b/>
        </w:rPr>
        <w:t xml:space="preserve"> 7</w:t>
      </w:r>
      <w:r w:rsidRPr="0048165D">
        <w:rPr>
          <w:rFonts w:ascii="Arial" w:hAnsi="Arial" w:cs="Arial"/>
          <w:b/>
        </w:rPr>
        <w:t>:</w:t>
      </w:r>
    </w:p>
    <w:p w:rsidR="00CB796C" w:rsidRPr="00CB796C" w:rsidRDefault="00CB796C" w:rsidP="00CB796C">
      <w:pPr>
        <w:spacing w:before="120" w:after="120" w:line="20" w:lineRule="atLeast"/>
        <w:jc w:val="both"/>
        <w:rPr>
          <w:rFonts w:ascii="Arial" w:hAnsi="Arial" w:cs="Arial"/>
          <w:i/>
          <w:sz w:val="24"/>
          <w:szCs w:val="24"/>
        </w:rPr>
      </w:pPr>
      <w:r w:rsidRPr="00CB796C">
        <w:rPr>
          <w:rFonts w:ascii="Arial" w:hAnsi="Arial" w:cs="Arial"/>
          <w:i/>
          <w:sz w:val="24"/>
          <w:szCs w:val="24"/>
        </w:rPr>
        <w:t xml:space="preserve">„Część II – </w:t>
      </w:r>
      <w:r>
        <w:rPr>
          <w:rFonts w:ascii="Arial" w:hAnsi="Arial" w:cs="Arial"/>
          <w:i/>
          <w:sz w:val="24"/>
          <w:szCs w:val="24"/>
        </w:rPr>
        <w:t>Zamawiający w przedmiarach posługuje się odnośnikami do rysunków projektowych, a nie umieścił stosownej dokumentacji projektowej na stronie. Dla właściwej wyceny prac proszę o zamieszczenie dokumentacji projektowej.”</w:t>
      </w:r>
    </w:p>
    <w:p w:rsidR="00C644C1" w:rsidRDefault="00C644C1" w:rsidP="00CB796C">
      <w:pPr>
        <w:spacing w:before="120" w:after="120" w:line="20" w:lineRule="atLeast"/>
        <w:rPr>
          <w:rFonts w:ascii="Arial" w:hAnsi="Arial" w:cs="Arial"/>
          <w:b/>
          <w:sz w:val="24"/>
          <w:szCs w:val="24"/>
          <w:u w:val="single"/>
        </w:rPr>
      </w:pPr>
    </w:p>
    <w:p w:rsidR="00CB796C" w:rsidRPr="0048165D" w:rsidRDefault="00CB796C" w:rsidP="00CB796C">
      <w:pPr>
        <w:spacing w:before="120" w:after="120" w:line="20" w:lineRule="atLeast"/>
        <w:rPr>
          <w:rFonts w:ascii="Arial" w:hAnsi="Arial" w:cs="Arial"/>
          <w:b/>
          <w:sz w:val="24"/>
          <w:szCs w:val="24"/>
          <w:u w:val="single"/>
        </w:rPr>
      </w:pPr>
      <w:r w:rsidRPr="00E93D68">
        <w:rPr>
          <w:rFonts w:ascii="Arial" w:hAnsi="Arial" w:cs="Arial"/>
          <w:b/>
          <w:sz w:val="24"/>
          <w:szCs w:val="24"/>
          <w:u w:val="single"/>
        </w:rPr>
        <w:lastRenderedPageBreak/>
        <w:t>Odpowiedź</w:t>
      </w:r>
      <w:r>
        <w:rPr>
          <w:rFonts w:ascii="Arial" w:hAnsi="Arial" w:cs="Arial"/>
          <w:b/>
          <w:sz w:val="24"/>
          <w:szCs w:val="24"/>
          <w:u w:val="single"/>
        </w:rPr>
        <w:t xml:space="preserve"> na pytanie 7</w:t>
      </w:r>
      <w:r w:rsidRPr="00E93D68">
        <w:rPr>
          <w:rFonts w:ascii="Arial" w:hAnsi="Arial" w:cs="Arial"/>
          <w:b/>
          <w:sz w:val="24"/>
          <w:szCs w:val="24"/>
          <w:u w:val="single"/>
        </w:rPr>
        <w:t>:</w:t>
      </w:r>
    </w:p>
    <w:p w:rsidR="00CB796C" w:rsidRDefault="00CB796C" w:rsidP="00CB796C">
      <w:pPr>
        <w:spacing w:before="120" w:after="120" w:line="20" w:lineRule="atLeast"/>
        <w:jc w:val="both"/>
        <w:rPr>
          <w:rFonts w:ascii="Arial" w:hAnsi="Arial" w:cs="Arial"/>
          <w:sz w:val="24"/>
          <w:szCs w:val="24"/>
        </w:rPr>
      </w:pPr>
      <w:r>
        <w:rPr>
          <w:rFonts w:ascii="Arial" w:hAnsi="Arial" w:cs="Arial"/>
          <w:sz w:val="24"/>
          <w:szCs w:val="24"/>
        </w:rPr>
        <w:t>Zamawiający</w:t>
      </w:r>
      <w:r w:rsidR="002E271A">
        <w:rPr>
          <w:rFonts w:ascii="Arial" w:hAnsi="Arial" w:cs="Arial"/>
          <w:sz w:val="24"/>
          <w:szCs w:val="24"/>
        </w:rPr>
        <w:t xml:space="preserve"> unieważnia postępowanie w niniejszej części.</w:t>
      </w:r>
    </w:p>
    <w:p w:rsidR="007427C9" w:rsidRDefault="007427C9" w:rsidP="007427C9">
      <w:pPr>
        <w:spacing w:before="120" w:after="120" w:line="20" w:lineRule="atLeast"/>
        <w:jc w:val="both"/>
        <w:rPr>
          <w:rFonts w:ascii="Arial" w:hAnsi="Arial" w:cs="Arial"/>
          <w:sz w:val="24"/>
          <w:szCs w:val="24"/>
        </w:rPr>
      </w:pPr>
    </w:p>
    <w:p w:rsidR="00CB796C" w:rsidRPr="0048165D" w:rsidRDefault="00CB796C" w:rsidP="00CB796C">
      <w:pPr>
        <w:pStyle w:val="Akapitzlist"/>
        <w:numPr>
          <w:ilvl w:val="0"/>
          <w:numId w:val="16"/>
        </w:numPr>
        <w:spacing w:before="120" w:after="120" w:line="20" w:lineRule="atLeast"/>
        <w:contextualSpacing w:val="0"/>
        <w:rPr>
          <w:rFonts w:ascii="Arial" w:hAnsi="Arial" w:cs="Arial"/>
          <w:b/>
        </w:rPr>
      </w:pPr>
      <w:r w:rsidRPr="0048165D">
        <w:rPr>
          <w:rFonts w:ascii="Arial" w:hAnsi="Arial" w:cs="Arial"/>
          <w:b/>
        </w:rPr>
        <w:t>Pytanie</w:t>
      </w:r>
      <w:r>
        <w:rPr>
          <w:rFonts w:ascii="Arial" w:hAnsi="Arial" w:cs="Arial"/>
          <w:b/>
        </w:rPr>
        <w:t xml:space="preserve"> 8</w:t>
      </w:r>
      <w:r w:rsidRPr="0048165D">
        <w:rPr>
          <w:rFonts w:ascii="Arial" w:hAnsi="Arial" w:cs="Arial"/>
          <w:b/>
        </w:rPr>
        <w:t>:</w:t>
      </w:r>
    </w:p>
    <w:p w:rsidR="00CB796C" w:rsidRPr="00CB796C" w:rsidRDefault="00CB796C" w:rsidP="00CB796C">
      <w:pPr>
        <w:spacing w:before="120" w:after="120" w:line="20" w:lineRule="atLeast"/>
        <w:jc w:val="both"/>
        <w:rPr>
          <w:rFonts w:ascii="Arial" w:hAnsi="Arial" w:cs="Arial"/>
          <w:i/>
          <w:sz w:val="24"/>
          <w:szCs w:val="24"/>
        </w:rPr>
      </w:pPr>
      <w:r w:rsidRPr="00CB796C">
        <w:rPr>
          <w:rFonts w:ascii="Arial" w:hAnsi="Arial" w:cs="Arial"/>
          <w:i/>
          <w:sz w:val="24"/>
          <w:szCs w:val="24"/>
        </w:rPr>
        <w:t xml:space="preserve">„Część II – </w:t>
      </w:r>
      <w:r>
        <w:rPr>
          <w:rFonts w:ascii="Arial" w:hAnsi="Arial" w:cs="Arial"/>
          <w:i/>
          <w:sz w:val="24"/>
          <w:szCs w:val="24"/>
        </w:rPr>
        <w:t>Zamawiający pominął w przedmiarach ustawienie rusztowań i czas pracy rusztowań. Ze względu na wysokość hali sportowej rusztowania i ich czas pracy są bardzo ważnym i znaczącym czynnikiem cenotwórczym oferty. Proszę o uzupełnienie powyższych danych w przedmiarach”</w:t>
      </w:r>
    </w:p>
    <w:p w:rsidR="00C644C1" w:rsidRDefault="00C644C1" w:rsidP="00CB796C">
      <w:pPr>
        <w:spacing w:before="120" w:after="120" w:line="20" w:lineRule="atLeast"/>
        <w:rPr>
          <w:rFonts w:ascii="Arial" w:hAnsi="Arial" w:cs="Arial"/>
          <w:b/>
          <w:sz w:val="24"/>
          <w:szCs w:val="24"/>
          <w:u w:val="single"/>
        </w:rPr>
      </w:pPr>
    </w:p>
    <w:p w:rsidR="00CB796C" w:rsidRPr="0048165D" w:rsidRDefault="00CB796C" w:rsidP="00CB796C">
      <w:pPr>
        <w:spacing w:before="120" w:after="120" w:line="20" w:lineRule="atLeast"/>
        <w:rPr>
          <w:rFonts w:ascii="Arial" w:hAnsi="Arial" w:cs="Arial"/>
          <w:b/>
          <w:sz w:val="24"/>
          <w:szCs w:val="24"/>
          <w:u w:val="single"/>
        </w:rPr>
      </w:pPr>
      <w:r w:rsidRPr="00E93D68">
        <w:rPr>
          <w:rFonts w:ascii="Arial" w:hAnsi="Arial" w:cs="Arial"/>
          <w:b/>
          <w:sz w:val="24"/>
          <w:szCs w:val="24"/>
          <w:u w:val="single"/>
        </w:rPr>
        <w:t>Odpowiedź</w:t>
      </w:r>
      <w:r>
        <w:rPr>
          <w:rFonts w:ascii="Arial" w:hAnsi="Arial" w:cs="Arial"/>
          <w:b/>
          <w:sz w:val="24"/>
          <w:szCs w:val="24"/>
          <w:u w:val="single"/>
        </w:rPr>
        <w:t xml:space="preserve"> na pytanie 8</w:t>
      </w:r>
      <w:r w:rsidRPr="00E93D68">
        <w:rPr>
          <w:rFonts w:ascii="Arial" w:hAnsi="Arial" w:cs="Arial"/>
          <w:b/>
          <w:sz w:val="24"/>
          <w:szCs w:val="24"/>
          <w:u w:val="single"/>
        </w:rPr>
        <w:t>:</w:t>
      </w:r>
    </w:p>
    <w:p w:rsidR="007704CF" w:rsidRDefault="00CB796C" w:rsidP="00C9284E">
      <w:pPr>
        <w:spacing w:before="120" w:after="120" w:line="20" w:lineRule="atLeast"/>
        <w:jc w:val="both"/>
        <w:rPr>
          <w:rFonts w:ascii="Arial" w:hAnsi="Arial" w:cs="Arial"/>
          <w:sz w:val="24"/>
          <w:szCs w:val="24"/>
        </w:rPr>
      </w:pPr>
      <w:r>
        <w:rPr>
          <w:rFonts w:ascii="Arial" w:hAnsi="Arial" w:cs="Arial"/>
          <w:sz w:val="24"/>
          <w:szCs w:val="24"/>
        </w:rPr>
        <w:t>Zamawiający</w:t>
      </w:r>
      <w:r w:rsidR="002E271A">
        <w:rPr>
          <w:rFonts w:ascii="Arial" w:hAnsi="Arial" w:cs="Arial"/>
          <w:sz w:val="24"/>
          <w:szCs w:val="24"/>
        </w:rPr>
        <w:t xml:space="preserve"> unieważnia postępowanie w niniejszej części.</w:t>
      </w:r>
    </w:p>
    <w:p w:rsidR="00C9284E" w:rsidRDefault="00C9284E" w:rsidP="007704CF">
      <w:pPr>
        <w:spacing w:before="120" w:after="120" w:line="480" w:lineRule="auto"/>
        <w:jc w:val="right"/>
        <w:rPr>
          <w:rFonts w:ascii="Arial" w:hAnsi="Arial" w:cs="Arial"/>
          <w:sz w:val="24"/>
          <w:szCs w:val="24"/>
        </w:rPr>
        <w:sectPr w:rsidR="00C9284E" w:rsidSect="00C37365">
          <w:pgSz w:w="11906" w:h="16838"/>
          <w:pgMar w:top="1417" w:right="1417" w:bottom="1276" w:left="2127" w:header="708" w:footer="708" w:gutter="0"/>
          <w:cols w:space="708"/>
          <w:docGrid w:linePitch="360"/>
        </w:sectPr>
      </w:pPr>
    </w:p>
    <w:p w:rsidR="00C644C1" w:rsidRDefault="00C644C1" w:rsidP="00C644C1">
      <w:pPr>
        <w:spacing w:after="0" w:line="240" w:lineRule="auto"/>
        <w:jc w:val="both"/>
        <w:rPr>
          <w:rFonts w:ascii="Arial" w:eastAsia="Times New Roman" w:hAnsi="Arial" w:cs="Arial"/>
          <w:color w:val="000000"/>
          <w:sz w:val="24"/>
          <w:szCs w:val="24"/>
          <w:lang w:eastAsia="pl-PL"/>
        </w:rPr>
      </w:pPr>
    </w:p>
    <w:p w:rsidR="00C644C1" w:rsidRDefault="00C644C1" w:rsidP="00C644C1">
      <w:pPr>
        <w:spacing w:after="0" w:line="240" w:lineRule="auto"/>
        <w:jc w:val="both"/>
        <w:rPr>
          <w:rFonts w:ascii="Arial" w:eastAsia="Times New Roman" w:hAnsi="Arial" w:cs="Arial"/>
          <w:color w:val="000000"/>
          <w:sz w:val="24"/>
          <w:szCs w:val="24"/>
          <w:lang w:eastAsia="pl-PL"/>
        </w:rPr>
      </w:pPr>
    </w:p>
    <w:p w:rsidR="00C644C1" w:rsidRDefault="00C644C1" w:rsidP="00C644C1">
      <w:pPr>
        <w:spacing w:after="0" w:line="240" w:lineRule="auto"/>
        <w:jc w:val="both"/>
        <w:rPr>
          <w:rFonts w:ascii="Arial" w:eastAsia="Times New Roman" w:hAnsi="Arial" w:cs="Arial"/>
          <w:color w:val="000000"/>
          <w:sz w:val="24"/>
          <w:szCs w:val="24"/>
          <w:lang w:eastAsia="pl-PL"/>
        </w:rPr>
      </w:pPr>
    </w:p>
    <w:p w:rsidR="00C644C1" w:rsidRPr="009A48F1" w:rsidRDefault="00C644C1" w:rsidP="00C644C1">
      <w:pPr>
        <w:spacing w:after="0" w:line="240" w:lineRule="auto"/>
        <w:jc w:val="center"/>
        <w:rPr>
          <w:rFonts w:ascii="Arial" w:eastAsia="Times New Roman" w:hAnsi="Arial" w:cs="Arial"/>
          <w:sz w:val="24"/>
          <w:szCs w:val="24"/>
          <w:lang w:eastAsia="pl-PL"/>
        </w:rPr>
      </w:pPr>
      <w:r w:rsidRPr="009A48F1">
        <w:rPr>
          <w:rFonts w:ascii="Arial" w:eastAsia="Times New Roman" w:hAnsi="Arial" w:cs="Arial"/>
          <w:color w:val="000000"/>
          <w:sz w:val="24"/>
          <w:szCs w:val="24"/>
          <w:lang w:eastAsia="pl-PL"/>
        </w:rPr>
        <w:t xml:space="preserve">Wyjaśnienia </w:t>
      </w:r>
      <w:r>
        <w:rPr>
          <w:rFonts w:ascii="Arial" w:eastAsia="Times New Roman" w:hAnsi="Arial" w:cs="Arial"/>
          <w:color w:val="000000"/>
          <w:sz w:val="24"/>
          <w:szCs w:val="24"/>
          <w:lang w:eastAsia="pl-PL"/>
        </w:rPr>
        <w:t xml:space="preserve">oraz zmiany </w:t>
      </w:r>
      <w:r w:rsidRPr="009A48F1">
        <w:rPr>
          <w:rFonts w:ascii="Arial" w:eastAsia="Times New Roman" w:hAnsi="Arial" w:cs="Arial"/>
          <w:color w:val="000000"/>
          <w:sz w:val="24"/>
          <w:szCs w:val="24"/>
          <w:lang w:eastAsia="pl-PL"/>
        </w:rPr>
        <w:t xml:space="preserve">treści SIWZ Zamawiający zamieści </w:t>
      </w:r>
      <w:r>
        <w:rPr>
          <w:rFonts w:ascii="Arial" w:eastAsia="Times New Roman" w:hAnsi="Arial" w:cs="Arial"/>
          <w:color w:val="000000"/>
          <w:sz w:val="24"/>
          <w:szCs w:val="24"/>
          <w:lang w:eastAsia="pl-PL"/>
        </w:rPr>
        <w:t xml:space="preserve">niezwłocznie </w:t>
      </w:r>
      <w:r>
        <w:rPr>
          <w:rFonts w:ascii="Arial" w:eastAsia="Times New Roman" w:hAnsi="Arial" w:cs="Arial"/>
          <w:color w:val="000000"/>
          <w:sz w:val="24"/>
          <w:szCs w:val="24"/>
          <w:lang w:eastAsia="pl-PL"/>
        </w:rPr>
        <w:br/>
      </w:r>
      <w:r w:rsidRPr="009A48F1">
        <w:rPr>
          <w:rFonts w:ascii="Arial" w:hAnsi="Arial" w:cs="Arial"/>
          <w:sz w:val="24"/>
          <w:szCs w:val="24"/>
        </w:rPr>
        <w:t>z</w:t>
      </w:r>
      <w:r w:rsidRPr="006878C0">
        <w:rPr>
          <w:rFonts w:ascii="Arial" w:hAnsi="Arial" w:cs="Arial"/>
          <w:sz w:val="24"/>
          <w:szCs w:val="24"/>
        </w:rPr>
        <w:t xml:space="preserve">a pośrednictwem portalu </w:t>
      </w:r>
      <w:r w:rsidRPr="00B20C04">
        <w:rPr>
          <w:rFonts w:ascii="Arial" w:hAnsi="Arial" w:cs="Arial"/>
          <w:i/>
          <w:sz w:val="24"/>
          <w:szCs w:val="24"/>
        </w:rPr>
        <w:t>www.platformazakupowa.pl/pn/11wog</w:t>
      </w:r>
      <w:r w:rsidRPr="006878C0">
        <w:rPr>
          <w:rFonts w:ascii="Arial" w:hAnsi="Arial" w:cs="Arial"/>
          <w:sz w:val="24"/>
          <w:szCs w:val="24"/>
        </w:rPr>
        <w:t xml:space="preserve"> </w:t>
      </w:r>
      <w:r>
        <w:rPr>
          <w:rFonts w:ascii="Arial" w:hAnsi="Arial" w:cs="Arial"/>
          <w:sz w:val="24"/>
          <w:szCs w:val="24"/>
        </w:rPr>
        <w:br/>
      </w:r>
      <w:r w:rsidRPr="006878C0">
        <w:rPr>
          <w:rFonts w:ascii="Arial" w:hAnsi="Arial" w:cs="Arial"/>
          <w:sz w:val="24"/>
          <w:szCs w:val="24"/>
        </w:rPr>
        <w:t>w miejscu publikacji ogłoszenia.</w:t>
      </w:r>
    </w:p>
    <w:p w:rsidR="00C644C1" w:rsidRDefault="00C644C1" w:rsidP="00C644C1">
      <w:pPr>
        <w:jc w:val="center"/>
        <w:rPr>
          <w:rFonts w:ascii="Arial" w:eastAsia="Times New Roman" w:hAnsi="Arial" w:cs="Arial"/>
          <w:b/>
          <w:color w:val="000000"/>
          <w:sz w:val="24"/>
          <w:szCs w:val="24"/>
          <w:u w:val="single"/>
          <w:lang w:eastAsia="pl-PL"/>
        </w:rPr>
      </w:pPr>
    </w:p>
    <w:p w:rsidR="00C644C1" w:rsidRDefault="00C644C1" w:rsidP="00C644C1">
      <w:pPr>
        <w:jc w:val="center"/>
        <w:rPr>
          <w:rFonts w:ascii="Arial" w:eastAsia="Times New Roman" w:hAnsi="Arial" w:cs="Arial"/>
          <w:b/>
          <w:color w:val="000000"/>
          <w:sz w:val="24"/>
          <w:szCs w:val="24"/>
          <w:u w:val="single"/>
          <w:lang w:eastAsia="pl-PL"/>
        </w:rPr>
      </w:pPr>
    </w:p>
    <w:p w:rsidR="00C644C1" w:rsidRDefault="00C644C1" w:rsidP="00C644C1">
      <w:pPr>
        <w:spacing w:after="0" w:line="240" w:lineRule="auto"/>
        <w:jc w:val="center"/>
        <w:rPr>
          <w:rFonts w:ascii="Arial" w:eastAsia="Times New Roman" w:hAnsi="Arial" w:cs="Arial"/>
          <w:b/>
          <w:color w:val="000000"/>
          <w:sz w:val="24"/>
          <w:szCs w:val="24"/>
          <w:shd w:val="clear" w:color="auto" w:fill="FFFFFF"/>
          <w:lang w:eastAsia="pl-PL"/>
        </w:rPr>
      </w:pPr>
      <w:r w:rsidRPr="0048165D">
        <w:rPr>
          <w:rFonts w:ascii="Arial" w:eastAsia="Times New Roman" w:hAnsi="Arial" w:cs="Arial"/>
          <w:b/>
          <w:color w:val="000000"/>
          <w:sz w:val="24"/>
          <w:szCs w:val="24"/>
          <w:shd w:val="clear" w:color="auto" w:fill="FFFFFF"/>
          <w:lang w:eastAsia="pl-PL"/>
        </w:rPr>
        <w:t>Niniejsze wyjaśnienia</w:t>
      </w:r>
      <w:r>
        <w:rPr>
          <w:rFonts w:ascii="Arial" w:eastAsia="Times New Roman" w:hAnsi="Arial" w:cs="Arial"/>
          <w:b/>
          <w:color w:val="000000"/>
          <w:sz w:val="24"/>
          <w:szCs w:val="24"/>
          <w:shd w:val="clear" w:color="auto" w:fill="FFFFFF"/>
          <w:lang w:eastAsia="pl-PL"/>
        </w:rPr>
        <w:t xml:space="preserve"> i zmiany treści</w:t>
      </w:r>
      <w:r w:rsidRPr="0048165D">
        <w:rPr>
          <w:rFonts w:ascii="Arial" w:eastAsia="Times New Roman" w:hAnsi="Arial" w:cs="Arial"/>
          <w:b/>
          <w:color w:val="000000"/>
          <w:sz w:val="24"/>
          <w:szCs w:val="24"/>
          <w:shd w:val="clear" w:color="auto" w:fill="FFFFFF"/>
          <w:lang w:eastAsia="pl-PL"/>
        </w:rPr>
        <w:t xml:space="preserve"> SIWZ nie wymagają zmiany treści ogłoszenia o zamówieniu</w:t>
      </w:r>
      <w:r>
        <w:rPr>
          <w:rFonts w:ascii="Arial" w:eastAsia="Times New Roman" w:hAnsi="Arial" w:cs="Arial"/>
          <w:b/>
          <w:color w:val="000000"/>
          <w:sz w:val="24"/>
          <w:szCs w:val="24"/>
          <w:shd w:val="clear" w:color="auto" w:fill="FFFFFF"/>
          <w:lang w:eastAsia="pl-PL"/>
        </w:rPr>
        <w:t>.</w:t>
      </w:r>
    </w:p>
    <w:p w:rsidR="00C644C1" w:rsidRDefault="00C644C1" w:rsidP="00C644C1">
      <w:pPr>
        <w:spacing w:after="0" w:line="240" w:lineRule="auto"/>
        <w:jc w:val="center"/>
        <w:rPr>
          <w:rFonts w:ascii="Arial" w:eastAsia="Times New Roman" w:hAnsi="Arial" w:cs="Arial"/>
          <w:b/>
          <w:color w:val="000000"/>
          <w:sz w:val="24"/>
          <w:szCs w:val="24"/>
          <w:shd w:val="clear" w:color="auto" w:fill="FFFFFF"/>
          <w:lang w:eastAsia="pl-PL"/>
        </w:rPr>
      </w:pPr>
    </w:p>
    <w:p w:rsidR="00C644C1" w:rsidRPr="000A1091" w:rsidRDefault="00C644C1" w:rsidP="00C644C1">
      <w:pPr>
        <w:spacing w:after="0" w:line="240" w:lineRule="auto"/>
        <w:jc w:val="center"/>
        <w:rPr>
          <w:rFonts w:ascii="Arial" w:eastAsia="Times New Roman" w:hAnsi="Arial" w:cs="Arial"/>
          <w:color w:val="000000"/>
          <w:sz w:val="24"/>
          <w:szCs w:val="24"/>
          <w:shd w:val="clear" w:color="auto" w:fill="FFFFFF"/>
          <w:lang w:eastAsia="pl-PL"/>
        </w:rPr>
      </w:pPr>
      <w:r>
        <w:rPr>
          <w:rFonts w:ascii="Arial" w:eastAsia="Times New Roman" w:hAnsi="Arial" w:cs="Arial"/>
          <w:b/>
          <w:color w:val="000000"/>
          <w:sz w:val="24"/>
          <w:szCs w:val="24"/>
          <w:shd w:val="clear" w:color="auto" w:fill="FFFFFF"/>
          <w:lang w:eastAsia="pl-PL"/>
        </w:rPr>
        <w:t xml:space="preserve">Termin składania ofert został przedłużony do </w:t>
      </w:r>
      <w:r w:rsidRPr="00F4528C">
        <w:rPr>
          <w:rFonts w:ascii="Arial" w:eastAsia="Times New Roman" w:hAnsi="Arial" w:cs="Arial"/>
          <w:b/>
          <w:color w:val="000000"/>
          <w:sz w:val="24"/>
          <w:szCs w:val="24"/>
          <w:u w:val="single"/>
          <w:shd w:val="clear" w:color="auto" w:fill="FFFFFF"/>
          <w:lang w:eastAsia="pl-PL"/>
        </w:rPr>
        <w:t>11.05.2020 r. godz. 9:00,</w:t>
      </w:r>
      <w:r>
        <w:rPr>
          <w:rFonts w:ascii="Arial" w:eastAsia="Times New Roman" w:hAnsi="Arial" w:cs="Arial"/>
          <w:b/>
          <w:color w:val="000000"/>
          <w:sz w:val="24"/>
          <w:szCs w:val="24"/>
          <w:shd w:val="clear" w:color="auto" w:fill="FFFFFF"/>
          <w:lang w:eastAsia="pl-PL"/>
        </w:rPr>
        <w:t xml:space="preserve"> </w:t>
      </w:r>
      <w:r w:rsidRPr="000A1091">
        <w:rPr>
          <w:rFonts w:ascii="Arial" w:eastAsia="Times New Roman" w:hAnsi="Arial" w:cs="Arial"/>
          <w:color w:val="000000"/>
          <w:sz w:val="24"/>
          <w:szCs w:val="24"/>
          <w:shd w:val="clear" w:color="auto" w:fill="FFFFFF"/>
          <w:lang w:eastAsia="pl-PL"/>
        </w:rPr>
        <w:t xml:space="preserve">zgodnie ze zmianą ogłoszenia o zamówieniu nr 540074680-N-2020 </w:t>
      </w:r>
      <w:r w:rsidRPr="000A1091">
        <w:rPr>
          <w:rFonts w:ascii="Arial" w:eastAsia="Times New Roman" w:hAnsi="Arial" w:cs="Arial"/>
          <w:color w:val="000000"/>
          <w:sz w:val="24"/>
          <w:szCs w:val="24"/>
          <w:shd w:val="clear" w:color="auto" w:fill="FFFFFF"/>
          <w:lang w:eastAsia="pl-PL"/>
        </w:rPr>
        <w:br/>
        <w:t>z dnia 30-04-2020 r.</w:t>
      </w:r>
    </w:p>
    <w:p w:rsidR="00C644C1" w:rsidRDefault="00C644C1" w:rsidP="00C644C1">
      <w:pPr>
        <w:spacing w:after="0" w:line="240" w:lineRule="auto"/>
        <w:jc w:val="center"/>
        <w:rPr>
          <w:rFonts w:ascii="Arial" w:eastAsia="Times New Roman" w:hAnsi="Arial" w:cs="Arial"/>
          <w:b/>
          <w:color w:val="000000"/>
          <w:sz w:val="24"/>
          <w:szCs w:val="24"/>
          <w:shd w:val="clear" w:color="auto" w:fill="FFFFFF"/>
          <w:lang w:eastAsia="pl-PL"/>
        </w:rPr>
      </w:pPr>
    </w:p>
    <w:p w:rsidR="00C644C1" w:rsidRDefault="00C644C1" w:rsidP="00C644C1">
      <w:pPr>
        <w:spacing w:after="0" w:line="240" w:lineRule="auto"/>
        <w:jc w:val="center"/>
        <w:rPr>
          <w:rFonts w:ascii="Arial" w:eastAsia="Times New Roman" w:hAnsi="Arial" w:cs="Arial"/>
          <w:b/>
          <w:color w:val="000000"/>
          <w:sz w:val="24"/>
          <w:szCs w:val="24"/>
          <w:shd w:val="clear" w:color="auto" w:fill="FFFFFF"/>
          <w:lang w:eastAsia="pl-PL"/>
        </w:rPr>
      </w:pPr>
    </w:p>
    <w:p w:rsidR="00C644C1" w:rsidRPr="0048165D" w:rsidRDefault="00C644C1" w:rsidP="00C644C1">
      <w:pPr>
        <w:spacing w:after="0" w:line="240" w:lineRule="auto"/>
        <w:jc w:val="center"/>
        <w:rPr>
          <w:rFonts w:ascii="Arial" w:eastAsia="Times New Roman" w:hAnsi="Arial" w:cs="Arial"/>
          <w:b/>
          <w:color w:val="000000"/>
          <w:sz w:val="24"/>
          <w:szCs w:val="24"/>
          <w:shd w:val="clear" w:color="auto" w:fill="FFFFFF"/>
          <w:lang w:eastAsia="pl-PL"/>
        </w:rPr>
      </w:pPr>
    </w:p>
    <w:p w:rsidR="00C644C1" w:rsidRDefault="00C644C1" w:rsidP="00C644C1">
      <w:pPr>
        <w:jc w:val="center"/>
        <w:rPr>
          <w:rFonts w:ascii="Arial" w:eastAsia="Times New Roman" w:hAnsi="Arial" w:cs="Arial"/>
          <w:b/>
          <w:color w:val="000000"/>
          <w:sz w:val="24"/>
          <w:szCs w:val="24"/>
          <w:u w:val="single"/>
          <w:lang w:eastAsia="pl-PL"/>
        </w:rPr>
      </w:pPr>
      <w:r>
        <w:rPr>
          <w:rFonts w:ascii="Arial" w:eastAsia="Times New Roman" w:hAnsi="Arial" w:cs="Arial"/>
          <w:color w:val="000000"/>
          <w:sz w:val="24"/>
          <w:szCs w:val="24"/>
          <w:shd w:val="clear" w:color="auto" w:fill="FFFFFF"/>
          <w:lang w:eastAsia="pl-PL"/>
        </w:rPr>
        <w:t xml:space="preserve">W związku z powyższym, </w:t>
      </w:r>
      <w:r w:rsidRPr="0048165D">
        <w:rPr>
          <w:rFonts w:ascii="Arial" w:eastAsia="Times New Roman" w:hAnsi="Arial" w:cs="Arial"/>
          <w:color w:val="000000"/>
          <w:sz w:val="24"/>
          <w:szCs w:val="24"/>
          <w:shd w:val="clear" w:color="auto" w:fill="FFFFFF"/>
          <w:lang w:eastAsia="pl-PL"/>
        </w:rPr>
        <w:t>proszę podczas przygotowywania oferty</w:t>
      </w:r>
      <w:r>
        <w:rPr>
          <w:rFonts w:ascii="Arial" w:eastAsia="Times New Roman" w:hAnsi="Arial" w:cs="Arial"/>
          <w:color w:val="000000"/>
          <w:sz w:val="24"/>
          <w:szCs w:val="24"/>
          <w:shd w:val="clear" w:color="auto" w:fill="FFFFFF"/>
          <w:lang w:eastAsia="pl-PL"/>
        </w:rPr>
        <w:t xml:space="preserve"> </w:t>
      </w:r>
      <w:r>
        <w:rPr>
          <w:rFonts w:ascii="Arial" w:eastAsia="Times New Roman" w:hAnsi="Arial" w:cs="Arial"/>
          <w:color w:val="000000"/>
          <w:sz w:val="24"/>
          <w:szCs w:val="24"/>
          <w:shd w:val="clear" w:color="auto" w:fill="FFFFFF"/>
          <w:lang w:eastAsia="pl-PL"/>
        </w:rPr>
        <w:br/>
        <w:t>DLA CZĘŚCI I, o uwzględnienie ww. zmian i wyjaśnień</w:t>
      </w:r>
      <w:r w:rsidRPr="0048165D">
        <w:rPr>
          <w:rFonts w:ascii="Arial" w:eastAsia="Times New Roman" w:hAnsi="Arial" w:cs="Arial"/>
          <w:color w:val="000000"/>
          <w:sz w:val="24"/>
          <w:szCs w:val="24"/>
          <w:shd w:val="clear" w:color="auto" w:fill="FFFFFF"/>
          <w:lang w:eastAsia="pl-PL"/>
        </w:rPr>
        <w:t>.</w:t>
      </w:r>
      <w:bookmarkStart w:id="0" w:name="_GoBack"/>
      <w:bookmarkEnd w:id="0"/>
    </w:p>
    <w:p w:rsidR="00C644C1" w:rsidRDefault="00C644C1" w:rsidP="00C644C1">
      <w:pPr>
        <w:jc w:val="both"/>
        <w:rPr>
          <w:rFonts w:ascii="Arial" w:eastAsia="Times New Roman" w:hAnsi="Arial" w:cs="Arial"/>
          <w:b/>
          <w:color w:val="000000"/>
          <w:sz w:val="24"/>
          <w:szCs w:val="24"/>
          <w:u w:val="single"/>
          <w:lang w:eastAsia="pl-PL"/>
        </w:rPr>
      </w:pPr>
    </w:p>
    <w:p w:rsidR="00C644C1" w:rsidRDefault="00C644C1" w:rsidP="00C644C1">
      <w:pPr>
        <w:jc w:val="both"/>
        <w:rPr>
          <w:rFonts w:ascii="Arial" w:eastAsia="Times New Roman" w:hAnsi="Arial" w:cs="Arial"/>
          <w:b/>
          <w:color w:val="000000"/>
          <w:sz w:val="24"/>
          <w:szCs w:val="24"/>
          <w:u w:val="single"/>
          <w:lang w:eastAsia="pl-PL"/>
        </w:rPr>
      </w:pPr>
    </w:p>
    <w:p w:rsidR="00C644C1" w:rsidRDefault="00C644C1" w:rsidP="00C644C1">
      <w:pPr>
        <w:jc w:val="both"/>
        <w:rPr>
          <w:rFonts w:ascii="Arial" w:eastAsia="Times New Roman" w:hAnsi="Arial" w:cs="Arial"/>
          <w:b/>
          <w:color w:val="000000"/>
          <w:sz w:val="24"/>
          <w:szCs w:val="24"/>
          <w:u w:val="single"/>
          <w:lang w:eastAsia="pl-PL"/>
        </w:rPr>
      </w:pPr>
    </w:p>
    <w:p w:rsidR="00C644C1" w:rsidRPr="006523F5" w:rsidRDefault="00C644C1" w:rsidP="00C644C1">
      <w:pPr>
        <w:spacing w:after="0" w:line="240" w:lineRule="auto"/>
        <w:ind w:left="2977" w:firstLine="6"/>
        <w:jc w:val="center"/>
        <w:rPr>
          <w:rFonts w:ascii="Arial" w:eastAsia="Times New Roman" w:hAnsi="Arial" w:cs="Arial"/>
          <w:b/>
          <w:sz w:val="24"/>
          <w:szCs w:val="24"/>
          <w:lang w:eastAsia="pl-PL"/>
        </w:rPr>
      </w:pPr>
      <w:r w:rsidRPr="006523F5">
        <w:rPr>
          <w:rFonts w:ascii="Arial" w:eastAsia="Times New Roman" w:hAnsi="Arial" w:cs="Arial"/>
          <w:b/>
          <w:sz w:val="24"/>
          <w:szCs w:val="24"/>
          <w:lang w:eastAsia="pl-PL"/>
        </w:rPr>
        <w:t>KOMENDANT</w:t>
      </w:r>
    </w:p>
    <w:p w:rsidR="00C644C1" w:rsidRPr="006523F5" w:rsidRDefault="00C644C1" w:rsidP="00C644C1">
      <w:pPr>
        <w:spacing w:after="120" w:line="240" w:lineRule="auto"/>
        <w:ind w:left="2977" w:firstLine="6"/>
        <w:jc w:val="center"/>
        <w:rPr>
          <w:rFonts w:ascii="Arial" w:eastAsia="Times New Roman" w:hAnsi="Arial" w:cs="Arial"/>
          <w:b/>
          <w:sz w:val="24"/>
          <w:szCs w:val="24"/>
          <w:lang w:eastAsia="pl-PL"/>
        </w:rPr>
      </w:pPr>
    </w:p>
    <w:p w:rsidR="00C644C1" w:rsidRPr="006523F5" w:rsidRDefault="00C644C1" w:rsidP="00C644C1">
      <w:pPr>
        <w:spacing w:after="0" w:line="240" w:lineRule="auto"/>
        <w:ind w:left="3685" w:firstLine="563"/>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sidRPr="006523F5">
        <w:rPr>
          <w:rFonts w:ascii="Arial" w:eastAsia="Times New Roman" w:hAnsi="Arial" w:cs="Arial"/>
          <w:b/>
          <w:sz w:val="24"/>
          <w:szCs w:val="24"/>
          <w:lang w:eastAsia="pl-PL"/>
        </w:rPr>
        <w:t xml:space="preserve">ppłk </w:t>
      </w:r>
      <w:r>
        <w:rPr>
          <w:rFonts w:ascii="Arial" w:eastAsia="Times New Roman" w:hAnsi="Arial" w:cs="Arial"/>
          <w:b/>
          <w:sz w:val="24"/>
          <w:szCs w:val="24"/>
          <w:lang w:eastAsia="pl-PL"/>
        </w:rPr>
        <w:t>Jan LIPIŃSKI</w:t>
      </w:r>
    </w:p>
    <w:p w:rsidR="00C9284E" w:rsidRPr="00C9284E" w:rsidRDefault="00C9284E" w:rsidP="00C644C1">
      <w:pPr>
        <w:spacing w:before="120" w:after="120" w:line="20" w:lineRule="atLeast"/>
        <w:jc w:val="both"/>
        <w:rPr>
          <w:rFonts w:ascii="Arial" w:hAnsi="Arial" w:cs="Arial"/>
          <w:sz w:val="24"/>
          <w:szCs w:val="24"/>
        </w:rPr>
      </w:pPr>
    </w:p>
    <w:sectPr w:rsidR="00C9284E" w:rsidRPr="00C9284E" w:rsidSect="00C9284E">
      <w:type w:val="continuous"/>
      <w:pgSz w:w="11906" w:h="16838"/>
      <w:pgMar w:top="1417" w:right="1417" w:bottom="127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C9"/>
    <w:multiLevelType w:val="hybridMultilevel"/>
    <w:tmpl w:val="2188AE20"/>
    <w:lvl w:ilvl="0" w:tplc="164008E2">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047E7DDF"/>
    <w:multiLevelType w:val="hybridMultilevel"/>
    <w:tmpl w:val="3208B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 w15:restartNumberingAfterBreak="0">
    <w:nsid w:val="07C253CF"/>
    <w:multiLevelType w:val="hybridMultilevel"/>
    <w:tmpl w:val="0066942C"/>
    <w:lvl w:ilvl="0" w:tplc="FC06F90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60662"/>
    <w:multiLevelType w:val="hybridMultilevel"/>
    <w:tmpl w:val="27041A60"/>
    <w:lvl w:ilvl="0" w:tplc="50D8E2E0">
      <w:start w:val="2"/>
      <w:numFmt w:val="decimal"/>
      <w:lvlText w:val="%1."/>
      <w:lvlJc w:val="left"/>
      <w:pPr>
        <w:ind w:left="360" w:hanging="360"/>
      </w:pPr>
      <w:rPr>
        <w:rFonts w:ascii="Arial" w:hAnsi="Arial" w:cs="Arial" w:hint="default"/>
        <w:b w:val="0"/>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 w15:restartNumberingAfterBreak="0">
    <w:nsid w:val="2D427145"/>
    <w:multiLevelType w:val="hybridMultilevel"/>
    <w:tmpl w:val="27041A60"/>
    <w:lvl w:ilvl="0" w:tplc="50D8E2E0">
      <w:start w:val="2"/>
      <w:numFmt w:val="decimal"/>
      <w:lvlText w:val="%1."/>
      <w:lvlJc w:val="left"/>
      <w:pPr>
        <w:ind w:left="360" w:hanging="360"/>
      </w:pPr>
      <w:rPr>
        <w:rFonts w:ascii="Arial" w:hAnsi="Arial" w:cs="Arial" w:hint="default"/>
        <w:b w:val="0"/>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0797A"/>
    <w:multiLevelType w:val="multilevel"/>
    <w:tmpl w:val="54BABE1E"/>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922925"/>
    <w:multiLevelType w:val="hybridMultilevel"/>
    <w:tmpl w:val="3BDE265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405F2B23"/>
    <w:multiLevelType w:val="multilevel"/>
    <w:tmpl w:val="101ECED0"/>
    <w:lvl w:ilvl="0">
      <w:start w:val="2"/>
      <w:numFmt w:val="decimal"/>
      <w:lvlText w:val="%1."/>
      <w:lvlJc w:val="left"/>
      <w:pPr>
        <w:ind w:left="390" w:hanging="390"/>
      </w:pPr>
      <w:rPr>
        <w:rFonts w:hint="default"/>
        <w:b w:val="0"/>
      </w:rPr>
    </w:lvl>
    <w:lvl w:ilvl="1">
      <w:start w:val="1"/>
      <w:numFmt w:val="decimal"/>
      <w:lvlText w:val="%1.%2."/>
      <w:lvlJc w:val="left"/>
      <w:pPr>
        <w:ind w:left="1181" w:hanging="720"/>
      </w:pPr>
      <w:rPr>
        <w:rFonts w:hint="default"/>
        <w:b w:val="0"/>
      </w:rPr>
    </w:lvl>
    <w:lvl w:ilvl="2">
      <w:start w:val="1"/>
      <w:numFmt w:val="decimal"/>
      <w:lvlText w:val="%1.%2.%3."/>
      <w:lvlJc w:val="left"/>
      <w:pPr>
        <w:ind w:left="1642" w:hanging="720"/>
      </w:pPr>
      <w:rPr>
        <w:rFonts w:hint="default"/>
        <w:b w:val="0"/>
      </w:rPr>
    </w:lvl>
    <w:lvl w:ilvl="3">
      <w:start w:val="1"/>
      <w:numFmt w:val="decimal"/>
      <w:lvlText w:val="%1.%2.%3.%4."/>
      <w:lvlJc w:val="left"/>
      <w:pPr>
        <w:ind w:left="2463" w:hanging="1080"/>
      </w:pPr>
      <w:rPr>
        <w:rFonts w:hint="default"/>
        <w:b w:val="0"/>
      </w:rPr>
    </w:lvl>
    <w:lvl w:ilvl="4">
      <w:start w:val="1"/>
      <w:numFmt w:val="decimal"/>
      <w:lvlText w:val="%1.%2.%3.%4.%5."/>
      <w:lvlJc w:val="left"/>
      <w:pPr>
        <w:ind w:left="2924" w:hanging="1080"/>
      </w:pPr>
      <w:rPr>
        <w:rFonts w:hint="default"/>
        <w:b w:val="0"/>
      </w:rPr>
    </w:lvl>
    <w:lvl w:ilvl="5">
      <w:start w:val="1"/>
      <w:numFmt w:val="decimal"/>
      <w:lvlText w:val="%1.%2.%3.%4.%5.%6."/>
      <w:lvlJc w:val="left"/>
      <w:pPr>
        <w:ind w:left="3745" w:hanging="1440"/>
      </w:pPr>
      <w:rPr>
        <w:rFonts w:hint="default"/>
        <w:b w:val="0"/>
      </w:rPr>
    </w:lvl>
    <w:lvl w:ilvl="6">
      <w:start w:val="1"/>
      <w:numFmt w:val="decimal"/>
      <w:lvlText w:val="%1.%2.%3.%4.%5.%6.%7."/>
      <w:lvlJc w:val="left"/>
      <w:pPr>
        <w:ind w:left="4206" w:hanging="1440"/>
      </w:pPr>
      <w:rPr>
        <w:rFonts w:hint="default"/>
        <w:b w:val="0"/>
      </w:rPr>
    </w:lvl>
    <w:lvl w:ilvl="7">
      <w:start w:val="1"/>
      <w:numFmt w:val="decimal"/>
      <w:lvlText w:val="%1.%2.%3.%4.%5.%6.%7.%8."/>
      <w:lvlJc w:val="left"/>
      <w:pPr>
        <w:ind w:left="5027" w:hanging="1800"/>
      </w:pPr>
      <w:rPr>
        <w:rFonts w:hint="default"/>
        <w:b w:val="0"/>
      </w:rPr>
    </w:lvl>
    <w:lvl w:ilvl="8">
      <w:start w:val="1"/>
      <w:numFmt w:val="decimal"/>
      <w:lvlText w:val="%1.%2.%3.%4.%5.%6.%7.%8.%9."/>
      <w:lvlJc w:val="left"/>
      <w:pPr>
        <w:ind w:left="5848" w:hanging="2160"/>
      </w:pPr>
      <w:rPr>
        <w:rFonts w:hint="default"/>
        <w:b w:val="0"/>
      </w:rPr>
    </w:lvl>
  </w:abstractNum>
  <w:abstractNum w:abstractNumId="11" w15:restartNumberingAfterBreak="0">
    <w:nsid w:val="40E1349D"/>
    <w:multiLevelType w:val="hybridMultilevel"/>
    <w:tmpl w:val="0066942C"/>
    <w:lvl w:ilvl="0" w:tplc="FC06F90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B1A56"/>
    <w:multiLevelType w:val="hybridMultilevel"/>
    <w:tmpl w:val="F2B0FDF6"/>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72D3A"/>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519D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0B6577"/>
    <w:multiLevelType w:val="multilevel"/>
    <w:tmpl w:val="4CCE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4064C2"/>
    <w:multiLevelType w:val="hybridMultilevel"/>
    <w:tmpl w:val="4CCE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3"/>
  </w:num>
  <w:num w:numId="5">
    <w:abstractNumId w:val="12"/>
  </w:num>
  <w:num w:numId="6">
    <w:abstractNumId w:val="2"/>
  </w:num>
  <w:num w:numId="7">
    <w:abstractNumId w:val="13"/>
  </w:num>
  <w:num w:numId="8">
    <w:abstractNumId w:val="9"/>
  </w:num>
  <w:num w:numId="9">
    <w:abstractNumId w:val="16"/>
  </w:num>
  <w:num w:numId="10">
    <w:abstractNumId w:val="15"/>
  </w:num>
  <w:num w:numId="11">
    <w:abstractNumId w:val="0"/>
  </w:num>
  <w:num w:numId="12">
    <w:abstractNumId w:val="18"/>
  </w:num>
  <w:num w:numId="13">
    <w:abstractNumId w:val="17"/>
  </w:num>
  <w:num w:numId="14">
    <w:abstractNumId w:val="11"/>
  </w:num>
  <w:num w:numId="15">
    <w:abstractNumId w:val="4"/>
  </w:num>
  <w:num w:numId="16">
    <w:abstractNumId w:val="1"/>
  </w:num>
  <w:num w:numId="17">
    <w:abstractNumId w:val="7"/>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F6"/>
    <w:rsid w:val="00083260"/>
    <w:rsid w:val="000A1091"/>
    <w:rsid w:val="000F3026"/>
    <w:rsid w:val="000F5432"/>
    <w:rsid w:val="002C1CF6"/>
    <w:rsid w:val="002E271A"/>
    <w:rsid w:val="00377DF3"/>
    <w:rsid w:val="00382408"/>
    <w:rsid w:val="003D709C"/>
    <w:rsid w:val="0048165D"/>
    <w:rsid w:val="004B5891"/>
    <w:rsid w:val="004C7D60"/>
    <w:rsid w:val="004D49A4"/>
    <w:rsid w:val="004D774F"/>
    <w:rsid w:val="004E443F"/>
    <w:rsid w:val="00564DB2"/>
    <w:rsid w:val="005C4706"/>
    <w:rsid w:val="005D34D4"/>
    <w:rsid w:val="00635BF8"/>
    <w:rsid w:val="00663A78"/>
    <w:rsid w:val="00702C36"/>
    <w:rsid w:val="00716562"/>
    <w:rsid w:val="007427C9"/>
    <w:rsid w:val="007704CF"/>
    <w:rsid w:val="007A2FC6"/>
    <w:rsid w:val="007C2076"/>
    <w:rsid w:val="00823BE2"/>
    <w:rsid w:val="008C40A7"/>
    <w:rsid w:val="00932A2C"/>
    <w:rsid w:val="009464E6"/>
    <w:rsid w:val="009540E3"/>
    <w:rsid w:val="00972684"/>
    <w:rsid w:val="00995DE6"/>
    <w:rsid w:val="009F7BB9"/>
    <w:rsid w:val="00A13153"/>
    <w:rsid w:val="00A27C99"/>
    <w:rsid w:val="00A735ED"/>
    <w:rsid w:val="00A74F75"/>
    <w:rsid w:val="00AF772A"/>
    <w:rsid w:val="00B54102"/>
    <w:rsid w:val="00B72807"/>
    <w:rsid w:val="00B9523F"/>
    <w:rsid w:val="00C02532"/>
    <w:rsid w:val="00C37365"/>
    <w:rsid w:val="00C54928"/>
    <w:rsid w:val="00C644C1"/>
    <w:rsid w:val="00C9284E"/>
    <w:rsid w:val="00C9686C"/>
    <w:rsid w:val="00CB772C"/>
    <w:rsid w:val="00CB796C"/>
    <w:rsid w:val="00D56B26"/>
    <w:rsid w:val="00D57896"/>
    <w:rsid w:val="00D602E4"/>
    <w:rsid w:val="00D7649A"/>
    <w:rsid w:val="00D81A4F"/>
    <w:rsid w:val="00D92FD5"/>
    <w:rsid w:val="00DA3639"/>
    <w:rsid w:val="00DF6DED"/>
    <w:rsid w:val="00E11770"/>
    <w:rsid w:val="00E90E01"/>
    <w:rsid w:val="00F1164B"/>
    <w:rsid w:val="00F4528C"/>
    <w:rsid w:val="00F71225"/>
    <w:rsid w:val="00F74F19"/>
    <w:rsid w:val="00FA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CACA"/>
  <w15:docId w15:val="{31497FB9-4AA2-4470-9F19-AE66B73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64B"/>
    <w:pPr>
      <w:spacing w:line="256" w:lineRule="auto"/>
    </w:pPr>
    <w:rPr>
      <w:rFonts w:asciiTheme="minorHAnsi" w:hAnsiTheme="minorHAnsi"/>
      <w:sz w:val="22"/>
    </w:rPr>
  </w:style>
  <w:style w:type="paragraph" w:styleId="Nagwek3">
    <w:name w:val="heading 3"/>
    <w:aliases w:val="częśćAda"/>
    <w:basedOn w:val="Normalny"/>
    <w:next w:val="Normalny"/>
    <w:link w:val="Nagwek3Znak"/>
    <w:qFormat/>
    <w:rsid w:val="009540E3"/>
    <w:pPr>
      <w:keepNext/>
      <w:tabs>
        <w:tab w:val="left" w:pos="709"/>
        <w:tab w:val="num" w:pos="858"/>
      </w:tabs>
      <w:spacing w:before="120" w:after="120" w:line="240" w:lineRule="auto"/>
      <w:ind w:left="432" w:hanging="432"/>
      <w:outlineLvl w:val="2"/>
    </w:pPr>
    <w:rPr>
      <w:rFonts w:ascii="Times New Roman" w:eastAsia="Times New Roman" w:hAnsi="Times New Roman" w:cs="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562"/>
    <w:pPr>
      <w:spacing w:after="0" w:line="240" w:lineRule="auto"/>
    </w:pPr>
    <w:rPr>
      <w:rFonts w:ascii="Calibri" w:eastAsia="Calibri" w:hAnsi="Calibri" w:cs="Times New Roman"/>
      <w:sz w:val="22"/>
    </w:rPr>
  </w:style>
  <w:style w:type="paragraph" w:styleId="Tekstdymka">
    <w:name w:val="Balloon Text"/>
    <w:basedOn w:val="Normalny"/>
    <w:link w:val="TekstdymkaZnak"/>
    <w:uiPriority w:val="99"/>
    <w:semiHidden/>
    <w:unhideWhenUsed/>
    <w:rsid w:val="00564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DB2"/>
    <w:rPr>
      <w:rFonts w:ascii="Segoe UI" w:hAnsi="Segoe UI" w:cs="Segoe UI"/>
      <w:sz w:val="18"/>
      <w:szCs w:val="18"/>
    </w:rPr>
  </w:style>
  <w:style w:type="table" w:styleId="Tabela-Siatka">
    <w:name w:val="Table Grid"/>
    <w:basedOn w:val="Standardowy"/>
    <w:uiPriority w:val="3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578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częśćAda Znak"/>
    <w:basedOn w:val="Domylnaczcionkaakapitu"/>
    <w:link w:val="Nagwek3"/>
    <w:rsid w:val="009540E3"/>
    <w:rPr>
      <w:rFonts w:ascii="Times New Roman" w:eastAsia="Times New Roman" w:hAnsi="Times New Roman" w:cs="Times New Roman"/>
      <w:b/>
      <w:szCs w:val="24"/>
      <w:lang w:val="x-none" w:eastAsia="x-none"/>
    </w:rPr>
  </w:style>
  <w:style w:type="paragraph" w:styleId="Akapitzlist">
    <w:name w:val="List Paragraph"/>
    <w:basedOn w:val="Normalny"/>
    <w:link w:val="AkapitzlistZnak"/>
    <w:uiPriority w:val="34"/>
    <w:qFormat/>
    <w:rsid w:val="009540E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9540E3"/>
    <w:rPr>
      <w:rFonts w:ascii="Times New Roman" w:eastAsia="Times New Roman" w:hAnsi="Times New Roman" w:cs="Times New Roman"/>
      <w:szCs w:val="24"/>
      <w:lang w:eastAsia="pl-PL"/>
    </w:rPr>
  </w:style>
  <w:style w:type="paragraph" w:styleId="Tytu">
    <w:name w:val="Title"/>
    <w:basedOn w:val="Normalny"/>
    <w:link w:val="TytuZnak"/>
    <w:qFormat/>
    <w:rsid w:val="004C7D60"/>
    <w:pPr>
      <w:spacing w:after="0" w:line="240" w:lineRule="auto"/>
      <w:jc w:val="center"/>
    </w:pPr>
    <w:rPr>
      <w:rFonts w:ascii="Bookman Old Style" w:eastAsia="Times New Roman" w:hAnsi="Bookman Old Style" w:cs="Times New Roman"/>
      <w:sz w:val="28"/>
      <w:szCs w:val="28"/>
      <w:lang w:val="x-none" w:eastAsia="pl-PL"/>
    </w:rPr>
  </w:style>
  <w:style w:type="character" w:customStyle="1" w:styleId="TytuZnak">
    <w:name w:val="Tytuł Znak"/>
    <w:basedOn w:val="Domylnaczcionkaakapitu"/>
    <w:link w:val="Tytu"/>
    <w:rsid w:val="004C7D60"/>
    <w:rPr>
      <w:rFonts w:ascii="Bookman Old Style" w:eastAsia="Times New Roman" w:hAnsi="Bookman Old Style" w:cs="Times New Roman"/>
      <w:sz w:val="28"/>
      <w:szCs w:val="28"/>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9640">
      <w:bodyDiv w:val="1"/>
      <w:marLeft w:val="0"/>
      <w:marRight w:val="0"/>
      <w:marTop w:val="0"/>
      <w:marBottom w:val="0"/>
      <w:divBdr>
        <w:top w:val="none" w:sz="0" w:space="0" w:color="auto"/>
        <w:left w:val="none" w:sz="0" w:space="0" w:color="auto"/>
        <w:bottom w:val="none" w:sz="0" w:space="0" w:color="auto"/>
        <w:right w:val="none" w:sz="0" w:space="0" w:color="auto"/>
      </w:divBdr>
    </w:div>
    <w:div w:id="604457121">
      <w:bodyDiv w:val="1"/>
      <w:marLeft w:val="0"/>
      <w:marRight w:val="0"/>
      <w:marTop w:val="0"/>
      <w:marBottom w:val="0"/>
      <w:divBdr>
        <w:top w:val="none" w:sz="0" w:space="0" w:color="auto"/>
        <w:left w:val="none" w:sz="0" w:space="0" w:color="auto"/>
        <w:bottom w:val="none" w:sz="0" w:space="0" w:color="auto"/>
        <w:right w:val="none" w:sz="0" w:space="0" w:color="auto"/>
      </w:divBdr>
    </w:div>
    <w:div w:id="1387217091">
      <w:bodyDiv w:val="1"/>
      <w:marLeft w:val="0"/>
      <w:marRight w:val="0"/>
      <w:marTop w:val="0"/>
      <w:marBottom w:val="0"/>
      <w:divBdr>
        <w:top w:val="none" w:sz="0" w:space="0" w:color="auto"/>
        <w:left w:val="none" w:sz="0" w:space="0" w:color="auto"/>
        <w:bottom w:val="none" w:sz="0" w:space="0" w:color="auto"/>
        <w:right w:val="none" w:sz="0" w:space="0" w:color="auto"/>
      </w:divBdr>
    </w:div>
    <w:div w:id="1795784561">
      <w:bodyDiv w:val="1"/>
      <w:marLeft w:val="0"/>
      <w:marRight w:val="0"/>
      <w:marTop w:val="0"/>
      <w:marBottom w:val="0"/>
      <w:divBdr>
        <w:top w:val="none" w:sz="0" w:space="0" w:color="auto"/>
        <w:left w:val="none" w:sz="0" w:space="0" w:color="auto"/>
        <w:bottom w:val="none" w:sz="0" w:space="0" w:color="auto"/>
        <w:right w:val="none" w:sz="0" w:space="0" w:color="auto"/>
      </w:divBdr>
    </w:div>
    <w:div w:id="1927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B37E-5310-49C1-BEA9-D084F8F2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Gaca Adrianna</dc:creator>
  <cp:lastModifiedBy>Kołodziejska Katarzyna</cp:lastModifiedBy>
  <cp:revision>13</cp:revision>
  <cp:lastPrinted>2020-05-05T11:38:00Z</cp:lastPrinted>
  <dcterms:created xsi:type="dcterms:W3CDTF">2020-02-11T11:30:00Z</dcterms:created>
  <dcterms:modified xsi:type="dcterms:W3CDTF">2020-05-05T11:38:00Z</dcterms:modified>
</cp:coreProperties>
</file>