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5E9975CF" w:rsidR="00092964" w:rsidRPr="000415B1" w:rsidRDefault="00092964" w:rsidP="00C27D4F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C27D4F">
        <w:rPr>
          <w:sz w:val="28"/>
          <w:szCs w:val="28"/>
          <w:lang w:eastAsia="ar-SA"/>
        </w:rPr>
        <w:t>RIG.271.</w:t>
      </w:r>
      <w:r w:rsidR="00CC3EFD">
        <w:rPr>
          <w:sz w:val="28"/>
          <w:szCs w:val="28"/>
          <w:lang w:eastAsia="ar-SA"/>
        </w:rPr>
        <w:t>9</w:t>
      </w:r>
      <w:r w:rsidR="00C27D4F">
        <w:rPr>
          <w:sz w:val="28"/>
          <w:szCs w:val="28"/>
          <w:lang w:eastAsia="ar-SA"/>
        </w:rPr>
        <w:t>.202</w:t>
      </w:r>
      <w:r w:rsidR="00CC3EFD">
        <w:rPr>
          <w:sz w:val="28"/>
          <w:szCs w:val="28"/>
          <w:lang w:eastAsia="ar-SA"/>
        </w:rPr>
        <w:t>3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C77C69E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o następującej treści:</w:t>
      </w:r>
    </w:p>
    <w:p w14:paraId="00A3665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  <w:r w:rsidRPr="000415B1">
        <w:rPr>
          <w:sz w:val="24"/>
          <w:szCs w:val="24"/>
          <w:u w:val="single"/>
          <w:lang w:eastAsia="ar-SA"/>
        </w:rPr>
        <w:t>Przedmiot i termin realizacji umowy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4A45740" w14:textId="77777777" w:rsidR="00E64A79" w:rsidRDefault="00092964" w:rsidP="00E64A79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Przedmiotem umowy są dowozy uczniów </w:t>
      </w:r>
      <w:r w:rsidR="006A0B75">
        <w:rPr>
          <w:sz w:val="24"/>
          <w:szCs w:val="24"/>
          <w:lang w:eastAsia="ar-SA"/>
        </w:rPr>
        <w:t>w ramach</w:t>
      </w:r>
      <w:r w:rsidR="00E64A79">
        <w:rPr>
          <w:sz w:val="24"/>
          <w:szCs w:val="24"/>
          <w:lang w:eastAsia="ar-SA"/>
        </w:rPr>
        <w:t xml:space="preserve"> zadania:</w:t>
      </w:r>
    </w:p>
    <w:p w14:paraId="6696D0AA" w14:textId="074226BD" w:rsidR="00E64A79" w:rsidRDefault="0064670A" w:rsidP="0064670A">
      <w:pPr>
        <w:widowControl w:val="0"/>
        <w:suppressAutoHyphens/>
        <w:autoSpaceDE w:val="0"/>
        <w:spacing w:line="268" w:lineRule="exact"/>
        <w:ind w:left="371"/>
        <w:jc w:val="center"/>
        <w:rPr>
          <w:sz w:val="24"/>
          <w:szCs w:val="24"/>
          <w:lang w:eastAsia="ar-SA"/>
        </w:rPr>
      </w:pPr>
      <w:r w:rsidRPr="0064670A">
        <w:rPr>
          <w:b/>
          <w:bCs/>
          <w:sz w:val="24"/>
          <w:szCs w:val="24"/>
          <w:lang w:eastAsia="ar-SA"/>
        </w:rPr>
        <w:t>Świadczenie usług przewozowych wraz z opieką w zakresie dowożenia uczniów Gminy Krzywiń do szkół nie będących jednostkami organizacyjnymi Gminy Krzywiń na terenie miasta Leszno</w:t>
      </w:r>
    </w:p>
    <w:p w14:paraId="1D3FDD35" w14:textId="3B323878" w:rsidR="00092964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</w:t>
      </w:r>
      <w:r w:rsidR="00092964" w:rsidRPr="00E64A79">
        <w:rPr>
          <w:sz w:val="24"/>
          <w:szCs w:val="24"/>
          <w:lang w:eastAsia="ar-SA"/>
        </w:rPr>
        <w:t xml:space="preserve">okresie od  </w:t>
      </w:r>
      <w:r w:rsidR="00A83432">
        <w:rPr>
          <w:b/>
          <w:sz w:val="24"/>
          <w:szCs w:val="24"/>
          <w:lang w:eastAsia="ar-SA"/>
        </w:rPr>
        <w:t>0</w:t>
      </w:r>
      <w:r w:rsidR="00AD5E2D">
        <w:rPr>
          <w:b/>
          <w:sz w:val="24"/>
          <w:szCs w:val="24"/>
          <w:lang w:eastAsia="ar-SA"/>
        </w:rPr>
        <w:t>4</w:t>
      </w:r>
      <w:r w:rsidR="00092964" w:rsidRPr="00E64A79">
        <w:rPr>
          <w:b/>
          <w:sz w:val="24"/>
          <w:szCs w:val="24"/>
          <w:lang w:eastAsia="ar-SA"/>
        </w:rPr>
        <w:t>.0</w:t>
      </w:r>
      <w:r w:rsidR="00AD5E2D">
        <w:rPr>
          <w:b/>
          <w:sz w:val="24"/>
          <w:szCs w:val="24"/>
          <w:lang w:eastAsia="ar-SA"/>
        </w:rPr>
        <w:t>9</w:t>
      </w:r>
      <w:r w:rsidR="00092964" w:rsidRPr="00E64A79">
        <w:rPr>
          <w:b/>
          <w:sz w:val="24"/>
          <w:szCs w:val="24"/>
          <w:lang w:eastAsia="ar-SA"/>
        </w:rPr>
        <w:t>.202</w:t>
      </w:r>
      <w:r w:rsidR="00A83432">
        <w:rPr>
          <w:b/>
          <w:sz w:val="24"/>
          <w:szCs w:val="24"/>
          <w:lang w:eastAsia="ar-SA"/>
        </w:rPr>
        <w:t>3</w:t>
      </w:r>
      <w:r w:rsidR="00092964" w:rsidRPr="00E64A79">
        <w:rPr>
          <w:b/>
          <w:sz w:val="24"/>
          <w:szCs w:val="24"/>
          <w:lang w:eastAsia="ar-SA"/>
        </w:rPr>
        <w:t xml:space="preserve"> r. </w:t>
      </w:r>
      <w:r w:rsidR="003C103C" w:rsidRPr="00E64A79">
        <w:rPr>
          <w:b/>
          <w:sz w:val="24"/>
          <w:szCs w:val="24"/>
          <w:lang w:eastAsia="ar-SA"/>
        </w:rPr>
        <w:t xml:space="preserve">do dnia </w:t>
      </w:r>
      <w:r>
        <w:rPr>
          <w:b/>
          <w:sz w:val="24"/>
          <w:szCs w:val="24"/>
          <w:lang w:eastAsia="ar-SA"/>
        </w:rPr>
        <w:t>31</w:t>
      </w:r>
      <w:r w:rsidR="003C103C" w:rsidRPr="00E64A79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12</w:t>
      </w:r>
      <w:r w:rsidR="003C103C" w:rsidRPr="00E64A79">
        <w:rPr>
          <w:b/>
          <w:sz w:val="24"/>
          <w:szCs w:val="24"/>
          <w:lang w:eastAsia="ar-SA"/>
        </w:rPr>
        <w:t>.202</w:t>
      </w:r>
      <w:r w:rsidR="00A83432">
        <w:rPr>
          <w:b/>
          <w:sz w:val="24"/>
          <w:szCs w:val="24"/>
          <w:lang w:eastAsia="ar-SA"/>
        </w:rPr>
        <w:t>3</w:t>
      </w:r>
      <w:r w:rsidR="003C103C" w:rsidRPr="00E64A79">
        <w:rPr>
          <w:b/>
          <w:sz w:val="24"/>
          <w:szCs w:val="24"/>
          <w:lang w:eastAsia="ar-SA"/>
        </w:rPr>
        <w:t xml:space="preserve"> roku.</w:t>
      </w:r>
      <w:r w:rsidR="006A0B75" w:rsidRPr="00E64A79">
        <w:rPr>
          <w:b/>
          <w:sz w:val="24"/>
          <w:szCs w:val="24"/>
          <w:lang w:eastAsia="ar-SA"/>
        </w:rPr>
        <w:t xml:space="preserve"> </w:t>
      </w:r>
      <w:r w:rsidR="00092964" w:rsidRPr="00E64A79">
        <w:rPr>
          <w:b/>
          <w:sz w:val="24"/>
          <w:szCs w:val="24"/>
          <w:lang w:eastAsia="ar-SA"/>
        </w:rPr>
        <w:t xml:space="preserve"> </w:t>
      </w:r>
    </w:p>
    <w:p w14:paraId="3615F629" w14:textId="77777777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Przewóz będzie realizowany zgodnie z organizacją roku szkolnego i planem pracy szk</w:t>
      </w:r>
      <w:r>
        <w:rPr>
          <w:sz w:val="24"/>
          <w:szCs w:val="24"/>
          <w:lang w:eastAsia="ar-SA"/>
        </w:rPr>
        <w:t>ół</w:t>
      </w:r>
      <w:r w:rsidRPr="000415B1">
        <w:rPr>
          <w:sz w:val="24"/>
          <w:szCs w:val="24"/>
          <w:lang w:eastAsia="ar-SA"/>
        </w:rPr>
        <w:t>.</w:t>
      </w:r>
    </w:p>
    <w:p w14:paraId="0391520F" w14:textId="16AAA41B" w:rsidR="00092964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Dowozy wykonywane będą zgodnie z rozkładem </w:t>
      </w:r>
      <w:r w:rsidR="003C103C">
        <w:rPr>
          <w:sz w:val="24"/>
          <w:szCs w:val="24"/>
          <w:lang w:eastAsia="ar-SA"/>
        </w:rPr>
        <w:t>będącym załącznikiem do SWZ oraz harmonogramem szczegółowym zatwierdzonym przez dyrektorów placówek oświatowych</w:t>
      </w:r>
    </w:p>
    <w:p w14:paraId="7905CC6F" w14:textId="56B951E4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Dowozy będą wykonywane autobusami i busami spełniającymi warunki techniczne i nie gorszymi od zadeklarowanych przez Wykonawcę w złożonej ofercie w szczególności: rok produkcji nie wcześniej niż 2000, wyposażone </w:t>
      </w:r>
      <w:r w:rsidR="000C7219">
        <w:rPr>
          <w:sz w:val="24"/>
          <w:szCs w:val="24"/>
          <w:lang w:eastAsia="ar-SA"/>
        </w:rPr>
        <w:t>monitoring wewnątrz pojazdu, z zastrzeżeniem, że pojazdy będą zgodne z zadeklarowanymi pojazdami w celu uzyskania punktów w kryteriach wyboru ofert</w:t>
      </w:r>
      <w:r>
        <w:rPr>
          <w:sz w:val="24"/>
          <w:szCs w:val="24"/>
          <w:lang w:eastAsia="ar-SA"/>
        </w:rPr>
        <w:t xml:space="preserve">. </w:t>
      </w:r>
      <w:r w:rsidR="001406D4">
        <w:rPr>
          <w:sz w:val="24"/>
          <w:szCs w:val="24"/>
          <w:lang w:eastAsia="ar-SA"/>
        </w:rPr>
        <w:t>W każdym pojeździe na czas prowadzenia usługi musi przebywać opiekun.</w:t>
      </w:r>
    </w:p>
    <w:p w14:paraId="6E80A6FF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ponosi pełną odpowiedzialność za szkody i następstwo nieszczęśliwych wypadków przewożonych pasażerów, o których mowa § 1 od momentu wejścia dzieci do autobusu oraz opuszczenia go na wyznaczonych przystankach.</w:t>
      </w:r>
    </w:p>
    <w:p w14:paraId="2CF1CE26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punktualne przybycie dzieci na wyznaczone, przez Dyrektora placówki, kursy odpowiedzialni są rodzice oraz osoby sprawujące opiekę i zajęcia w szkole. Wykonawca nie ponosi odpowiedzialności za opóźnienia wynikające z przedłużających się zajęć. </w:t>
      </w:r>
    </w:p>
    <w:p w14:paraId="537E5654" w14:textId="09170D5D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awarii autobusu Wykonawca zobowiązuje się do przewozu uczniów autobusami  zastępczymi, pozyskanymi własnym staraniem i odpowiadającymi warunkom</w:t>
      </w:r>
      <w:r>
        <w:rPr>
          <w:sz w:val="24"/>
          <w:szCs w:val="24"/>
          <w:lang w:eastAsia="ar-SA"/>
        </w:rPr>
        <w:t xml:space="preserve"> SWZ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 złożonej przez Wykonawcę ofercie.</w:t>
      </w:r>
    </w:p>
    <w:p w14:paraId="30C2BC25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Opóźnienia wynikające z w/w sytuacji nie powinny przekraczać 20 minut.</w:t>
      </w:r>
    </w:p>
    <w:p w14:paraId="39B892EF" w14:textId="7D0E252B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Pojazdy zastępcze muszą opowiadać wielkości</w:t>
      </w:r>
      <w:r>
        <w:rPr>
          <w:sz w:val="24"/>
          <w:szCs w:val="24"/>
          <w:lang w:eastAsia="ar-SA"/>
        </w:rPr>
        <w:t>, warunkom technicznym</w:t>
      </w:r>
      <w:r w:rsidRPr="000415B1">
        <w:rPr>
          <w:sz w:val="24"/>
          <w:szCs w:val="24"/>
          <w:lang w:eastAsia="ar-SA"/>
        </w:rPr>
        <w:t xml:space="preserve"> oraz rodzajowi pojazdów wskazanych w ofercie</w:t>
      </w:r>
      <w:r>
        <w:rPr>
          <w:sz w:val="24"/>
          <w:szCs w:val="24"/>
          <w:lang w:eastAsia="ar-SA"/>
        </w:rPr>
        <w:t xml:space="preserve"> w tym nie mogą być starsze niż rok 2000, muszą być wyposażone </w:t>
      </w:r>
      <w:r w:rsidR="000C7219">
        <w:rPr>
          <w:sz w:val="24"/>
          <w:szCs w:val="24"/>
          <w:lang w:eastAsia="ar-SA"/>
        </w:rPr>
        <w:t>monitoring wewnątrz pojazdu</w:t>
      </w:r>
      <w:r w:rsidR="00E64A79">
        <w:rPr>
          <w:sz w:val="24"/>
          <w:szCs w:val="24"/>
          <w:lang w:eastAsia="ar-SA"/>
        </w:rPr>
        <w:t xml:space="preserve"> oraz </w:t>
      </w:r>
      <w:r w:rsidR="00E64A79" w:rsidRPr="00E64A79">
        <w:rPr>
          <w:sz w:val="24"/>
          <w:szCs w:val="24"/>
          <w:lang w:eastAsia="ar-SA"/>
        </w:rPr>
        <w:t>mieć możliwość transportu osób na wózkach inwalidzkich, w tym wózkach specjalnych, jak wózki inwalidzkie stabilizujące, wózki inwalidzkie dla dzieci ze spastycznością itp.</w:t>
      </w:r>
    </w:p>
    <w:p w14:paraId="26B649D5" w14:textId="77777777" w:rsidR="00E64A79" w:rsidRDefault="00E64A79" w:rsidP="00A83432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78E9BD34" w14:textId="199C92BE" w:rsidR="00092964" w:rsidRPr="000415B1" w:rsidRDefault="00092964" w:rsidP="00092964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2 </w:t>
      </w:r>
      <w:r w:rsidRPr="000415B1">
        <w:rPr>
          <w:sz w:val="24"/>
          <w:szCs w:val="24"/>
          <w:u w:val="single"/>
          <w:lang w:eastAsia="ar-SA"/>
        </w:rPr>
        <w:t>Wynagrodzenie</w:t>
      </w:r>
    </w:p>
    <w:p w14:paraId="3CA72400" w14:textId="35257385" w:rsidR="00092964" w:rsidRPr="003C103C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realizację przedmiotu umowy Wykonawca otrzyma stawkę zryczałtowaną </w:t>
      </w:r>
      <w:r w:rsidRPr="003C103C">
        <w:rPr>
          <w:sz w:val="24"/>
          <w:szCs w:val="24"/>
          <w:lang w:eastAsia="ar-SA"/>
        </w:rPr>
        <w:t>dzienną w kwocie:……………………………………………</w:t>
      </w:r>
      <w:r w:rsidR="00A83432"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 w:rsidR="00A83432">
        <w:rPr>
          <w:sz w:val="24"/>
          <w:szCs w:val="24"/>
          <w:lang w:eastAsia="ar-SA"/>
        </w:rPr>
        <w:t>netto, ………………………………………………………………………………………….</w:t>
      </w:r>
    </w:p>
    <w:p w14:paraId="731CE1FF" w14:textId="1EA961C3" w:rsidR="00092964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631838C0" w14:textId="0E287EFF" w:rsidR="00991169" w:rsidRPr="000415B1" w:rsidRDefault="00991169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67ED284A" w14:textId="77777777" w:rsidR="00092964" w:rsidRPr="000415B1" w:rsidRDefault="00092964" w:rsidP="00A8343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102F9559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rFonts w:ascii="Calibri" w:hAnsi="Calibri"/>
          <w:sz w:val="22"/>
          <w:szCs w:val="22"/>
          <w:lang w:eastAsia="ar-SA"/>
        </w:rPr>
      </w:pPr>
      <w:r w:rsidRPr="000415B1">
        <w:rPr>
          <w:sz w:val="24"/>
          <w:szCs w:val="24"/>
          <w:lang w:eastAsia="ar-SA"/>
        </w:rPr>
        <w:t xml:space="preserve">§ 3 </w:t>
      </w:r>
      <w:r w:rsidRPr="000415B1">
        <w:rPr>
          <w:sz w:val="24"/>
          <w:szCs w:val="24"/>
          <w:u w:val="single"/>
          <w:lang w:eastAsia="ar-SA"/>
        </w:rPr>
        <w:t>Warunki płatności</w:t>
      </w:r>
    </w:p>
    <w:p w14:paraId="0C81317B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sz w:val="24"/>
          <w:szCs w:val="24"/>
          <w:lang w:eastAsia="ar-SA"/>
        </w:rPr>
      </w:pPr>
    </w:p>
    <w:p w14:paraId="5353ED5C" w14:textId="425FF598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Wynagrodzenie wypłacane będzie każdorazowo na podstawie prawidłowo wystawi</w:t>
      </w:r>
      <w:r w:rsidRPr="003C103C">
        <w:rPr>
          <w:sz w:val="24"/>
          <w:szCs w:val="24"/>
          <w:lang w:eastAsia="ar-SA"/>
        </w:rPr>
        <w:t xml:space="preserve">anych faktur </w:t>
      </w:r>
      <w:r w:rsidRPr="000415B1">
        <w:rPr>
          <w:sz w:val="24"/>
          <w:szCs w:val="24"/>
          <w:lang w:eastAsia="ar-SA"/>
        </w:rPr>
        <w:t xml:space="preserve"> faktury VAT</w:t>
      </w:r>
      <w:r w:rsidR="00064E32">
        <w:rPr>
          <w:sz w:val="24"/>
          <w:szCs w:val="24"/>
          <w:lang w:eastAsia="ar-SA"/>
        </w:rPr>
        <w:t>, wystawianych nie częściej jak raz w miesiącu.</w:t>
      </w:r>
    </w:p>
    <w:p w14:paraId="42261404" w14:textId="77777777" w:rsidR="000C7219" w:rsidRPr="000C7219" w:rsidRDefault="000C7219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Faktury będą wystawiane na:</w:t>
      </w:r>
    </w:p>
    <w:p w14:paraId="03F14EAC" w14:textId="13FA8E5D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Nabywca: Gmina Krzywiń, ul. Rynek 1, 64-010 Krzywiń, NIP 6981722189;</w:t>
      </w:r>
    </w:p>
    <w:p w14:paraId="0E3437B1" w14:textId="3B8165B3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Odbiorca/Płatnik:</w:t>
      </w:r>
    </w:p>
    <w:p w14:paraId="10264D21" w14:textId="7361A48E" w:rsidR="007E7ABD" w:rsidRPr="007E7ABD" w:rsidRDefault="007E7ABD" w:rsidP="007E7ABD">
      <w:pPr>
        <w:pStyle w:val="Akapitzlist"/>
        <w:widowControl w:val="0"/>
        <w:tabs>
          <w:tab w:val="left" w:pos="3417"/>
        </w:tabs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Gmina Krzywiń, ul. Rynek 1, 64-010 Krzywiń, NIP 6981722189</w:t>
      </w:r>
    </w:p>
    <w:p w14:paraId="2049ABB1" w14:textId="38FC9926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Płatność następować będzie poleceniem przelewu na konto Wykonawcy w terminie do </w:t>
      </w:r>
      <w:r w:rsidR="000C7219">
        <w:rPr>
          <w:sz w:val="24"/>
          <w:szCs w:val="24"/>
          <w:lang w:eastAsia="ar-SA"/>
        </w:rPr>
        <w:t>30</w:t>
      </w:r>
      <w:r w:rsidRPr="000415B1">
        <w:rPr>
          <w:sz w:val="24"/>
          <w:szCs w:val="24"/>
          <w:lang w:eastAsia="ar-SA"/>
        </w:rPr>
        <w:t xml:space="preserve"> dni od otrzymania faktury przez Zamawiającego.</w:t>
      </w:r>
      <w:r>
        <w:rPr>
          <w:sz w:val="24"/>
          <w:szCs w:val="24"/>
          <w:lang w:eastAsia="ar-SA"/>
        </w:rPr>
        <w:t xml:space="preserve"> Za dzień otrzymania faktury uznaje się przedłożenie faktury wraz z załącznikami potwierdzonej datą wpływu.</w:t>
      </w:r>
    </w:p>
    <w:p w14:paraId="137F8F1C" w14:textId="7656BE57" w:rsidR="001406D4" w:rsidRPr="001406D4" w:rsidRDefault="001406D4" w:rsidP="001406D4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przewiduje </w:t>
      </w:r>
      <w:r w:rsidRPr="001406D4">
        <w:rPr>
          <w:sz w:val="24"/>
          <w:szCs w:val="24"/>
          <w:lang w:eastAsia="ar-SA"/>
        </w:rPr>
        <w:t>obniżenie wartości ryczałtu dziennego z tytułu:</w:t>
      </w:r>
    </w:p>
    <w:p w14:paraId="1FA1D461" w14:textId="77777777" w:rsid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zmniejszenia liczby dowożonych i odwożonych dzieci w stosunku do przedmiotu zamówienia o co najmniej 50% - w takim wypadku Wykonawcy przysługuje wynagrodzenie w wysokości 50% stawki ryczałtu dziennego za każdy taki dzień,</w:t>
      </w:r>
    </w:p>
    <w:p w14:paraId="4D8C1E9F" w14:textId="5FE566E8" w:rsidR="001406D4" w:rsidRP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braku świadczenia usług przewozowych z przyczyn niezależnych od Zamawiającego i Wykonawcy, za wyjątkiem dni nieobjętych zamówieniem, tj. weekendy, święta itp.  – w wysokości 10% wartości ryczałtu dziennego za każdy taki dzień.</w:t>
      </w:r>
    </w:p>
    <w:p w14:paraId="454C6A89" w14:textId="77777777" w:rsidR="00092964" w:rsidRPr="00A47F3D" w:rsidRDefault="00092964" w:rsidP="000C7219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wykonania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 xml:space="preserve"> przez podwykonawców warunkiem wypłaty wynagrodzenia Wykonawcy jest udokumentowanie, że zapłacił on wynagrodzenie należne podwykonawcom lub dalszym podwykonawcom za te </w:t>
      </w:r>
      <w:r>
        <w:rPr>
          <w:sz w:val="24"/>
          <w:szCs w:val="24"/>
          <w:lang w:eastAsia="ar-SA"/>
        </w:rPr>
        <w:t>usługi.</w:t>
      </w:r>
      <w:r w:rsidRPr="00A47F3D">
        <w:rPr>
          <w:sz w:val="24"/>
          <w:szCs w:val="24"/>
          <w:lang w:eastAsia="ar-SA"/>
        </w:rPr>
        <w:t xml:space="preserve"> Dopuszcza się udokumentowanie zapłaty podwykonawcy w formie oświadczenia Wykonawcy z załączeniem kopii faktury wystawionej dla Wykonawcy przez podwykonawcę za wykonane przez niego roboty, łącznie z kopią przelewu bankowego (potwierdzoną „za zgodność z oryginałem”).</w:t>
      </w:r>
    </w:p>
    <w:p w14:paraId="1F9FDD51" w14:textId="77777777" w:rsidR="00092964" w:rsidRPr="00A47F3D" w:rsidRDefault="00092964" w:rsidP="00092964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uppressAutoHyphens/>
        <w:autoSpaceDE w:val="0"/>
        <w:spacing w:line="268" w:lineRule="exact"/>
        <w:ind w:left="709" w:hanging="425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Zamawiający dokona bezpośredniej zapłaty wymagalnego wynagrodzenia, bez odsetek,  przysługującego podwykonawcy lub dalszemu podwykonawcy, który:</w:t>
      </w:r>
    </w:p>
    <w:p w14:paraId="52FA3435" w14:textId="77777777" w:rsidR="00092964" w:rsidRPr="00A47F3D" w:rsidRDefault="00092964" w:rsidP="00092964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zaakceptowaną przez Zamawiającego umowę o podwykonawstwo, której przedmiotem są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>, lub który</w:t>
      </w:r>
    </w:p>
    <w:p w14:paraId="63B1AF8A" w14:textId="77777777" w:rsidR="00092964" w:rsidRPr="00A47F3D" w:rsidRDefault="00092964" w:rsidP="00092964">
      <w:pPr>
        <w:widowControl w:val="0"/>
        <w:tabs>
          <w:tab w:val="left" w:pos="28"/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przedłożoną Zamawiającemu umowę o podwykonawstwo, której przedmiotem są </w:t>
      </w:r>
      <w:r>
        <w:rPr>
          <w:sz w:val="24"/>
          <w:szCs w:val="24"/>
          <w:lang w:eastAsia="ar-SA"/>
        </w:rPr>
        <w:t>usługi przewozu.</w:t>
      </w:r>
    </w:p>
    <w:p w14:paraId="32A83C9E" w14:textId="77777777" w:rsidR="00092964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</w:t>
      </w:r>
      <w:r w:rsidRPr="00A47F3D">
        <w:rPr>
          <w:sz w:val="24"/>
          <w:szCs w:val="24"/>
          <w:lang w:eastAsia="ar-SA"/>
        </w:rPr>
        <w:t xml:space="preserve"> przypadku uchylenia się od obowiązku zapłaty odpowiednio przez Wykonawcę, podwykonawcę lub dalszego podwykonawcę zamówienia na usługi przewozu </w:t>
      </w:r>
    </w:p>
    <w:p w14:paraId="7B2A3A0F" w14:textId="59A1202B" w:rsidR="00092964" w:rsidRPr="008D17B4" w:rsidRDefault="00092964" w:rsidP="008D17B4">
      <w:pPr>
        <w:pStyle w:val="Akapitzlist"/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  Wynagrodzenie, o którym mowa w ust. 5, dotyczy wyłącznie należności powstałych po zaakceptowaniu przez Zamawiającego umowy o podwykonawstwo, której przedmiotem są usługi przewozu, lub po przedłożeniu Zamawiającemu poświadczonej za zgodność z oryginałem kopii umowy o podwykonawstwo, której przedmiotem są w/w usługi.</w:t>
      </w:r>
    </w:p>
    <w:p w14:paraId="1E02484A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podwykonawcy. W takim przypadku Zamawiający poinformuje Wykonawcę o terminie do zgłoszenia uwag, który będzie wynosił nie mniej niż 7 dni od dnia doręczenia takiej informacji.</w:t>
      </w:r>
    </w:p>
    <w:p w14:paraId="589BF5A7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W przypadku zgłoszenia w terminie uwag, o których mowa w ust. 4, Zamawiający może:</w:t>
      </w:r>
    </w:p>
    <w:p w14:paraId="722BFF67" w14:textId="77777777" w:rsidR="00092964" w:rsidRPr="00A47F3D" w:rsidRDefault="00092964" w:rsidP="00092964">
      <w:pPr>
        <w:widowControl w:val="0"/>
        <w:tabs>
          <w:tab w:val="left" w:pos="28"/>
          <w:tab w:val="left" w:pos="709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1) nie dokonać bezpośredniej zapłaty wynagrodzenia podwykonawcy lub dalszemu     podwykonawcy, jeżeli Wykonawca wykaże niezasadność takiej zapłaty albo</w:t>
      </w:r>
    </w:p>
    <w:p w14:paraId="1CF1F64D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A47F3D">
        <w:rPr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982A066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3) dokonać bezpośredniej zapłaty wynagrodzenia podwykonawcy lub dalszemu</w:t>
      </w:r>
      <w:r>
        <w:rPr>
          <w:sz w:val="24"/>
          <w:szCs w:val="24"/>
          <w:lang w:eastAsia="ar-SA"/>
        </w:rPr>
        <w:t xml:space="preserve"> </w:t>
      </w:r>
      <w:r w:rsidRPr="00A47F3D">
        <w:rPr>
          <w:sz w:val="24"/>
          <w:szCs w:val="24"/>
          <w:lang w:eastAsia="ar-SA"/>
        </w:rPr>
        <w:t>podwykonawcy, jeżeli podwykonawca lub dalszy podwykonawca wykaże zasadność takiej zapłaty.</w:t>
      </w:r>
    </w:p>
    <w:p w14:paraId="735013E9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dokonania bezpośredniej zapłaty podwykonawcy lub dalszemu podwykonawcy, Zamawiający potrąci kwotę wypłaconego wynagrodzenia z wynagrodzenia należnego Wykonawcy. </w:t>
      </w:r>
    </w:p>
    <w:p w14:paraId="15DAE2D0" w14:textId="61376A9A" w:rsidR="00092964" w:rsidRPr="00A83432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1406D4">
        <w:rPr>
          <w:sz w:val="24"/>
          <w:szCs w:val="24"/>
          <w:lang w:eastAsia="ar-SA"/>
        </w:rPr>
        <w:t xml:space="preserve">Niniejsza umowa nie przewiduje możliwości udzielenia zaliczek przez Zamawiającego </w:t>
      </w:r>
    </w:p>
    <w:p w14:paraId="093BFC57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br/>
        <w:t xml:space="preserve">§ 4 </w:t>
      </w:r>
      <w:r w:rsidRPr="000415B1">
        <w:rPr>
          <w:sz w:val="24"/>
          <w:szCs w:val="24"/>
          <w:u w:val="single"/>
          <w:lang w:eastAsia="ar-SA"/>
        </w:rPr>
        <w:t>Obowiązki Wykonawcy</w:t>
      </w:r>
    </w:p>
    <w:p w14:paraId="5D4C409D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rPr>
          <w:sz w:val="24"/>
          <w:szCs w:val="24"/>
          <w:u w:val="single"/>
          <w:lang w:eastAsia="ar-SA"/>
        </w:rPr>
      </w:pPr>
    </w:p>
    <w:p w14:paraId="5157AAEA" w14:textId="77777777" w:rsidR="00092964" w:rsidRPr="000415B1" w:rsidRDefault="00092964" w:rsidP="00092964">
      <w:pPr>
        <w:suppressAutoHyphens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Do obowiązków Wykonawcy należy:</w:t>
      </w:r>
    </w:p>
    <w:p w14:paraId="2B44B1B8" w14:textId="77777777" w:rsidR="00092964" w:rsidRPr="000415B1" w:rsidRDefault="00092964" w:rsidP="00092964">
      <w:pPr>
        <w:suppressAutoHyphens/>
        <w:ind w:left="2880"/>
        <w:rPr>
          <w:sz w:val="24"/>
          <w:szCs w:val="24"/>
          <w:u w:val="single"/>
          <w:lang w:eastAsia="ar-SA"/>
        </w:rPr>
      </w:pPr>
    </w:p>
    <w:p w14:paraId="0562AA1A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zrealizowanie umowy zgodnie z jej treścią,</w:t>
      </w:r>
    </w:p>
    <w:p w14:paraId="35245B26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ubezpieczenie się od odpowiedzialności cywilnej za szkody oraz następstwa nieszczęśliwych wypadków związane z wykonywaniem umowy,</w:t>
      </w:r>
    </w:p>
    <w:p w14:paraId="4EC9810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celach kontrolnych prowadzenie ewidencji wykonanych przewozów, </w:t>
      </w:r>
    </w:p>
    <w:p w14:paraId="236769D8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odpowiednie oznakowanie pojazdu</w:t>
      </w:r>
      <w:r>
        <w:rPr>
          <w:sz w:val="24"/>
          <w:szCs w:val="24"/>
          <w:lang w:eastAsia="ar-SA"/>
        </w:rPr>
        <w:t>,</w:t>
      </w:r>
    </w:p>
    <w:p w14:paraId="515452D1" w14:textId="1946AC79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każdego z pojazdów, którym wykonywane są usługi w </w:t>
      </w:r>
      <w:r w:rsidR="001406D4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</w:t>
      </w:r>
    </w:p>
    <w:p w14:paraId="2AFA037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przeszkolenie personelu sprawującego opiekę w zakresie powierzonych zadań,</w:t>
      </w:r>
    </w:p>
    <w:p w14:paraId="54643A3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opiekunów i zobowiązanie do noszenia odzieży odblaskowej </w:t>
      </w:r>
    </w:p>
    <w:p w14:paraId="2419E9C2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zabezpieczenie pojazdu/autobusu* zastępczego, w przypadku awarii autobusu używanego do realizacji zamówienia, bądź innych przyczyn uniemożliwiających wykonanie dowozu</w:t>
      </w:r>
      <w:r>
        <w:rPr>
          <w:sz w:val="24"/>
          <w:szCs w:val="24"/>
          <w:lang w:eastAsia="ar-SA"/>
        </w:rPr>
        <w:t>,</w:t>
      </w:r>
    </w:p>
    <w:p w14:paraId="11297D8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stały kontakt z dyrektorami szkół w zakresie organizacji dowozów,</w:t>
      </w:r>
    </w:p>
    <w:p w14:paraId="7FC1C43C" w14:textId="0B6D2F82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terminowe wykonywanie umowy – zgodnie z harmonogramem dowozów </w:t>
      </w:r>
    </w:p>
    <w:p w14:paraId="71804F48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26E6395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5 </w:t>
      </w:r>
      <w:r w:rsidRPr="000415B1">
        <w:rPr>
          <w:sz w:val="24"/>
          <w:szCs w:val="24"/>
          <w:u w:val="single"/>
          <w:lang w:eastAsia="ar-SA"/>
        </w:rPr>
        <w:t>Podwykonawcy</w:t>
      </w:r>
    </w:p>
    <w:p w14:paraId="3FEF30A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562A7B97" w14:textId="77777777" w:rsidR="00092964" w:rsidRPr="000415B1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całości lub części przewozów objętych umową, wymaga pisemnej zgody Zamawiającego, pod rygorem nieważności. </w:t>
      </w:r>
    </w:p>
    <w:p w14:paraId="05A39414" w14:textId="1E2B5B1D" w:rsidR="00092964" w:rsidRPr="00A83432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przewozów objętych umową bez zgody Zamawiającego upoważnia Zamawiającego do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 z winy Wykonawcy.</w:t>
      </w:r>
    </w:p>
    <w:p w14:paraId="157F885E" w14:textId="589F48DA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71BAB0B4" w14:textId="45CFB148" w:rsidR="00782FA5" w:rsidRPr="00954957" w:rsidRDefault="00954957" w:rsidP="00954957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6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Zabezpieczenie należytego wykonania umowy</w:t>
      </w:r>
    </w:p>
    <w:p w14:paraId="555752A8" w14:textId="120ADE96" w:rsidR="00782FA5" w:rsidRDefault="00782FA5" w:rsidP="00782FA5">
      <w:pPr>
        <w:widowControl w:val="0"/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</w:p>
    <w:p w14:paraId="367569B2" w14:textId="4786E6D6" w:rsidR="00782FA5" w:rsidRPr="00782FA5" w:rsidRDefault="00A83432" w:rsidP="00782FA5">
      <w:pPr>
        <w:pStyle w:val="Akapitzlist"/>
        <w:numPr>
          <w:ilvl w:val="1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nie wymaga zabezpieczenia należytego wykonania umowy. </w:t>
      </w:r>
    </w:p>
    <w:p w14:paraId="4646EA96" w14:textId="26018597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236EBE0F" w14:textId="77777777" w:rsidR="00A83432" w:rsidRPr="000415B1" w:rsidRDefault="00A83432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F7482BA" w14:textId="273C1505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7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Zmiany umowy</w:t>
      </w:r>
    </w:p>
    <w:p w14:paraId="63C81400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0DB43CB6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Przewidywane zmiany umowy:</w:t>
      </w:r>
    </w:p>
    <w:p w14:paraId="5689DD7E" w14:textId="77777777" w:rsidR="00092964" w:rsidRPr="000415B1" w:rsidRDefault="00092964" w:rsidP="00092964">
      <w:pPr>
        <w:widowControl w:val="0"/>
        <w:numPr>
          <w:ilvl w:val="0"/>
          <w:numId w:val="6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przewiduje możliwość dokonania zmian postanowień zawartej umowy w stosunku do treści ofert, na podstawie której dokonano wyboru wykonawcy oraz określa poniżej warunki takiej zmiany:</w:t>
      </w:r>
    </w:p>
    <w:p w14:paraId="3B872176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zmian powszechnie obowiązujących przepisów prawa w zakresie mającym wpływ na realizację przedmiotu umowy;</w:t>
      </w:r>
    </w:p>
    <w:p w14:paraId="329FF661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zmiana terminu realizacji przedmiotu umowy z przyczyn niezależnych od Wykonawcy.</w:t>
      </w:r>
    </w:p>
    <w:p w14:paraId="6FD2F986" w14:textId="059DC517" w:rsidR="008D17B4" w:rsidRPr="009C3487" w:rsidRDefault="008D17B4" w:rsidP="009C3487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konieczności wprowadzenia zmian spowodowanych następującymi okolicznościami</w:t>
      </w:r>
      <w:r w:rsidR="009C3487">
        <w:rPr>
          <w:sz w:val="24"/>
          <w:szCs w:val="24"/>
          <w:lang w:eastAsia="ar-SA"/>
        </w:rPr>
        <w:t xml:space="preserve">: </w:t>
      </w:r>
      <w:r w:rsidRPr="009C3487">
        <w:rPr>
          <w:sz w:val="24"/>
          <w:szCs w:val="24"/>
          <w:lang w:eastAsia="ar-SA"/>
        </w:rPr>
        <w:t>siła wyższa uniemożliwiająca wykonanie przedmiotu umowy zgodnie z umową,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3EA23715" w14:textId="1D528A11" w:rsidR="0009296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rezygnacji przez Zamawiającego z realizacji części przedmiotu umowy. W takim przypadku wynagrodzenie przysługujące Wykonawcy zostanie pomniejszone, przy czym Zamawiający zapłaci za wszystkie spełnione świadczenia, w związku z realizacją umowy.</w:t>
      </w:r>
    </w:p>
    <w:p w14:paraId="4933AAA7" w14:textId="4194402A" w:rsidR="00A83432" w:rsidRPr="00BF0C41" w:rsidRDefault="00A83432" w:rsidP="00BF0C4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Zwiększenia zakresu umowy związanego z przekroczeniem ilości dzieci przewożonych do poszczególnych szkół powyżej: 8 osób do </w:t>
      </w:r>
      <w:r w:rsidR="00BF0C41" w:rsidRPr="00BF0C41">
        <w:rPr>
          <w:sz w:val="24"/>
          <w:szCs w:val="24"/>
          <w:lang w:eastAsia="ar-SA"/>
        </w:rPr>
        <w:t>Zesp</w:t>
      </w:r>
      <w:r w:rsidR="00BF0C41">
        <w:rPr>
          <w:sz w:val="24"/>
          <w:szCs w:val="24"/>
          <w:lang w:eastAsia="ar-SA"/>
        </w:rPr>
        <w:t xml:space="preserve">ołu </w:t>
      </w:r>
      <w:r w:rsidR="00BF0C41" w:rsidRPr="00BF0C41">
        <w:rPr>
          <w:sz w:val="24"/>
          <w:szCs w:val="24"/>
          <w:lang w:eastAsia="ar-SA"/>
        </w:rPr>
        <w:t>Szkół Specjalnych im. Janusza Korczaka w Lesznie</w:t>
      </w:r>
      <w:r w:rsidR="00BF0C41">
        <w:rPr>
          <w:sz w:val="24"/>
          <w:szCs w:val="24"/>
          <w:lang w:eastAsia="ar-SA"/>
        </w:rPr>
        <w:t xml:space="preserve"> i </w:t>
      </w:r>
      <w:r w:rsidR="00BF0C41" w:rsidRPr="00BF0C41">
        <w:rPr>
          <w:sz w:val="24"/>
          <w:szCs w:val="24"/>
          <w:lang w:eastAsia="ar-SA"/>
        </w:rPr>
        <w:t>Ośrod</w:t>
      </w:r>
      <w:r w:rsidR="00BF0C41">
        <w:rPr>
          <w:sz w:val="24"/>
          <w:szCs w:val="24"/>
          <w:lang w:eastAsia="ar-SA"/>
        </w:rPr>
        <w:t xml:space="preserve">ka </w:t>
      </w:r>
      <w:r w:rsidR="00BF0C41" w:rsidRPr="00BF0C41">
        <w:rPr>
          <w:sz w:val="24"/>
          <w:szCs w:val="24"/>
          <w:lang w:eastAsia="ar-SA"/>
        </w:rPr>
        <w:t>Rehabilitacyjno- Edukacyjno-Wychowawcz</w:t>
      </w:r>
      <w:r w:rsidR="00BF0C41">
        <w:rPr>
          <w:sz w:val="24"/>
          <w:szCs w:val="24"/>
          <w:lang w:eastAsia="ar-SA"/>
        </w:rPr>
        <w:t>ego</w:t>
      </w:r>
      <w:r w:rsidR="00BF0C41" w:rsidRPr="00BF0C41">
        <w:rPr>
          <w:sz w:val="24"/>
          <w:szCs w:val="24"/>
          <w:lang w:eastAsia="ar-SA"/>
        </w:rPr>
        <w:t xml:space="preserve"> im. Piotrusia Pana</w:t>
      </w:r>
      <w:r w:rsidR="00BF0C41">
        <w:rPr>
          <w:sz w:val="24"/>
          <w:szCs w:val="24"/>
          <w:lang w:eastAsia="ar-SA"/>
        </w:rPr>
        <w:t>;</w:t>
      </w:r>
    </w:p>
    <w:p w14:paraId="6041412B" w14:textId="6F975035" w:rsidR="00A83432" w:rsidRPr="00A83432" w:rsidRDefault="00A83432" w:rsidP="00A8343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Inne zmiany dozwolone przepisami prawa, wskazane w art. 454 i 455 ustawy </w:t>
      </w:r>
      <w:proofErr w:type="spellStart"/>
      <w:r>
        <w:rPr>
          <w:sz w:val="24"/>
          <w:szCs w:val="24"/>
          <w:lang w:eastAsia="ar-SA"/>
        </w:rPr>
        <w:t>Pzp</w:t>
      </w:r>
      <w:proofErr w:type="spellEnd"/>
      <w:r>
        <w:rPr>
          <w:sz w:val="24"/>
          <w:szCs w:val="24"/>
          <w:lang w:eastAsia="ar-SA"/>
        </w:rPr>
        <w:t>.</w:t>
      </w:r>
    </w:p>
    <w:p w14:paraId="7027EB08" w14:textId="081F3920" w:rsidR="00092964" w:rsidRPr="008D17B4" w:rsidRDefault="008D17B4" w:rsidP="008D17B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Wszelkie zmiany do niniejszej umowy wymagają pisemnego aneksu podpisanego przez strony. Przewidziane w nin. umowie zmiany nie stanowią jednocześnie zobowiązania Zamawiającego do wyrażenia na nie zgody. W przypadku każdej zmiany o której mowa powyżej po stronie wnoszącego propozycję zmian leży uzasadnienie powstałej okoliczności.</w:t>
      </w:r>
    </w:p>
    <w:p w14:paraId="467079E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401979D" w14:textId="47889B91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8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Odstąpienie od umowy</w:t>
      </w:r>
    </w:p>
    <w:p w14:paraId="2C22562D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3C50C4A7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Zamawiającemu przysługuje prawo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umowy:</w:t>
      </w:r>
    </w:p>
    <w:p w14:paraId="01951F60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zawierania umowy. Odstąpienie od umowy, w tym przypadku może nastąpić w terminie miesiąca od powzięcia wiadomości o powyższych okolicznościach,</w:t>
      </w:r>
    </w:p>
    <w:p w14:paraId="50E15E25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ogłoszona upadłość lub rozwiązanie firmy Wykonawcy,</w:t>
      </w:r>
    </w:p>
    <w:p w14:paraId="70E59B17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wydany nakaz zajęcia majątku Wykonawcy,</w:t>
      </w:r>
    </w:p>
    <w:p w14:paraId="337BAB01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jeśli Wykonawca nie rozpoczął czynności przewozowych bez uzasadnionych przyczyn oraz nie kontynuuje ich pomimo wezwania Zamawiającego złożonego na piśmie,</w:t>
      </w:r>
    </w:p>
    <w:p w14:paraId="2A5C23B3" w14:textId="77777777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nieterminowej realizacji zadania</w:t>
      </w:r>
      <w:r>
        <w:rPr>
          <w:sz w:val="24"/>
          <w:szCs w:val="24"/>
          <w:lang w:eastAsia="ar-SA"/>
        </w:rPr>
        <w:t xml:space="preserve"> – niezgodnie z harmonogramem dowozów poszczególnych szkół,</w:t>
      </w:r>
    </w:p>
    <w:p w14:paraId="2BD257CE" w14:textId="2F1EFA8C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wykonywanie umowy pojazdami niezgodnymi z oferta w zakresie: roku produkcji pojazdu starszym niż rok 2000 lub braku </w:t>
      </w:r>
      <w:r w:rsidR="001406D4">
        <w:rPr>
          <w:sz w:val="24"/>
          <w:szCs w:val="24"/>
          <w:lang w:eastAsia="ar-SA"/>
        </w:rPr>
        <w:t>monitoringu wewnątrz pojazdu</w:t>
      </w:r>
      <w:r>
        <w:rPr>
          <w:sz w:val="24"/>
          <w:szCs w:val="24"/>
          <w:lang w:eastAsia="ar-SA"/>
        </w:rPr>
        <w:t xml:space="preserve"> </w:t>
      </w:r>
    </w:p>
    <w:p w14:paraId="3F7F4224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wykonywanie przewozów bez ważnego badania technicznego pojazdu.</w:t>
      </w:r>
    </w:p>
    <w:p w14:paraId="101943C9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Wykonawcy przysługuje prawo odstąpienia od umowy, jeżeli;</w:t>
      </w:r>
    </w:p>
    <w:p w14:paraId="344A2E4B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nie wywiązał się z zapłaty faktur w terminie </w:t>
      </w:r>
      <w:r>
        <w:rPr>
          <w:sz w:val="24"/>
          <w:szCs w:val="24"/>
          <w:lang w:eastAsia="ar-SA"/>
        </w:rPr>
        <w:t xml:space="preserve">do </w:t>
      </w:r>
      <w:r w:rsidRPr="000415B1">
        <w:rPr>
          <w:sz w:val="24"/>
          <w:szCs w:val="24"/>
          <w:lang w:eastAsia="ar-SA"/>
        </w:rPr>
        <w:t>30 dni od upływu terminu zapłaty określonego w niniejszej umowie,</w:t>
      </w:r>
    </w:p>
    <w:p w14:paraId="1CDEB689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zawiadomił Wykonawcę, iż wobec zaistnienia uprzednio nieprzewidzianych okoliczności nie będzie mógł spełnić zobowiązań umownych wobec Wykonawcy. </w:t>
      </w:r>
    </w:p>
    <w:p w14:paraId="270D5D98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46CC500F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odstąpienia od umowy z przyczyn, za które Wykonawca nie odpowiada, Zamawiający obowiązany jest do zapłaty wynagrodzenia należnego Wykonawcy z tytułu wykonania części umowy oraz pokrycia udokumentowanych kosztów poniesionych przez Wykonawcę.</w:t>
      </w:r>
    </w:p>
    <w:p w14:paraId="27282000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49605D97" w14:textId="426A4FD9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9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Kary umowne</w:t>
      </w:r>
    </w:p>
    <w:p w14:paraId="10F34F89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rFonts w:ascii="Calibri" w:hAnsi="Calibri"/>
          <w:sz w:val="22"/>
          <w:szCs w:val="22"/>
          <w:lang w:eastAsia="ar-SA"/>
        </w:rPr>
      </w:pPr>
    </w:p>
    <w:p w14:paraId="613F00E7" w14:textId="77777777" w:rsidR="00092964" w:rsidRPr="000415B1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zapłaci Zamawiającemu za każdy dzień, w którym nie zrealizuje w całości obowiązków wynikających z umowy, karę umowną w kwocie 500 zł.</w:t>
      </w:r>
    </w:p>
    <w:p w14:paraId="4912785B" w14:textId="4AA93DB2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każdy dzień świadczenia usługi przewozu pojazdami niezgodnymi z SWZ i ze złożoną ofertą: starszymi niż rok 2000, lub nie wyposażone w </w:t>
      </w:r>
      <w:r w:rsidR="007E7ABD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 nie mającymi badań technicznych lub opiekunami, którzy nie będą mieli oznakowanej odzieży odblaskowej lub bez ważnych badań technicznych jakiegokolwiek pojazdu, którym świadczone są usługi w wys. 0,1% wartości zamówienia brutto ustalonego do celów obliczenia wysokości wartości zabezpieczenia umowy.</w:t>
      </w:r>
    </w:p>
    <w:p w14:paraId="59B0B665" w14:textId="206FDDF7" w:rsidR="001406D4" w:rsidRPr="001406D4" w:rsidRDefault="001406D4" w:rsidP="001406D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przypadku odstąpienia od umowy z przyczyn leżących po stronie Wykonawcy w wysokości 10% wartości zamówienia brutto ustalonego do celów obliczenia wysokości wartości zabezpieczenia umowy.</w:t>
      </w:r>
    </w:p>
    <w:p w14:paraId="64A01E1D" w14:textId="51857F4A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zastrzega sobie prawo odstąpienia od umowy ze skutkiem natychmiastowym z winy Wykonawcy, w przypadku zaistnienia podstaw do naliczenia kary umownej, o której mowa w ust. 2.</w:t>
      </w:r>
    </w:p>
    <w:p w14:paraId="09710C28" w14:textId="7348CB39" w:rsidR="007E7ABD" w:rsidRPr="000415B1" w:rsidRDefault="001406D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Łączna wysokość kar umownych nie może przekroczyć 20%.</w:t>
      </w:r>
    </w:p>
    <w:p w14:paraId="6DB01D51" w14:textId="77777777" w:rsidR="00092964" w:rsidRPr="000415B1" w:rsidRDefault="00092964" w:rsidP="00092964">
      <w:pPr>
        <w:widowControl w:val="0"/>
        <w:tabs>
          <w:tab w:val="left" w:pos="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</w:p>
    <w:p w14:paraId="1861A404" w14:textId="70E135AD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10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Spory</w:t>
      </w:r>
    </w:p>
    <w:p w14:paraId="74DDDD08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lang w:eastAsia="ar-SA"/>
        </w:rPr>
      </w:pPr>
    </w:p>
    <w:p w14:paraId="7E7562DB" w14:textId="4845C45E" w:rsidR="00092964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E12A3FB" w14:textId="2BF90111" w:rsidR="008D17B4" w:rsidRPr="000415B1" w:rsidRDefault="008D17B4" w:rsidP="008D17B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954957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Wymagania dotyczące zatrudniania przez Wykonawcą osób na podstawie umowy o pracę</w:t>
      </w:r>
    </w:p>
    <w:p w14:paraId="3CD5110D" w14:textId="7777777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E21F58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37D566BB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10D2E53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05B0E55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6E5B43C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3E44D95A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72532F6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7C4F71B7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CA62E8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054127A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2F9A6B63" w14:textId="78684461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5216804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4439F99" w14:textId="2B58355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714E83D3" w14:textId="5B79FEC0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6C242E4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3109171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DA87DA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73EA700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03D975AC" w14:textId="0243CC1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4883FDF5" w14:textId="4A6FB72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0AB27BDF" w14:textId="2EEB2E34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7C46C1A5" w14:textId="53125B4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417FDA8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F9EA0C8" w14:textId="6A7E14DF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6EC0585" w14:textId="7CEEFE03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§ 1</w:t>
      </w:r>
      <w:r w:rsidR="00954957">
        <w:rPr>
          <w:sz w:val="24"/>
          <w:szCs w:val="24"/>
          <w:lang w:eastAsia="ar-SA"/>
        </w:rPr>
        <w:t>2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Postanowienia końcowe</w:t>
      </w:r>
    </w:p>
    <w:p w14:paraId="379CA78B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</w:p>
    <w:p w14:paraId="0FD44C60" w14:textId="73BB03A4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>
        <w:rPr>
          <w:sz w:val="24"/>
          <w:szCs w:val="24"/>
          <w:lang w:eastAsia="ar-SA"/>
        </w:rPr>
        <w:t>11</w:t>
      </w:r>
      <w:r w:rsidRPr="000415B1">
        <w:rPr>
          <w:sz w:val="24"/>
          <w:szCs w:val="24"/>
          <w:lang w:eastAsia="ar-SA"/>
        </w:rPr>
        <w:t xml:space="preserve"> </w:t>
      </w:r>
      <w:r w:rsidR="001406D4">
        <w:rPr>
          <w:sz w:val="24"/>
          <w:szCs w:val="24"/>
          <w:lang w:eastAsia="ar-SA"/>
        </w:rPr>
        <w:t>września</w:t>
      </w:r>
      <w:r w:rsidRPr="000415B1">
        <w:rPr>
          <w:sz w:val="24"/>
          <w:szCs w:val="24"/>
          <w:lang w:eastAsia="ar-SA"/>
        </w:rPr>
        <w:t xml:space="preserve"> 20</w:t>
      </w:r>
      <w:r w:rsidR="001406D4">
        <w:rPr>
          <w:sz w:val="24"/>
          <w:szCs w:val="24"/>
          <w:lang w:eastAsia="ar-SA"/>
        </w:rPr>
        <w:t xml:space="preserve">19 </w:t>
      </w:r>
      <w:r w:rsidRPr="000415B1">
        <w:rPr>
          <w:sz w:val="24"/>
          <w:szCs w:val="24"/>
          <w:lang w:eastAsia="ar-SA"/>
        </w:rPr>
        <w:t>r. i Kodeksu Cywilnego.</w:t>
      </w:r>
    </w:p>
    <w:p w14:paraId="5E82C049" w14:textId="14862BC6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Wszelkie zmiany niniejszej umowy wymagają formy pisemnej i zgody obu stron, pod rygorem nieważności i będą dopuszczone wyłącznie w granicach unormowanych art. </w:t>
      </w:r>
      <w:r w:rsidR="001406D4">
        <w:rPr>
          <w:sz w:val="24"/>
          <w:szCs w:val="24"/>
          <w:lang w:eastAsia="ar-SA"/>
        </w:rPr>
        <w:t xml:space="preserve">455 </w:t>
      </w:r>
      <w:r w:rsidRPr="000415B1">
        <w:rPr>
          <w:sz w:val="24"/>
          <w:szCs w:val="24"/>
          <w:lang w:eastAsia="ar-SA"/>
        </w:rPr>
        <w:t>ustawy o zamówieniach publicznych.</w:t>
      </w:r>
    </w:p>
    <w:p w14:paraId="5917A050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Integralną część niniejszej umowy stanowią materiały przetargowe.</w:t>
      </w:r>
    </w:p>
    <w:p w14:paraId="7A6DF733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Umowę sporządzono w dwóch jednobrzmiących egzemplarzach, po jednym egzemplarzu dla każdej ze stron.</w:t>
      </w:r>
    </w:p>
    <w:p w14:paraId="04D386AB" w14:textId="77777777" w:rsidR="00092964" w:rsidRPr="000415B1" w:rsidRDefault="00092964" w:rsidP="00A83432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799641">
    <w:abstractNumId w:val="2"/>
    <w:lvlOverride w:ilvl="0">
      <w:startOverride w:val="1"/>
    </w:lvlOverride>
  </w:num>
  <w:num w:numId="2" w16cid:durableId="533426499">
    <w:abstractNumId w:val="9"/>
    <w:lvlOverride w:ilvl="0">
      <w:startOverride w:val="1"/>
    </w:lvlOverride>
  </w:num>
  <w:num w:numId="3" w16cid:durableId="1288003494">
    <w:abstractNumId w:val="4"/>
    <w:lvlOverride w:ilvl="0">
      <w:startOverride w:val="1"/>
    </w:lvlOverride>
  </w:num>
  <w:num w:numId="4" w16cid:durableId="1193962709">
    <w:abstractNumId w:val="10"/>
    <w:lvlOverride w:ilvl="0">
      <w:startOverride w:val="1"/>
    </w:lvlOverride>
  </w:num>
  <w:num w:numId="5" w16cid:durableId="1526484865">
    <w:abstractNumId w:val="1"/>
  </w:num>
  <w:num w:numId="6" w16cid:durableId="1188373940">
    <w:abstractNumId w:val="6"/>
    <w:lvlOverride w:ilvl="0">
      <w:startOverride w:val="1"/>
    </w:lvlOverride>
  </w:num>
  <w:num w:numId="7" w16cid:durableId="659582758">
    <w:abstractNumId w:val="3"/>
  </w:num>
  <w:num w:numId="8" w16cid:durableId="1020087087">
    <w:abstractNumId w:val="8"/>
    <w:lvlOverride w:ilvl="0">
      <w:startOverride w:val="1"/>
    </w:lvlOverride>
  </w:num>
  <w:num w:numId="9" w16cid:durableId="121847466">
    <w:abstractNumId w:val="7"/>
    <w:lvlOverride w:ilvl="0">
      <w:startOverride w:val="1"/>
    </w:lvlOverride>
  </w:num>
  <w:num w:numId="10" w16cid:durableId="306669980">
    <w:abstractNumId w:val="5"/>
    <w:lvlOverride w:ilvl="0">
      <w:startOverride w:val="1"/>
    </w:lvlOverride>
  </w:num>
  <w:num w:numId="11" w16cid:durableId="1577741940">
    <w:abstractNumId w:val="0"/>
    <w:lvlOverride w:ilvl="0">
      <w:startOverride w:val="1"/>
    </w:lvlOverride>
  </w:num>
  <w:num w:numId="12" w16cid:durableId="1143617685">
    <w:abstractNumId w:val="15"/>
  </w:num>
  <w:num w:numId="13" w16cid:durableId="754546728">
    <w:abstractNumId w:val="19"/>
  </w:num>
  <w:num w:numId="14" w16cid:durableId="1870143847">
    <w:abstractNumId w:val="18"/>
  </w:num>
  <w:num w:numId="15" w16cid:durableId="1719619794">
    <w:abstractNumId w:val="14"/>
  </w:num>
  <w:num w:numId="16" w16cid:durableId="2086487238">
    <w:abstractNumId w:val="12"/>
  </w:num>
  <w:num w:numId="17" w16cid:durableId="773013826">
    <w:abstractNumId w:val="16"/>
  </w:num>
  <w:num w:numId="18" w16cid:durableId="1153372860">
    <w:abstractNumId w:val="13"/>
  </w:num>
  <w:num w:numId="19" w16cid:durableId="1551839432">
    <w:abstractNumId w:val="11"/>
  </w:num>
  <w:num w:numId="20" w16cid:durableId="779300047">
    <w:abstractNumId w:val="17"/>
  </w:num>
  <w:num w:numId="21" w16cid:durableId="1038819753">
    <w:abstractNumId w:val="20"/>
  </w:num>
  <w:num w:numId="22" w16cid:durableId="538979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92964"/>
    <w:rsid w:val="000C7219"/>
    <w:rsid w:val="001406D4"/>
    <w:rsid w:val="00150037"/>
    <w:rsid w:val="00204A0D"/>
    <w:rsid w:val="002A75EE"/>
    <w:rsid w:val="003C103C"/>
    <w:rsid w:val="0064670A"/>
    <w:rsid w:val="006A0B75"/>
    <w:rsid w:val="00782FA5"/>
    <w:rsid w:val="007E7ABD"/>
    <w:rsid w:val="008D17B4"/>
    <w:rsid w:val="00954957"/>
    <w:rsid w:val="00991169"/>
    <w:rsid w:val="009C3487"/>
    <w:rsid w:val="00A83432"/>
    <w:rsid w:val="00AD5E2D"/>
    <w:rsid w:val="00B3348E"/>
    <w:rsid w:val="00BF0C41"/>
    <w:rsid w:val="00C27D4F"/>
    <w:rsid w:val="00C43D6D"/>
    <w:rsid w:val="00CC3EFD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13</cp:revision>
  <dcterms:created xsi:type="dcterms:W3CDTF">2021-07-15T10:22:00Z</dcterms:created>
  <dcterms:modified xsi:type="dcterms:W3CDTF">2023-07-27T12:10:00Z</dcterms:modified>
</cp:coreProperties>
</file>