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49B13" w14:textId="3C300D5B" w:rsidR="006A509B" w:rsidRDefault="006A509B" w:rsidP="00A5195D">
      <w:pPr>
        <w:tabs>
          <w:tab w:val="left" w:pos="0"/>
          <w:tab w:val="left" w:pos="360"/>
        </w:tabs>
        <w:suppressAutoHyphens/>
        <w:spacing w:line="276" w:lineRule="auto"/>
        <w:jc w:val="center"/>
        <w:rPr>
          <w:rFonts w:ascii="Arial" w:hAnsi="Arial" w:cs="Arial"/>
          <w:b/>
        </w:rPr>
      </w:pPr>
      <w:r>
        <w:rPr>
          <w:rFonts w:ascii="Arial" w:hAnsi="Arial" w:cs="Arial"/>
          <w:b/>
        </w:rPr>
        <w:t>OPIS PRZEDMIOTU ZAMÓWIENIA</w:t>
      </w:r>
    </w:p>
    <w:p w14:paraId="176E06D7" w14:textId="77777777" w:rsidR="006A509B" w:rsidRDefault="006A509B" w:rsidP="00251657">
      <w:pPr>
        <w:tabs>
          <w:tab w:val="left" w:pos="0"/>
          <w:tab w:val="left" w:pos="360"/>
        </w:tabs>
        <w:suppressAutoHyphens/>
        <w:spacing w:line="276" w:lineRule="auto"/>
        <w:jc w:val="both"/>
        <w:rPr>
          <w:color w:val="FF0000"/>
        </w:rPr>
      </w:pPr>
    </w:p>
    <w:p w14:paraId="73091EE6" w14:textId="77777777" w:rsidR="006A509B" w:rsidRDefault="006A509B" w:rsidP="00251657">
      <w:pPr>
        <w:spacing w:line="276" w:lineRule="auto"/>
        <w:jc w:val="both"/>
        <w:rPr>
          <w:rFonts w:ascii="Arial" w:hAnsi="Arial" w:cs="Arial"/>
          <w:b/>
          <w:sz w:val="22"/>
          <w:szCs w:val="22"/>
        </w:rPr>
      </w:pPr>
      <w:r>
        <w:rPr>
          <w:rFonts w:ascii="Arial" w:hAnsi="Arial" w:cs="Arial"/>
          <w:sz w:val="22"/>
          <w:szCs w:val="22"/>
        </w:rPr>
        <w:t>Przedmiotem zamówienia jest:</w:t>
      </w:r>
      <w:r>
        <w:rPr>
          <w:rFonts w:ascii="Arial" w:hAnsi="Arial" w:cs="Arial"/>
          <w:b/>
          <w:sz w:val="22"/>
          <w:szCs w:val="22"/>
        </w:rPr>
        <w:t xml:space="preserve"> </w:t>
      </w:r>
      <w:r w:rsidRPr="006A509B">
        <w:rPr>
          <w:rFonts w:ascii="Arial" w:hAnsi="Arial" w:cs="Arial"/>
          <w:b/>
          <w:sz w:val="22"/>
          <w:szCs w:val="22"/>
        </w:rPr>
        <w:t xml:space="preserve">Przebudowa budynków magazynowych nr 7 i 11 wraz </w:t>
      </w:r>
      <w:r>
        <w:rPr>
          <w:rFonts w:ascii="Arial" w:hAnsi="Arial" w:cs="Arial"/>
          <w:b/>
          <w:sz w:val="22"/>
          <w:szCs w:val="22"/>
        </w:rPr>
        <w:br/>
      </w:r>
      <w:r w:rsidRPr="006A509B">
        <w:rPr>
          <w:rFonts w:ascii="Arial" w:hAnsi="Arial" w:cs="Arial"/>
          <w:b/>
          <w:sz w:val="22"/>
          <w:szCs w:val="22"/>
        </w:rPr>
        <w:t>z uzyskaniem pozwolenia na użytkowanie  w zakresie opisanym w OPZ wraz z budową ogrodzenia i infrastrukturą towarzyszącą w ramach zadania inwestycyjnego nr 12639 - "Modernizacja składu MPS Dębogórze"</w:t>
      </w:r>
    </w:p>
    <w:p w14:paraId="3FF3519E" w14:textId="77777777" w:rsidR="006A509B" w:rsidRDefault="006A509B" w:rsidP="00251657">
      <w:pPr>
        <w:spacing w:line="276" w:lineRule="auto"/>
        <w:jc w:val="both"/>
        <w:rPr>
          <w:rFonts w:ascii="Arial" w:hAnsi="Arial" w:cs="Arial"/>
          <w:b/>
          <w:sz w:val="22"/>
          <w:szCs w:val="22"/>
        </w:rPr>
      </w:pPr>
    </w:p>
    <w:p w14:paraId="748F022C" w14:textId="77777777" w:rsidR="006A509B" w:rsidRPr="007E55A2" w:rsidRDefault="006A509B" w:rsidP="00251657">
      <w:pPr>
        <w:spacing w:line="276" w:lineRule="auto"/>
        <w:jc w:val="both"/>
        <w:rPr>
          <w:rFonts w:ascii="Arial" w:hAnsi="Arial" w:cs="Arial"/>
          <w:b/>
          <w:sz w:val="22"/>
          <w:szCs w:val="22"/>
          <w:u w:val="single"/>
        </w:rPr>
      </w:pPr>
    </w:p>
    <w:p w14:paraId="2D5341C7" w14:textId="77777777" w:rsidR="007E55A2" w:rsidRPr="00F9720A" w:rsidRDefault="007E55A2" w:rsidP="00251657">
      <w:pPr>
        <w:pStyle w:val="Akapitzlist"/>
        <w:numPr>
          <w:ilvl w:val="0"/>
          <w:numId w:val="1"/>
        </w:numPr>
        <w:spacing w:line="276" w:lineRule="auto"/>
        <w:rPr>
          <w:rFonts w:ascii="Arial" w:hAnsi="Arial" w:cs="Arial"/>
          <w:u w:val="single"/>
        </w:rPr>
      </w:pPr>
      <w:r w:rsidRPr="00F9720A">
        <w:rPr>
          <w:rFonts w:ascii="Arial" w:hAnsi="Arial" w:cs="Arial"/>
          <w:u w:val="single"/>
        </w:rPr>
        <w:t xml:space="preserve">ZAKRES PRZEDMIOTU ZAMÓWIENIA: </w:t>
      </w:r>
    </w:p>
    <w:p w14:paraId="6E0F496E" w14:textId="77777777" w:rsidR="007E55A2" w:rsidRPr="0069596B" w:rsidRDefault="007E55A2" w:rsidP="00251657">
      <w:pPr>
        <w:pStyle w:val="Nagwek3"/>
        <w:numPr>
          <w:ilvl w:val="1"/>
          <w:numId w:val="1"/>
        </w:numPr>
        <w:spacing w:after="240" w:line="276" w:lineRule="auto"/>
        <w:rPr>
          <w:rFonts w:ascii="Arial" w:hAnsi="Arial" w:cs="Arial"/>
        </w:rPr>
      </w:pPr>
      <w:bookmarkStart w:id="0" w:name="_Toc74814425"/>
      <w:r w:rsidRPr="007E55A2">
        <w:rPr>
          <w:rFonts w:ascii="Arial" w:hAnsi="Arial" w:cs="Arial"/>
        </w:rPr>
        <w:t xml:space="preserve">Wykonanie instalacji wentylacji mechanicznej i klimatyzacji wraz </w:t>
      </w:r>
      <w:r>
        <w:rPr>
          <w:rFonts w:ascii="Arial" w:hAnsi="Arial" w:cs="Arial"/>
        </w:rPr>
        <w:br/>
      </w:r>
      <w:r w:rsidRPr="007E55A2">
        <w:rPr>
          <w:rFonts w:ascii="Arial" w:hAnsi="Arial" w:cs="Arial"/>
        </w:rPr>
        <w:t>z instalacjami towarzyszącymi w  obiekcie nr 16 (Pompownia nr 2)</w:t>
      </w:r>
      <w:bookmarkEnd w:id="0"/>
    </w:p>
    <w:p w14:paraId="5B80EE81" w14:textId="77777777" w:rsidR="007E55A2" w:rsidRPr="007E55A2" w:rsidRDefault="007E55A2" w:rsidP="00251657">
      <w:pPr>
        <w:spacing w:line="276" w:lineRule="auto"/>
        <w:jc w:val="both"/>
        <w:rPr>
          <w:rFonts w:ascii="Arial" w:hAnsi="Arial" w:cs="Arial"/>
          <w:sz w:val="22"/>
        </w:rPr>
      </w:pPr>
      <w:r w:rsidRPr="007E55A2">
        <w:rPr>
          <w:rFonts w:ascii="Arial" w:hAnsi="Arial" w:cs="Arial"/>
        </w:rPr>
        <w:tab/>
      </w:r>
      <w:r w:rsidRPr="007E55A2">
        <w:rPr>
          <w:rFonts w:ascii="Arial" w:hAnsi="Arial" w:cs="Arial"/>
          <w:sz w:val="22"/>
        </w:rPr>
        <w:t xml:space="preserve">Budynek pompowni nr 2 należy wyposażyć w system wentylacji mechanicznej </w:t>
      </w:r>
      <w:r w:rsidR="00F9720A">
        <w:rPr>
          <w:rFonts w:ascii="Arial" w:hAnsi="Arial" w:cs="Arial"/>
          <w:sz w:val="22"/>
        </w:rPr>
        <w:br/>
      </w:r>
      <w:r w:rsidRPr="007E55A2">
        <w:rPr>
          <w:rFonts w:ascii="Arial" w:hAnsi="Arial" w:cs="Arial"/>
          <w:sz w:val="22"/>
        </w:rPr>
        <w:t>i klimatyzacji, zgodnie z dokumentacją projektową udostępnioną jako załączn</w:t>
      </w:r>
      <w:r w:rsidR="00F9720A">
        <w:rPr>
          <w:rFonts w:ascii="Arial" w:hAnsi="Arial" w:cs="Arial"/>
          <w:sz w:val="22"/>
        </w:rPr>
        <w:t xml:space="preserve">ik do niniejszego opracowania. </w:t>
      </w:r>
      <w:r w:rsidRPr="007E55A2">
        <w:rPr>
          <w:rFonts w:ascii="Arial" w:hAnsi="Arial" w:cs="Arial"/>
          <w:sz w:val="22"/>
        </w:rPr>
        <w:t xml:space="preserve">Instalacja wentylacji rozumiana jest jako kompletny zbiór urządzeń, które zapewnią niezbędną cyrkulację powietrza wewnątrz budynku pompowni, a także zasilanie tych urządzeń energią elektryczną oraz ich sterowanie. Wykonawca przeprowadzi montaż niezbędnych urządzeń i instalacji w oparciu o dokumentację projektową nr </w:t>
      </w:r>
      <w:r w:rsidR="00F9720A">
        <w:rPr>
          <w:rFonts w:ascii="Arial" w:hAnsi="Arial" w:cs="Arial"/>
          <w:sz w:val="22"/>
        </w:rPr>
        <w:t xml:space="preserve"> </w:t>
      </w:r>
      <w:r w:rsidRPr="007E55A2">
        <w:rPr>
          <w:rFonts w:ascii="Arial" w:hAnsi="Arial" w:cs="Arial"/>
          <w:sz w:val="22"/>
        </w:rPr>
        <w:t>61.01.PW.S.PT2.00 oraz stosując się do zapisów zawartych w normach branżowych oraz przede wszystkim w następujących przepisach:</w:t>
      </w:r>
    </w:p>
    <w:p w14:paraId="7C4ABA47" w14:textId="23AFE7AC" w:rsidR="007E55A2" w:rsidRPr="007E55A2" w:rsidRDefault="007E55A2" w:rsidP="00251657">
      <w:pPr>
        <w:pStyle w:val="Akapitzlist"/>
        <w:widowControl w:val="0"/>
        <w:numPr>
          <w:ilvl w:val="0"/>
          <w:numId w:val="3"/>
        </w:numPr>
        <w:suppressAutoHyphens/>
        <w:spacing w:line="276" w:lineRule="auto"/>
        <w:contextualSpacing w:val="0"/>
        <w:jc w:val="both"/>
        <w:rPr>
          <w:rFonts w:ascii="Arial" w:hAnsi="Arial" w:cs="Arial"/>
          <w:sz w:val="22"/>
        </w:rPr>
      </w:pPr>
      <w:r w:rsidRPr="007E55A2">
        <w:rPr>
          <w:rFonts w:ascii="Arial" w:hAnsi="Arial" w:cs="Arial"/>
          <w:sz w:val="22"/>
        </w:rPr>
        <w:t xml:space="preserve">Ustawa z dnia 7.07.1994 r. Prawo Budowlane </w:t>
      </w:r>
      <w:r w:rsidR="00FA3D09">
        <w:rPr>
          <w:rFonts w:ascii="Arial" w:hAnsi="Arial" w:cs="Arial"/>
          <w:sz w:val="22"/>
        </w:rPr>
        <w:t>(</w:t>
      </w:r>
      <w:r w:rsidR="00FA3D09" w:rsidRPr="00FA3D09">
        <w:rPr>
          <w:rFonts w:ascii="Arial" w:hAnsi="Arial" w:cs="Arial"/>
          <w:sz w:val="22"/>
        </w:rPr>
        <w:t>Dz.U.2021.2351 t.j.)</w:t>
      </w:r>
    </w:p>
    <w:p w14:paraId="59D939D1" w14:textId="2DB24481" w:rsidR="007E55A2" w:rsidRPr="00F9720A" w:rsidRDefault="007E55A2" w:rsidP="00251657">
      <w:pPr>
        <w:pStyle w:val="Akapitzlist"/>
        <w:widowControl w:val="0"/>
        <w:numPr>
          <w:ilvl w:val="0"/>
          <w:numId w:val="3"/>
        </w:numPr>
        <w:suppressAutoHyphens/>
        <w:spacing w:line="276" w:lineRule="auto"/>
        <w:contextualSpacing w:val="0"/>
        <w:jc w:val="both"/>
        <w:rPr>
          <w:rFonts w:ascii="Arial" w:hAnsi="Arial" w:cs="Arial"/>
          <w:sz w:val="22"/>
        </w:rPr>
      </w:pPr>
      <w:r w:rsidRPr="007E55A2">
        <w:rPr>
          <w:rFonts w:ascii="Arial" w:hAnsi="Arial" w:cs="Arial"/>
          <w:sz w:val="22"/>
        </w:rPr>
        <w:t>Rozporządzenie Ministra Gospodarki z dnia 21 listopada 2005 r. w sprawie warunków</w:t>
      </w:r>
      <w:r w:rsidR="00F9720A">
        <w:rPr>
          <w:rFonts w:ascii="Arial" w:hAnsi="Arial" w:cs="Arial"/>
          <w:sz w:val="22"/>
        </w:rPr>
        <w:t xml:space="preserve"> </w:t>
      </w:r>
      <w:r w:rsidRPr="00F9720A">
        <w:rPr>
          <w:rFonts w:ascii="Arial" w:hAnsi="Arial" w:cs="Arial"/>
          <w:sz w:val="22"/>
        </w:rPr>
        <w:t>technicznych, jakim powinny odpowiadać bazy i stacje paliw płynnych, rurociągi przesyłowe</w:t>
      </w:r>
      <w:r w:rsidR="00F9720A">
        <w:rPr>
          <w:rFonts w:ascii="Arial" w:hAnsi="Arial" w:cs="Arial"/>
          <w:sz w:val="22"/>
        </w:rPr>
        <w:t xml:space="preserve"> </w:t>
      </w:r>
      <w:r w:rsidRPr="00F9720A">
        <w:rPr>
          <w:rFonts w:ascii="Arial" w:hAnsi="Arial" w:cs="Arial"/>
          <w:sz w:val="22"/>
        </w:rPr>
        <w:t xml:space="preserve">dalekosiężne do transportu ropy naftowej </w:t>
      </w:r>
      <w:r w:rsidR="00F9720A">
        <w:rPr>
          <w:rFonts w:ascii="Arial" w:hAnsi="Arial" w:cs="Arial"/>
          <w:sz w:val="22"/>
        </w:rPr>
        <w:br/>
      </w:r>
      <w:r w:rsidRPr="00F9720A">
        <w:rPr>
          <w:rFonts w:ascii="Arial" w:hAnsi="Arial" w:cs="Arial"/>
          <w:sz w:val="22"/>
        </w:rPr>
        <w:t>i produktów naftowych i ich usytuowanie</w:t>
      </w:r>
      <w:r w:rsidR="00F9720A">
        <w:rPr>
          <w:rFonts w:ascii="Arial" w:hAnsi="Arial" w:cs="Arial"/>
          <w:sz w:val="22"/>
        </w:rPr>
        <w:t xml:space="preserve"> </w:t>
      </w:r>
      <w:r w:rsidR="00FA3D09">
        <w:rPr>
          <w:rFonts w:ascii="Arial" w:hAnsi="Arial" w:cs="Arial"/>
          <w:sz w:val="22"/>
        </w:rPr>
        <w:t>(</w:t>
      </w:r>
      <w:r w:rsidR="00FA3D09" w:rsidRPr="00FA3D09">
        <w:rPr>
          <w:rFonts w:ascii="Arial" w:hAnsi="Arial" w:cs="Arial"/>
          <w:sz w:val="22"/>
        </w:rPr>
        <w:t>Dz.U.2014.1853 t.j.</w:t>
      </w:r>
      <w:r w:rsidR="00FA3D09">
        <w:t xml:space="preserve">) </w:t>
      </w:r>
      <w:r w:rsidR="00FA3D09">
        <w:rPr>
          <w:rStyle w:val="ng-scope"/>
        </w:rPr>
        <w:t> </w:t>
      </w:r>
    </w:p>
    <w:p w14:paraId="7D8BE2DC" w14:textId="4507F0CC" w:rsidR="007E55A2" w:rsidRPr="00F9720A" w:rsidRDefault="007E55A2" w:rsidP="00251657">
      <w:pPr>
        <w:pStyle w:val="Akapitzlist"/>
        <w:widowControl w:val="0"/>
        <w:numPr>
          <w:ilvl w:val="0"/>
          <w:numId w:val="3"/>
        </w:numPr>
        <w:suppressAutoHyphens/>
        <w:spacing w:line="276" w:lineRule="auto"/>
        <w:contextualSpacing w:val="0"/>
        <w:jc w:val="both"/>
        <w:rPr>
          <w:rFonts w:ascii="Arial" w:hAnsi="Arial" w:cs="Arial"/>
          <w:sz w:val="22"/>
        </w:rPr>
      </w:pPr>
      <w:r w:rsidRPr="007E55A2">
        <w:rPr>
          <w:rFonts w:ascii="Arial" w:hAnsi="Arial" w:cs="Arial"/>
          <w:sz w:val="22"/>
        </w:rPr>
        <w:t>Rozporządzenie Ministra Infrastruktury z 12 kwietnia 2002 r. w sprawie warunków</w:t>
      </w:r>
      <w:r w:rsidR="00F9720A">
        <w:rPr>
          <w:rFonts w:ascii="Arial" w:hAnsi="Arial" w:cs="Arial"/>
          <w:sz w:val="22"/>
        </w:rPr>
        <w:t xml:space="preserve"> </w:t>
      </w:r>
      <w:r w:rsidRPr="00F9720A">
        <w:rPr>
          <w:rFonts w:ascii="Arial" w:hAnsi="Arial" w:cs="Arial"/>
          <w:sz w:val="22"/>
        </w:rPr>
        <w:t xml:space="preserve">technicznych, jakim powinny odpowiadać budynki i ich usytuowanie </w:t>
      </w:r>
      <w:r w:rsidR="00FA3D09">
        <w:rPr>
          <w:rFonts w:ascii="Arial" w:hAnsi="Arial" w:cs="Arial"/>
          <w:sz w:val="22"/>
        </w:rPr>
        <w:t>(</w:t>
      </w:r>
      <w:r w:rsidR="00FA3D09" w:rsidRPr="00FA3D09">
        <w:rPr>
          <w:rFonts w:ascii="Arial" w:hAnsi="Arial" w:cs="Arial"/>
          <w:sz w:val="22"/>
        </w:rPr>
        <w:t>Dz.U.2019.1065 t.j.)</w:t>
      </w:r>
    </w:p>
    <w:p w14:paraId="7A8B0D40" w14:textId="77777777" w:rsidR="007E55A2" w:rsidRPr="007E55A2" w:rsidRDefault="007E55A2" w:rsidP="00251657">
      <w:pPr>
        <w:spacing w:line="276" w:lineRule="auto"/>
        <w:jc w:val="both"/>
        <w:rPr>
          <w:rFonts w:ascii="Arial" w:hAnsi="Arial" w:cs="Arial"/>
          <w:sz w:val="22"/>
        </w:rPr>
      </w:pPr>
      <w:r w:rsidRPr="007E55A2">
        <w:rPr>
          <w:rFonts w:ascii="Arial" w:hAnsi="Arial" w:cs="Arial"/>
          <w:sz w:val="22"/>
        </w:rPr>
        <w:tab/>
        <w:t xml:space="preserve">Przed złożeniem oferty Wykonawca zobowiązany jest do odbycia wizji lokalnej </w:t>
      </w:r>
      <w:r w:rsidR="00251657">
        <w:rPr>
          <w:rFonts w:ascii="Arial" w:hAnsi="Arial" w:cs="Arial"/>
          <w:sz w:val="22"/>
        </w:rPr>
        <w:br/>
      </w:r>
      <w:r w:rsidRPr="007E55A2">
        <w:rPr>
          <w:rFonts w:ascii="Arial" w:hAnsi="Arial" w:cs="Arial"/>
          <w:sz w:val="22"/>
        </w:rPr>
        <w:t xml:space="preserve">z udziałem przedstawicieli Użytkownika bazy paliwowej. Na chwilę obecną zainstalowane zostały niektóre elementy instalacji elektrycznej takie jak kaseta sterowania wentylacją KSW zgodna z projektem oraz rozdzielnica TE-16. Nie zostały jednak wykonane połączenia elektryczne między urządzeniami elektrycznymi przeznaczonymi do zasilania i sterowania wentylacją, które należy wykonać w ramach zadania ujętego w niniejszym OPZ, wraz </w:t>
      </w:r>
      <w:r w:rsidR="00F9720A">
        <w:rPr>
          <w:rFonts w:ascii="Arial" w:hAnsi="Arial" w:cs="Arial"/>
          <w:sz w:val="22"/>
        </w:rPr>
        <w:br/>
      </w:r>
      <w:r w:rsidRPr="007E55A2">
        <w:rPr>
          <w:rFonts w:ascii="Arial" w:hAnsi="Arial" w:cs="Arial"/>
          <w:sz w:val="22"/>
        </w:rPr>
        <w:t>z niezbędnymi trasami kablowymi. Wykonawca zobowiązany jest także do wykonania instalacji odgromowej i połączeń wyrównawczych obejmujących nowopowstałe urządzenia wentylacji</w:t>
      </w:r>
      <w:r w:rsidR="00F9720A">
        <w:rPr>
          <w:rFonts w:ascii="Arial" w:hAnsi="Arial" w:cs="Arial"/>
          <w:sz w:val="22"/>
        </w:rPr>
        <w:br/>
      </w:r>
      <w:r w:rsidRPr="007E55A2">
        <w:rPr>
          <w:rFonts w:ascii="Arial" w:hAnsi="Arial" w:cs="Arial"/>
          <w:sz w:val="22"/>
        </w:rPr>
        <w:t xml:space="preserve">i klimatyzacji ujęte w załączonej dokumentacji projektowej. Wyżej wymienione urządzenia należy czytelnie oznakować i opisać w sposób trwały co dotyczy także zmiany oznaczeń tablic synoptycznych, które zostały wykonane w postaci naklejek i uległy już częściowemu zniszczeniu. </w:t>
      </w:r>
    </w:p>
    <w:p w14:paraId="43884FDA" w14:textId="77777777" w:rsidR="007E55A2" w:rsidRPr="007E55A2" w:rsidRDefault="007E55A2" w:rsidP="00251657">
      <w:pPr>
        <w:spacing w:line="276" w:lineRule="auto"/>
        <w:jc w:val="both"/>
        <w:rPr>
          <w:rFonts w:ascii="Arial" w:hAnsi="Arial" w:cs="Arial"/>
          <w:sz w:val="22"/>
        </w:rPr>
      </w:pPr>
      <w:r w:rsidRPr="007E55A2">
        <w:rPr>
          <w:rFonts w:ascii="Arial" w:hAnsi="Arial" w:cs="Arial"/>
          <w:sz w:val="22"/>
        </w:rPr>
        <w:tab/>
        <w:t>Dach budynku należy dostosować pod względem możliwości instalacji urządzeń sanitarnych oraz instalacji odgromowej w zakresie tych urządzeń.</w:t>
      </w:r>
    </w:p>
    <w:p w14:paraId="5F6C44EC" w14:textId="77777777" w:rsidR="007E55A2" w:rsidRPr="007E55A2" w:rsidRDefault="007E55A2" w:rsidP="00251657">
      <w:pPr>
        <w:spacing w:line="276" w:lineRule="auto"/>
        <w:jc w:val="both"/>
        <w:rPr>
          <w:rFonts w:ascii="Arial" w:hAnsi="Arial" w:cs="Arial"/>
          <w:sz w:val="22"/>
        </w:rPr>
      </w:pPr>
      <w:r w:rsidRPr="007E55A2">
        <w:rPr>
          <w:rFonts w:ascii="Arial" w:hAnsi="Arial" w:cs="Arial"/>
          <w:sz w:val="22"/>
        </w:rPr>
        <w:t>W branży konstrukcyjno-budowlanej zadanie obejmuje swoim zakresem elementy dostosowania dachu pompowni dla potrzeb projektowanej instalacji sanitarnej:</w:t>
      </w:r>
    </w:p>
    <w:p w14:paraId="579CECB2" w14:textId="77777777" w:rsidR="007E55A2" w:rsidRPr="007E55A2" w:rsidRDefault="007E55A2" w:rsidP="00251657">
      <w:pPr>
        <w:spacing w:line="276" w:lineRule="auto"/>
        <w:jc w:val="both"/>
        <w:rPr>
          <w:rFonts w:ascii="Arial" w:hAnsi="Arial" w:cs="Arial"/>
          <w:sz w:val="22"/>
        </w:rPr>
      </w:pPr>
      <w:r w:rsidRPr="007E55A2">
        <w:rPr>
          <w:rFonts w:ascii="Arial" w:hAnsi="Arial" w:cs="Arial"/>
          <w:sz w:val="22"/>
        </w:rPr>
        <w:t>- wymiany W1 – W3’,</w:t>
      </w:r>
    </w:p>
    <w:p w14:paraId="3A315623" w14:textId="77777777" w:rsidR="007E55A2" w:rsidRPr="007E55A2" w:rsidRDefault="007E55A2" w:rsidP="00251657">
      <w:pPr>
        <w:spacing w:line="276" w:lineRule="auto"/>
        <w:jc w:val="both"/>
        <w:rPr>
          <w:rFonts w:ascii="Arial" w:hAnsi="Arial" w:cs="Arial"/>
          <w:sz w:val="22"/>
        </w:rPr>
      </w:pPr>
      <w:r w:rsidRPr="007E55A2">
        <w:rPr>
          <w:rFonts w:ascii="Arial" w:hAnsi="Arial" w:cs="Arial"/>
          <w:sz w:val="22"/>
        </w:rPr>
        <w:t>- cokoły podstaw dachowych,</w:t>
      </w:r>
    </w:p>
    <w:p w14:paraId="11C23EA8" w14:textId="77777777" w:rsidR="007E55A2" w:rsidRPr="007E55A2" w:rsidRDefault="007E55A2" w:rsidP="00251657">
      <w:pPr>
        <w:spacing w:line="276" w:lineRule="auto"/>
        <w:jc w:val="both"/>
        <w:rPr>
          <w:rFonts w:ascii="Arial" w:hAnsi="Arial" w:cs="Arial"/>
          <w:sz w:val="22"/>
        </w:rPr>
      </w:pPr>
      <w:r w:rsidRPr="007E55A2">
        <w:rPr>
          <w:rFonts w:ascii="Arial" w:hAnsi="Arial" w:cs="Arial"/>
          <w:sz w:val="22"/>
        </w:rPr>
        <w:t>- wykonanie przejść instalacji w dachu,</w:t>
      </w:r>
    </w:p>
    <w:p w14:paraId="63EA6083" w14:textId="77777777" w:rsidR="007E55A2" w:rsidRPr="00251657" w:rsidRDefault="007E55A2" w:rsidP="00251657">
      <w:pPr>
        <w:spacing w:line="276" w:lineRule="auto"/>
        <w:jc w:val="both"/>
        <w:rPr>
          <w:rFonts w:ascii="Arial" w:hAnsi="Arial" w:cs="Arial"/>
          <w:sz w:val="22"/>
        </w:rPr>
      </w:pPr>
      <w:r w:rsidRPr="00251657">
        <w:rPr>
          <w:rFonts w:ascii="Arial" w:hAnsi="Arial" w:cs="Arial"/>
          <w:sz w:val="22"/>
        </w:rPr>
        <w:lastRenderedPageBreak/>
        <w:t>- likwidacja istniejących otworów w dachu.</w:t>
      </w:r>
    </w:p>
    <w:p w14:paraId="3185653F" w14:textId="77777777" w:rsidR="007E55A2" w:rsidRPr="007E55A2" w:rsidRDefault="007E55A2" w:rsidP="00251657">
      <w:pPr>
        <w:spacing w:line="276" w:lineRule="auto"/>
        <w:jc w:val="both"/>
        <w:rPr>
          <w:rFonts w:ascii="Arial" w:hAnsi="Arial" w:cs="Arial"/>
          <w:sz w:val="22"/>
        </w:rPr>
      </w:pPr>
      <w:r w:rsidRPr="00251657">
        <w:rPr>
          <w:rFonts w:ascii="Arial" w:hAnsi="Arial" w:cs="Arial"/>
          <w:sz w:val="22"/>
        </w:rPr>
        <w:t>Podstawą do wykonania prac jest projekt nr 61.01.</w:t>
      </w:r>
      <w:r w:rsidRPr="007E55A2">
        <w:rPr>
          <w:rFonts w:ascii="Arial" w:hAnsi="Arial" w:cs="Arial"/>
          <w:sz w:val="22"/>
        </w:rPr>
        <w:t xml:space="preserve">PW.B.PT2.00, który stanowi uzupełnienie projektu wykonawczego podstawowego wykonanego przez Biuro Inżynierskie Centrum </w:t>
      </w:r>
      <w:r w:rsidR="00C56B03">
        <w:rPr>
          <w:rFonts w:ascii="Arial" w:hAnsi="Arial" w:cs="Arial"/>
          <w:sz w:val="22"/>
        </w:rPr>
        <w:br/>
      </w:r>
      <w:r w:rsidRPr="007E55A2">
        <w:rPr>
          <w:rFonts w:ascii="Arial" w:hAnsi="Arial" w:cs="Arial"/>
          <w:sz w:val="22"/>
        </w:rPr>
        <w:t>w listopadzie 2013 o nr arch. 61.01.PW.B.00.Rew.0.</w:t>
      </w:r>
    </w:p>
    <w:p w14:paraId="6589EBB0" w14:textId="77777777" w:rsidR="007E55A2" w:rsidRPr="007E55A2" w:rsidRDefault="007E55A2" w:rsidP="00251657">
      <w:pPr>
        <w:spacing w:line="276" w:lineRule="auto"/>
        <w:jc w:val="both"/>
        <w:rPr>
          <w:rFonts w:ascii="Arial" w:hAnsi="Arial" w:cs="Arial"/>
          <w:sz w:val="22"/>
        </w:rPr>
      </w:pPr>
      <w:r w:rsidRPr="007E55A2">
        <w:rPr>
          <w:rFonts w:ascii="Arial" w:hAnsi="Arial" w:cs="Arial"/>
          <w:sz w:val="22"/>
        </w:rPr>
        <w:tab/>
        <w:t>W branży elektryczn</w:t>
      </w:r>
      <w:r w:rsidR="00251657">
        <w:rPr>
          <w:rFonts w:ascii="Arial" w:hAnsi="Arial" w:cs="Arial"/>
          <w:sz w:val="22"/>
        </w:rPr>
        <w:t xml:space="preserve">ej </w:t>
      </w:r>
      <w:r w:rsidRPr="007E55A2">
        <w:rPr>
          <w:rFonts w:ascii="Arial" w:hAnsi="Arial" w:cs="Arial"/>
          <w:sz w:val="22"/>
        </w:rPr>
        <w:t>zadanie obejmuje swoim zakresem elementy dostosowania budynku pompowni dla potrzeb projektowanej instalacji sanitarnej, polegające na zasileniu</w:t>
      </w:r>
      <w:r w:rsidR="00C56B03">
        <w:rPr>
          <w:rFonts w:ascii="Arial" w:hAnsi="Arial" w:cs="Arial"/>
          <w:sz w:val="22"/>
        </w:rPr>
        <w:br/>
      </w:r>
      <w:r w:rsidRPr="007E55A2">
        <w:rPr>
          <w:rFonts w:ascii="Arial" w:hAnsi="Arial" w:cs="Arial"/>
          <w:sz w:val="22"/>
        </w:rPr>
        <w:t xml:space="preserve"> i sterowaniu wentylacją i klimatyzacją po jej wymianie, w tym w szczególności:</w:t>
      </w:r>
    </w:p>
    <w:p w14:paraId="7723BBEA" w14:textId="77777777" w:rsidR="007E55A2" w:rsidRPr="007E55A2" w:rsidRDefault="007E55A2" w:rsidP="00251657">
      <w:pPr>
        <w:spacing w:line="276" w:lineRule="auto"/>
        <w:jc w:val="both"/>
        <w:rPr>
          <w:rFonts w:ascii="Arial" w:hAnsi="Arial" w:cs="Arial"/>
          <w:sz w:val="22"/>
        </w:rPr>
      </w:pPr>
      <w:r w:rsidRPr="007E55A2">
        <w:rPr>
          <w:rFonts w:ascii="Arial" w:hAnsi="Arial" w:cs="Arial"/>
          <w:sz w:val="22"/>
        </w:rPr>
        <w:t>- zasilenie projektowanego wentylatora i klimatyzatora,</w:t>
      </w:r>
    </w:p>
    <w:p w14:paraId="30ECFF50" w14:textId="77777777" w:rsidR="007E55A2" w:rsidRPr="007E55A2" w:rsidRDefault="007E55A2" w:rsidP="00251657">
      <w:pPr>
        <w:spacing w:line="276" w:lineRule="auto"/>
        <w:jc w:val="both"/>
        <w:rPr>
          <w:rFonts w:ascii="Arial" w:hAnsi="Arial" w:cs="Arial"/>
          <w:sz w:val="22"/>
        </w:rPr>
      </w:pPr>
      <w:r w:rsidRPr="007E55A2">
        <w:rPr>
          <w:rFonts w:ascii="Arial" w:hAnsi="Arial" w:cs="Arial"/>
          <w:sz w:val="22"/>
        </w:rPr>
        <w:t>- montaż centralki i detektorów GAZEX,</w:t>
      </w:r>
    </w:p>
    <w:p w14:paraId="0F0B6AEB" w14:textId="77777777" w:rsidR="007E55A2" w:rsidRPr="007E55A2" w:rsidRDefault="007E55A2" w:rsidP="00251657">
      <w:pPr>
        <w:spacing w:line="276" w:lineRule="auto"/>
        <w:jc w:val="both"/>
        <w:rPr>
          <w:rFonts w:ascii="Arial" w:hAnsi="Arial" w:cs="Arial"/>
          <w:sz w:val="22"/>
        </w:rPr>
      </w:pPr>
      <w:r w:rsidRPr="007E55A2">
        <w:rPr>
          <w:rFonts w:ascii="Arial" w:hAnsi="Arial" w:cs="Arial"/>
          <w:sz w:val="22"/>
        </w:rPr>
        <w:t>- wykonanie dodatkowych tras kablowych,</w:t>
      </w:r>
    </w:p>
    <w:p w14:paraId="44117E74" w14:textId="77777777" w:rsidR="007E55A2" w:rsidRPr="007E55A2" w:rsidRDefault="007E55A2" w:rsidP="00251657">
      <w:pPr>
        <w:spacing w:line="276" w:lineRule="auto"/>
        <w:jc w:val="both"/>
        <w:rPr>
          <w:rFonts w:ascii="Arial" w:hAnsi="Arial" w:cs="Arial"/>
          <w:sz w:val="22"/>
        </w:rPr>
      </w:pPr>
      <w:r w:rsidRPr="007E55A2">
        <w:rPr>
          <w:rFonts w:ascii="Arial" w:hAnsi="Arial" w:cs="Arial"/>
          <w:sz w:val="22"/>
        </w:rPr>
        <w:t>- uzupełnienie instalacji odgromowej i połączeń wyrównawczych.</w:t>
      </w:r>
    </w:p>
    <w:p w14:paraId="6E2D141C" w14:textId="77777777" w:rsidR="007E55A2" w:rsidRPr="007E55A2" w:rsidRDefault="007E55A2" w:rsidP="00251657">
      <w:pPr>
        <w:spacing w:line="276" w:lineRule="auto"/>
        <w:jc w:val="both"/>
        <w:rPr>
          <w:rFonts w:ascii="Arial" w:hAnsi="Arial" w:cs="Arial"/>
          <w:sz w:val="22"/>
        </w:rPr>
      </w:pPr>
      <w:r w:rsidRPr="007E55A2">
        <w:rPr>
          <w:rFonts w:ascii="Arial" w:hAnsi="Arial" w:cs="Arial"/>
          <w:sz w:val="22"/>
        </w:rPr>
        <w:t xml:space="preserve">Podstawą do wykonania prac branży elektrycznej jest projekt nr </w:t>
      </w:r>
      <w:r w:rsidRPr="007E55A2">
        <w:rPr>
          <w:rFonts w:ascii="Arial" w:hAnsi="Arial" w:cs="Arial"/>
          <w:bCs/>
          <w:sz w:val="22"/>
        </w:rPr>
        <w:t>61.01.PW.E.PT2.00</w:t>
      </w:r>
      <w:r w:rsidRPr="007E55A2">
        <w:rPr>
          <w:rFonts w:ascii="Arial" w:hAnsi="Arial" w:cs="Arial"/>
          <w:sz w:val="22"/>
        </w:rPr>
        <w:t>, który należy rozpatrywać łącznie z całą dokumentacją projektową dotyczącą bieżącego zadania.</w:t>
      </w:r>
    </w:p>
    <w:p w14:paraId="52696C8F" w14:textId="77777777" w:rsidR="007E55A2" w:rsidRPr="007E55A2" w:rsidRDefault="007E55A2" w:rsidP="00251657">
      <w:pPr>
        <w:spacing w:line="276" w:lineRule="auto"/>
        <w:jc w:val="both"/>
        <w:rPr>
          <w:rFonts w:ascii="Arial" w:hAnsi="Arial" w:cs="Arial"/>
          <w:sz w:val="22"/>
        </w:rPr>
      </w:pPr>
      <w:r w:rsidRPr="007E55A2">
        <w:rPr>
          <w:rFonts w:ascii="Arial" w:hAnsi="Arial" w:cs="Arial"/>
          <w:sz w:val="22"/>
        </w:rPr>
        <w:tab/>
        <w:t xml:space="preserve">Po montażu instalacji, Wykonawca sporządzi kompletną i wyczerpującą dokumentację powykonawczą dotyczącą tego zakresu, która podlegać będzie zatwierdzeniu przez Zamawiającego i Użytkownika. </w:t>
      </w:r>
    </w:p>
    <w:p w14:paraId="3176837D" w14:textId="77777777" w:rsidR="007E55A2" w:rsidRPr="007E55A2" w:rsidRDefault="007E55A2" w:rsidP="00251657">
      <w:pPr>
        <w:spacing w:line="276" w:lineRule="auto"/>
        <w:jc w:val="both"/>
        <w:rPr>
          <w:rFonts w:ascii="Arial" w:hAnsi="Arial" w:cs="Arial"/>
          <w:sz w:val="22"/>
        </w:rPr>
      </w:pPr>
      <w:r w:rsidRPr="007E55A2">
        <w:rPr>
          <w:rFonts w:ascii="Arial" w:hAnsi="Arial" w:cs="Arial"/>
          <w:sz w:val="22"/>
        </w:rPr>
        <w:tab/>
        <w:t xml:space="preserve">Wykonawca w sposób czytelny, zrozumiały i trwały, oznakuje wszystkie kluczowe urządzenia sytemu wentylacji, a w szczególności wszelkie elementy służące do sterowania lub sprawowania kontroli nad instalacją. </w:t>
      </w:r>
    </w:p>
    <w:p w14:paraId="54AC1158" w14:textId="4E068B56" w:rsidR="00F703D8" w:rsidRDefault="007E55A2" w:rsidP="00251657">
      <w:pPr>
        <w:spacing w:line="276" w:lineRule="auto"/>
        <w:jc w:val="both"/>
        <w:rPr>
          <w:rFonts w:ascii="Arial" w:hAnsi="Arial" w:cs="Arial"/>
          <w:sz w:val="22"/>
        </w:rPr>
      </w:pPr>
      <w:r w:rsidRPr="007E55A2">
        <w:rPr>
          <w:rFonts w:ascii="Arial" w:hAnsi="Arial" w:cs="Arial"/>
          <w:sz w:val="22"/>
        </w:rPr>
        <w:tab/>
      </w:r>
      <w:r w:rsidRPr="007714DE">
        <w:rPr>
          <w:rFonts w:ascii="Arial" w:hAnsi="Arial" w:cs="Arial"/>
          <w:sz w:val="22"/>
        </w:rPr>
        <w:t xml:space="preserve">Wykonawca zobowiązany będzie do przeprowadzenia </w:t>
      </w:r>
      <w:r w:rsidR="007714DE" w:rsidRPr="007714DE">
        <w:rPr>
          <w:rFonts w:ascii="Arial" w:hAnsi="Arial" w:cs="Arial"/>
          <w:sz w:val="22"/>
        </w:rPr>
        <w:t xml:space="preserve">prób, badań, uruchomienia wentylacji oraz </w:t>
      </w:r>
      <w:r w:rsidRPr="007714DE">
        <w:rPr>
          <w:rFonts w:ascii="Arial" w:hAnsi="Arial" w:cs="Arial"/>
          <w:sz w:val="22"/>
        </w:rPr>
        <w:t xml:space="preserve">szkolenia z obsługi systemu wentylacji obiektu nr 16, ukierunkowanego dla personelu obsługi wskazanego przez Użytkownika budynku. Po odbyciu szkolenia powstanie notatka potwierdzająca jego skuteczne przeprowadzenie. </w:t>
      </w:r>
      <w:r w:rsidR="00ED5B5A">
        <w:rPr>
          <w:rFonts w:ascii="Arial" w:hAnsi="Arial" w:cs="Arial"/>
          <w:sz w:val="22"/>
        </w:rPr>
        <w:t>Obowiązkiem Wykonawcy jest w</w:t>
      </w:r>
      <w:r w:rsidR="00F703D8">
        <w:rPr>
          <w:rFonts w:ascii="Arial" w:hAnsi="Arial" w:cs="Arial"/>
          <w:sz w:val="22"/>
        </w:rPr>
        <w:t xml:space="preserve">ykonanie odpowiednich elementów instalacji wentylacji i urządzeń </w:t>
      </w:r>
      <w:r w:rsidR="00ED5B5A">
        <w:rPr>
          <w:rFonts w:ascii="Arial" w:hAnsi="Arial" w:cs="Arial"/>
          <w:sz w:val="22"/>
        </w:rPr>
        <w:t xml:space="preserve">w EX. </w:t>
      </w:r>
    </w:p>
    <w:p w14:paraId="2A9F2E93" w14:textId="2F3D106E" w:rsidR="007E55A2" w:rsidRDefault="00F703D8" w:rsidP="00251657">
      <w:pPr>
        <w:spacing w:line="276" w:lineRule="auto"/>
        <w:jc w:val="both"/>
        <w:rPr>
          <w:rFonts w:ascii="Arial" w:hAnsi="Arial" w:cs="Arial"/>
          <w:sz w:val="22"/>
        </w:rPr>
      </w:pPr>
      <w:r>
        <w:rPr>
          <w:rFonts w:ascii="Arial" w:hAnsi="Arial" w:cs="Arial"/>
          <w:sz w:val="22"/>
        </w:rPr>
        <w:t xml:space="preserve"> </w:t>
      </w:r>
    </w:p>
    <w:p w14:paraId="6CA6CF25" w14:textId="081DE425" w:rsidR="00F703D8" w:rsidRPr="00251657" w:rsidRDefault="00F703D8" w:rsidP="00251657">
      <w:pPr>
        <w:spacing w:line="276" w:lineRule="auto"/>
        <w:jc w:val="both"/>
        <w:rPr>
          <w:rFonts w:ascii="Arial" w:hAnsi="Arial" w:cs="Arial"/>
          <w:sz w:val="22"/>
        </w:rPr>
      </w:pPr>
      <w:r>
        <w:rPr>
          <w:rFonts w:ascii="Arial" w:hAnsi="Arial" w:cs="Arial"/>
          <w:sz w:val="22"/>
        </w:rPr>
        <w:tab/>
        <w:t xml:space="preserve">Obowiązkiem Wykonawcy będzie zabezpieczenie elementów instalacji paliwowej </w:t>
      </w:r>
      <w:r w:rsidR="008E0133">
        <w:rPr>
          <w:rFonts w:ascii="Arial" w:hAnsi="Arial" w:cs="Arial"/>
          <w:sz w:val="22"/>
        </w:rPr>
        <w:br/>
      </w:r>
      <w:r>
        <w:rPr>
          <w:rFonts w:ascii="Arial" w:hAnsi="Arial" w:cs="Arial"/>
          <w:sz w:val="22"/>
        </w:rPr>
        <w:t xml:space="preserve">w pompowni przed uszkodzeniem. </w:t>
      </w:r>
    </w:p>
    <w:p w14:paraId="37CA80EA" w14:textId="77777777" w:rsidR="007E55A2" w:rsidRPr="007E55A2" w:rsidRDefault="007E55A2" w:rsidP="00251657">
      <w:pPr>
        <w:pStyle w:val="Nagwek3"/>
        <w:numPr>
          <w:ilvl w:val="1"/>
          <w:numId w:val="1"/>
        </w:numPr>
        <w:spacing w:line="276" w:lineRule="auto"/>
        <w:rPr>
          <w:rFonts w:ascii="Arial" w:hAnsi="Arial" w:cs="Arial"/>
        </w:rPr>
      </w:pPr>
      <w:bookmarkStart w:id="1" w:name="_Toc74814426"/>
      <w:r w:rsidRPr="007E55A2">
        <w:rPr>
          <w:rFonts w:ascii="Arial" w:hAnsi="Arial" w:cs="Arial"/>
        </w:rPr>
        <w:t>Remont ramp i cokołów załadunkowych przy magazynie nr 11</w:t>
      </w:r>
      <w:bookmarkEnd w:id="1"/>
    </w:p>
    <w:p w14:paraId="6EC05DBB" w14:textId="77777777" w:rsidR="007E55A2" w:rsidRPr="007E55A2" w:rsidRDefault="007E55A2" w:rsidP="00251657">
      <w:pPr>
        <w:spacing w:line="276" w:lineRule="auto"/>
        <w:jc w:val="both"/>
        <w:rPr>
          <w:rFonts w:ascii="Arial" w:hAnsi="Arial" w:cs="Arial"/>
          <w:sz w:val="22"/>
        </w:rPr>
      </w:pPr>
      <w:r>
        <w:tab/>
      </w:r>
      <w:r w:rsidRPr="007E55A2">
        <w:rPr>
          <w:rFonts w:ascii="Arial" w:hAnsi="Arial" w:cs="Arial"/>
          <w:sz w:val="22"/>
        </w:rPr>
        <w:t xml:space="preserve">Wykonawca w ramach inwestycji objętej niniejszym opracowaniem, przeprowadzi remont rampy samochodowej i kolejowej oraz podjazdów i schodów przyległych do magazynu nr 11.  Prace należy wykonać w oparciu o udostępnioną dokumentację projektową, stanowiącą załącznik do opisu przedmiotu zamówienia o numerze 61.01.PW.B.R.11. z uwzględnieniem rewizji oraz pozostałej dokumentacji. Prace w zakresie remontu rampy obiektu nr 11, będą </w:t>
      </w:r>
      <w:r>
        <w:rPr>
          <w:rFonts w:ascii="Arial" w:hAnsi="Arial" w:cs="Arial"/>
          <w:sz w:val="22"/>
        </w:rPr>
        <w:br/>
      </w:r>
      <w:r w:rsidRPr="007E55A2">
        <w:rPr>
          <w:rFonts w:ascii="Arial" w:hAnsi="Arial" w:cs="Arial"/>
          <w:sz w:val="22"/>
        </w:rPr>
        <w:t>w szczególności obejmowały następujące zakresy:</w:t>
      </w:r>
    </w:p>
    <w:p w14:paraId="64D8CF22" w14:textId="77777777" w:rsidR="007E55A2" w:rsidRPr="00E66E89" w:rsidRDefault="007E55A2" w:rsidP="006004F0">
      <w:pPr>
        <w:pStyle w:val="Akapitzlist"/>
        <w:widowControl w:val="0"/>
        <w:numPr>
          <w:ilvl w:val="0"/>
          <w:numId w:val="5"/>
        </w:numPr>
        <w:suppressAutoHyphens/>
        <w:spacing w:line="276" w:lineRule="auto"/>
        <w:contextualSpacing w:val="0"/>
        <w:jc w:val="both"/>
        <w:rPr>
          <w:rFonts w:ascii="Arial" w:hAnsi="Arial" w:cs="Arial"/>
          <w:sz w:val="22"/>
        </w:rPr>
      </w:pPr>
      <w:r w:rsidRPr="00E66E89">
        <w:rPr>
          <w:rFonts w:ascii="Arial" w:hAnsi="Arial" w:cs="Arial"/>
          <w:sz w:val="22"/>
        </w:rPr>
        <w:t>Wymiana nawierzchni ramp</w:t>
      </w:r>
      <w:r w:rsidR="006004F0" w:rsidRPr="00E66E89">
        <w:rPr>
          <w:rFonts w:ascii="Arial" w:hAnsi="Arial" w:cs="Arial"/>
          <w:sz w:val="22"/>
        </w:rPr>
        <w:t xml:space="preserve"> z uwzględnieniem wykonania izolacji przeciwwodnej;</w:t>
      </w:r>
    </w:p>
    <w:p w14:paraId="6C8F4376" w14:textId="77777777" w:rsidR="007E55A2" w:rsidRPr="00E66E89" w:rsidRDefault="007E55A2" w:rsidP="00251657">
      <w:pPr>
        <w:pStyle w:val="Akapitzlist"/>
        <w:widowControl w:val="0"/>
        <w:numPr>
          <w:ilvl w:val="0"/>
          <w:numId w:val="5"/>
        </w:numPr>
        <w:suppressAutoHyphens/>
        <w:spacing w:line="276" w:lineRule="auto"/>
        <w:contextualSpacing w:val="0"/>
        <w:jc w:val="both"/>
        <w:rPr>
          <w:rFonts w:ascii="Arial" w:hAnsi="Arial" w:cs="Arial"/>
          <w:sz w:val="22"/>
        </w:rPr>
      </w:pPr>
      <w:r w:rsidRPr="00E66E89">
        <w:rPr>
          <w:rFonts w:ascii="Arial" w:hAnsi="Arial" w:cs="Arial"/>
          <w:sz w:val="22"/>
        </w:rPr>
        <w:t>Naprawa powierzchni pionowych ramp;</w:t>
      </w:r>
    </w:p>
    <w:p w14:paraId="4F1BE639" w14:textId="77777777" w:rsidR="007E55A2" w:rsidRPr="00E66E89" w:rsidRDefault="007E55A2" w:rsidP="00251657">
      <w:pPr>
        <w:pStyle w:val="Akapitzlist"/>
        <w:widowControl w:val="0"/>
        <w:numPr>
          <w:ilvl w:val="0"/>
          <w:numId w:val="5"/>
        </w:numPr>
        <w:suppressAutoHyphens/>
        <w:spacing w:line="276" w:lineRule="auto"/>
        <w:contextualSpacing w:val="0"/>
        <w:jc w:val="both"/>
        <w:rPr>
          <w:rFonts w:ascii="Arial" w:hAnsi="Arial" w:cs="Arial"/>
          <w:sz w:val="22"/>
        </w:rPr>
      </w:pPr>
      <w:r w:rsidRPr="00E66E89">
        <w:rPr>
          <w:rFonts w:ascii="Arial" w:hAnsi="Arial" w:cs="Arial"/>
          <w:sz w:val="22"/>
        </w:rPr>
        <w:t>Wykonanie i częściowe odtworzenie schodów rampy;</w:t>
      </w:r>
    </w:p>
    <w:p w14:paraId="7C5C0952" w14:textId="77777777" w:rsidR="007E55A2" w:rsidRPr="00E66E89" w:rsidRDefault="007E55A2" w:rsidP="00251657">
      <w:pPr>
        <w:pStyle w:val="Akapitzlist"/>
        <w:widowControl w:val="0"/>
        <w:numPr>
          <w:ilvl w:val="0"/>
          <w:numId w:val="5"/>
        </w:numPr>
        <w:suppressAutoHyphens/>
        <w:spacing w:line="276" w:lineRule="auto"/>
        <w:contextualSpacing w:val="0"/>
        <w:jc w:val="both"/>
        <w:rPr>
          <w:rFonts w:ascii="Arial" w:hAnsi="Arial" w:cs="Arial"/>
          <w:sz w:val="22"/>
        </w:rPr>
      </w:pPr>
      <w:r w:rsidRPr="00E66E89">
        <w:rPr>
          <w:rFonts w:ascii="Arial" w:hAnsi="Arial" w:cs="Arial"/>
          <w:sz w:val="22"/>
        </w:rPr>
        <w:t>Wykonanie i częściowe odtworzenie pochylni.</w:t>
      </w:r>
    </w:p>
    <w:p w14:paraId="71DE8F37" w14:textId="62FF6384" w:rsidR="007E55A2" w:rsidRPr="00E66E89" w:rsidRDefault="007E55A2" w:rsidP="00251657">
      <w:pPr>
        <w:pStyle w:val="Akapitzlist"/>
        <w:widowControl w:val="0"/>
        <w:numPr>
          <w:ilvl w:val="0"/>
          <w:numId w:val="5"/>
        </w:numPr>
        <w:suppressAutoHyphens/>
        <w:spacing w:line="276" w:lineRule="auto"/>
        <w:contextualSpacing w:val="0"/>
        <w:jc w:val="both"/>
        <w:rPr>
          <w:rFonts w:ascii="Arial" w:hAnsi="Arial" w:cs="Arial"/>
          <w:sz w:val="22"/>
        </w:rPr>
      </w:pPr>
      <w:r w:rsidRPr="00E66E89">
        <w:rPr>
          <w:rFonts w:ascii="Arial" w:hAnsi="Arial" w:cs="Arial"/>
          <w:sz w:val="22"/>
        </w:rPr>
        <w:t xml:space="preserve">Wykończenie cokołu </w:t>
      </w:r>
      <w:r w:rsidR="006004F0" w:rsidRPr="00E66E89">
        <w:rPr>
          <w:rFonts w:ascii="Arial" w:hAnsi="Arial" w:cs="Arial"/>
          <w:sz w:val="22"/>
        </w:rPr>
        <w:t>z uwzględnieniem wykonania izolacji przeciwwodnej</w:t>
      </w:r>
      <w:r w:rsidR="005C110C">
        <w:rPr>
          <w:rFonts w:ascii="Arial" w:hAnsi="Arial" w:cs="Arial"/>
          <w:sz w:val="22"/>
        </w:rPr>
        <w:t xml:space="preserve"> (cokołu i rampy),</w:t>
      </w:r>
    </w:p>
    <w:p w14:paraId="022917B6" w14:textId="77777777" w:rsidR="007E55A2" w:rsidRPr="00E66E89" w:rsidRDefault="007E55A2" w:rsidP="00251657">
      <w:pPr>
        <w:spacing w:line="276" w:lineRule="auto"/>
        <w:jc w:val="both"/>
        <w:rPr>
          <w:rFonts w:ascii="Arial" w:hAnsi="Arial" w:cs="Arial"/>
          <w:sz w:val="22"/>
        </w:rPr>
      </w:pPr>
      <w:r w:rsidRPr="00E66E89">
        <w:rPr>
          <w:rFonts w:ascii="Arial" w:hAnsi="Arial" w:cs="Arial"/>
          <w:sz w:val="22"/>
        </w:rPr>
        <w:tab/>
        <w:t>Wykonawca dostarczy na żądanie Inwestora lub jego uprawnionych przedstawicieli, próbki materiałów, które przeznaczone będą na wykonanie przedmiotowego zakresu prac.</w:t>
      </w:r>
    </w:p>
    <w:p w14:paraId="7D7F55CA" w14:textId="77777777" w:rsidR="007E55A2" w:rsidRPr="00E66E89" w:rsidRDefault="007E55A2" w:rsidP="00251657">
      <w:pPr>
        <w:pStyle w:val="Nagwek3"/>
        <w:numPr>
          <w:ilvl w:val="1"/>
          <w:numId w:val="1"/>
        </w:numPr>
        <w:spacing w:line="276" w:lineRule="auto"/>
        <w:rPr>
          <w:rFonts w:ascii="Arial" w:hAnsi="Arial" w:cs="Arial"/>
        </w:rPr>
      </w:pPr>
      <w:bookmarkStart w:id="2" w:name="_Toc74814427"/>
      <w:r w:rsidRPr="00E66E89">
        <w:rPr>
          <w:rFonts w:ascii="Arial" w:hAnsi="Arial" w:cs="Arial"/>
        </w:rPr>
        <w:t>Wykonanie cokołów budynku nr 7 (Obiekt magazynowy)</w:t>
      </w:r>
      <w:bookmarkEnd w:id="2"/>
    </w:p>
    <w:p w14:paraId="190B1AD4" w14:textId="77777777" w:rsidR="007E55A2" w:rsidRPr="00E66E89" w:rsidRDefault="007E55A2" w:rsidP="00251657">
      <w:pPr>
        <w:spacing w:line="276" w:lineRule="auto"/>
        <w:jc w:val="both"/>
        <w:rPr>
          <w:rFonts w:ascii="Arial" w:hAnsi="Arial" w:cs="Arial"/>
          <w:sz w:val="22"/>
          <w:szCs w:val="22"/>
        </w:rPr>
      </w:pPr>
      <w:r w:rsidRPr="00E66E89">
        <w:rPr>
          <w:rFonts w:ascii="Arial" w:hAnsi="Arial" w:cs="Arial"/>
          <w:sz w:val="22"/>
          <w:szCs w:val="22"/>
        </w:rPr>
        <w:tab/>
        <w:t xml:space="preserve">Prace w zakresie cokołu w obrębie budynku nr 7 będą polegały na wykonaniu wyprawy elewacyjnej cienkowarstwowej z tynku mineralnego strukturalnego o grubości 2 mm z gotowej </w:t>
      </w:r>
      <w:r w:rsidRPr="00E66E89">
        <w:rPr>
          <w:rFonts w:ascii="Arial" w:hAnsi="Arial" w:cs="Arial"/>
          <w:sz w:val="22"/>
          <w:szCs w:val="22"/>
        </w:rPr>
        <w:lastRenderedPageBreak/>
        <w:t>suchej mieszanki</w:t>
      </w:r>
      <w:r w:rsidR="0077654D" w:rsidRPr="00E66E89">
        <w:rPr>
          <w:rFonts w:ascii="Arial" w:hAnsi="Arial" w:cs="Arial"/>
          <w:sz w:val="22"/>
          <w:szCs w:val="22"/>
        </w:rPr>
        <w:t xml:space="preserve"> </w:t>
      </w:r>
      <w:r w:rsidR="0077654D" w:rsidRPr="00E66E89">
        <w:rPr>
          <w:rFonts w:ascii="Arial" w:hAnsi="Arial" w:cs="Arial"/>
          <w:sz w:val="22"/>
        </w:rPr>
        <w:t>z uwzględnieniem wykonania izolacji przeciwwodnej</w:t>
      </w:r>
      <w:r w:rsidRPr="00E66E89">
        <w:rPr>
          <w:rFonts w:ascii="Arial" w:hAnsi="Arial" w:cs="Arial"/>
          <w:sz w:val="22"/>
          <w:szCs w:val="22"/>
        </w:rPr>
        <w:t xml:space="preserve">. Prace wykonane zostaną ręcznie na uprzednio przygotowanym podłożu metodą "mokre na mokre" na ścianach płaskich i powierzchniach poziomych. </w:t>
      </w:r>
    </w:p>
    <w:p w14:paraId="5542FDFB" w14:textId="0D328EEA" w:rsidR="007E55A2" w:rsidRPr="002429A7" w:rsidRDefault="007E55A2" w:rsidP="002429A7">
      <w:pPr>
        <w:spacing w:line="276" w:lineRule="auto"/>
        <w:jc w:val="both"/>
        <w:rPr>
          <w:rFonts w:ascii="Arial" w:hAnsi="Arial" w:cs="Arial"/>
          <w:sz w:val="22"/>
          <w:szCs w:val="22"/>
        </w:rPr>
      </w:pPr>
      <w:r w:rsidRPr="007E55A2">
        <w:rPr>
          <w:rFonts w:ascii="Arial" w:hAnsi="Arial" w:cs="Arial"/>
          <w:sz w:val="22"/>
          <w:szCs w:val="22"/>
        </w:rPr>
        <w:tab/>
        <w:t>Wykonawca składając ofertę, w jej zakresie przewidzi koszty ewe</w:t>
      </w:r>
      <w:r w:rsidR="00251657">
        <w:rPr>
          <w:rFonts w:ascii="Arial" w:hAnsi="Arial" w:cs="Arial"/>
          <w:sz w:val="22"/>
          <w:szCs w:val="22"/>
        </w:rPr>
        <w:t xml:space="preserve">ntualnych robót towarzyszących, </w:t>
      </w:r>
      <w:r w:rsidRPr="007E55A2">
        <w:rPr>
          <w:rFonts w:ascii="Arial" w:hAnsi="Arial" w:cs="Arial"/>
          <w:sz w:val="22"/>
          <w:szCs w:val="22"/>
        </w:rPr>
        <w:t xml:space="preserve">takich jak zabezpieczenie dotychczas wykonanej elewacji w pasie powierzchni znajdującej się powyżej remontowanej powierzchni cokołów. Wszelkie ewentualne uszkodzenia elewacji zostaną uzupełnione ze szczegółowym dopasowaniem koloru elewacji do dotychczas wykonanego. Prace w </w:t>
      </w:r>
      <w:r w:rsidRPr="00E66E89">
        <w:rPr>
          <w:rFonts w:ascii="Arial" w:hAnsi="Arial" w:cs="Arial"/>
          <w:sz w:val="22"/>
          <w:szCs w:val="22"/>
        </w:rPr>
        <w:t xml:space="preserve">zakresie cokołów należy prowadzić </w:t>
      </w:r>
      <w:r w:rsidRPr="00E66E89">
        <w:rPr>
          <w:rFonts w:ascii="Arial" w:hAnsi="Arial" w:cs="Arial"/>
          <w:sz w:val="22"/>
          <w:szCs w:val="22"/>
        </w:rPr>
        <w:br/>
        <w:t xml:space="preserve">z uwzględnieniem kolejności prac związanych z remontem ramp </w:t>
      </w:r>
      <w:r w:rsidR="006570E2" w:rsidRPr="00E66E89">
        <w:rPr>
          <w:rFonts w:ascii="Arial" w:hAnsi="Arial" w:cs="Arial"/>
          <w:sz w:val="22"/>
          <w:szCs w:val="22"/>
        </w:rPr>
        <w:t xml:space="preserve">jak </w:t>
      </w:r>
      <w:r w:rsidRPr="00E66E89">
        <w:rPr>
          <w:rFonts w:ascii="Arial" w:hAnsi="Arial" w:cs="Arial"/>
          <w:sz w:val="22"/>
          <w:szCs w:val="22"/>
        </w:rPr>
        <w:t xml:space="preserve">w przypadku obiektu nr 11. Wszelkie materiały przeznaczone do wbudowania w w/w zakresie Wykonawca uzgodni </w:t>
      </w:r>
      <w:r w:rsidRPr="00E66E89">
        <w:rPr>
          <w:rFonts w:ascii="Arial" w:hAnsi="Arial" w:cs="Arial"/>
          <w:sz w:val="22"/>
          <w:szCs w:val="22"/>
        </w:rPr>
        <w:br/>
        <w:t>z Zamawiającym i Użytkownikiem w drodze wniosku materiałowego oraz na żądanie, przedstawi próbki materiałów.</w:t>
      </w:r>
    </w:p>
    <w:p w14:paraId="06166306" w14:textId="77777777" w:rsidR="007E55A2" w:rsidRPr="0069596B" w:rsidRDefault="007E55A2" w:rsidP="00251657">
      <w:pPr>
        <w:pStyle w:val="Nagwek3"/>
        <w:numPr>
          <w:ilvl w:val="1"/>
          <w:numId w:val="1"/>
        </w:numPr>
        <w:spacing w:line="276" w:lineRule="auto"/>
        <w:rPr>
          <w:rFonts w:ascii="Arial" w:hAnsi="Arial" w:cs="Arial"/>
        </w:rPr>
      </w:pPr>
      <w:bookmarkStart w:id="3" w:name="_Toc74814428"/>
      <w:r w:rsidRPr="007E55A2">
        <w:rPr>
          <w:rFonts w:ascii="Arial" w:hAnsi="Arial" w:cs="Arial"/>
        </w:rPr>
        <w:t>Wykonanie systemu detekcji gazów niebezpiecznych w budynku nr 7 (magazyn spirytusu)</w:t>
      </w:r>
      <w:bookmarkEnd w:id="3"/>
    </w:p>
    <w:p w14:paraId="23E192AE" w14:textId="77777777" w:rsidR="007E55A2" w:rsidRPr="00607BE5" w:rsidRDefault="007E55A2" w:rsidP="00251657">
      <w:pPr>
        <w:spacing w:line="276" w:lineRule="auto"/>
        <w:jc w:val="both"/>
        <w:rPr>
          <w:rFonts w:ascii="Arial" w:hAnsi="Arial" w:cs="Arial"/>
          <w:sz w:val="22"/>
        </w:rPr>
      </w:pPr>
      <w:r>
        <w:tab/>
      </w:r>
      <w:r w:rsidRPr="00607BE5">
        <w:rPr>
          <w:rFonts w:ascii="Arial" w:hAnsi="Arial" w:cs="Arial"/>
          <w:sz w:val="22"/>
        </w:rPr>
        <w:t xml:space="preserve">W pomieszczeniu nr 13 magazynu nr 7, Wykonawca wykona system detekcji gazów niebezpiecznych (węglowodorów), który przeznaczony będzie do wykrywania niebezpiecznego stężenia gazów pochodzących od składowanych w tym magazynie produktów. System składać się będzie z czujników współpracujących z centralą systemu (produkcji GAZEX), zlokalizowaną w pomieszczeniu magazyniera oraz </w:t>
      </w:r>
      <w:r w:rsidRPr="00607BE5">
        <w:rPr>
          <w:rFonts w:ascii="Arial" w:hAnsi="Arial" w:cs="Arial"/>
          <w:sz w:val="22"/>
        </w:rPr>
        <w:br/>
        <w:t xml:space="preserve">z elementów współistniejących takich jak sygnalizatory, konstrukcje wsporcze </w:t>
      </w:r>
      <w:r w:rsidRPr="00607BE5">
        <w:rPr>
          <w:rFonts w:ascii="Arial" w:hAnsi="Arial" w:cs="Arial"/>
          <w:sz w:val="22"/>
        </w:rPr>
        <w:br/>
        <w:t>i okablowanie z niezbędnym systemem montażowym. Wykonanie systemu ze względu na przeznaczenie pomieszczenia w jakim będzie zlokalizowany musi spełniać założenia dla urządzeń instalowanych w strefach zagrożonych wybuchem. Szczegółowy opis systemu znajduje się w dokumentacji projektowej wykonawczej nr 61.01.NA.I.01. stanowiącej załącznik do opisu przedmiotu zamówienia.</w:t>
      </w:r>
    </w:p>
    <w:p w14:paraId="1FC4EB37" w14:textId="77777777" w:rsidR="007E55A2" w:rsidRPr="00607BE5" w:rsidRDefault="007E55A2" w:rsidP="00251657">
      <w:pPr>
        <w:spacing w:line="276" w:lineRule="auto"/>
        <w:jc w:val="both"/>
        <w:rPr>
          <w:rFonts w:ascii="Arial" w:hAnsi="Arial" w:cs="Arial"/>
          <w:sz w:val="22"/>
        </w:rPr>
      </w:pPr>
      <w:r w:rsidRPr="00607BE5">
        <w:rPr>
          <w:rFonts w:ascii="Arial" w:hAnsi="Arial" w:cs="Arial"/>
          <w:sz w:val="22"/>
        </w:rPr>
        <w:tab/>
        <w:t>Podstawowymi komponentami systemu detekcji gazu będą:</w:t>
      </w:r>
    </w:p>
    <w:p w14:paraId="608053D4" w14:textId="77777777" w:rsidR="007E55A2" w:rsidRPr="00607BE5" w:rsidRDefault="007E55A2" w:rsidP="00251657">
      <w:pPr>
        <w:pStyle w:val="Akapitzlist"/>
        <w:widowControl w:val="0"/>
        <w:numPr>
          <w:ilvl w:val="0"/>
          <w:numId w:val="6"/>
        </w:numPr>
        <w:suppressAutoHyphens/>
        <w:spacing w:line="276" w:lineRule="auto"/>
        <w:contextualSpacing w:val="0"/>
        <w:jc w:val="both"/>
        <w:rPr>
          <w:rFonts w:ascii="Arial" w:hAnsi="Arial" w:cs="Arial"/>
          <w:sz w:val="22"/>
        </w:rPr>
      </w:pPr>
      <w:r w:rsidRPr="00607BE5">
        <w:rPr>
          <w:rFonts w:ascii="Arial" w:hAnsi="Arial" w:cs="Arial"/>
          <w:sz w:val="22"/>
        </w:rPr>
        <w:t>Układ do pomiaru stężenia gazu – szt. 4;</w:t>
      </w:r>
    </w:p>
    <w:p w14:paraId="361CC45B" w14:textId="77777777" w:rsidR="007E55A2" w:rsidRPr="00607BE5" w:rsidRDefault="007E55A2" w:rsidP="00251657">
      <w:pPr>
        <w:pStyle w:val="Akapitzlist"/>
        <w:widowControl w:val="0"/>
        <w:numPr>
          <w:ilvl w:val="0"/>
          <w:numId w:val="6"/>
        </w:numPr>
        <w:suppressAutoHyphens/>
        <w:spacing w:line="276" w:lineRule="auto"/>
        <w:contextualSpacing w:val="0"/>
        <w:jc w:val="both"/>
        <w:rPr>
          <w:rFonts w:ascii="Arial" w:hAnsi="Arial" w:cs="Arial"/>
          <w:sz w:val="22"/>
        </w:rPr>
      </w:pPr>
      <w:r w:rsidRPr="00607BE5">
        <w:rPr>
          <w:rFonts w:ascii="Arial" w:hAnsi="Arial" w:cs="Arial"/>
          <w:sz w:val="22"/>
        </w:rPr>
        <w:t>Centralka alarmowa – szt. 1;</w:t>
      </w:r>
    </w:p>
    <w:p w14:paraId="08A5B6D2" w14:textId="77777777" w:rsidR="007E55A2" w:rsidRPr="00607BE5" w:rsidRDefault="007E55A2" w:rsidP="00251657">
      <w:pPr>
        <w:pStyle w:val="Akapitzlist"/>
        <w:widowControl w:val="0"/>
        <w:numPr>
          <w:ilvl w:val="0"/>
          <w:numId w:val="6"/>
        </w:numPr>
        <w:suppressAutoHyphens/>
        <w:spacing w:line="276" w:lineRule="auto"/>
        <w:contextualSpacing w:val="0"/>
        <w:jc w:val="both"/>
        <w:rPr>
          <w:rFonts w:ascii="Arial" w:hAnsi="Arial" w:cs="Arial"/>
          <w:sz w:val="22"/>
        </w:rPr>
      </w:pPr>
      <w:r w:rsidRPr="00607BE5">
        <w:rPr>
          <w:rFonts w:ascii="Arial" w:hAnsi="Arial" w:cs="Arial"/>
          <w:sz w:val="22"/>
        </w:rPr>
        <w:t>Sygnalizator alarmowy – szt. 2;</w:t>
      </w:r>
    </w:p>
    <w:p w14:paraId="58634F02" w14:textId="77777777" w:rsidR="007E55A2" w:rsidRPr="00251657" w:rsidRDefault="007E55A2" w:rsidP="00251657">
      <w:pPr>
        <w:pStyle w:val="Akapitzlist"/>
        <w:widowControl w:val="0"/>
        <w:numPr>
          <w:ilvl w:val="0"/>
          <w:numId w:val="6"/>
        </w:numPr>
        <w:suppressAutoHyphens/>
        <w:spacing w:line="276" w:lineRule="auto"/>
        <w:contextualSpacing w:val="0"/>
        <w:jc w:val="both"/>
        <w:rPr>
          <w:rFonts w:ascii="Arial" w:hAnsi="Arial" w:cs="Arial"/>
          <w:sz w:val="22"/>
        </w:rPr>
      </w:pPr>
      <w:r w:rsidRPr="00607BE5">
        <w:rPr>
          <w:rFonts w:ascii="Arial" w:hAnsi="Arial" w:cs="Arial"/>
          <w:sz w:val="22"/>
        </w:rPr>
        <w:t>Okablowanie – 1 kpl;</w:t>
      </w:r>
    </w:p>
    <w:p w14:paraId="0DBC201D" w14:textId="3C91C734" w:rsidR="007E55A2" w:rsidRPr="002429A7" w:rsidRDefault="007E55A2" w:rsidP="002429A7">
      <w:pPr>
        <w:spacing w:line="276" w:lineRule="auto"/>
        <w:jc w:val="both"/>
        <w:rPr>
          <w:rFonts w:ascii="Arial" w:hAnsi="Arial" w:cs="Arial"/>
          <w:sz w:val="22"/>
        </w:rPr>
      </w:pPr>
      <w:r w:rsidRPr="00607BE5">
        <w:rPr>
          <w:rFonts w:ascii="Arial" w:hAnsi="Arial" w:cs="Arial"/>
          <w:sz w:val="22"/>
        </w:rPr>
        <w:tab/>
        <w:t>Wykonawca przeprowadzi uruchomienie systemu po czym sporządzi dokumentację powykonawczą obejmującą w/w zakres prac, a także przeprowadzi szkolenie personelu obsługi zamontowanej instalacji. Po przeprowadzeniu szkolenia powstanie protokół potwierdzający jego odbycie przez osoby wyznaczone przez Inwestora i Użytkownika.</w:t>
      </w:r>
    </w:p>
    <w:p w14:paraId="0528BAB3" w14:textId="77777777" w:rsidR="007E55A2" w:rsidRPr="0069596B" w:rsidRDefault="007E55A2" w:rsidP="00251657">
      <w:pPr>
        <w:pStyle w:val="Nagwek3"/>
        <w:numPr>
          <w:ilvl w:val="1"/>
          <w:numId w:val="1"/>
        </w:numPr>
        <w:spacing w:line="276" w:lineRule="auto"/>
        <w:rPr>
          <w:rFonts w:ascii="Arial" w:hAnsi="Arial" w:cs="Arial"/>
        </w:rPr>
      </w:pPr>
      <w:bookmarkStart w:id="4" w:name="_Toc74814429"/>
      <w:r w:rsidRPr="007E55A2">
        <w:rPr>
          <w:rFonts w:ascii="Arial" w:hAnsi="Arial" w:cs="Arial"/>
        </w:rPr>
        <w:t>Wykonanie systemu łączności telefonicznej w budynkach nr 7 i nr 11</w:t>
      </w:r>
      <w:bookmarkEnd w:id="4"/>
    </w:p>
    <w:p w14:paraId="068F276B" w14:textId="77777777" w:rsidR="007E55A2" w:rsidRPr="00607BE5" w:rsidRDefault="007E55A2" w:rsidP="00251657">
      <w:pPr>
        <w:spacing w:line="276" w:lineRule="auto"/>
        <w:jc w:val="both"/>
        <w:rPr>
          <w:rFonts w:ascii="Arial" w:hAnsi="Arial" w:cs="Arial"/>
          <w:sz w:val="22"/>
        </w:rPr>
      </w:pPr>
      <w:r>
        <w:tab/>
      </w:r>
      <w:r w:rsidRPr="00607BE5">
        <w:rPr>
          <w:rFonts w:ascii="Arial" w:hAnsi="Arial" w:cs="Arial"/>
          <w:sz w:val="22"/>
        </w:rPr>
        <w:t xml:space="preserve">Na chwilę sporządzania niniejszego opracowania, wykonane jest połączenie kanalizacją teletechniczną pomiędzy budynkiem sztabu i budynkami nr 7 i nr 11. W ramach bieżącego zadania Wykonawca wprowadzi do istniejącej kanalizacji teletechnicznej dwa kable telekomunikacyjne typu XzTKMXpw 10x2x0,8, po jednym na każdy z budynków. We wnętrzach budynków nr 7 i nr 11 zainstalowane zostaną skrzynki dystrybucyjne, w których nastąpi przejście na okablowanie typu YTKSY 2x2x0,8, łączące do sieci telefonicznej,  stanowiska magazynierów znajdujące się w budynkach. Okablowanie wewnątrz budynków prowadzić w istniejących trasach kablowych po uzgodnieniu z Użytkownikiem obiektów oraz Inwestorem lub w razie potrzeby w nowych trasach kablowych, których konieczność zastosowania Wykonawca uzgodni z Użytkownikiem podczas wizji lokalnej. Szczegółowe wytyczne wraz ze schematem połączeń i planem instalacji znajduje się w załączonej do OPZ </w:t>
      </w:r>
      <w:r w:rsidRPr="00607BE5">
        <w:rPr>
          <w:rFonts w:ascii="Arial" w:hAnsi="Arial" w:cs="Arial"/>
          <w:sz w:val="22"/>
        </w:rPr>
        <w:lastRenderedPageBreak/>
        <w:t>dokumentacji projektowej nr 61.01.NA.I.01. Wykonawca po wykonaniu w/w instalacji sporządzi dokumentację powykonawczą zawierającą część rysunkową i opisową oraz zamieści w niej wszelkie wymagane obowiązującymi przepisami protokoły pomiarowe i potwierdzające poprawne wykonanie przedmiotowych instalacji. Dokumentacja powykonawcza zostanie przekazana do zaopiniowania przedstawicielom Użytkownika oraz Zamawiającego.</w:t>
      </w:r>
    </w:p>
    <w:p w14:paraId="3CE7E4CD" w14:textId="77777777" w:rsidR="0069596B" w:rsidRDefault="0069596B" w:rsidP="00251657">
      <w:pPr>
        <w:spacing w:line="276" w:lineRule="auto"/>
        <w:jc w:val="both"/>
        <w:rPr>
          <w:rFonts w:ascii="Arial" w:hAnsi="Arial" w:cs="Arial"/>
          <w:sz w:val="20"/>
          <w:u w:val="single"/>
        </w:rPr>
      </w:pPr>
    </w:p>
    <w:p w14:paraId="27415767" w14:textId="77777777" w:rsidR="0069596B" w:rsidRPr="0069596B" w:rsidRDefault="005022C0" w:rsidP="00251657">
      <w:pPr>
        <w:pStyle w:val="Nagwek3"/>
        <w:numPr>
          <w:ilvl w:val="1"/>
          <w:numId w:val="1"/>
        </w:numPr>
        <w:spacing w:line="276" w:lineRule="auto"/>
        <w:rPr>
          <w:rFonts w:ascii="Arial" w:hAnsi="Arial" w:cs="Arial"/>
        </w:rPr>
      </w:pPr>
      <w:bookmarkStart w:id="5" w:name="_Toc74814430"/>
      <w:r>
        <w:rPr>
          <w:rFonts w:ascii="Arial" w:hAnsi="Arial" w:cs="Arial"/>
        </w:rPr>
        <w:t>Zasilanie Punktu K</w:t>
      </w:r>
      <w:r w:rsidR="0069596B" w:rsidRPr="0069596B">
        <w:rPr>
          <w:rFonts w:ascii="Arial" w:hAnsi="Arial" w:cs="Arial"/>
        </w:rPr>
        <w:t xml:space="preserve">ontroli </w:t>
      </w:r>
      <w:r>
        <w:rPr>
          <w:rFonts w:ascii="Arial" w:hAnsi="Arial" w:cs="Arial"/>
        </w:rPr>
        <w:t>T</w:t>
      </w:r>
      <w:r w:rsidR="0069596B" w:rsidRPr="0069596B">
        <w:rPr>
          <w:rFonts w:ascii="Arial" w:hAnsi="Arial" w:cs="Arial"/>
        </w:rPr>
        <w:t xml:space="preserve">echnicznej (budki wartowniczej) przy bramie </w:t>
      </w:r>
      <w:r w:rsidR="0069596B">
        <w:rPr>
          <w:rFonts w:ascii="Arial" w:hAnsi="Arial" w:cs="Arial"/>
        </w:rPr>
        <w:br/>
      </w:r>
      <w:r w:rsidR="0069596B" w:rsidRPr="0069596B">
        <w:rPr>
          <w:rFonts w:ascii="Arial" w:hAnsi="Arial" w:cs="Arial"/>
        </w:rPr>
        <w:t>nr 2</w:t>
      </w:r>
      <w:bookmarkEnd w:id="5"/>
    </w:p>
    <w:p w14:paraId="10C2D679" w14:textId="77777777" w:rsidR="0069596B" w:rsidRPr="00251657" w:rsidRDefault="0069596B" w:rsidP="00251657">
      <w:pPr>
        <w:spacing w:line="276" w:lineRule="auto"/>
        <w:jc w:val="both"/>
        <w:rPr>
          <w:rFonts w:ascii="Arial" w:hAnsi="Arial" w:cs="Arial"/>
          <w:sz w:val="22"/>
        </w:rPr>
      </w:pPr>
      <w:r w:rsidRPr="0069596B">
        <w:rPr>
          <w:sz w:val="22"/>
        </w:rPr>
        <w:tab/>
      </w:r>
      <w:r w:rsidRPr="0069596B">
        <w:rPr>
          <w:rFonts w:ascii="Arial" w:hAnsi="Arial" w:cs="Arial"/>
          <w:sz w:val="22"/>
        </w:rPr>
        <w:t>Budka wartownicza obecnie jest zasilana w sposób prowizoryczny. Instalację prowizoryczną należy zdemontować i poddać utylizacji z zachowaniem procedur bezpieczeństwa i ochrony środowiska. Nowe zasilanie należy wykonać z rozdzielnicy TE-7 znajdującej się w budynku nr 7. Technologia wykonania prac polega na przystosowaniu rozdzielnicy TE-7 do podłączenia obwodu zasilającego budkę wartowniczą, poprzez jej doposażenie w rozłącznik bezpiecznikowy o prądzie nominalnym 63 A wyposażonym we wkładki bezpiecznikowe topikowe gG In=25A. Zasilanie budki wartowniczej wykonać kablem YKYżo 5x4. W budce wartowniczej należy zamontować nową rozdzielnicę TE-BW, którą wykonać należy zgodnie ze schematem załączonym do OPZ. Obwody zostaną zabezpieczone aparaturą modułową nadmiarowo prądową oraz wyłącznikiem różnicowoprądowym o prądzie różnicowym I∆=30mA oraz prądzie roboczym In=25A. Obliczeniowa długość obwodu zasilającego budkę wartowniczą to 80m. W obrębie budynku nr 7 obwód zasilający należy prowadzić w istniejących torach kablowych, natomiast odcinek pomiędzy budynkiem nr 7</w:t>
      </w:r>
      <w:r w:rsidR="00251657">
        <w:rPr>
          <w:rFonts w:ascii="Arial" w:hAnsi="Arial" w:cs="Arial"/>
          <w:sz w:val="22"/>
        </w:rPr>
        <w:br/>
      </w:r>
      <w:r w:rsidRPr="0069596B">
        <w:rPr>
          <w:rFonts w:ascii="Arial" w:hAnsi="Arial" w:cs="Arial"/>
          <w:sz w:val="22"/>
        </w:rPr>
        <w:t xml:space="preserve">i budką wartowniczą wykonać metodą wykopu, stosując technologię opisaną w normie </w:t>
      </w:r>
      <w:r w:rsidR="00251657">
        <w:rPr>
          <w:rFonts w:ascii="Arial" w:hAnsi="Arial" w:cs="Arial"/>
          <w:sz w:val="22"/>
        </w:rPr>
        <w:br/>
      </w:r>
      <w:r w:rsidRPr="0069596B">
        <w:rPr>
          <w:rFonts w:ascii="Arial" w:hAnsi="Arial" w:cs="Arial"/>
          <w:sz w:val="22"/>
        </w:rPr>
        <w:t>N-SEP-E-004:2014 z późniejszymi zmianami. Szczegółowe wytyczne wykonawcze opisane są w projekcie stanowiącym załącznik do OPZ, o numerze 61.PABZ.00. (schemat 61.PABZ.E.17.Rew.0), który należy rozpatrywać łącznie z całą dokumentacją projektową w tym z projektem jawnym nr 61.01.PW.E.07.00. Przed uruchomieniem instalacji należy przeprowadzić pomiar rezystancji izolacji ułożonego kabla i na podstawie jego wyniku dopuścić do uruchomienia instalację. Następnie przeprowadzić komplet pomiarów elektrycznych ochronnych zawierających wyniki impedancji pętli zwarcia oraz pomiar kompleksowy w zakresie wyłącznika RCD. Wykonawca dołączy wyniki pomiarów w rozumieniu normy PN-IEC 60364-3, do dokumentacji powykonawczej, która będzie również zawierała rysunek z przebiegiem trasy kablowej zasilającej budkę wartowniczą oraz schemat powykonawczy rozdzielnic TE-7 oraz TE-BW.</w:t>
      </w:r>
    </w:p>
    <w:p w14:paraId="1DAAA172" w14:textId="77777777" w:rsidR="0069596B" w:rsidRPr="0069596B" w:rsidRDefault="0069596B" w:rsidP="00251657">
      <w:pPr>
        <w:pStyle w:val="Nagwek3"/>
        <w:numPr>
          <w:ilvl w:val="1"/>
          <w:numId w:val="1"/>
        </w:numPr>
        <w:spacing w:line="276" w:lineRule="auto"/>
        <w:rPr>
          <w:rFonts w:ascii="Arial" w:hAnsi="Arial" w:cs="Arial"/>
        </w:rPr>
      </w:pPr>
      <w:bookmarkStart w:id="6" w:name="_Toc74814431"/>
      <w:r w:rsidRPr="0069596B">
        <w:rPr>
          <w:rFonts w:ascii="Arial" w:hAnsi="Arial" w:cs="Arial"/>
        </w:rPr>
        <w:t>Wyposażenie pompowni PPOŻ w układ automatyki</w:t>
      </w:r>
      <w:bookmarkEnd w:id="6"/>
    </w:p>
    <w:p w14:paraId="360062D0" w14:textId="77777777" w:rsidR="00D331F6" w:rsidRPr="00D331F6" w:rsidRDefault="00D331F6" w:rsidP="00D331F6">
      <w:pPr>
        <w:spacing w:line="276" w:lineRule="auto"/>
        <w:jc w:val="both"/>
        <w:rPr>
          <w:rFonts w:ascii="Arial" w:hAnsi="Arial" w:cs="Arial"/>
          <w:sz w:val="22"/>
          <w:szCs w:val="22"/>
        </w:rPr>
      </w:pPr>
      <w:r>
        <w:rPr>
          <w:rFonts w:ascii="Arial" w:hAnsi="Arial" w:cs="Arial"/>
          <w:sz w:val="22"/>
          <w:szCs w:val="22"/>
        </w:rPr>
        <w:t xml:space="preserve">            W pompowni PPOŻ (obiekt nr 8) kompleksu dolnego, wykonana została instalacja technologiczna umożliwiającą przeprowadzenie w trybie ręcznym akcji przeciwpożarowej zgodnie z przeznaczeniem wynikającym z dokumentacji projektowej. W ramach bieżącego zadania Wykonawca dostosuje instalację automatyki częściowo wykonaną w zakresie zaniechanego zadania, z zamierzeniem pełnej automatyzacji procesu akcji pożarowej </w:t>
      </w:r>
      <w:r>
        <w:rPr>
          <w:rFonts w:ascii="Arial" w:hAnsi="Arial" w:cs="Arial"/>
          <w:sz w:val="22"/>
          <w:szCs w:val="22"/>
        </w:rPr>
        <w:br/>
        <w:t>z systemu SWR, którego centrala znajduję się w budynku sztabu. Dostosowanie składać się będzie z następujących zakresów:</w:t>
      </w:r>
    </w:p>
    <w:p w14:paraId="47DB9B94"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 xml:space="preserve">Analiza stanu istniejącego zainstalowanej automatyki i określenie zakresu i cen dostaw uzupełniających firmy KAPEO Wykonanie projektu wykonawczego dodatkowej szafy TSP01 (szafa dodatkowa do istniejącej szafy TSP systemu SWR opracowanego przez dotychczasowego Wykonawcę systemu) wraz z doposażeniem istniejących szaf </w:t>
      </w:r>
      <w:r w:rsidRPr="00E66E89">
        <w:rPr>
          <w:rFonts w:ascii="Arial" w:hAnsi="Arial" w:cs="Arial"/>
          <w:sz w:val="22"/>
          <w:szCs w:val="22"/>
        </w:rPr>
        <w:lastRenderedPageBreak/>
        <w:t xml:space="preserve">zasilająco-sterowniczych dostarczonych przez KAPEO w sterownik PLC z modułami I/O, sterownik PLC firmy Siemens serii S7 1200 z modułami I/O i wyposażeniem, </w:t>
      </w:r>
    </w:p>
    <w:p w14:paraId="4EEC6AAF"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Instalacja oprogramowania w sterowniku pompowni i jego uruchomienie,</w:t>
      </w:r>
    </w:p>
    <w:p w14:paraId="5EC5A752"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Licencje</w:t>
      </w:r>
    </w:p>
    <w:p w14:paraId="5FB0D645"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Prefabrykacja, dostawa i montaż szafy TSP01;</w:t>
      </w:r>
    </w:p>
    <w:p w14:paraId="1E18FAF9"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Zakup i montaż szafy stalowej, malowanej proszkowo zamykanej na kluczyk, w pełni wyposażonej, zgodnie z projektem wykonawczym opisanym w powyższym punkcie (oświetlenie, cokół, listwa zasilająca);</w:t>
      </w:r>
    </w:p>
    <w:p w14:paraId="3F60D722"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Zakup, montaż i okablowanie jednostki centralnej CPU (Sterownika zlokalizowanego w nowej szafie, kompatybilnego z istniejącą instalacją);</w:t>
      </w:r>
    </w:p>
    <w:p w14:paraId="012A016E"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Zakup, montaż i okablowanie dwóch modułów wejść/wyjść dwustanowych kompatybilnych z istniejącym systemem automatyki pompowni;</w:t>
      </w:r>
    </w:p>
    <w:p w14:paraId="438596C7"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Zakup montaż i okablowanie modułu 4 wejść analogowych;</w:t>
      </w:r>
    </w:p>
    <w:p w14:paraId="76F62483"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Zakup, montaż i okablowanie zestawu 96 wejść dwustanowych (1 interfejs komunikacyjny z istniejącym protokołem komunikacyjnym + 6 modułów wejść binarnych;</w:t>
      </w:r>
    </w:p>
    <w:p w14:paraId="5BE3A12F"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Zakup, montaż i okablowanie dodatkowego wyposażenia (łączniki, zabezpieczenia, dodatkowy zasilacz bezprzerwowy, przekaźniki, bariery, zaciski, przyciski i lampki na elewację szafy);</w:t>
      </w:r>
    </w:p>
    <w:p w14:paraId="46AB81FC"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 xml:space="preserve">Rozszerzenie oprogramowania – integracja z istniejącym oprogramowaniem </w:t>
      </w:r>
      <w:r w:rsidRPr="00E66E89">
        <w:rPr>
          <w:rFonts w:ascii="Arial" w:hAnsi="Arial" w:cs="Arial"/>
          <w:sz w:val="22"/>
          <w:szCs w:val="22"/>
        </w:rPr>
        <w:br/>
        <w:t>i uruchomienie całego systemu z wprowadzeniem modyfikacji w wizualizacji systemu SCADA, przeprowadzone w kooperacji z przedstawicielami Inwestora i Użytkownika oraz gwarantem wykonanego systemu automatyki – Wykonawcą systemu;</w:t>
      </w:r>
    </w:p>
    <w:p w14:paraId="3CA66854"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Uzgodnienie algorytmu pracy pompowni z technologiem i oprogramowanie sterownika PLC systemu SWR w szafie TSP01, o sterowanie pompami oraz o 2 pomiary ciśnienia i 82 wskazania pozycji zaworów ręcznych;</w:t>
      </w:r>
    </w:p>
    <w:p w14:paraId="56FD38CE"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Rozszerzenie/Dostosowanie oprogramowania PLC systemu SWR w szafie TSP;</w:t>
      </w:r>
    </w:p>
    <w:p w14:paraId="4B790BF4" w14:textId="1E0A8F68"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Rozszerzenie/Dostosowanie oprogramowania SCADA systemu SWR, o sterowanie</w:t>
      </w:r>
      <w:r w:rsidR="00D63EDC">
        <w:rPr>
          <w:rFonts w:ascii="Arial" w:hAnsi="Arial" w:cs="Arial"/>
          <w:sz w:val="22"/>
          <w:szCs w:val="22"/>
        </w:rPr>
        <w:br/>
      </w:r>
      <w:r w:rsidRPr="00E66E89">
        <w:rPr>
          <w:rFonts w:ascii="Arial" w:hAnsi="Arial" w:cs="Arial"/>
          <w:sz w:val="22"/>
          <w:szCs w:val="22"/>
        </w:rPr>
        <w:t xml:space="preserve"> i wizualizację dodatkowych urządzeń pompowni;</w:t>
      </w:r>
    </w:p>
    <w:p w14:paraId="7DCC76AA"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Uruchomienie systemu SWR po wprowadzonych zmianach;</w:t>
      </w:r>
    </w:p>
    <w:p w14:paraId="27F14E99"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 xml:space="preserve">zmiany w dokumentacji szafy TSP, dostosowanie do komunikacji ze sterownikiem PLC </w:t>
      </w:r>
      <w:r w:rsidRPr="00E66E89">
        <w:rPr>
          <w:rFonts w:ascii="Arial" w:hAnsi="Arial" w:cs="Arial"/>
          <w:sz w:val="22"/>
          <w:szCs w:val="22"/>
        </w:rPr>
        <w:br/>
        <w:t xml:space="preserve">w szafie zasilająco-sterowniczej KAPEO, </w:t>
      </w:r>
    </w:p>
    <w:p w14:paraId="6F60FA5A"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 xml:space="preserve">Opracowanie </w:t>
      </w:r>
      <w:r w:rsidRPr="00E66E89">
        <w:rPr>
          <w:rFonts w:ascii="Arial" w:hAnsi="Arial" w:cs="Arial"/>
          <w:sz w:val="22"/>
          <w:szCs w:val="22"/>
          <w:lang w:eastAsia="en-US"/>
        </w:rPr>
        <w:t xml:space="preserve">dokumentacji powykonawczej. Opracowanie instrukcji obsługi i szkolenie użytkowników; </w:t>
      </w:r>
    </w:p>
    <w:p w14:paraId="7671466E" w14:textId="77777777" w:rsidR="00D331F6" w:rsidRPr="00E66E89" w:rsidRDefault="00D331F6" w:rsidP="00D331F6">
      <w:pPr>
        <w:pStyle w:val="Akapitzlist"/>
        <w:numPr>
          <w:ilvl w:val="0"/>
          <w:numId w:val="32"/>
        </w:numPr>
        <w:spacing w:line="276" w:lineRule="auto"/>
        <w:jc w:val="both"/>
        <w:rPr>
          <w:rFonts w:ascii="Arial" w:hAnsi="Arial" w:cs="Arial"/>
          <w:sz w:val="22"/>
          <w:szCs w:val="22"/>
        </w:rPr>
      </w:pPr>
      <w:r w:rsidRPr="00E66E89">
        <w:rPr>
          <w:rFonts w:ascii="Arial" w:hAnsi="Arial" w:cs="Arial"/>
          <w:sz w:val="22"/>
          <w:szCs w:val="22"/>
        </w:rPr>
        <w:t>udział i asysta w uruchomieniu pompowni,</w:t>
      </w:r>
    </w:p>
    <w:p w14:paraId="72A7CDFD" w14:textId="77777777" w:rsidR="006B19CA" w:rsidRPr="00E66E89" w:rsidRDefault="00D331F6" w:rsidP="00D331F6">
      <w:pPr>
        <w:spacing w:line="276" w:lineRule="auto"/>
        <w:jc w:val="both"/>
        <w:rPr>
          <w:rFonts w:ascii="Arial" w:hAnsi="Arial" w:cs="Arial"/>
          <w:sz w:val="22"/>
          <w:szCs w:val="22"/>
        </w:rPr>
      </w:pPr>
      <w:r w:rsidRPr="00E66E89">
        <w:rPr>
          <w:rFonts w:ascii="Arial" w:hAnsi="Arial" w:cs="Arial"/>
          <w:sz w:val="22"/>
          <w:szCs w:val="22"/>
        </w:rPr>
        <w:t>            Wszelkie algorytmy działania systemu automatycznego sterowania pracą pompowni PPOŻ, muszą mieć ścisłą korelację ze scenariuszem pożarowym, który również powstać ma w zakresie zadania opisanego niniejszym OPZ.</w:t>
      </w:r>
      <w:r w:rsidR="006B19CA" w:rsidRPr="00E66E89">
        <w:rPr>
          <w:rFonts w:ascii="Arial" w:hAnsi="Arial" w:cs="Arial"/>
          <w:sz w:val="22"/>
          <w:szCs w:val="22"/>
        </w:rPr>
        <w:t xml:space="preserve"> </w:t>
      </w:r>
    </w:p>
    <w:p w14:paraId="2A964FA2" w14:textId="77777777" w:rsidR="00D331F6" w:rsidRPr="00E66E89" w:rsidRDefault="006B19CA" w:rsidP="00D331F6">
      <w:pPr>
        <w:spacing w:line="276" w:lineRule="auto"/>
        <w:jc w:val="both"/>
        <w:rPr>
          <w:rFonts w:ascii="Arial" w:hAnsi="Arial" w:cs="Arial"/>
          <w:sz w:val="22"/>
          <w:szCs w:val="22"/>
        </w:rPr>
      </w:pPr>
      <w:r w:rsidRPr="00E66E89">
        <w:rPr>
          <w:rFonts w:ascii="Arial" w:hAnsi="Arial" w:cs="Arial"/>
          <w:sz w:val="22"/>
          <w:szCs w:val="22"/>
        </w:rPr>
        <w:t xml:space="preserve">W zakresie Wykonawcy niniejszego zamówienia jest rozruch oraz uzyskanie pozwolenia na użytkowanie pompowni ppoż. </w:t>
      </w:r>
      <w:r w:rsidR="005022C0" w:rsidRPr="00E66E89">
        <w:rPr>
          <w:rFonts w:ascii="Arial" w:hAnsi="Arial" w:cs="Arial"/>
          <w:sz w:val="22"/>
          <w:szCs w:val="22"/>
        </w:rPr>
        <w:t xml:space="preserve">Dostawa </w:t>
      </w:r>
      <w:r w:rsidRPr="00E66E89">
        <w:rPr>
          <w:rFonts w:ascii="Arial" w:hAnsi="Arial" w:cs="Arial"/>
          <w:sz w:val="22"/>
          <w:szCs w:val="22"/>
        </w:rPr>
        <w:t>środka pianotwórczego do zbiornika</w:t>
      </w:r>
      <w:r w:rsidR="00D760BA" w:rsidRPr="00E66E89">
        <w:rPr>
          <w:rFonts w:ascii="Arial" w:hAnsi="Arial" w:cs="Arial"/>
          <w:sz w:val="22"/>
          <w:szCs w:val="22"/>
        </w:rPr>
        <w:t xml:space="preserve"> bezciśnieniowego o pojemności 5,0 m</w:t>
      </w:r>
      <w:r w:rsidR="00D760BA" w:rsidRPr="00E66E89">
        <w:rPr>
          <w:rFonts w:ascii="Arial" w:hAnsi="Arial" w:cs="Arial"/>
          <w:sz w:val="22"/>
          <w:szCs w:val="22"/>
          <w:vertAlign w:val="superscript"/>
        </w:rPr>
        <w:t>3</w:t>
      </w:r>
      <w:r w:rsidR="00D760BA" w:rsidRPr="00E66E89">
        <w:rPr>
          <w:rFonts w:ascii="Arial" w:hAnsi="Arial" w:cs="Arial"/>
          <w:sz w:val="22"/>
          <w:szCs w:val="22"/>
        </w:rPr>
        <w:t xml:space="preserve"> jest po stronie Wykonawcy. </w:t>
      </w:r>
    </w:p>
    <w:p w14:paraId="6379C2E8" w14:textId="77777777" w:rsidR="0069596B" w:rsidRPr="00ED46A4" w:rsidRDefault="0069596B" w:rsidP="00251657">
      <w:pPr>
        <w:spacing w:line="276" w:lineRule="auto"/>
        <w:jc w:val="both"/>
        <w:rPr>
          <w:rFonts w:ascii="Arial" w:hAnsi="Arial" w:cs="Arial"/>
          <w:color w:val="FF0000"/>
          <w:sz w:val="20"/>
          <w:u w:val="single"/>
        </w:rPr>
      </w:pPr>
    </w:p>
    <w:p w14:paraId="51371BF1" w14:textId="588C1B5A" w:rsidR="0069596B" w:rsidRPr="00196D5F" w:rsidRDefault="0069596B" w:rsidP="00251657">
      <w:pPr>
        <w:pStyle w:val="Nagwek3"/>
        <w:numPr>
          <w:ilvl w:val="1"/>
          <w:numId w:val="1"/>
        </w:numPr>
        <w:spacing w:line="276" w:lineRule="auto"/>
        <w:rPr>
          <w:rFonts w:ascii="Arial" w:hAnsi="Arial" w:cs="Arial"/>
        </w:rPr>
      </w:pPr>
      <w:bookmarkStart w:id="7" w:name="_Toc74814432"/>
      <w:r w:rsidRPr="00196D5F">
        <w:rPr>
          <w:rFonts w:ascii="Arial" w:hAnsi="Arial" w:cs="Arial"/>
        </w:rPr>
        <w:t>Sporządzenie i uzgodnienie Scenariusza Pożarowego</w:t>
      </w:r>
      <w:bookmarkEnd w:id="7"/>
      <w:r w:rsidR="00E54D08" w:rsidRPr="00196D5F">
        <w:rPr>
          <w:rFonts w:ascii="Arial" w:hAnsi="Arial" w:cs="Arial"/>
        </w:rPr>
        <w:t xml:space="preserve"> </w:t>
      </w:r>
    </w:p>
    <w:p w14:paraId="4A37C856" w14:textId="185932EA" w:rsidR="0069596B" w:rsidRPr="0069596B" w:rsidRDefault="0069596B" w:rsidP="00251657">
      <w:pPr>
        <w:spacing w:line="276" w:lineRule="auto"/>
        <w:jc w:val="both"/>
        <w:rPr>
          <w:rFonts w:ascii="Arial" w:hAnsi="Arial" w:cs="Arial"/>
          <w:sz w:val="22"/>
          <w:szCs w:val="22"/>
        </w:rPr>
      </w:pPr>
      <w:r w:rsidRPr="00196D5F">
        <w:tab/>
      </w:r>
      <w:r w:rsidRPr="00196D5F">
        <w:rPr>
          <w:rFonts w:ascii="Arial" w:hAnsi="Arial" w:cs="Arial"/>
          <w:sz w:val="22"/>
          <w:szCs w:val="22"/>
        </w:rPr>
        <w:t>Zgodnie</w:t>
      </w:r>
      <w:r w:rsidRPr="0069596B">
        <w:rPr>
          <w:rFonts w:ascii="Arial" w:hAnsi="Arial" w:cs="Arial"/>
          <w:sz w:val="22"/>
          <w:szCs w:val="22"/>
        </w:rPr>
        <w:t xml:space="preserve"> z postanowieniami zawartymi rozporządzenia Ministra Spraw Wewnęt</w:t>
      </w:r>
      <w:r w:rsidR="00342868">
        <w:rPr>
          <w:rFonts w:ascii="Arial" w:hAnsi="Arial" w:cs="Arial"/>
          <w:sz w:val="22"/>
          <w:szCs w:val="22"/>
        </w:rPr>
        <w:t>rznych i Administracji z dnia 17</w:t>
      </w:r>
      <w:r w:rsidRPr="0069596B">
        <w:rPr>
          <w:rFonts w:ascii="Arial" w:hAnsi="Arial" w:cs="Arial"/>
          <w:sz w:val="22"/>
          <w:szCs w:val="22"/>
        </w:rPr>
        <w:t xml:space="preserve"> </w:t>
      </w:r>
      <w:r w:rsidR="00342868">
        <w:rPr>
          <w:rFonts w:ascii="Arial" w:hAnsi="Arial" w:cs="Arial"/>
          <w:sz w:val="22"/>
          <w:szCs w:val="22"/>
        </w:rPr>
        <w:t xml:space="preserve">września 2021 r. </w:t>
      </w:r>
      <w:r w:rsidR="00342868" w:rsidRPr="00342868">
        <w:rPr>
          <w:rFonts w:ascii="Arial" w:hAnsi="Arial" w:cs="Arial"/>
          <w:sz w:val="22"/>
          <w:szCs w:val="22"/>
        </w:rPr>
        <w:t>w sprawie uzgadniania projektu zagospodarowania działki lub terenu, projektu architektoniczno-budowlanego, projektu technicznego oraz projektu urządzenia przeciwpożarowego pod względem zgodności z wymaganiami ochrony</w:t>
      </w:r>
      <w:r w:rsidR="00342868">
        <w:t xml:space="preserve"> </w:t>
      </w:r>
      <w:r w:rsidR="00342868" w:rsidRPr="00342868">
        <w:rPr>
          <w:rFonts w:ascii="Arial" w:hAnsi="Arial" w:cs="Arial"/>
          <w:sz w:val="22"/>
          <w:szCs w:val="22"/>
        </w:rPr>
        <w:t>przeciwpożarowej</w:t>
      </w:r>
      <w:r w:rsidRPr="0069596B">
        <w:rPr>
          <w:rFonts w:ascii="Arial" w:hAnsi="Arial" w:cs="Arial"/>
          <w:sz w:val="22"/>
          <w:szCs w:val="22"/>
        </w:rPr>
        <w:t xml:space="preserve"> Wykonawca bieżącego zadania inwestycyjnego będzie miał obowiązek wykonać i uzgodnić z </w:t>
      </w:r>
      <w:r w:rsidRPr="0069596B">
        <w:rPr>
          <w:rFonts w:ascii="Arial" w:hAnsi="Arial" w:cs="Arial"/>
          <w:sz w:val="22"/>
          <w:szCs w:val="22"/>
        </w:rPr>
        <w:lastRenderedPageBreak/>
        <w:t>właściwym organem Straży Pożarnej Scenariusz Pożarowy. Scenariusz Pożarowy powinien określać przede wszystkim:</w:t>
      </w:r>
    </w:p>
    <w:p w14:paraId="590D78A3" w14:textId="77777777" w:rsidR="0069596B" w:rsidRPr="0069596B" w:rsidRDefault="0069596B" w:rsidP="00251657">
      <w:pPr>
        <w:pStyle w:val="Akapitzlist"/>
        <w:widowControl w:val="0"/>
        <w:numPr>
          <w:ilvl w:val="0"/>
          <w:numId w:val="9"/>
        </w:numPr>
        <w:suppressAutoHyphens/>
        <w:spacing w:line="276" w:lineRule="auto"/>
        <w:contextualSpacing w:val="0"/>
        <w:jc w:val="both"/>
        <w:rPr>
          <w:rFonts w:ascii="Arial" w:hAnsi="Arial" w:cs="Arial"/>
          <w:sz w:val="22"/>
          <w:szCs w:val="22"/>
        </w:rPr>
      </w:pPr>
      <w:r w:rsidRPr="0069596B">
        <w:rPr>
          <w:rFonts w:ascii="Arial" w:hAnsi="Arial" w:cs="Arial"/>
          <w:sz w:val="22"/>
          <w:szCs w:val="22"/>
        </w:rPr>
        <w:t>Sposób funkcjonowania urządzeń przeciwpożarowych i innych technicznych środków zabezpieczenia przeciwpożarowego oraz urządzeń użytkowych lub technologicznych, a także ich współdziałanie i oddziaływanie na siebie;</w:t>
      </w:r>
    </w:p>
    <w:p w14:paraId="666E60D3" w14:textId="56CDBC12" w:rsidR="0069596B" w:rsidRPr="00342868" w:rsidRDefault="0069596B" w:rsidP="00251657">
      <w:pPr>
        <w:pStyle w:val="Akapitzlist"/>
        <w:widowControl w:val="0"/>
        <w:numPr>
          <w:ilvl w:val="0"/>
          <w:numId w:val="9"/>
        </w:numPr>
        <w:suppressAutoHyphens/>
        <w:spacing w:line="276" w:lineRule="auto"/>
        <w:contextualSpacing w:val="0"/>
        <w:jc w:val="both"/>
        <w:rPr>
          <w:rFonts w:ascii="Arial" w:hAnsi="Arial" w:cs="Arial"/>
          <w:sz w:val="22"/>
          <w:szCs w:val="22"/>
        </w:rPr>
      </w:pPr>
      <w:r w:rsidRPr="0069596B">
        <w:rPr>
          <w:rFonts w:ascii="Arial" w:hAnsi="Arial" w:cs="Arial"/>
          <w:sz w:val="22"/>
          <w:szCs w:val="22"/>
        </w:rPr>
        <w:t>Rozwiązania organizacyjne niezbędne do właściwego funkcjonowania zabezpieczeń.</w:t>
      </w:r>
    </w:p>
    <w:p w14:paraId="33856215" w14:textId="77777777" w:rsidR="0069596B" w:rsidRPr="0069596B" w:rsidRDefault="0069596B" w:rsidP="00251657">
      <w:pPr>
        <w:spacing w:line="276" w:lineRule="auto"/>
        <w:jc w:val="both"/>
        <w:rPr>
          <w:rFonts w:ascii="Arial" w:hAnsi="Arial" w:cs="Arial"/>
          <w:sz w:val="22"/>
        </w:rPr>
      </w:pPr>
      <w:r w:rsidRPr="0069596B">
        <w:rPr>
          <w:rFonts w:ascii="Arial" w:hAnsi="Arial" w:cs="Arial"/>
          <w:sz w:val="22"/>
          <w:szCs w:val="22"/>
        </w:rPr>
        <w:tab/>
        <w:t xml:space="preserve">Scenariusz pożarowy powinien zawierać przykładowe sekwencje zdarzeń, które </w:t>
      </w:r>
      <w:r>
        <w:rPr>
          <w:rFonts w:ascii="Arial" w:hAnsi="Arial" w:cs="Arial"/>
          <w:sz w:val="22"/>
          <w:szCs w:val="22"/>
        </w:rPr>
        <w:br/>
      </w:r>
      <w:r w:rsidRPr="0069596B">
        <w:rPr>
          <w:rFonts w:ascii="Arial" w:hAnsi="Arial" w:cs="Arial"/>
          <w:sz w:val="22"/>
          <w:szCs w:val="22"/>
        </w:rPr>
        <w:t>z największym prawdopodobieństwem mogą się przydarzyć w przedmiotowej bazie paliwowej. Dodatkowo scenariusz powinien zawierać matrycę sterowań, opisującą wzajemne współdziałanie systemów i urządzeń przeciwpożarowych, a także zawierać wszelkie niezbędne informacje odnośnie procedur następujących podczas wystąpienia pożaru włącznie</w:t>
      </w:r>
      <w:r>
        <w:t xml:space="preserve"> </w:t>
      </w:r>
      <w:r w:rsidRPr="0069596B">
        <w:rPr>
          <w:rFonts w:ascii="Arial" w:hAnsi="Arial" w:cs="Arial"/>
          <w:sz w:val="22"/>
        </w:rPr>
        <w:t xml:space="preserve">z informacjami na temat najważniejszych czynności, które podjąć musi personel użytkujący infrastrukturę bazy paliwowej. </w:t>
      </w:r>
    </w:p>
    <w:p w14:paraId="1F109AE5" w14:textId="77777777" w:rsidR="0069596B" w:rsidRPr="0069596B" w:rsidRDefault="0069596B" w:rsidP="00251657">
      <w:pPr>
        <w:spacing w:line="276" w:lineRule="auto"/>
        <w:jc w:val="both"/>
        <w:rPr>
          <w:rFonts w:ascii="Arial" w:hAnsi="Arial" w:cs="Arial"/>
          <w:sz w:val="22"/>
        </w:rPr>
      </w:pPr>
      <w:r w:rsidRPr="0069596B">
        <w:rPr>
          <w:rFonts w:ascii="Arial" w:hAnsi="Arial" w:cs="Arial"/>
          <w:sz w:val="22"/>
        </w:rPr>
        <w:tab/>
        <w:t>W scenariuszu pożarowym należy zawrzeć istniejące systemy bezpieczeństwa przeciwpożarowego występujące na terenie bazy paliwowej oraz uwzględnić stan po przeprowadzeniu inwestycji objętej niniejszym OPZ. Scenariusz Pożarowy musi także obejmować swoim zakresem nowopowstały na terenie dolnego kompleksu, budynek laboratorium.</w:t>
      </w:r>
    </w:p>
    <w:p w14:paraId="5B12FFCF" w14:textId="77777777" w:rsidR="0069596B" w:rsidRPr="00C56B03" w:rsidRDefault="0069596B" w:rsidP="00251657">
      <w:pPr>
        <w:spacing w:line="276" w:lineRule="auto"/>
        <w:jc w:val="both"/>
        <w:rPr>
          <w:rFonts w:ascii="Arial" w:hAnsi="Arial" w:cs="Arial"/>
          <w:sz w:val="22"/>
        </w:rPr>
      </w:pPr>
      <w:r w:rsidRPr="0069596B">
        <w:rPr>
          <w:rFonts w:ascii="Arial" w:hAnsi="Arial" w:cs="Arial"/>
          <w:sz w:val="22"/>
        </w:rPr>
        <w:tab/>
        <w:t>Scenariusz Pożarowy musi zostać sporządzony przez Rzeczoznawcę Pożarowego, posiadać jego podpis oraz być opieczętowanym i podpisanym przez osobę upoważnioną do jego uzgodnienia i akceptacji, ze strony właściwego organu Straży Pożarnej.</w:t>
      </w:r>
    </w:p>
    <w:p w14:paraId="02EC8005" w14:textId="77777777" w:rsidR="0069596B" w:rsidRPr="0069596B" w:rsidRDefault="0069596B" w:rsidP="00251657">
      <w:pPr>
        <w:pStyle w:val="Nagwek3"/>
        <w:numPr>
          <w:ilvl w:val="1"/>
          <w:numId w:val="1"/>
        </w:numPr>
        <w:spacing w:line="276" w:lineRule="auto"/>
        <w:rPr>
          <w:rFonts w:ascii="Arial" w:hAnsi="Arial" w:cs="Arial"/>
        </w:rPr>
      </w:pPr>
      <w:bookmarkStart w:id="8" w:name="_Toc74814433"/>
      <w:r w:rsidRPr="0069596B">
        <w:rPr>
          <w:rFonts w:ascii="Arial" w:hAnsi="Arial" w:cs="Arial"/>
        </w:rPr>
        <w:t>Wykonanie instalacji ekwipotencjalnej, zintegrowanej z posadzką antyelektrostatyczną w magazynie spirytusu, w budynku nr 7 (budynek magazynowy)</w:t>
      </w:r>
      <w:bookmarkEnd w:id="8"/>
    </w:p>
    <w:p w14:paraId="45F7EECC" w14:textId="77777777" w:rsidR="0069596B" w:rsidRPr="00C64871" w:rsidRDefault="0069596B" w:rsidP="00C64871">
      <w:pPr>
        <w:spacing w:line="276" w:lineRule="auto"/>
        <w:jc w:val="both"/>
        <w:rPr>
          <w:rFonts w:ascii="Arial" w:hAnsi="Arial" w:cs="Arial"/>
          <w:sz w:val="22"/>
        </w:rPr>
      </w:pPr>
      <w:r>
        <w:tab/>
      </w:r>
      <w:r w:rsidRPr="0069596B">
        <w:rPr>
          <w:rFonts w:ascii="Arial" w:hAnsi="Arial" w:cs="Arial"/>
          <w:sz w:val="22"/>
        </w:rPr>
        <w:t xml:space="preserve">Wokół pomieszczenia nr 13 obiektu nr 7, Wykonawca wykona instalację wyrównawczą, w postaci płaskownika FeZn 30x4, prowadzonej na wewnętrznej ścianie pomieszczenia na uchwytach ocynkowanych przeznaczonych fabrycznie do montażu w/w płaskownika (bednarki). Bednarka będzie połączona z instalacją wyrównawczą posadzki antyelektrostatycznej poprzez wyprowadzone w tym celu linki przyłączeniowe. Łączenie płaskownika poprzez spawanie lub skręcanie śrubami ze stali ocynkowanej, wymagane są połączenia trwałe. W przypadku spawania, należy zastosować cynk naprawczy </w:t>
      </w:r>
      <w:r w:rsidR="00251657">
        <w:rPr>
          <w:rFonts w:ascii="Arial" w:hAnsi="Arial" w:cs="Arial"/>
          <w:sz w:val="22"/>
        </w:rPr>
        <w:br/>
      </w:r>
      <w:r w:rsidRPr="0069596B">
        <w:rPr>
          <w:rFonts w:ascii="Arial" w:hAnsi="Arial" w:cs="Arial"/>
          <w:sz w:val="22"/>
        </w:rPr>
        <w:t xml:space="preserve">do zabezpieczenia miejsc spawania i cięcia płaskownika FeZn 30x4. Bednarkę prowadzić </w:t>
      </w:r>
      <w:r w:rsidR="00251657">
        <w:rPr>
          <w:rFonts w:ascii="Arial" w:hAnsi="Arial" w:cs="Arial"/>
          <w:sz w:val="22"/>
        </w:rPr>
        <w:br/>
      </w:r>
      <w:r w:rsidRPr="0069596B">
        <w:rPr>
          <w:rFonts w:ascii="Arial" w:hAnsi="Arial" w:cs="Arial"/>
          <w:sz w:val="22"/>
        </w:rPr>
        <w:t xml:space="preserve">na wysokości 60 cm ponad poziomem posadzki. Bednarka zostanie pomalowana pasami koloru zielonego i żółtego zgodnie z obowiązującymi oznaczeniami przewodów PE, wymienionymi w normie </w:t>
      </w:r>
      <w:r w:rsidRPr="0069596B">
        <w:rPr>
          <w:rFonts w:ascii="Arial" w:hAnsi="Arial" w:cs="Arial"/>
          <w:bCs/>
          <w:sz w:val="22"/>
        </w:rPr>
        <w:t>PN-EN 60446:2010</w:t>
      </w:r>
      <w:r w:rsidRPr="0069596B">
        <w:rPr>
          <w:rFonts w:ascii="Arial" w:hAnsi="Arial" w:cs="Arial"/>
          <w:sz w:val="22"/>
        </w:rPr>
        <w:t xml:space="preserve">. Wykonawca przed oddaniem instalacji </w:t>
      </w:r>
      <w:r w:rsidR="00251657">
        <w:rPr>
          <w:rFonts w:ascii="Arial" w:hAnsi="Arial" w:cs="Arial"/>
          <w:sz w:val="22"/>
        </w:rPr>
        <w:br/>
      </w:r>
      <w:r w:rsidRPr="0069596B">
        <w:rPr>
          <w:rFonts w:ascii="Arial" w:hAnsi="Arial" w:cs="Arial"/>
          <w:sz w:val="22"/>
        </w:rPr>
        <w:t>do użytkowania wykona sprawdzenie ciągłości połączeń wyrównawczych oraz pomiary antyelektrostatyczne podłogi wg normy PN-E-05203.</w:t>
      </w:r>
    </w:p>
    <w:p w14:paraId="5390DDAE" w14:textId="77777777" w:rsidR="0069596B" w:rsidRPr="0069596B" w:rsidRDefault="0069596B" w:rsidP="00251657">
      <w:pPr>
        <w:pStyle w:val="Nagwek3"/>
        <w:numPr>
          <w:ilvl w:val="1"/>
          <w:numId w:val="1"/>
        </w:numPr>
        <w:spacing w:line="276" w:lineRule="auto"/>
        <w:rPr>
          <w:rFonts w:ascii="Arial" w:hAnsi="Arial" w:cs="Arial"/>
        </w:rPr>
      </w:pPr>
      <w:bookmarkStart w:id="9" w:name="_Toc74814435"/>
      <w:r w:rsidRPr="0069596B">
        <w:rPr>
          <w:rFonts w:ascii="Arial" w:hAnsi="Arial" w:cs="Arial"/>
        </w:rPr>
        <w:t xml:space="preserve">Wykonanie zasilania przeciwpożarowych klap odcinających wentylację </w:t>
      </w:r>
      <w:r>
        <w:rPr>
          <w:rFonts w:ascii="Arial" w:hAnsi="Arial" w:cs="Arial"/>
        </w:rPr>
        <w:br/>
      </w:r>
      <w:r w:rsidRPr="0069596B">
        <w:rPr>
          <w:rFonts w:ascii="Arial" w:hAnsi="Arial" w:cs="Arial"/>
        </w:rPr>
        <w:t>w budynku nr 11 oraz dwóch przepustnic</w:t>
      </w:r>
      <w:bookmarkEnd w:id="9"/>
    </w:p>
    <w:p w14:paraId="77953752" w14:textId="77777777" w:rsidR="0069596B" w:rsidRPr="00251657" w:rsidRDefault="0069596B" w:rsidP="00251657">
      <w:pPr>
        <w:spacing w:line="276" w:lineRule="auto"/>
        <w:jc w:val="both"/>
        <w:rPr>
          <w:rFonts w:ascii="Arial" w:hAnsi="Arial" w:cs="Arial"/>
          <w:sz w:val="22"/>
        </w:rPr>
      </w:pPr>
      <w:r w:rsidRPr="0069596B">
        <w:rPr>
          <w:rFonts w:ascii="Arial" w:hAnsi="Arial" w:cs="Arial"/>
          <w:sz w:val="22"/>
        </w:rPr>
        <w:tab/>
        <w:t xml:space="preserve">Zgodnie z załączonym </w:t>
      </w:r>
      <w:r>
        <w:rPr>
          <w:rFonts w:ascii="Arial" w:hAnsi="Arial" w:cs="Arial"/>
          <w:sz w:val="22"/>
        </w:rPr>
        <w:t xml:space="preserve">do OPZ opracowaniem projektowym </w:t>
      </w:r>
      <w:r>
        <w:rPr>
          <w:rFonts w:ascii="Arial" w:hAnsi="Arial" w:cs="Arial"/>
          <w:sz w:val="22"/>
        </w:rPr>
        <w:br/>
      </w:r>
      <w:r w:rsidRPr="0069596B">
        <w:rPr>
          <w:rFonts w:ascii="Arial" w:hAnsi="Arial" w:cs="Arial"/>
          <w:sz w:val="22"/>
        </w:rPr>
        <w:t xml:space="preserve">nr 61.01.2.NA.E.201904.E4 i 61.01.2.NA.E.201904.E5, należy zasilić w energię elektryczną klapy PPOŻ zainstalowane w przewodach wentylacyjnych w budynku nr 11 i dodatkowo doprowadzić zasilanie i sterowanie do przepustnic wbudowanych w ściany magazynu spirytusu. Urządzenia są wyposażone w fabryczne przewody instalacyjne. Zasileniu podlegają łącznie 3 klapy. Każda z klap, powinna być zasilana za pośrednictwem zasilacza buforowego. </w:t>
      </w:r>
      <w:r w:rsidRPr="0069596B">
        <w:rPr>
          <w:rFonts w:ascii="Arial" w:hAnsi="Arial" w:cs="Arial"/>
          <w:sz w:val="22"/>
        </w:rPr>
        <w:lastRenderedPageBreak/>
        <w:t>Dopuszcza się zastosowanie jednego zasilacza dla wszystkich klap pod warunkiem doboru jego mocy, tak aby przekraczała sumaryczną moc klap odcinających. Instalację należy zasilić z istniejącej rozdzielnicy TE-11, poprzez jej doposażenie w zabezpieczenie nadmiarowo prądowe C4. Przewód łączący rozdzielnicę TE-11 z zasilaczem buforowym należy układać z wykorzystaniem uchwytów niepalnych, tak aby w ten sposób utworzony system zasilający wraz z przewodem ognioodpornym cechował się odpornością na poziomie PH90. Obliczeniowa długość odcinka zasilającego zasilacz buforowy to 19 metrów. Odcinki łączące zasilacz buforowy z klapami odcinającymi mają łączną długość obliczeniową 17 metrów. Przed oddaniem instalacji do użytkowania Wykonawca powinien przeprowadzić test zadziałania wykonanej instalacji, polegający na zasymulowaniu alarmu przeciwpożarowego, w taki sposób żeby możliwe było zweryfikowanie czy wszystkie klapy objęte niniejszym opracowaniem wykonały właściwą pracę, zmieniając swoje położenia na zamknięte. Dodatkowo Wykonawca zamieści w dokumentacji powykonawczej pomiary elektryczne dotyczące rezystancji izolacji ułożonych przewodów, a także kompletne pomiary bezpieczeństwa dla wykonanej instalacji.</w:t>
      </w:r>
    </w:p>
    <w:p w14:paraId="32784032" w14:textId="77777777" w:rsidR="0069596B" w:rsidRPr="00E66E89" w:rsidRDefault="0069596B" w:rsidP="00251657">
      <w:pPr>
        <w:pStyle w:val="Nagwek3"/>
        <w:numPr>
          <w:ilvl w:val="1"/>
          <w:numId w:val="1"/>
        </w:numPr>
        <w:spacing w:line="276" w:lineRule="auto"/>
        <w:rPr>
          <w:rFonts w:ascii="Arial" w:hAnsi="Arial" w:cs="Arial"/>
        </w:rPr>
      </w:pPr>
      <w:bookmarkStart w:id="10" w:name="_Toc74814437"/>
      <w:r w:rsidRPr="00E66E89">
        <w:rPr>
          <w:rFonts w:ascii="Arial" w:hAnsi="Arial" w:cs="Arial"/>
        </w:rPr>
        <w:t>Ogrodzenie terenu bazy paliwowej</w:t>
      </w:r>
      <w:bookmarkEnd w:id="10"/>
      <w:r w:rsidR="00E54D08" w:rsidRPr="00E66E89">
        <w:rPr>
          <w:rFonts w:ascii="Arial" w:hAnsi="Arial" w:cs="Arial"/>
        </w:rPr>
        <w:t xml:space="preserve"> kompleksów nr 4773 i 4774</w:t>
      </w:r>
    </w:p>
    <w:p w14:paraId="4A439E4C" w14:textId="77777777" w:rsidR="00E54D08" w:rsidRPr="00E66E89" w:rsidRDefault="00E54D08" w:rsidP="00E54D08">
      <w:pPr>
        <w:autoSpaceDE w:val="0"/>
        <w:autoSpaceDN w:val="0"/>
        <w:adjustRightInd w:val="0"/>
        <w:spacing w:line="276" w:lineRule="auto"/>
        <w:ind w:firstLine="708"/>
        <w:jc w:val="both"/>
        <w:rPr>
          <w:rFonts w:ascii="Arial" w:hAnsi="Arial" w:cs="Arial"/>
          <w:sz w:val="22"/>
          <w:szCs w:val="22"/>
        </w:rPr>
      </w:pPr>
      <w:r w:rsidRPr="00E66E89">
        <w:rPr>
          <w:rFonts w:ascii="Arial" w:hAnsi="Arial" w:cs="Arial"/>
          <w:sz w:val="22"/>
          <w:szCs w:val="22"/>
        </w:rPr>
        <w:t>W ramach przedmiotu zamówienia jest wykonanie ogrodzenia kompleksu dolnego nr 4773 i górnego nr 4774. Długość ogrodzenia kompleksu dolnego to 1807,71m (w tym furta) plus 6 sztuk bram po 6m (6x6=36m), tj. długość ogrodzenia razem z bramami to 1843,71m. Natomiast długość ogrodzenia kompleksu górnego to 946,90 m plus 2 sztuki bram po 4,8 m (2x4,8=9,60m), tj. długość ogrodzenia razem z bramami to 956,5m. Całkowita długość ogrodzenia kompleksu dolnego i górnego (w tym bramy i furta) wynosi 2800,21 m</w:t>
      </w:r>
    </w:p>
    <w:p w14:paraId="71B3550B" w14:textId="6E8FE203" w:rsidR="0003743F" w:rsidRPr="0003743F" w:rsidRDefault="0069596B" w:rsidP="00251657">
      <w:pPr>
        <w:spacing w:line="276" w:lineRule="auto"/>
        <w:jc w:val="both"/>
        <w:rPr>
          <w:rFonts w:ascii="Arial" w:hAnsi="Arial" w:cs="Arial"/>
          <w:sz w:val="22"/>
          <w:szCs w:val="22"/>
        </w:rPr>
      </w:pPr>
      <w:r>
        <w:tab/>
      </w:r>
      <w:r w:rsidRPr="0069596B">
        <w:rPr>
          <w:rFonts w:ascii="Arial" w:hAnsi="Arial" w:cs="Arial"/>
          <w:sz w:val="22"/>
        </w:rPr>
        <w:t xml:space="preserve">Zgodnie z wymaganiami normy NO-04-A009:2017 w zakresie ogrodzeń i zabezpieczeń mechanicznych, stosowanych w obiektach militarnych na terenie Polski, został przygotowany projekt wykonawczy nr 61.01.2.PW.D.20.Rew.5 dotyczący wzniesienia nowego ogrodzenia terenu bazy paliwowej. Wykonawca przy wycenie i wykonywaniu prac weźmie pod uwagę w/w opracowanie, całość dokumentacji projektowej załączonej do OPZ, w tym projekt zagospodarowania terenu oraz uzgodni szczegóły wykonania prac z Użytkownikiem podczas wizji lokalnej.  Istniejące ogrodzenie należy zdemontować i zutylizować w przeznaczonym do tego celu zakładzie. Po demontażu Wykonawca zobowiązany będzie okazać zaświadczenie </w:t>
      </w:r>
      <w:r w:rsidR="00251657">
        <w:rPr>
          <w:rFonts w:ascii="Arial" w:hAnsi="Arial" w:cs="Arial"/>
          <w:sz w:val="22"/>
        </w:rPr>
        <w:br/>
      </w:r>
      <w:r w:rsidRPr="0069596B">
        <w:rPr>
          <w:rFonts w:ascii="Arial" w:hAnsi="Arial" w:cs="Arial"/>
          <w:sz w:val="22"/>
        </w:rPr>
        <w:t xml:space="preserve">o utylizacji materiału pochodzącego z demontażu, w sposób nie zagrażający środowisku. Nowe ogrodzenie </w:t>
      </w:r>
      <w:r w:rsidRPr="00251657">
        <w:rPr>
          <w:rFonts w:ascii="Arial" w:hAnsi="Arial" w:cs="Arial"/>
          <w:sz w:val="22"/>
          <w:szCs w:val="22"/>
        </w:rPr>
        <w:t xml:space="preserve">należy wykonać z zachowaniem ścisłej współpracy z przedstawicielami Jednostki Ochrony bazy paliwowej. W razie potrzeby prace prowadzić etapami, tak aby nie doprowadzić do sytuacji, w której większa niż możliwa do zabezpieczenia przed wtargnięciem osób postronnych część bazy, będzie jednocześnie niezabezpieczona ogrodzeniem istniejącym, jak i nowopowstałym. Budowa nowego ogrodzenia jednostki w swoim zakresie przewiduje wzniesienie łącznie </w:t>
      </w:r>
      <w:r w:rsidR="00BB44FB">
        <w:rPr>
          <w:rFonts w:ascii="Arial" w:hAnsi="Arial" w:cs="Arial"/>
          <w:sz w:val="22"/>
          <w:szCs w:val="22"/>
        </w:rPr>
        <w:t xml:space="preserve">2800,21 </w:t>
      </w:r>
      <w:r w:rsidRPr="00251657">
        <w:rPr>
          <w:rFonts w:ascii="Arial" w:hAnsi="Arial" w:cs="Arial"/>
          <w:sz w:val="22"/>
          <w:szCs w:val="22"/>
        </w:rPr>
        <w:t>metrów kompletnego, systemowego rozwiązania ogrodzeniowego, wraz z drutem kolczastym, mocowaniem słupków w gruncie oraz budową kompletnych bram, stanowiących wjazd na teren bazy paliwowej dla pojazdów drogowych, kolejowych oraz wejście dla pieszych. Wejście na teren jednostki wojskowej, dla pieszych, zabezpieczone będzie furtą obrotową</w:t>
      </w:r>
      <w:r w:rsidR="0003743F" w:rsidRPr="0003743F">
        <w:rPr>
          <w:rFonts w:ascii="Arial" w:hAnsi="Arial" w:cs="Arial"/>
          <w:sz w:val="22"/>
          <w:szCs w:val="22"/>
        </w:rPr>
        <w:t>. Należy ułożyć przepust dla zasilania kołowrotu obrotowego od budynku nr 1</w:t>
      </w:r>
      <w:r w:rsidR="0003743F">
        <w:rPr>
          <w:rFonts w:ascii="Arial" w:hAnsi="Arial" w:cs="Arial"/>
          <w:sz w:val="22"/>
          <w:szCs w:val="22"/>
        </w:rPr>
        <w:t xml:space="preserve"> do furty obrotowej. </w:t>
      </w:r>
    </w:p>
    <w:p w14:paraId="28F9617A" w14:textId="320D784F" w:rsidR="00E54D08" w:rsidRPr="00E66E89" w:rsidRDefault="00E54D08" w:rsidP="00F92145">
      <w:pPr>
        <w:pStyle w:val="Akapitzlist"/>
        <w:autoSpaceDE w:val="0"/>
        <w:autoSpaceDN w:val="0"/>
        <w:adjustRightInd w:val="0"/>
        <w:spacing w:line="276" w:lineRule="auto"/>
        <w:ind w:left="0"/>
        <w:jc w:val="both"/>
        <w:rPr>
          <w:rFonts w:ascii="Arial" w:hAnsi="Arial" w:cs="Arial"/>
          <w:sz w:val="22"/>
          <w:szCs w:val="22"/>
        </w:rPr>
      </w:pPr>
      <w:r w:rsidRPr="00E66E89">
        <w:rPr>
          <w:rFonts w:ascii="Arial" w:hAnsi="Arial" w:cs="Arial"/>
          <w:sz w:val="22"/>
          <w:szCs w:val="22"/>
        </w:rPr>
        <w:t xml:space="preserve">Przęsła ogrodzenia mają być zamontowane zgodnie z rysunkiem REW. 5 oraz obowiązującą w tym zakresie Instrukcją o ochronie Obiektów Wojskowych z 2017r., w sposób uniemożliwiający demontaż. Projekt należy rozpatrywać łącznie ze skorygowanym opisem, rysunkiem REW. 5 i Instrukcją o ochronie. W zakresie pkt. 4.8.3 (opisu projektu pierwotnego) obowiązuje zapis: słupki ogrodzeniowe mają być ocynkowane i powlekane poliestrem </w:t>
      </w:r>
      <w:r w:rsidR="00D63EDC">
        <w:rPr>
          <w:rFonts w:ascii="Arial" w:hAnsi="Arial" w:cs="Arial"/>
          <w:sz w:val="22"/>
          <w:szCs w:val="22"/>
        </w:rPr>
        <w:br/>
      </w:r>
      <w:r w:rsidRPr="00E66E89">
        <w:rPr>
          <w:rFonts w:ascii="Arial" w:hAnsi="Arial" w:cs="Arial"/>
          <w:sz w:val="22"/>
          <w:szCs w:val="22"/>
        </w:rPr>
        <w:t xml:space="preserve">w kolorze zielonym; w zakresie pkt.4.8.4 (opisu projektu pierwotnego) dodaje się zapis „panele </w:t>
      </w:r>
      <w:r w:rsidRPr="00E66E89">
        <w:rPr>
          <w:rFonts w:ascii="Arial" w:hAnsi="Arial" w:cs="Arial"/>
          <w:sz w:val="22"/>
          <w:szCs w:val="22"/>
        </w:rPr>
        <w:lastRenderedPageBreak/>
        <w:t xml:space="preserve">ogrodzeniowe mają być ocynkowane i powlekane poliestrem”; w zakresie pkt.  4.8.7 (opisu projektu pierwotnego) obowiązuje zapis: „Całą konstrukcję bramy wraz ze słupkami zabezpieczyć poprzez cynkowanie i malowanie proszkowe”. </w:t>
      </w:r>
      <w:r w:rsidRPr="00E66E89">
        <w:rPr>
          <w:rFonts w:ascii="Arial" w:hAnsi="Arial" w:cs="Arial"/>
          <w:sz w:val="22"/>
          <w:szCs w:val="22"/>
          <w:shd w:val="clear" w:color="auto" w:fill="FFFFFF" w:themeFill="background1"/>
        </w:rPr>
        <w:t xml:space="preserve">Ponadto ogrodzenie należy dopasować do rzeczywistych spadków istniejącego terenu, w związku z czym wykonawca musi uwzględnić zróżnicowaną długość słupków, jak i ich odpowiednie zagęszczenie </w:t>
      </w:r>
      <w:r w:rsidR="00F92145" w:rsidRPr="00E66E89">
        <w:rPr>
          <w:rFonts w:ascii="Arial" w:hAnsi="Arial" w:cs="Arial"/>
          <w:sz w:val="22"/>
          <w:szCs w:val="22"/>
          <w:shd w:val="clear" w:color="auto" w:fill="FFFFFF" w:themeFill="background1"/>
        </w:rPr>
        <w:br/>
      </w:r>
      <w:r w:rsidRPr="00E66E89">
        <w:rPr>
          <w:rFonts w:ascii="Arial" w:hAnsi="Arial" w:cs="Arial"/>
          <w:sz w:val="22"/>
          <w:szCs w:val="22"/>
          <w:shd w:val="clear" w:color="auto" w:fill="FFFFFF" w:themeFill="background1"/>
        </w:rPr>
        <w:t>(w rozstawie nieprzekraczającym 2,5m).</w:t>
      </w:r>
      <w:r w:rsidRPr="00E66E89">
        <w:rPr>
          <w:rFonts w:ascii="Arial" w:hAnsi="Arial" w:cs="Arial"/>
          <w:sz w:val="22"/>
          <w:szCs w:val="22"/>
        </w:rPr>
        <w:t xml:space="preserve"> Zgodnie z Instrukcją o Ochronie Obiektów Wojskowych z 2017, głębokość zabetonowania słupków nie może być mnie</w:t>
      </w:r>
      <w:r w:rsidR="007516F5" w:rsidRPr="00E66E89">
        <w:rPr>
          <w:rFonts w:ascii="Arial" w:hAnsi="Arial" w:cs="Arial"/>
          <w:sz w:val="22"/>
          <w:szCs w:val="22"/>
        </w:rPr>
        <w:t>jsza niż głębokość przemarzania gruntu.</w:t>
      </w:r>
    </w:p>
    <w:p w14:paraId="021D4CA8" w14:textId="77777777" w:rsidR="0069596B" w:rsidRPr="00E66E89" w:rsidRDefault="00E54D08" w:rsidP="00F92145">
      <w:pPr>
        <w:pStyle w:val="Akapitzlist"/>
        <w:autoSpaceDE w:val="0"/>
        <w:autoSpaceDN w:val="0"/>
        <w:adjustRightInd w:val="0"/>
        <w:spacing w:line="276" w:lineRule="auto"/>
        <w:ind w:left="0"/>
        <w:jc w:val="both"/>
        <w:rPr>
          <w:rFonts w:ascii="Arial" w:hAnsi="Arial" w:cs="Arial"/>
          <w:sz w:val="22"/>
          <w:szCs w:val="22"/>
        </w:rPr>
      </w:pPr>
      <w:r w:rsidRPr="00E66E89">
        <w:rPr>
          <w:rFonts w:ascii="Arial" w:hAnsi="Arial" w:cs="Arial"/>
          <w:sz w:val="22"/>
          <w:szCs w:val="22"/>
        </w:rPr>
        <w:t>Opracowanie wszelkich dodatkowych rysunków montażowych/warsztatowych wymaganych do budowy ogrodzenia i dostosowania do warunków terenowych leży po stronie Wykonawcy.</w:t>
      </w:r>
    </w:p>
    <w:p w14:paraId="39127983" w14:textId="77777777" w:rsidR="0069596B" w:rsidRPr="00251657" w:rsidRDefault="0069596B" w:rsidP="00251657">
      <w:pPr>
        <w:pStyle w:val="Nagwek3"/>
        <w:numPr>
          <w:ilvl w:val="1"/>
          <w:numId w:val="1"/>
        </w:numPr>
        <w:spacing w:line="276" w:lineRule="auto"/>
        <w:rPr>
          <w:rFonts w:ascii="Arial" w:hAnsi="Arial" w:cs="Arial"/>
          <w:szCs w:val="22"/>
        </w:rPr>
      </w:pPr>
      <w:bookmarkStart w:id="11" w:name="_Toc74814439"/>
      <w:r w:rsidRPr="00251657">
        <w:rPr>
          <w:rFonts w:ascii="Arial" w:hAnsi="Arial" w:cs="Arial"/>
          <w:szCs w:val="22"/>
        </w:rPr>
        <w:t>Wykonanie oznakowania poziomego i pionowego placu samochodów ciężarowych</w:t>
      </w:r>
      <w:bookmarkEnd w:id="11"/>
    </w:p>
    <w:p w14:paraId="14CC5E14" w14:textId="77777777" w:rsidR="0069596B" w:rsidRPr="00251657" w:rsidRDefault="0069596B" w:rsidP="00251657">
      <w:pPr>
        <w:autoSpaceDE w:val="0"/>
        <w:autoSpaceDN w:val="0"/>
        <w:adjustRightInd w:val="0"/>
        <w:spacing w:line="276" w:lineRule="auto"/>
        <w:jc w:val="both"/>
        <w:rPr>
          <w:rFonts w:ascii="Arial" w:eastAsiaTheme="minorHAnsi" w:hAnsi="Arial" w:cs="Arial"/>
          <w:sz w:val="22"/>
          <w:szCs w:val="22"/>
          <w:lang w:eastAsia="en-US"/>
        </w:rPr>
      </w:pPr>
      <w:r w:rsidRPr="00251657">
        <w:rPr>
          <w:sz w:val="22"/>
          <w:szCs w:val="22"/>
        </w:rPr>
        <w:tab/>
      </w:r>
      <w:r w:rsidRPr="00251657">
        <w:rPr>
          <w:rFonts w:ascii="Arial" w:hAnsi="Arial" w:cs="Arial"/>
          <w:sz w:val="22"/>
          <w:szCs w:val="22"/>
        </w:rPr>
        <w:t>W obrębie placu samochodów ciężarowych należy wykonać ozna</w:t>
      </w:r>
      <w:r w:rsidRPr="00E66E89">
        <w:rPr>
          <w:rFonts w:ascii="Arial" w:hAnsi="Arial" w:cs="Arial"/>
          <w:sz w:val="22"/>
          <w:szCs w:val="22"/>
        </w:rPr>
        <w:t xml:space="preserve">kowanie pionowe </w:t>
      </w:r>
      <w:r w:rsidR="00251657" w:rsidRPr="00E66E89">
        <w:rPr>
          <w:rFonts w:ascii="Arial" w:hAnsi="Arial" w:cs="Arial"/>
          <w:sz w:val="22"/>
          <w:szCs w:val="22"/>
        </w:rPr>
        <w:br/>
      </w:r>
      <w:r w:rsidRPr="00E66E89">
        <w:rPr>
          <w:rFonts w:ascii="Arial" w:hAnsi="Arial" w:cs="Arial"/>
          <w:sz w:val="22"/>
          <w:szCs w:val="22"/>
        </w:rPr>
        <w:t>w postaci znaków zakazu, nakazu, ostrzegawczych i info</w:t>
      </w:r>
      <w:r w:rsidR="001742F1" w:rsidRPr="00E66E89">
        <w:rPr>
          <w:rFonts w:ascii="Arial" w:hAnsi="Arial" w:cs="Arial"/>
          <w:sz w:val="22"/>
          <w:szCs w:val="22"/>
        </w:rPr>
        <w:t xml:space="preserve">rmacyjnych, łącznie w ilości 11 </w:t>
      </w:r>
      <w:r w:rsidRPr="00E66E89">
        <w:rPr>
          <w:rFonts w:ascii="Arial" w:hAnsi="Arial" w:cs="Arial"/>
          <w:sz w:val="22"/>
          <w:szCs w:val="22"/>
        </w:rPr>
        <w:t>sztuk, montowanych na słupkach w ilości 9 sztuk. Znaki mają być średniej (Ś) wielkości, ilustracje zgodnie z zasadami kodeksu drogowego i wykonane w wierzchniej warstwie z materiałów odbijających światło pojazdów. Oznakowanie poziome będzie wykonane farbą chlorokauczukową i będzie składało się z linii segregacyjnych i krawędziowych malowanych ręcznie lub maszynowo. Wytyczne do wykonan</w:t>
      </w:r>
      <w:r w:rsidR="00251657" w:rsidRPr="00E66E89">
        <w:rPr>
          <w:rFonts w:ascii="Arial" w:hAnsi="Arial" w:cs="Arial"/>
          <w:sz w:val="22"/>
          <w:szCs w:val="22"/>
        </w:rPr>
        <w:t xml:space="preserve">ia przedmiotowych prac znajdują </w:t>
      </w:r>
      <w:r w:rsidR="00251657" w:rsidRPr="00E66E89">
        <w:rPr>
          <w:rFonts w:ascii="Arial" w:hAnsi="Arial" w:cs="Arial"/>
          <w:sz w:val="22"/>
          <w:szCs w:val="22"/>
        </w:rPr>
        <w:br/>
      </w:r>
      <w:r w:rsidRPr="00E66E89">
        <w:rPr>
          <w:rFonts w:ascii="Arial" w:hAnsi="Arial" w:cs="Arial"/>
          <w:sz w:val="22"/>
          <w:szCs w:val="22"/>
        </w:rPr>
        <w:t>się w dokumenta</w:t>
      </w:r>
      <w:r w:rsidR="001742F1" w:rsidRPr="00E66E89">
        <w:rPr>
          <w:rFonts w:ascii="Arial" w:hAnsi="Arial" w:cs="Arial"/>
          <w:sz w:val="22"/>
          <w:szCs w:val="22"/>
        </w:rPr>
        <w:t>cji projektowej nr 61.01.2.PW.D oraz 61.PBWZ.Rew.0.</w:t>
      </w:r>
    </w:p>
    <w:p w14:paraId="7F41D451" w14:textId="77777777" w:rsidR="0069596B" w:rsidRPr="00251657" w:rsidRDefault="0069596B" w:rsidP="00251657">
      <w:pPr>
        <w:pStyle w:val="Nagwek3"/>
        <w:numPr>
          <w:ilvl w:val="1"/>
          <w:numId w:val="1"/>
        </w:numPr>
        <w:spacing w:line="276" w:lineRule="auto"/>
        <w:rPr>
          <w:rFonts w:ascii="Arial" w:hAnsi="Arial" w:cs="Arial"/>
          <w:szCs w:val="22"/>
        </w:rPr>
      </w:pPr>
      <w:bookmarkStart w:id="12" w:name="_Toc74814440"/>
      <w:r w:rsidRPr="00251657">
        <w:rPr>
          <w:rFonts w:ascii="Arial" w:hAnsi="Arial" w:cs="Arial"/>
          <w:szCs w:val="22"/>
        </w:rPr>
        <w:t>Wykonanie instalacji odgromowej przy froncie kolejowym nr 1</w:t>
      </w:r>
      <w:bookmarkEnd w:id="12"/>
    </w:p>
    <w:p w14:paraId="6B5C09A0" w14:textId="11AEB878" w:rsidR="0069596B" w:rsidRPr="006F5491" w:rsidRDefault="0069596B" w:rsidP="006F5491">
      <w:pPr>
        <w:spacing w:line="276" w:lineRule="auto"/>
        <w:jc w:val="both"/>
        <w:rPr>
          <w:rFonts w:ascii="Arial" w:hAnsi="Arial" w:cs="Arial"/>
          <w:sz w:val="22"/>
          <w:szCs w:val="22"/>
        </w:rPr>
      </w:pPr>
      <w:r w:rsidRPr="00251657">
        <w:rPr>
          <w:sz w:val="22"/>
          <w:szCs w:val="22"/>
        </w:rPr>
        <w:tab/>
      </w:r>
      <w:r w:rsidRPr="00251657">
        <w:rPr>
          <w:rFonts w:ascii="Arial" w:hAnsi="Arial" w:cs="Arial"/>
          <w:sz w:val="22"/>
          <w:szCs w:val="22"/>
        </w:rPr>
        <w:t>Na potrzeby wykonania robót budowlanych w obrębie frontu kolejowego nr 1, zdemontowano kolidujące słupy odgromowe wraz z rozciągniętymi, pomiędzy nimi, przewodami odgromowymi - zwodami poziomymi. W ramach bieżącego zadania, należy odtworzyć instalację odgromową, przeprowadzając jednocześnie jej modernizację, polegającą dostosowaniu do aktualnie obowiązujących przepisów i norm odnośnie instalacji odgromowych. W związku z powyższym, powstał projekt wykonawczy nr 61.PABZ.E. zawierający część opisową i rysunkową, który stanowi załącznik do OPZ. Instalację należy wykonać zgodnie z w/w projektem, z zastrzeżeniem iż Wykonawca może zastosować materiały równoważne do wskazanych w projekcie wykonawczym, natomiast o niezgorszych właściwościach i parametrach. Wszelkie materiały wykorzystywane w celu realizacji przedmiotowych prac należy zatwierdzić w procedurze wniosku materiałowego, który zostanie zaakceptowany przez przedstawicieli Zamawiającego i Użytkownika. Nowopowstała instalacja składać się będzie z łącznie czterech masztów odgromowych, wykonanych w technologii żerdzi wirowanych (strunobeton), połączonych wzajemnie zwodami odgromowymi AFL-6 120mm</w:t>
      </w:r>
      <w:r w:rsidRPr="00251657">
        <w:rPr>
          <w:rFonts w:ascii="Arial" w:hAnsi="Arial" w:cs="Arial"/>
          <w:sz w:val="22"/>
          <w:szCs w:val="22"/>
          <w:vertAlign w:val="superscript"/>
        </w:rPr>
        <w:t>2</w:t>
      </w:r>
      <w:r w:rsidRPr="00251657">
        <w:rPr>
          <w:rFonts w:ascii="Arial" w:hAnsi="Arial" w:cs="Arial"/>
          <w:sz w:val="22"/>
          <w:szCs w:val="22"/>
        </w:rPr>
        <w:t xml:space="preserve">. Na każdym słupie zamontowana ma zostać bednarka (płaskownik FeZn 30x4), jako przewód odprowadzający. Przewody odprowadzające należy połączyć z elementami uziemiania infrastruktury istniejącej stosując również płaskownik FeZn 30x4. W miejscu łączenia przewodów odprowadzających z przewodami uziemiającymi, należy zastosować złącza kontrolne, umożliwiające okresowe badanie rezystancji uziemienia. Maszty odgromowe będą wyposażone w dodatkowe uziemienia pionowe wykonane w postaci szpilek FeZn. Wykonawca instalacji sporządzi dokumentację powykonawczą, zawierającą część opisową </w:t>
      </w:r>
      <w:r w:rsidR="00251657">
        <w:rPr>
          <w:rFonts w:ascii="Arial" w:hAnsi="Arial" w:cs="Arial"/>
          <w:sz w:val="22"/>
          <w:szCs w:val="22"/>
        </w:rPr>
        <w:br/>
      </w:r>
      <w:r w:rsidRPr="00251657">
        <w:rPr>
          <w:rFonts w:ascii="Arial" w:hAnsi="Arial" w:cs="Arial"/>
          <w:sz w:val="22"/>
          <w:szCs w:val="22"/>
        </w:rPr>
        <w:t xml:space="preserve">i rysunkową wykonanych prac, a także zamieści w niej protokół z pomiarów rezystancji uziemienia. Wymagana wartość rezystancji uziemienia wynosi R&lt;10Ω. </w:t>
      </w:r>
      <w:r w:rsidRPr="008E0133">
        <w:rPr>
          <w:rFonts w:ascii="Arial" w:hAnsi="Arial" w:cs="Arial"/>
          <w:sz w:val="22"/>
          <w:szCs w:val="22"/>
        </w:rPr>
        <w:t xml:space="preserve">Wykonawca, w sposób zgodny z warunkami ochrony środowiska, przeprowadzi utylizację masztów odgromowych zdemontowanych podczas wykonywania robót budowlanych związanych z przebudową frontu </w:t>
      </w:r>
      <w:r w:rsidRPr="008E0133">
        <w:rPr>
          <w:rFonts w:ascii="Arial" w:hAnsi="Arial" w:cs="Arial"/>
          <w:sz w:val="22"/>
          <w:szCs w:val="22"/>
        </w:rPr>
        <w:lastRenderedPageBreak/>
        <w:t>kolejowego nr 1. Zdemontowane maszty, w ilości pięciu sztuk, są składowane wzdłuż ogrodzenia bazy paliwowej, ni</w:t>
      </w:r>
      <w:r w:rsidR="008E0133" w:rsidRPr="008E0133">
        <w:rPr>
          <w:rFonts w:ascii="Arial" w:hAnsi="Arial" w:cs="Arial"/>
          <w:sz w:val="22"/>
          <w:szCs w:val="22"/>
        </w:rPr>
        <w:t>eopodal frontu kolejowego nr 1.</w:t>
      </w:r>
    </w:p>
    <w:p w14:paraId="44EA210E" w14:textId="797D00DD" w:rsidR="0069596B" w:rsidRPr="0069596B" w:rsidRDefault="0069596B" w:rsidP="00251657">
      <w:pPr>
        <w:pStyle w:val="Nagwek3"/>
        <w:numPr>
          <w:ilvl w:val="1"/>
          <w:numId w:val="1"/>
        </w:numPr>
        <w:spacing w:line="276" w:lineRule="auto"/>
        <w:rPr>
          <w:rFonts w:ascii="Arial" w:hAnsi="Arial" w:cs="Arial"/>
        </w:rPr>
      </w:pPr>
      <w:bookmarkStart w:id="13" w:name="_Toc74814443"/>
      <w:r w:rsidRPr="0069596B">
        <w:rPr>
          <w:rFonts w:ascii="Arial" w:hAnsi="Arial" w:cs="Arial"/>
        </w:rPr>
        <w:t>Demontaż sprężarki znajdującej się w obiekcie nr 7</w:t>
      </w:r>
      <w:bookmarkEnd w:id="13"/>
    </w:p>
    <w:p w14:paraId="3F110DDF" w14:textId="437CD0FE" w:rsidR="0069596B" w:rsidRPr="00544AC4" w:rsidRDefault="0069596B" w:rsidP="00544AC4">
      <w:pPr>
        <w:spacing w:line="276" w:lineRule="auto"/>
        <w:jc w:val="both"/>
        <w:rPr>
          <w:rFonts w:ascii="Arial" w:hAnsi="Arial" w:cs="Arial"/>
          <w:sz w:val="22"/>
        </w:rPr>
      </w:pPr>
      <w:r>
        <w:tab/>
      </w:r>
      <w:r w:rsidRPr="0069596B">
        <w:rPr>
          <w:rFonts w:ascii="Arial" w:hAnsi="Arial" w:cs="Arial"/>
          <w:sz w:val="22"/>
        </w:rPr>
        <w:t xml:space="preserve">W ramach bieżącego zadania należy wykonać demontaż wyłączonej </w:t>
      </w:r>
      <w:r w:rsidRPr="0069596B">
        <w:rPr>
          <w:rFonts w:ascii="Arial" w:hAnsi="Arial" w:cs="Arial"/>
          <w:sz w:val="22"/>
        </w:rPr>
        <w:br/>
        <w:t xml:space="preserve">z eksploatacji sprężarki stacjonarnej wraz z instalacjami towarzyszącymi, znajdującej się w obiekcie nr 7. Sprężarka jest odłączona elektrycznie od instalacji budynku nr 7.  W celu usunięcia sprężarki z pomieszczenia wraz z szafą sterowania, należy przeprowadzić jej rozmontowanie na części w sposób umożliwiający bezpieczne wyniesienie zdemontowanych elementów przez istniejące drzwi, tak żeby nie spowodować ich uszkodzenia mechanicznego. Po usunięciu sprężarki należy skuć jej fundament oraz odtworzyć posadzkę betonową, a także ewentualne poprawki tynkarskie i ponownie pomalować pomieszczenie. Elementy sprężarki należy zutylizować w sposób zgodny z wymogami ochrony środowiska. </w:t>
      </w:r>
    </w:p>
    <w:p w14:paraId="0C4DF038" w14:textId="77777777" w:rsidR="0069596B" w:rsidRPr="00C56B03" w:rsidRDefault="0069596B" w:rsidP="00251657">
      <w:pPr>
        <w:pStyle w:val="Nagwek3"/>
        <w:numPr>
          <w:ilvl w:val="1"/>
          <w:numId w:val="1"/>
        </w:numPr>
        <w:spacing w:line="276" w:lineRule="auto"/>
        <w:rPr>
          <w:rFonts w:ascii="Arial" w:hAnsi="Arial" w:cs="Arial"/>
        </w:rPr>
      </w:pPr>
      <w:bookmarkStart w:id="14" w:name="_Toc74814444"/>
      <w:r w:rsidRPr="0069596B">
        <w:rPr>
          <w:rFonts w:ascii="Arial" w:hAnsi="Arial" w:cs="Arial"/>
        </w:rPr>
        <w:t>Zasilacze UPS, instalacja klimatyzacji i wentylacji</w:t>
      </w:r>
      <w:bookmarkEnd w:id="14"/>
    </w:p>
    <w:p w14:paraId="25053D68" w14:textId="77777777" w:rsidR="0069596B" w:rsidRPr="00E2094A" w:rsidRDefault="0069596B" w:rsidP="00251657">
      <w:pPr>
        <w:spacing w:line="276" w:lineRule="auto"/>
        <w:jc w:val="both"/>
        <w:rPr>
          <w:rFonts w:ascii="Arial" w:hAnsi="Arial" w:cs="Arial"/>
          <w:sz w:val="22"/>
          <w:szCs w:val="22"/>
        </w:rPr>
      </w:pPr>
      <w:r>
        <w:tab/>
      </w:r>
      <w:r w:rsidRPr="00E2094A">
        <w:rPr>
          <w:rFonts w:ascii="Arial" w:hAnsi="Arial" w:cs="Arial"/>
          <w:sz w:val="22"/>
          <w:szCs w:val="22"/>
        </w:rPr>
        <w:t xml:space="preserve">Na podstawie ustaleń z wizji lokalnej i projektu wykonawczego nr </w:t>
      </w:r>
      <w:r w:rsidRPr="00E2094A">
        <w:rPr>
          <w:rFonts w:ascii="Arial" w:hAnsi="Arial" w:cs="Arial"/>
          <w:bCs/>
          <w:sz w:val="22"/>
          <w:szCs w:val="22"/>
        </w:rPr>
        <w:t>61.PW.Rew.1</w:t>
      </w:r>
      <w:r w:rsidRPr="00E2094A">
        <w:rPr>
          <w:rFonts w:ascii="Arial" w:hAnsi="Arial" w:cs="Arial"/>
          <w:sz w:val="22"/>
          <w:szCs w:val="22"/>
        </w:rPr>
        <w:t xml:space="preserve"> wraz z opisem projektowym nr </w:t>
      </w:r>
      <w:r w:rsidRPr="00E2094A">
        <w:rPr>
          <w:rFonts w:ascii="Arial" w:hAnsi="Arial" w:cs="Arial"/>
          <w:bCs/>
          <w:sz w:val="22"/>
          <w:szCs w:val="22"/>
        </w:rPr>
        <w:t>61.01.PW.E.10.00.Rew.1</w:t>
      </w:r>
      <w:r w:rsidRPr="00E2094A">
        <w:rPr>
          <w:rFonts w:ascii="Arial" w:hAnsi="Arial" w:cs="Arial"/>
          <w:sz w:val="22"/>
          <w:szCs w:val="22"/>
        </w:rPr>
        <w:t>, które stanowią załącznik do OPZ, Wykonawca przeprowadzi następujące czynności w zakresie modernizacji zasilania awaryjnego bazy paliwowej:</w:t>
      </w:r>
    </w:p>
    <w:p w14:paraId="551186F0" w14:textId="77777777" w:rsidR="0069596B" w:rsidRPr="00E2094A" w:rsidRDefault="0069596B" w:rsidP="00251657">
      <w:pPr>
        <w:pStyle w:val="Akapitzlist"/>
        <w:widowControl w:val="0"/>
        <w:numPr>
          <w:ilvl w:val="0"/>
          <w:numId w:val="10"/>
        </w:numPr>
        <w:suppressAutoHyphens/>
        <w:autoSpaceDE w:val="0"/>
        <w:autoSpaceDN w:val="0"/>
        <w:adjustRightInd w:val="0"/>
        <w:spacing w:line="276" w:lineRule="auto"/>
        <w:contextualSpacing w:val="0"/>
        <w:jc w:val="both"/>
        <w:rPr>
          <w:rFonts w:ascii="Arial" w:eastAsiaTheme="minorHAnsi" w:hAnsi="Arial" w:cs="Arial"/>
          <w:sz w:val="22"/>
          <w:szCs w:val="22"/>
          <w:lang w:eastAsia="en-US"/>
        </w:rPr>
      </w:pPr>
      <w:r w:rsidRPr="00E2094A">
        <w:rPr>
          <w:rFonts w:ascii="Arial" w:eastAsiaTheme="minorHAnsi" w:hAnsi="Arial" w:cs="Arial"/>
          <w:sz w:val="22"/>
          <w:szCs w:val="22"/>
          <w:lang w:eastAsia="en-US"/>
        </w:rPr>
        <w:t>Wymianę UPS podtrzymującego zasilanie wentylacji w budynku 7;</w:t>
      </w:r>
    </w:p>
    <w:p w14:paraId="1C727BF5" w14:textId="77777777" w:rsidR="0069596B" w:rsidRPr="00E2094A" w:rsidRDefault="0069596B" w:rsidP="00251657">
      <w:pPr>
        <w:pStyle w:val="Akapitzlist"/>
        <w:widowControl w:val="0"/>
        <w:numPr>
          <w:ilvl w:val="0"/>
          <w:numId w:val="10"/>
        </w:numPr>
        <w:suppressAutoHyphens/>
        <w:autoSpaceDE w:val="0"/>
        <w:autoSpaceDN w:val="0"/>
        <w:adjustRightInd w:val="0"/>
        <w:spacing w:line="276" w:lineRule="auto"/>
        <w:contextualSpacing w:val="0"/>
        <w:jc w:val="both"/>
        <w:rPr>
          <w:rFonts w:ascii="Arial" w:eastAsiaTheme="minorHAnsi" w:hAnsi="Arial" w:cs="Arial"/>
          <w:sz w:val="22"/>
          <w:szCs w:val="22"/>
          <w:lang w:eastAsia="en-US"/>
        </w:rPr>
      </w:pPr>
      <w:r w:rsidRPr="00E2094A">
        <w:rPr>
          <w:rFonts w:ascii="Arial" w:eastAsiaTheme="minorHAnsi" w:hAnsi="Arial" w:cs="Arial"/>
          <w:sz w:val="22"/>
          <w:szCs w:val="22"/>
          <w:lang w:eastAsia="en-US"/>
        </w:rPr>
        <w:t>Montaż UPS w budynku 3,</w:t>
      </w:r>
    </w:p>
    <w:p w14:paraId="6F0A2684" w14:textId="77777777" w:rsidR="0069596B" w:rsidRPr="00E2094A" w:rsidRDefault="0069596B" w:rsidP="00251657">
      <w:pPr>
        <w:pStyle w:val="Akapitzlist"/>
        <w:widowControl w:val="0"/>
        <w:numPr>
          <w:ilvl w:val="0"/>
          <w:numId w:val="10"/>
        </w:numPr>
        <w:suppressAutoHyphens/>
        <w:autoSpaceDE w:val="0"/>
        <w:autoSpaceDN w:val="0"/>
        <w:adjustRightInd w:val="0"/>
        <w:spacing w:line="276" w:lineRule="auto"/>
        <w:contextualSpacing w:val="0"/>
        <w:jc w:val="both"/>
        <w:rPr>
          <w:rFonts w:ascii="Arial" w:eastAsiaTheme="minorHAnsi" w:hAnsi="Arial" w:cs="Arial"/>
          <w:sz w:val="22"/>
          <w:szCs w:val="22"/>
          <w:lang w:eastAsia="en-US"/>
        </w:rPr>
      </w:pPr>
      <w:r w:rsidRPr="00E2094A">
        <w:rPr>
          <w:rFonts w:ascii="Arial" w:eastAsiaTheme="minorHAnsi" w:hAnsi="Arial" w:cs="Arial"/>
          <w:sz w:val="22"/>
          <w:szCs w:val="22"/>
          <w:lang w:eastAsia="en-US"/>
        </w:rPr>
        <w:t>Montaż dwóch nowych UPS w budynkach nr 7 i nr 11,</w:t>
      </w:r>
    </w:p>
    <w:p w14:paraId="73747EDA" w14:textId="5BC8C033" w:rsidR="0069596B" w:rsidRPr="008E0133" w:rsidRDefault="0069596B" w:rsidP="00251657">
      <w:pPr>
        <w:pStyle w:val="Akapitzlist"/>
        <w:widowControl w:val="0"/>
        <w:numPr>
          <w:ilvl w:val="0"/>
          <w:numId w:val="10"/>
        </w:numPr>
        <w:suppressAutoHyphens/>
        <w:autoSpaceDE w:val="0"/>
        <w:autoSpaceDN w:val="0"/>
        <w:adjustRightInd w:val="0"/>
        <w:spacing w:line="276" w:lineRule="auto"/>
        <w:contextualSpacing w:val="0"/>
        <w:jc w:val="both"/>
        <w:rPr>
          <w:rFonts w:ascii="Arial" w:eastAsiaTheme="minorHAnsi" w:hAnsi="Arial" w:cs="Arial"/>
          <w:sz w:val="22"/>
          <w:szCs w:val="22"/>
          <w:lang w:eastAsia="en-US"/>
        </w:rPr>
      </w:pPr>
      <w:r w:rsidRPr="008E0133">
        <w:rPr>
          <w:rFonts w:ascii="Arial" w:eastAsiaTheme="minorHAnsi" w:hAnsi="Arial" w:cs="Arial"/>
          <w:sz w:val="22"/>
          <w:szCs w:val="22"/>
          <w:lang w:eastAsia="en-US"/>
        </w:rPr>
        <w:t>Montaż instalacji wentylacji i klimatyzacji</w:t>
      </w:r>
      <w:r w:rsidR="0056277A" w:rsidRPr="008E0133">
        <w:rPr>
          <w:rFonts w:ascii="Arial" w:eastAsiaTheme="minorHAnsi" w:hAnsi="Arial" w:cs="Arial"/>
          <w:sz w:val="22"/>
          <w:szCs w:val="22"/>
          <w:lang w:eastAsia="en-US"/>
        </w:rPr>
        <w:t xml:space="preserve"> w</w:t>
      </w:r>
      <w:r w:rsidR="008E0133" w:rsidRPr="008E0133">
        <w:rPr>
          <w:rFonts w:ascii="Arial" w:eastAsiaTheme="minorHAnsi" w:hAnsi="Arial" w:cs="Arial"/>
          <w:sz w:val="22"/>
          <w:szCs w:val="22"/>
          <w:lang w:eastAsia="en-US"/>
        </w:rPr>
        <w:t xml:space="preserve"> budynku nr 3 </w:t>
      </w:r>
      <w:r w:rsidR="008E0133">
        <w:rPr>
          <w:rFonts w:ascii="Arial" w:eastAsiaTheme="minorHAnsi" w:hAnsi="Arial" w:cs="Arial"/>
          <w:sz w:val="22"/>
          <w:szCs w:val="22"/>
          <w:lang w:eastAsia="en-US"/>
        </w:rPr>
        <w:t>.</w:t>
      </w:r>
    </w:p>
    <w:p w14:paraId="5733566C" w14:textId="77777777" w:rsidR="0069596B" w:rsidRPr="00E2094A" w:rsidRDefault="0069596B" w:rsidP="00251657">
      <w:pPr>
        <w:spacing w:line="276" w:lineRule="auto"/>
        <w:jc w:val="both"/>
        <w:rPr>
          <w:rFonts w:ascii="Arial" w:hAnsi="Arial" w:cs="Arial"/>
          <w:sz w:val="22"/>
          <w:szCs w:val="22"/>
        </w:rPr>
      </w:pPr>
    </w:p>
    <w:p w14:paraId="6787565B" w14:textId="77777777" w:rsidR="0069596B" w:rsidRPr="00E2094A" w:rsidRDefault="0069596B" w:rsidP="00251657">
      <w:pPr>
        <w:pStyle w:val="Akapitzlist"/>
        <w:widowControl w:val="0"/>
        <w:numPr>
          <w:ilvl w:val="0"/>
          <w:numId w:val="11"/>
        </w:numPr>
        <w:suppressAutoHyphens/>
        <w:spacing w:line="276" w:lineRule="auto"/>
        <w:contextualSpacing w:val="0"/>
        <w:jc w:val="both"/>
        <w:rPr>
          <w:rFonts w:ascii="Arial" w:hAnsi="Arial" w:cs="Arial"/>
          <w:sz w:val="22"/>
          <w:szCs w:val="22"/>
        </w:rPr>
      </w:pPr>
      <w:r w:rsidRPr="00E2094A">
        <w:rPr>
          <w:rFonts w:ascii="Arial" w:hAnsi="Arial" w:cs="Arial"/>
          <w:sz w:val="22"/>
          <w:szCs w:val="22"/>
        </w:rPr>
        <w:t>W budynku nr 3 (budynek sztabu) należy zamontować zasilacz UPS podtrzymujący zasilanie elektronicznych systemów bezpieczeństwa, których centrum nadzoru, znajduje się w tymże budynku. Zasilacz UPS powinien charakteryzować się następującymi parametrami:</w:t>
      </w:r>
    </w:p>
    <w:p w14:paraId="4E08DB31" w14:textId="77777777" w:rsidR="0069596B" w:rsidRPr="00E2094A" w:rsidRDefault="0069596B" w:rsidP="00251657">
      <w:pPr>
        <w:pStyle w:val="Akapitzlist"/>
        <w:widowControl w:val="0"/>
        <w:numPr>
          <w:ilvl w:val="0"/>
          <w:numId w:val="12"/>
        </w:numPr>
        <w:suppressAutoHyphens/>
        <w:spacing w:line="276" w:lineRule="auto"/>
        <w:contextualSpacing w:val="0"/>
        <w:jc w:val="both"/>
        <w:rPr>
          <w:rFonts w:ascii="Arial" w:hAnsi="Arial" w:cs="Arial"/>
          <w:sz w:val="22"/>
          <w:szCs w:val="22"/>
        </w:rPr>
      </w:pPr>
      <w:r w:rsidRPr="00E2094A">
        <w:rPr>
          <w:rFonts w:ascii="Arial" w:hAnsi="Arial" w:cs="Arial"/>
          <w:sz w:val="22"/>
          <w:szCs w:val="22"/>
        </w:rPr>
        <w:t>Moc znamionowa  15 kVA;</w:t>
      </w:r>
    </w:p>
    <w:p w14:paraId="44CDC37D" w14:textId="77777777" w:rsidR="0069596B" w:rsidRPr="00E2094A" w:rsidRDefault="0069596B" w:rsidP="00251657">
      <w:pPr>
        <w:pStyle w:val="Akapitzlist"/>
        <w:widowControl w:val="0"/>
        <w:numPr>
          <w:ilvl w:val="0"/>
          <w:numId w:val="12"/>
        </w:numPr>
        <w:suppressAutoHyphens/>
        <w:spacing w:line="276" w:lineRule="auto"/>
        <w:contextualSpacing w:val="0"/>
        <w:jc w:val="both"/>
        <w:rPr>
          <w:rFonts w:ascii="Arial" w:hAnsi="Arial" w:cs="Arial"/>
          <w:sz w:val="22"/>
          <w:szCs w:val="22"/>
        </w:rPr>
      </w:pPr>
      <w:r w:rsidRPr="00E2094A">
        <w:rPr>
          <w:rFonts w:ascii="Arial" w:hAnsi="Arial" w:cs="Arial"/>
          <w:sz w:val="22"/>
          <w:szCs w:val="22"/>
        </w:rPr>
        <w:t>Czas podtrzymania 10 minut przy obciążeniu 13 kW;</w:t>
      </w:r>
    </w:p>
    <w:p w14:paraId="24D16056" w14:textId="77777777" w:rsidR="0069596B" w:rsidRPr="00E2094A" w:rsidRDefault="0069596B" w:rsidP="00251657">
      <w:pPr>
        <w:pStyle w:val="Akapitzlist"/>
        <w:widowControl w:val="0"/>
        <w:numPr>
          <w:ilvl w:val="0"/>
          <w:numId w:val="12"/>
        </w:numPr>
        <w:suppressAutoHyphens/>
        <w:spacing w:line="276" w:lineRule="auto"/>
        <w:contextualSpacing w:val="0"/>
        <w:jc w:val="both"/>
        <w:rPr>
          <w:rFonts w:ascii="Arial" w:hAnsi="Arial" w:cs="Arial"/>
          <w:sz w:val="22"/>
          <w:szCs w:val="22"/>
        </w:rPr>
      </w:pPr>
      <w:r w:rsidRPr="00E2094A">
        <w:rPr>
          <w:rFonts w:ascii="Arial" w:hAnsi="Arial" w:cs="Arial"/>
          <w:sz w:val="22"/>
          <w:szCs w:val="22"/>
        </w:rPr>
        <w:t>Bypass zewnętrzny bezprzerwowy – serwisowy;</w:t>
      </w:r>
    </w:p>
    <w:p w14:paraId="0F69997D" w14:textId="77777777" w:rsidR="0069596B" w:rsidRPr="00E2094A" w:rsidRDefault="0069596B" w:rsidP="00251657">
      <w:pPr>
        <w:pStyle w:val="Akapitzlist"/>
        <w:widowControl w:val="0"/>
        <w:numPr>
          <w:ilvl w:val="0"/>
          <w:numId w:val="12"/>
        </w:numPr>
        <w:suppressAutoHyphens/>
        <w:spacing w:line="276" w:lineRule="auto"/>
        <w:contextualSpacing w:val="0"/>
        <w:jc w:val="both"/>
        <w:rPr>
          <w:rFonts w:ascii="Arial" w:hAnsi="Arial" w:cs="Arial"/>
          <w:sz w:val="22"/>
          <w:szCs w:val="22"/>
        </w:rPr>
      </w:pPr>
      <w:r w:rsidRPr="00E2094A">
        <w:rPr>
          <w:rFonts w:ascii="Arial" w:hAnsi="Arial" w:cs="Arial"/>
          <w:sz w:val="22"/>
          <w:szCs w:val="22"/>
        </w:rPr>
        <w:t>Zdalny wyłącznik awaryjny;</w:t>
      </w:r>
    </w:p>
    <w:p w14:paraId="61320682" w14:textId="77777777" w:rsidR="0069596B" w:rsidRPr="00C56B03" w:rsidRDefault="0069596B" w:rsidP="00251657">
      <w:pPr>
        <w:pStyle w:val="Akapitzlist"/>
        <w:widowControl w:val="0"/>
        <w:numPr>
          <w:ilvl w:val="0"/>
          <w:numId w:val="12"/>
        </w:numPr>
        <w:suppressAutoHyphens/>
        <w:spacing w:line="276" w:lineRule="auto"/>
        <w:contextualSpacing w:val="0"/>
        <w:jc w:val="both"/>
        <w:rPr>
          <w:rFonts w:ascii="Arial" w:hAnsi="Arial" w:cs="Arial"/>
          <w:sz w:val="22"/>
          <w:szCs w:val="22"/>
        </w:rPr>
      </w:pPr>
      <w:r w:rsidRPr="00E2094A">
        <w:rPr>
          <w:rFonts w:ascii="Arial" w:hAnsi="Arial" w:cs="Arial"/>
          <w:sz w:val="22"/>
          <w:szCs w:val="22"/>
        </w:rPr>
        <w:t>Karta komunikacyjna SNMP;</w:t>
      </w:r>
    </w:p>
    <w:p w14:paraId="5730889C" w14:textId="77777777" w:rsidR="0069596B" w:rsidRPr="00E2094A" w:rsidRDefault="0069596B" w:rsidP="00251657">
      <w:pPr>
        <w:spacing w:line="276" w:lineRule="auto"/>
        <w:jc w:val="both"/>
        <w:rPr>
          <w:rFonts w:ascii="Arial" w:hAnsi="Arial" w:cs="Arial"/>
          <w:sz w:val="22"/>
          <w:szCs w:val="22"/>
        </w:rPr>
      </w:pPr>
    </w:p>
    <w:p w14:paraId="7BF5AB46" w14:textId="77777777" w:rsidR="0069596B" w:rsidRPr="00E2094A" w:rsidRDefault="0069596B" w:rsidP="00251657">
      <w:pPr>
        <w:pStyle w:val="Akapitzlist"/>
        <w:widowControl w:val="0"/>
        <w:numPr>
          <w:ilvl w:val="0"/>
          <w:numId w:val="11"/>
        </w:numPr>
        <w:suppressAutoHyphens/>
        <w:spacing w:line="276" w:lineRule="auto"/>
        <w:contextualSpacing w:val="0"/>
        <w:jc w:val="both"/>
        <w:rPr>
          <w:rFonts w:ascii="Arial" w:hAnsi="Arial" w:cs="Arial"/>
          <w:sz w:val="22"/>
          <w:szCs w:val="22"/>
        </w:rPr>
      </w:pPr>
      <w:r w:rsidRPr="00E2094A">
        <w:rPr>
          <w:rFonts w:ascii="Arial" w:hAnsi="Arial" w:cs="Arial"/>
          <w:sz w:val="22"/>
          <w:szCs w:val="22"/>
        </w:rPr>
        <w:t xml:space="preserve">W budynku nr 7 (magazyn) należy zamontować (wymienić) zasilacz UPS podtrzymujący zasilanie </w:t>
      </w:r>
    </w:p>
    <w:p w14:paraId="1AB89E22" w14:textId="77777777" w:rsidR="0069596B" w:rsidRPr="00E2094A" w:rsidRDefault="0069596B" w:rsidP="00251657">
      <w:pPr>
        <w:spacing w:line="276" w:lineRule="auto"/>
        <w:jc w:val="both"/>
        <w:rPr>
          <w:rFonts w:ascii="Arial" w:hAnsi="Arial" w:cs="Arial"/>
          <w:sz w:val="22"/>
          <w:szCs w:val="22"/>
        </w:rPr>
      </w:pPr>
      <w:r w:rsidRPr="00E2094A">
        <w:rPr>
          <w:rFonts w:ascii="Arial" w:hAnsi="Arial" w:cs="Arial"/>
          <w:sz w:val="22"/>
          <w:szCs w:val="22"/>
        </w:rPr>
        <w:t>Centrali nawiewnej TZS-N1, wentylatorów W1.1 i W1.2, centrali detekcji gazów niebezpiecznych oraz przepustnic P1, P2 i P3. Zasilacz UPS powinien charakteryzować się następującymi parametrami:</w:t>
      </w:r>
    </w:p>
    <w:p w14:paraId="37974203" w14:textId="77777777" w:rsidR="0069596B" w:rsidRPr="00E2094A" w:rsidRDefault="0069596B" w:rsidP="00251657">
      <w:pPr>
        <w:pStyle w:val="Akapitzlist"/>
        <w:widowControl w:val="0"/>
        <w:numPr>
          <w:ilvl w:val="0"/>
          <w:numId w:val="12"/>
        </w:numPr>
        <w:suppressAutoHyphens/>
        <w:spacing w:line="276" w:lineRule="auto"/>
        <w:contextualSpacing w:val="0"/>
        <w:jc w:val="both"/>
        <w:rPr>
          <w:rFonts w:ascii="Arial" w:hAnsi="Arial" w:cs="Arial"/>
          <w:sz w:val="22"/>
          <w:szCs w:val="22"/>
        </w:rPr>
      </w:pPr>
      <w:r w:rsidRPr="00E2094A">
        <w:rPr>
          <w:rFonts w:ascii="Arial" w:hAnsi="Arial" w:cs="Arial"/>
          <w:sz w:val="22"/>
          <w:szCs w:val="22"/>
        </w:rPr>
        <w:t>Moc znamionowa  15 kVA;</w:t>
      </w:r>
    </w:p>
    <w:p w14:paraId="40CC47C1" w14:textId="77777777" w:rsidR="0069596B" w:rsidRPr="00E2094A" w:rsidRDefault="0069596B" w:rsidP="00251657">
      <w:pPr>
        <w:pStyle w:val="Akapitzlist"/>
        <w:widowControl w:val="0"/>
        <w:numPr>
          <w:ilvl w:val="0"/>
          <w:numId w:val="12"/>
        </w:numPr>
        <w:suppressAutoHyphens/>
        <w:spacing w:line="276" w:lineRule="auto"/>
        <w:contextualSpacing w:val="0"/>
        <w:jc w:val="both"/>
        <w:rPr>
          <w:rFonts w:ascii="Arial" w:hAnsi="Arial" w:cs="Arial"/>
          <w:sz w:val="22"/>
          <w:szCs w:val="22"/>
        </w:rPr>
      </w:pPr>
      <w:r w:rsidRPr="00E2094A">
        <w:rPr>
          <w:rFonts w:ascii="Arial" w:hAnsi="Arial" w:cs="Arial"/>
          <w:sz w:val="22"/>
          <w:szCs w:val="22"/>
        </w:rPr>
        <w:t>Czas podtrzymania 12 minut przy obciążeniu 6,2 kW;</w:t>
      </w:r>
    </w:p>
    <w:p w14:paraId="77E988B5" w14:textId="77777777" w:rsidR="0069596B" w:rsidRPr="00E2094A" w:rsidRDefault="0069596B" w:rsidP="00251657">
      <w:pPr>
        <w:pStyle w:val="Akapitzlist"/>
        <w:widowControl w:val="0"/>
        <w:numPr>
          <w:ilvl w:val="0"/>
          <w:numId w:val="12"/>
        </w:numPr>
        <w:suppressAutoHyphens/>
        <w:spacing w:line="276" w:lineRule="auto"/>
        <w:contextualSpacing w:val="0"/>
        <w:jc w:val="both"/>
        <w:rPr>
          <w:rFonts w:ascii="Arial" w:hAnsi="Arial" w:cs="Arial"/>
          <w:sz w:val="22"/>
          <w:szCs w:val="22"/>
        </w:rPr>
      </w:pPr>
      <w:r w:rsidRPr="00E2094A">
        <w:rPr>
          <w:rFonts w:ascii="Arial" w:hAnsi="Arial" w:cs="Arial"/>
          <w:sz w:val="22"/>
          <w:szCs w:val="22"/>
        </w:rPr>
        <w:t>Bypass zewnętrzny bezprzerwowy – serwisowy;</w:t>
      </w:r>
    </w:p>
    <w:p w14:paraId="552E808A" w14:textId="77777777" w:rsidR="0069596B" w:rsidRPr="00E2094A" w:rsidRDefault="0069596B" w:rsidP="00251657">
      <w:pPr>
        <w:pStyle w:val="Akapitzlist"/>
        <w:widowControl w:val="0"/>
        <w:numPr>
          <w:ilvl w:val="0"/>
          <w:numId w:val="12"/>
        </w:numPr>
        <w:suppressAutoHyphens/>
        <w:spacing w:line="276" w:lineRule="auto"/>
        <w:contextualSpacing w:val="0"/>
        <w:jc w:val="both"/>
        <w:rPr>
          <w:rFonts w:ascii="Arial" w:hAnsi="Arial" w:cs="Arial"/>
          <w:sz w:val="22"/>
          <w:szCs w:val="22"/>
        </w:rPr>
      </w:pPr>
      <w:r w:rsidRPr="00E2094A">
        <w:rPr>
          <w:rFonts w:ascii="Arial" w:hAnsi="Arial" w:cs="Arial"/>
          <w:sz w:val="22"/>
          <w:szCs w:val="22"/>
        </w:rPr>
        <w:t>Zdalny wyłącznik awaryjny;</w:t>
      </w:r>
    </w:p>
    <w:p w14:paraId="7406007A" w14:textId="77777777" w:rsidR="0069596B" w:rsidRPr="0069596B" w:rsidRDefault="0069596B" w:rsidP="00251657">
      <w:pPr>
        <w:pStyle w:val="Akapitzlist"/>
        <w:widowControl w:val="0"/>
        <w:numPr>
          <w:ilvl w:val="0"/>
          <w:numId w:val="11"/>
        </w:numPr>
        <w:suppressAutoHyphens/>
        <w:spacing w:line="276" w:lineRule="auto"/>
        <w:contextualSpacing w:val="0"/>
        <w:jc w:val="both"/>
        <w:rPr>
          <w:rFonts w:ascii="Arial" w:hAnsi="Arial" w:cs="Arial"/>
          <w:sz w:val="22"/>
        </w:rPr>
      </w:pPr>
      <w:r w:rsidRPr="00E2094A">
        <w:rPr>
          <w:rFonts w:ascii="Arial" w:hAnsi="Arial" w:cs="Arial"/>
          <w:sz w:val="22"/>
          <w:szCs w:val="22"/>
        </w:rPr>
        <w:t>W budynkach nr 7 i 11 (magazyny) należy zamontować</w:t>
      </w:r>
      <w:r w:rsidRPr="0069596B">
        <w:rPr>
          <w:rFonts w:ascii="Arial" w:hAnsi="Arial" w:cs="Arial"/>
          <w:sz w:val="22"/>
        </w:rPr>
        <w:t xml:space="preserve"> nowe zasilacze UPS podtrzymujące zasilanie elektroniczne systemy zabezpieczeń , switche i centalki SSWiN.</w:t>
      </w:r>
    </w:p>
    <w:p w14:paraId="254D3A10" w14:textId="77777777" w:rsidR="0069596B" w:rsidRPr="0069596B" w:rsidRDefault="0069596B" w:rsidP="00251657">
      <w:pPr>
        <w:spacing w:line="276" w:lineRule="auto"/>
        <w:rPr>
          <w:rFonts w:ascii="Arial" w:hAnsi="Arial" w:cs="Arial"/>
          <w:sz w:val="22"/>
        </w:rPr>
      </w:pPr>
    </w:p>
    <w:p w14:paraId="1EB94777" w14:textId="77777777" w:rsidR="0069596B" w:rsidRPr="0069596B" w:rsidRDefault="0069596B" w:rsidP="00251657">
      <w:pPr>
        <w:spacing w:line="276" w:lineRule="auto"/>
        <w:rPr>
          <w:rFonts w:ascii="Arial" w:hAnsi="Arial" w:cs="Arial"/>
          <w:sz w:val="22"/>
        </w:rPr>
      </w:pPr>
      <w:r w:rsidRPr="0069596B">
        <w:rPr>
          <w:rFonts w:ascii="Arial" w:hAnsi="Arial" w:cs="Arial"/>
          <w:sz w:val="22"/>
        </w:rPr>
        <w:t>Zasilacze UPS powinny charakteryzować się następującymi parametrami:</w:t>
      </w:r>
    </w:p>
    <w:p w14:paraId="44F756EE" w14:textId="77777777" w:rsidR="0069596B" w:rsidRPr="0069596B" w:rsidRDefault="0069596B" w:rsidP="00251657">
      <w:pPr>
        <w:pStyle w:val="Akapitzlist"/>
        <w:widowControl w:val="0"/>
        <w:numPr>
          <w:ilvl w:val="0"/>
          <w:numId w:val="12"/>
        </w:numPr>
        <w:suppressAutoHyphens/>
        <w:spacing w:line="276" w:lineRule="auto"/>
        <w:contextualSpacing w:val="0"/>
        <w:jc w:val="both"/>
        <w:rPr>
          <w:rFonts w:ascii="Arial" w:hAnsi="Arial" w:cs="Arial"/>
          <w:sz w:val="22"/>
        </w:rPr>
      </w:pPr>
      <w:r w:rsidRPr="0069596B">
        <w:rPr>
          <w:rFonts w:ascii="Arial" w:hAnsi="Arial" w:cs="Arial"/>
          <w:sz w:val="22"/>
        </w:rPr>
        <w:lastRenderedPageBreak/>
        <w:t>Moc znamionowa  1 kVA;</w:t>
      </w:r>
    </w:p>
    <w:p w14:paraId="5FCEB2DD" w14:textId="77777777" w:rsidR="0069596B" w:rsidRPr="0069596B" w:rsidRDefault="0069596B" w:rsidP="00251657">
      <w:pPr>
        <w:pStyle w:val="Akapitzlist"/>
        <w:widowControl w:val="0"/>
        <w:numPr>
          <w:ilvl w:val="0"/>
          <w:numId w:val="12"/>
        </w:numPr>
        <w:suppressAutoHyphens/>
        <w:spacing w:line="276" w:lineRule="auto"/>
        <w:contextualSpacing w:val="0"/>
        <w:jc w:val="both"/>
        <w:rPr>
          <w:rFonts w:ascii="Arial" w:hAnsi="Arial" w:cs="Arial"/>
          <w:sz w:val="22"/>
        </w:rPr>
      </w:pPr>
      <w:r w:rsidRPr="0069596B">
        <w:rPr>
          <w:rFonts w:ascii="Arial" w:hAnsi="Arial" w:cs="Arial"/>
          <w:sz w:val="22"/>
        </w:rPr>
        <w:t>Czas podtrzymania 15 minut przy obciążeniu 0,35 kW;</w:t>
      </w:r>
    </w:p>
    <w:p w14:paraId="17B0B04A" w14:textId="77777777" w:rsidR="0069596B" w:rsidRPr="0069596B" w:rsidRDefault="0069596B" w:rsidP="00251657">
      <w:pPr>
        <w:pStyle w:val="Akapitzlist"/>
        <w:spacing w:line="276" w:lineRule="auto"/>
        <w:rPr>
          <w:rFonts w:ascii="Arial" w:hAnsi="Arial" w:cs="Arial"/>
          <w:sz w:val="22"/>
        </w:rPr>
      </w:pPr>
    </w:p>
    <w:p w14:paraId="5711A555" w14:textId="6F38F120" w:rsidR="0069596B" w:rsidRPr="00E2094A" w:rsidRDefault="0069596B" w:rsidP="00251657">
      <w:pPr>
        <w:spacing w:line="276" w:lineRule="auto"/>
        <w:jc w:val="both"/>
        <w:rPr>
          <w:rFonts w:ascii="Arial" w:hAnsi="Arial" w:cs="Arial"/>
          <w:sz w:val="22"/>
        </w:rPr>
      </w:pPr>
      <w:r w:rsidRPr="0069596B">
        <w:rPr>
          <w:rFonts w:ascii="Arial" w:hAnsi="Arial" w:cs="Arial"/>
        </w:rPr>
        <w:tab/>
      </w:r>
      <w:r w:rsidRPr="008E0133">
        <w:rPr>
          <w:rFonts w:ascii="Arial" w:hAnsi="Arial" w:cs="Arial"/>
          <w:sz w:val="22"/>
        </w:rPr>
        <w:t>W ramach bieżącego zadania należy w budynku nr 3 przebudować rozdzielnicę TA/1 poprzez jej doposażenie w aparaturę umożliwiającą podłączenie obwodu UPS, w wydzielonej do tego sekcji, która zostanie wyraźnie oznaczona napisem: „UWAGA Zasilanie z UPS”. Wykonawca ułoży kabel ognioodporny do wyłącznika PWP umieszczonego przy rozdzielnicy głównej budynku. Przycisk PWP doświetlić oprawą awaryjną natynkową w technologii LED. Oprawę zasilić z obwodu oświetleniowego tablicy TE-3. Należy także wydzielić obwód zasilający klimatyzator z tablicy TA/1. UPS za pośrednictwem karty SNMP skonfigurować</w:t>
      </w:r>
      <w:r w:rsidR="00E66E89" w:rsidRPr="008E0133">
        <w:rPr>
          <w:rFonts w:ascii="Arial" w:hAnsi="Arial" w:cs="Arial"/>
          <w:sz w:val="22"/>
        </w:rPr>
        <w:br/>
      </w:r>
      <w:r w:rsidRPr="008E0133">
        <w:rPr>
          <w:rFonts w:ascii="Arial" w:hAnsi="Arial" w:cs="Arial"/>
          <w:sz w:val="22"/>
        </w:rPr>
        <w:t xml:space="preserve"> i wizualizować jego parametry w istniejącym systemie automatyki. </w:t>
      </w:r>
    </w:p>
    <w:p w14:paraId="5B009CB2" w14:textId="753EF9C1" w:rsidR="0069596B" w:rsidRDefault="0069596B" w:rsidP="00251657">
      <w:pPr>
        <w:spacing w:line="276" w:lineRule="auto"/>
        <w:jc w:val="both"/>
        <w:rPr>
          <w:rFonts w:ascii="Arial" w:hAnsi="Arial" w:cs="Arial"/>
          <w:sz w:val="22"/>
        </w:rPr>
      </w:pPr>
      <w:r w:rsidRPr="00E2094A">
        <w:rPr>
          <w:rFonts w:ascii="Arial" w:hAnsi="Arial" w:cs="Arial"/>
          <w:sz w:val="22"/>
        </w:rPr>
        <w:tab/>
        <w:t xml:space="preserve">W celu zapewnienia odpowiednich warunków pracy UPS oraz urządzeń elektronicznych systemów bezpieczeństwa, należy obiekty wymienione powyżej, doposażyć w układy klimatyzacji i wentylacji, zgodnie z warunkami technicznymi opisanymi </w:t>
      </w:r>
      <w:r w:rsidR="00E2094A">
        <w:rPr>
          <w:rFonts w:ascii="Arial" w:hAnsi="Arial" w:cs="Arial"/>
          <w:sz w:val="22"/>
        </w:rPr>
        <w:br/>
      </w:r>
      <w:r w:rsidRPr="00E2094A">
        <w:rPr>
          <w:rFonts w:ascii="Arial" w:hAnsi="Arial" w:cs="Arial"/>
          <w:sz w:val="22"/>
        </w:rPr>
        <w:t xml:space="preserve">w dokumentacji projektowej uzupełniającej, stanowiącej załącznik do niniejszego OPZ. Urządzenia wymienione w dokumentacji projektowej należy traktować jako poglądowe. </w:t>
      </w:r>
    </w:p>
    <w:p w14:paraId="41884B4E" w14:textId="77777777" w:rsidR="00F92145" w:rsidRPr="00E66E89" w:rsidRDefault="00F92145" w:rsidP="00F92145">
      <w:pPr>
        <w:spacing w:line="276" w:lineRule="auto"/>
        <w:jc w:val="both"/>
        <w:rPr>
          <w:rFonts w:ascii="Arial" w:hAnsi="Arial" w:cs="Arial"/>
          <w:sz w:val="22"/>
        </w:rPr>
      </w:pPr>
      <w:r w:rsidRPr="00E66E89">
        <w:rPr>
          <w:rFonts w:ascii="Arial" w:hAnsi="Arial" w:cs="Arial"/>
          <w:sz w:val="22"/>
        </w:rPr>
        <w:t xml:space="preserve">W zakres niniejszego opracowania wchodzi również wykonanie dwóch kompletów jednostek klimatyzacyjnych typu SPLIT o mocy 3,5kW każda, zgodnie z rysunkiem 61.01.PW.S.NA.3.Rew0 w kontenerze energetycznym. W zakres prac wchodzi również wykonanie kompletnej instalacji technologicznej freonowej, odprowadzenia skroplin oraz doprowadzenie zasilania. Jednostka klimatyzacyjna ma być wyposażona w sterownik umożliwiający pracę naprzemienną urządzeń. </w:t>
      </w:r>
    </w:p>
    <w:p w14:paraId="24BDC5BB" w14:textId="77777777" w:rsidR="0069596B" w:rsidRDefault="0069596B" w:rsidP="00251657">
      <w:pPr>
        <w:spacing w:line="276" w:lineRule="auto"/>
        <w:jc w:val="both"/>
        <w:rPr>
          <w:rFonts w:ascii="Arial" w:hAnsi="Arial" w:cs="Arial"/>
          <w:sz w:val="18"/>
          <w:u w:val="single"/>
        </w:rPr>
      </w:pPr>
    </w:p>
    <w:p w14:paraId="1F575AF9" w14:textId="77777777" w:rsidR="00E2094A" w:rsidRPr="00E2094A" w:rsidRDefault="00E2094A" w:rsidP="00251657">
      <w:pPr>
        <w:pStyle w:val="Nagwek3"/>
        <w:numPr>
          <w:ilvl w:val="1"/>
          <w:numId w:val="1"/>
        </w:numPr>
        <w:spacing w:line="276" w:lineRule="auto"/>
        <w:rPr>
          <w:rFonts w:ascii="Arial" w:hAnsi="Arial" w:cs="Arial"/>
        </w:rPr>
      </w:pPr>
      <w:bookmarkStart w:id="15" w:name="_Toc74814446"/>
      <w:r w:rsidRPr="00E2094A">
        <w:rPr>
          <w:rFonts w:ascii="Arial" w:hAnsi="Arial" w:cs="Arial"/>
        </w:rPr>
        <w:t>Chodnik przy agregacie oraz odtworzenie nawierzchni przy rampie samochodowej obiektu magazynowego nr 11</w:t>
      </w:r>
      <w:bookmarkEnd w:id="15"/>
    </w:p>
    <w:p w14:paraId="7549B33C" w14:textId="77777777" w:rsidR="00E2094A" w:rsidRPr="00E2094A" w:rsidRDefault="00E2094A" w:rsidP="00251657">
      <w:pPr>
        <w:spacing w:line="276" w:lineRule="auto"/>
        <w:jc w:val="both"/>
        <w:rPr>
          <w:rFonts w:ascii="Arial" w:hAnsi="Arial" w:cs="Arial"/>
          <w:sz w:val="22"/>
          <w:szCs w:val="22"/>
        </w:rPr>
      </w:pPr>
      <w:r>
        <w:tab/>
      </w:r>
      <w:r w:rsidRPr="00E2094A">
        <w:rPr>
          <w:rFonts w:ascii="Arial" w:hAnsi="Arial" w:cs="Arial"/>
          <w:sz w:val="22"/>
          <w:szCs w:val="22"/>
        </w:rPr>
        <w:t xml:space="preserve">Na skutek wykonanych prac związanych z posadowieniem budynku stacji transformatorowej zaburzony został ciąg komunikacyjny w postaci chodnika łączącego główną drogę z budyniem agregatowni. W ramach bieżącego zadania należy wykonać część chodnika, niezbędną do przywrócenia ciągu komunikacyjnego. Odcinek chodnika, który należy zrealizować, ma zostać wykonany w sposób analogiczny do pozostałego chodnika tj. nawierzchnia z betonowych płyt chodnikowych, ułożonych pomiędzy obrzeżami betonowymi, na podsypce z mieszanki piaskowo-cementowej. Trasa chodnika ma przechodzić pomiędzy budynkiem stacji transformatorowej a wolnostojącym agregatem prądotwórczym, posadowionym na fundamencie, w obudowie stalowej. Chodnik należy doprowadzić do istniejącego chodnika, przyległego do drogi głównej. </w:t>
      </w:r>
    </w:p>
    <w:p w14:paraId="276DE827" w14:textId="77777777" w:rsidR="00E2094A" w:rsidRPr="00E2094A" w:rsidRDefault="00E2094A" w:rsidP="00E66E89">
      <w:pPr>
        <w:spacing w:line="276" w:lineRule="auto"/>
        <w:jc w:val="both"/>
        <w:rPr>
          <w:rFonts w:ascii="Arial" w:hAnsi="Arial" w:cs="Arial"/>
          <w:sz w:val="22"/>
          <w:szCs w:val="22"/>
        </w:rPr>
      </w:pPr>
      <w:r w:rsidRPr="00E2094A">
        <w:rPr>
          <w:rFonts w:ascii="Arial" w:hAnsi="Arial" w:cs="Arial"/>
          <w:sz w:val="22"/>
          <w:szCs w:val="22"/>
        </w:rPr>
        <w:tab/>
        <w:t xml:space="preserve">Wykonawca w ramach bieżącego zadania, odtworzy także nawierzchnię drogi dojazdowej w pobliżu rampy samochodowej budynku nr 11. W tym celu przełożone zostaną kamienie tworzące nawierzchnię, które na chwilę obecną są częściowo odłożone w pobliżu przedmiotowego terenu. Ewentualne braki w nawierzchni z kostki brukowej należy uzupełnić, tak aby w obrębie rampy samochodowej budynku nr 11, była możliwa komunikacja pojazdów kołowych, po drodze utwardzonej, </w:t>
      </w:r>
    </w:p>
    <w:p w14:paraId="3E6FF49D" w14:textId="77777777" w:rsidR="00E2094A" w:rsidRPr="00C56B03" w:rsidRDefault="00E2094A" w:rsidP="00F92145">
      <w:pPr>
        <w:pStyle w:val="Nagwek3"/>
        <w:numPr>
          <w:ilvl w:val="1"/>
          <w:numId w:val="1"/>
        </w:numPr>
        <w:spacing w:line="276" w:lineRule="auto"/>
        <w:rPr>
          <w:rFonts w:ascii="Arial" w:hAnsi="Arial" w:cs="Arial"/>
          <w:szCs w:val="22"/>
        </w:rPr>
      </w:pPr>
      <w:bookmarkStart w:id="16" w:name="_Toc74814447"/>
      <w:r w:rsidRPr="00E2094A">
        <w:rPr>
          <w:rFonts w:ascii="Arial" w:hAnsi="Arial" w:cs="Arial"/>
          <w:szCs w:val="22"/>
        </w:rPr>
        <w:t>Przegląd agregatu prądotwórczego</w:t>
      </w:r>
      <w:bookmarkEnd w:id="16"/>
    </w:p>
    <w:p w14:paraId="6807F9B5" w14:textId="77777777" w:rsidR="00E2094A" w:rsidRPr="00E2094A" w:rsidRDefault="00E2094A" w:rsidP="00251657">
      <w:pPr>
        <w:spacing w:line="276" w:lineRule="auto"/>
        <w:jc w:val="both"/>
        <w:rPr>
          <w:rFonts w:ascii="Arial" w:hAnsi="Arial" w:cs="Arial"/>
          <w:sz w:val="22"/>
          <w:szCs w:val="22"/>
        </w:rPr>
      </w:pPr>
      <w:r w:rsidRPr="00E2094A">
        <w:rPr>
          <w:rFonts w:ascii="Arial" w:hAnsi="Arial" w:cs="Arial"/>
          <w:sz w:val="22"/>
          <w:szCs w:val="22"/>
        </w:rPr>
        <w:tab/>
        <w:t>Należy przeprowadzić przegląd istniejącego agregatu prądotwórczego produkcji FOGO S.A., posadowionego w sąsiedztwie stacji transformatorowej, w obudowie fabrycznej, polegający na następujących czynnościach:</w:t>
      </w:r>
    </w:p>
    <w:p w14:paraId="15038A52" w14:textId="77777777" w:rsidR="00E2094A" w:rsidRPr="00E2094A" w:rsidRDefault="00E2094A" w:rsidP="00251657">
      <w:pPr>
        <w:pStyle w:val="Akapitzlist"/>
        <w:widowControl w:val="0"/>
        <w:numPr>
          <w:ilvl w:val="0"/>
          <w:numId w:val="13"/>
        </w:numPr>
        <w:suppressAutoHyphens/>
        <w:spacing w:line="276" w:lineRule="auto"/>
        <w:contextualSpacing w:val="0"/>
        <w:jc w:val="both"/>
        <w:rPr>
          <w:rFonts w:ascii="Arial" w:hAnsi="Arial" w:cs="Arial"/>
          <w:sz w:val="22"/>
          <w:szCs w:val="22"/>
        </w:rPr>
      </w:pPr>
      <w:r w:rsidRPr="00E2094A">
        <w:rPr>
          <w:rFonts w:ascii="Arial" w:hAnsi="Arial" w:cs="Arial"/>
          <w:sz w:val="22"/>
          <w:szCs w:val="22"/>
        </w:rPr>
        <w:t>Skontrolować stan panelu kontrolnego;</w:t>
      </w:r>
    </w:p>
    <w:p w14:paraId="43DE1F0A" w14:textId="77777777" w:rsidR="00E2094A" w:rsidRPr="00E2094A" w:rsidRDefault="00E2094A" w:rsidP="00251657">
      <w:pPr>
        <w:pStyle w:val="Akapitzlist"/>
        <w:widowControl w:val="0"/>
        <w:numPr>
          <w:ilvl w:val="0"/>
          <w:numId w:val="13"/>
        </w:numPr>
        <w:suppressAutoHyphens/>
        <w:spacing w:line="276" w:lineRule="auto"/>
        <w:contextualSpacing w:val="0"/>
        <w:jc w:val="both"/>
        <w:rPr>
          <w:rFonts w:ascii="Arial" w:hAnsi="Arial" w:cs="Arial"/>
          <w:sz w:val="22"/>
          <w:szCs w:val="22"/>
        </w:rPr>
      </w:pPr>
      <w:r w:rsidRPr="00E2094A">
        <w:rPr>
          <w:rFonts w:ascii="Arial" w:hAnsi="Arial" w:cs="Arial"/>
          <w:sz w:val="22"/>
          <w:szCs w:val="22"/>
        </w:rPr>
        <w:lastRenderedPageBreak/>
        <w:t>Skontrolować stan akumulatorów;</w:t>
      </w:r>
    </w:p>
    <w:p w14:paraId="3B59A5C3" w14:textId="77777777" w:rsidR="00E2094A" w:rsidRPr="00E2094A" w:rsidRDefault="00E2094A" w:rsidP="00251657">
      <w:pPr>
        <w:pStyle w:val="Akapitzlist"/>
        <w:widowControl w:val="0"/>
        <w:numPr>
          <w:ilvl w:val="0"/>
          <w:numId w:val="13"/>
        </w:numPr>
        <w:suppressAutoHyphens/>
        <w:spacing w:line="276" w:lineRule="auto"/>
        <w:contextualSpacing w:val="0"/>
        <w:jc w:val="both"/>
        <w:rPr>
          <w:rFonts w:ascii="Arial" w:hAnsi="Arial" w:cs="Arial"/>
          <w:sz w:val="22"/>
          <w:szCs w:val="22"/>
        </w:rPr>
      </w:pPr>
      <w:r w:rsidRPr="00E2094A">
        <w:rPr>
          <w:rFonts w:ascii="Arial" w:hAnsi="Arial" w:cs="Arial"/>
          <w:sz w:val="22"/>
          <w:szCs w:val="22"/>
        </w:rPr>
        <w:t>Skontrolować poziom chłodziwa;</w:t>
      </w:r>
    </w:p>
    <w:p w14:paraId="79390F97" w14:textId="77777777" w:rsidR="00E2094A" w:rsidRPr="00E2094A" w:rsidRDefault="00E2094A" w:rsidP="00251657">
      <w:pPr>
        <w:pStyle w:val="Akapitzlist"/>
        <w:widowControl w:val="0"/>
        <w:numPr>
          <w:ilvl w:val="0"/>
          <w:numId w:val="13"/>
        </w:numPr>
        <w:suppressAutoHyphens/>
        <w:spacing w:line="276" w:lineRule="auto"/>
        <w:contextualSpacing w:val="0"/>
        <w:jc w:val="both"/>
        <w:rPr>
          <w:rFonts w:ascii="Arial" w:hAnsi="Arial" w:cs="Arial"/>
          <w:sz w:val="22"/>
          <w:szCs w:val="22"/>
        </w:rPr>
      </w:pPr>
      <w:r w:rsidRPr="00E2094A">
        <w:rPr>
          <w:rFonts w:ascii="Arial" w:hAnsi="Arial" w:cs="Arial"/>
          <w:sz w:val="22"/>
          <w:szCs w:val="22"/>
        </w:rPr>
        <w:t>Wymienić filtr powietrza;</w:t>
      </w:r>
    </w:p>
    <w:p w14:paraId="1D180753" w14:textId="77777777" w:rsidR="00E2094A" w:rsidRPr="00E2094A" w:rsidRDefault="00E2094A" w:rsidP="00251657">
      <w:pPr>
        <w:pStyle w:val="Akapitzlist"/>
        <w:widowControl w:val="0"/>
        <w:numPr>
          <w:ilvl w:val="0"/>
          <w:numId w:val="13"/>
        </w:numPr>
        <w:suppressAutoHyphens/>
        <w:spacing w:line="276" w:lineRule="auto"/>
        <w:contextualSpacing w:val="0"/>
        <w:jc w:val="both"/>
        <w:rPr>
          <w:rFonts w:ascii="Arial" w:hAnsi="Arial" w:cs="Arial"/>
          <w:sz w:val="22"/>
          <w:szCs w:val="22"/>
        </w:rPr>
      </w:pPr>
      <w:r w:rsidRPr="00E2094A">
        <w:rPr>
          <w:rFonts w:ascii="Arial" w:hAnsi="Arial" w:cs="Arial"/>
          <w:sz w:val="22"/>
          <w:szCs w:val="22"/>
        </w:rPr>
        <w:t>Wymienić olej silnikowy wraz z filtrem;</w:t>
      </w:r>
    </w:p>
    <w:p w14:paraId="3DDDAB2F" w14:textId="77777777" w:rsidR="00E2094A" w:rsidRPr="00E2094A" w:rsidRDefault="00E2094A" w:rsidP="00251657">
      <w:pPr>
        <w:pStyle w:val="Akapitzlist"/>
        <w:widowControl w:val="0"/>
        <w:numPr>
          <w:ilvl w:val="0"/>
          <w:numId w:val="13"/>
        </w:numPr>
        <w:suppressAutoHyphens/>
        <w:spacing w:line="276" w:lineRule="auto"/>
        <w:contextualSpacing w:val="0"/>
        <w:jc w:val="both"/>
        <w:rPr>
          <w:rFonts w:ascii="Arial" w:hAnsi="Arial" w:cs="Arial"/>
          <w:sz w:val="22"/>
          <w:szCs w:val="22"/>
        </w:rPr>
      </w:pPr>
      <w:r w:rsidRPr="00E2094A">
        <w:rPr>
          <w:rFonts w:ascii="Arial" w:hAnsi="Arial" w:cs="Arial"/>
          <w:sz w:val="22"/>
          <w:szCs w:val="22"/>
        </w:rPr>
        <w:t>Skontrolować separator wody w układzie paliwowym;</w:t>
      </w:r>
    </w:p>
    <w:p w14:paraId="7BFCEE1B" w14:textId="77777777" w:rsidR="00E2094A" w:rsidRPr="00E2094A" w:rsidRDefault="00E2094A" w:rsidP="00251657">
      <w:pPr>
        <w:pStyle w:val="Akapitzlist"/>
        <w:widowControl w:val="0"/>
        <w:numPr>
          <w:ilvl w:val="0"/>
          <w:numId w:val="13"/>
        </w:numPr>
        <w:suppressAutoHyphens/>
        <w:spacing w:line="276" w:lineRule="auto"/>
        <w:contextualSpacing w:val="0"/>
        <w:jc w:val="both"/>
        <w:rPr>
          <w:rFonts w:ascii="Arial" w:hAnsi="Arial" w:cs="Arial"/>
          <w:sz w:val="22"/>
          <w:szCs w:val="22"/>
        </w:rPr>
      </w:pPr>
      <w:r w:rsidRPr="00E2094A">
        <w:rPr>
          <w:rFonts w:ascii="Arial" w:hAnsi="Arial" w:cs="Arial"/>
          <w:sz w:val="22"/>
          <w:szCs w:val="22"/>
        </w:rPr>
        <w:t>Skontrolować ogólny stan zewnętrzny agregatu;</w:t>
      </w:r>
    </w:p>
    <w:p w14:paraId="31477F51" w14:textId="77777777" w:rsidR="00E2094A" w:rsidRPr="00E2094A" w:rsidRDefault="00E2094A" w:rsidP="00251657">
      <w:pPr>
        <w:pStyle w:val="Akapitzlist"/>
        <w:widowControl w:val="0"/>
        <w:numPr>
          <w:ilvl w:val="0"/>
          <w:numId w:val="13"/>
        </w:numPr>
        <w:suppressAutoHyphens/>
        <w:spacing w:line="276" w:lineRule="auto"/>
        <w:contextualSpacing w:val="0"/>
        <w:jc w:val="both"/>
        <w:rPr>
          <w:rFonts w:ascii="Arial" w:hAnsi="Arial" w:cs="Arial"/>
          <w:sz w:val="22"/>
          <w:szCs w:val="22"/>
        </w:rPr>
      </w:pPr>
      <w:r w:rsidRPr="00E2094A">
        <w:rPr>
          <w:rFonts w:ascii="Arial" w:hAnsi="Arial" w:cs="Arial"/>
          <w:sz w:val="22"/>
          <w:szCs w:val="22"/>
        </w:rPr>
        <w:t>Wymienić paliwo w agregacie;</w:t>
      </w:r>
    </w:p>
    <w:p w14:paraId="1EEC037F" w14:textId="77777777" w:rsidR="00E2094A" w:rsidRPr="00E2094A" w:rsidRDefault="00E2094A" w:rsidP="00251657">
      <w:pPr>
        <w:pStyle w:val="Akapitzlist"/>
        <w:widowControl w:val="0"/>
        <w:numPr>
          <w:ilvl w:val="0"/>
          <w:numId w:val="13"/>
        </w:numPr>
        <w:suppressAutoHyphens/>
        <w:spacing w:line="276" w:lineRule="auto"/>
        <w:contextualSpacing w:val="0"/>
        <w:jc w:val="both"/>
        <w:rPr>
          <w:rFonts w:ascii="Arial" w:hAnsi="Arial" w:cs="Arial"/>
          <w:sz w:val="22"/>
          <w:szCs w:val="22"/>
        </w:rPr>
      </w:pPr>
      <w:r w:rsidRPr="00E2094A">
        <w:rPr>
          <w:rFonts w:ascii="Arial" w:hAnsi="Arial" w:cs="Arial"/>
          <w:sz w:val="22"/>
          <w:szCs w:val="22"/>
        </w:rPr>
        <w:t>Sprawdzić stan i naciąg pasków klinowych;</w:t>
      </w:r>
    </w:p>
    <w:p w14:paraId="5F4ED409" w14:textId="77777777" w:rsidR="00E2094A" w:rsidRPr="00E2094A" w:rsidRDefault="00E2094A" w:rsidP="00251657">
      <w:pPr>
        <w:pStyle w:val="Akapitzlist"/>
        <w:widowControl w:val="0"/>
        <w:numPr>
          <w:ilvl w:val="0"/>
          <w:numId w:val="13"/>
        </w:numPr>
        <w:suppressAutoHyphens/>
        <w:spacing w:line="276" w:lineRule="auto"/>
        <w:contextualSpacing w:val="0"/>
        <w:jc w:val="both"/>
        <w:rPr>
          <w:rFonts w:ascii="Arial" w:hAnsi="Arial" w:cs="Arial"/>
          <w:sz w:val="22"/>
          <w:szCs w:val="22"/>
        </w:rPr>
      </w:pPr>
      <w:r w:rsidRPr="00E2094A">
        <w:rPr>
          <w:rFonts w:ascii="Arial" w:hAnsi="Arial" w:cs="Arial"/>
          <w:sz w:val="22"/>
          <w:szCs w:val="22"/>
        </w:rPr>
        <w:t>Sprawdzić stan oleju smarującego;</w:t>
      </w:r>
    </w:p>
    <w:p w14:paraId="6E29403F" w14:textId="77777777" w:rsidR="00E2094A" w:rsidRPr="00E2094A" w:rsidRDefault="00E2094A" w:rsidP="00251657">
      <w:pPr>
        <w:pStyle w:val="Akapitzlist"/>
        <w:widowControl w:val="0"/>
        <w:numPr>
          <w:ilvl w:val="0"/>
          <w:numId w:val="13"/>
        </w:numPr>
        <w:suppressAutoHyphens/>
        <w:spacing w:line="276" w:lineRule="auto"/>
        <w:contextualSpacing w:val="0"/>
        <w:jc w:val="both"/>
        <w:rPr>
          <w:rFonts w:ascii="Arial" w:hAnsi="Arial" w:cs="Arial"/>
          <w:sz w:val="22"/>
          <w:szCs w:val="22"/>
        </w:rPr>
      </w:pPr>
      <w:r w:rsidRPr="00E2094A">
        <w:rPr>
          <w:rFonts w:ascii="Arial" w:hAnsi="Arial" w:cs="Arial"/>
          <w:sz w:val="22"/>
          <w:szCs w:val="22"/>
        </w:rPr>
        <w:t>Sprawdzić stan opasek zaciskowych i wężyków;</w:t>
      </w:r>
    </w:p>
    <w:p w14:paraId="3F92AF11" w14:textId="77777777" w:rsidR="00E2094A" w:rsidRPr="00E2094A" w:rsidRDefault="00E2094A" w:rsidP="00251657">
      <w:pPr>
        <w:pStyle w:val="Akapitzlist"/>
        <w:widowControl w:val="0"/>
        <w:numPr>
          <w:ilvl w:val="0"/>
          <w:numId w:val="13"/>
        </w:numPr>
        <w:suppressAutoHyphens/>
        <w:spacing w:line="276" w:lineRule="auto"/>
        <w:contextualSpacing w:val="0"/>
        <w:jc w:val="both"/>
        <w:rPr>
          <w:rFonts w:ascii="Arial" w:hAnsi="Arial" w:cs="Arial"/>
          <w:sz w:val="22"/>
          <w:szCs w:val="22"/>
        </w:rPr>
      </w:pPr>
      <w:r w:rsidRPr="00E2094A">
        <w:rPr>
          <w:rFonts w:ascii="Arial" w:hAnsi="Arial" w:cs="Arial"/>
          <w:sz w:val="22"/>
          <w:szCs w:val="22"/>
        </w:rPr>
        <w:t>Sprawdzić stan chłodnicy i usunąć ewentualne zanieczyszczenia;</w:t>
      </w:r>
    </w:p>
    <w:p w14:paraId="7952F484" w14:textId="77777777" w:rsidR="00E2094A" w:rsidRPr="00E2094A" w:rsidRDefault="00E2094A" w:rsidP="00251657">
      <w:pPr>
        <w:pStyle w:val="Akapitzlist"/>
        <w:widowControl w:val="0"/>
        <w:numPr>
          <w:ilvl w:val="0"/>
          <w:numId w:val="13"/>
        </w:numPr>
        <w:suppressAutoHyphens/>
        <w:spacing w:line="276" w:lineRule="auto"/>
        <w:contextualSpacing w:val="0"/>
        <w:jc w:val="both"/>
        <w:rPr>
          <w:rFonts w:ascii="Arial" w:hAnsi="Arial" w:cs="Arial"/>
          <w:sz w:val="22"/>
          <w:szCs w:val="22"/>
        </w:rPr>
      </w:pPr>
      <w:r w:rsidRPr="00E2094A">
        <w:rPr>
          <w:rFonts w:ascii="Arial" w:hAnsi="Arial" w:cs="Arial"/>
          <w:sz w:val="22"/>
          <w:szCs w:val="22"/>
        </w:rPr>
        <w:t>Wykonać próbę pracy agregatu pod obciążeniem przez minimum jedną godzinę;</w:t>
      </w:r>
    </w:p>
    <w:p w14:paraId="7E7B67E2" w14:textId="77777777" w:rsidR="00E2094A" w:rsidRPr="00E2094A" w:rsidRDefault="00E2094A" w:rsidP="00251657">
      <w:pPr>
        <w:pStyle w:val="Akapitzlist"/>
        <w:widowControl w:val="0"/>
        <w:numPr>
          <w:ilvl w:val="0"/>
          <w:numId w:val="13"/>
        </w:numPr>
        <w:suppressAutoHyphens/>
        <w:spacing w:line="276" w:lineRule="auto"/>
        <w:contextualSpacing w:val="0"/>
        <w:jc w:val="both"/>
        <w:rPr>
          <w:rFonts w:ascii="Arial" w:hAnsi="Arial" w:cs="Arial"/>
          <w:sz w:val="22"/>
          <w:szCs w:val="22"/>
        </w:rPr>
      </w:pPr>
      <w:r w:rsidRPr="00E2094A">
        <w:rPr>
          <w:rFonts w:ascii="Arial" w:hAnsi="Arial" w:cs="Arial"/>
          <w:sz w:val="22"/>
          <w:szCs w:val="22"/>
        </w:rPr>
        <w:t>Oraz wykonać wszelkie inne niezbędne czynności mające na celu gwarancję pracy urządzenia;</w:t>
      </w:r>
    </w:p>
    <w:p w14:paraId="5F4D33B9" w14:textId="77777777" w:rsidR="00E2094A" w:rsidRPr="00E2094A" w:rsidRDefault="00E2094A" w:rsidP="00251657">
      <w:pPr>
        <w:pStyle w:val="Akapitzlist"/>
        <w:widowControl w:val="0"/>
        <w:numPr>
          <w:ilvl w:val="0"/>
          <w:numId w:val="13"/>
        </w:numPr>
        <w:suppressAutoHyphens/>
        <w:spacing w:line="276" w:lineRule="auto"/>
        <w:contextualSpacing w:val="0"/>
        <w:jc w:val="both"/>
        <w:rPr>
          <w:rFonts w:ascii="Arial" w:hAnsi="Arial" w:cs="Arial"/>
          <w:sz w:val="22"/>
          <w:szCs w:val="22"/>
        </w:rPr>
      </w:pPr>
      <w:r w:rsidRPr="00E2094A">
        <w:rPr>
          <w:rFonts w:ascii="Arial" w:hAnsi="Arial" w:cs="Arial"/>
          <w:sz w:val="22"/>
          <w:szCs w:val="22"/>
        </w:rPr>
        <w:t>Pozostawić agregat w gotowości do podjęcia pracy w trybie automatycznym, sterowanym za pośrednictwem układu SZR;</w:t>
      </w:r>
    </w:p>
    <w:p w14:paraId="2FC62C54" w14:textId="77777777" w:rsidR="00E2094A" w:rsidRPr="00E2094A" w:rsidRDefault="00E2094A" w:rsidP="00251657">
      <w:pPr>
        <w:pStyle w:val="Akapitzlist"/>
        <w:spacing w:line="276" w:lineRule="auto"/>
        <w:rPr>
          <w:rFonts w:ascii="Arial" w:hAnsi="Arial" w:cs="Arial"/>
          <w:sz w:val="22"/>
          <w:szCs w:val="22"/>
        </w:rPr>
      </w:pPr>
    </w:p>
    <w:p w14:paraId="609F7079" w14:textId="77777777" w:rsidR="00E2094A" w:rsidRPr="00C56B03" w:rsidRDefault="00E2094A" w:rsidP="00251657">
      <w:pPr>
        <w:spacing w:line="276" w:lineRule="auto"/>
        <w:jc w:val="both"/>
        <w:rPr>
          <w:rFonts w:ascii="Arial" w:hAnsi="Arial" w:cs="Arial"/>
          <w:sz w:val="22"/>
          <w:szCs w:val="22"/>
        </w:rPr>
      </w:pPr>
      <w:r w:rsidRPr="00E2094A">
        <w:rPr>
          <w:rFonts w:ascii="Arial" w:hAnsi="Arial" w:cs="Arial"/>
          <w:sz w:val="22"/>
          <w:szCs w:val="22"/>
        </w:rPr>
        <w:t>W razie potrzeby Wykonawca przeprowadzi wymianę uszkodzonych elementów agregatu. Po wykonaniu w/w czynności, Wykonawca sporządzi instrukcję eksploatacji agregatu prądotwórczego i przeprowadzi szkolenie personelu wyznaczonego przez Użytkownika bazy paliwowej. Celem utrzymania gwarancji na agregat prądotwórc</w:t>
      </w:r>
      <w:r w:rsidR="00F92145">
        <w:rPr>
          <w:rFonts w:ascii="Arial" w:hAnsi="Arial" w:cs="Arial"/>
          <w:sz w:val="22"/>
          <w:szCs w:val="22"/>
        </w:rPr>
        <w:t>zy, w okresie przewidzianym</w:t>
      </w:r>
      <w:r w:rsidR="00F92145">
        <w:rPr>
          <w:rFonts w:ascii="Arial" w:hAnsi="Arial" w:cs="Arial"/>
          <w:sz w:val="22"/>
          <w:szCs w:val="22"/>
        </w:rPr>
        <w:br/>
        <w:t xml:space="preserve"> w S</w:t>
      </w:r>
      <w:r w:rsidRPr="00E2094A">
        <w:rPr>
          <w:rFonts w:ascii="Arial" w:hAnsi="Arial" w:cs="Arial"/>
          <w:sz w:val="22"/>
          <w:szCs w:val="22"/>
        </w:rPr>
        <w:t>WZ, Wykonawca dokona wszelkich niezbędnych czynności, włącznie z ewentualnym udziałem w tym procesie producenta agregatu lub jego przedstawicieli, jeżeli zajdzie taka potrzeba. Dostawa paliwa na cele serwisowe, testowe i rozruchowe do agregatu, jest po stronie Wykonawcy. Po dokonaniu odbioru w/w zakresu prac i szkoleń, dalsza eksploatacja</w:t>
      </w:r>
      <w:r w:rsidR="00F92145">
        <w:rPr>
          <w:rFonts w:ascii="Arial" w:hAnsi="Arial" w:cs="Arial"/>
          <w:sz w:val="22"/>
          <w:szCs w:val="22"/>
        </w:rPr>
        <w:br/>
      </w:r>
      <w:r w:rsidRPr="00E2094A">
        <w:rPr>
          <w:rFonts w:ascii="Arial" w:hAnsi="Arial" w:cs="Arial"/>
          <w:sz w:val="22"/>
          <w:szCs w:val="22"/>
        </w:rPr>
        <w:t xml:space="preserve"> i uzupełnianie paliwa jest po stronie Zamawiającego/Użytkownika.</w:t>
      </w:r>
    </w:p>
    <w:p w14:paraId="5FAAC99E" w14:textId="77777777" w:rsidR="00E2094A" w:rsidRPr="00E2094A" w:rsidRDefault="00E2094A" w:rsidP="00251657">
      <w:pPr>
        <w:pStyle w:val="Nagwek3"/>
        <w:numPr>
          <w:ilvl w:val="1"/>
          <w:numId w:val="1"/>
        </w:numPr>
        <w:spacing w:line="276" w:lineRule="auto"/>
        <w:rPr>
          <w:rFonts w:ascii="Arial" w:hAnsi="Arial" w:cs="Arial"/>
        </w:rPr>
      </w:pPr>
      <w:bookmarkStart w:id="17" w:name="_Toc74814449"/>
      <w:r w:rsidRPr="00E2094A">
        <w:rPr>
          <w:rFonts w:ascii="Arial" w:hAnsi="Arial" w:cs="Arial"/>
        </w:rPr>
        <w:t>Wykonanie przyłączy wodociągowych do budynków nr 1,2,3,4,5,6,9</w:t>
      </w:r>
      <w:bookmarkEnd w:id="17"/>
    </w:p>
    <w:p w14:paraId="36058F4F" w14:textId="77777777" w:rsidR="00F2267E" w:rsidRPr="00E66E89" w:rsidRDefault="00F2267E" w:rsidP="00F2267E">
      <w:pPr>
        <w:spacing w:line="276" w:lineRule="auto"/>
        <w:ind w:firstLine="360"/>
        <w:jc w:val="both"/>
        <w:rPr>
          <w:rFonts w:ascii="Arial" w:hAnsi="Arial" w:cs="Arial"/>
          <w:sz w:val="22"/>
          <w:szCs w:val="22"/>
        </w:rPr>
      </w:pPr>
      <w:r w:rsidRPr="00E66E89">
        <w:rPr>
          <w:rFonts w:ascii="Arial" w:eastAsia="Calibri" w:hAnsi="Arial" w:cs="Arial"/>
          <w:sz w:val="22"/>
          <w:szCs w:val="22"/>
          <w:lang w:eastAsia="en-US"/>
        </w:rPr>
        <w:t>W zakres zadania wchodzą prace ziemne związane z ułożeniem rurociągów poniżej strefy zamarzania, montaż instalacji wodociągowych wraz z kompletem niezbędnych elementów systemowych rurociągu oraz zestawów wodomierzowych. Instalacje należy poddać próbie ciśnieniowej, przeprowadzić dezynfekcję rurociągu i płukanie, a także wykonać oznakowanie trasy wodociągu ułożonego w ziemi taśmą z tworzywa sztucznego. Pas ziemi, w którym prowadzone będą prace, po ich zakończeniu należy doprowadzić do stanu zastanego, odtwarzając nawierzchnię.</w:t>
      </w:r>
      <w:r w:rsidRPr="00E66E89">
        <w:rPr>
          <w:rFonts w:eastAsia="Calibri" w:cstheme="minorHAnsi"/>
          <w:sz w:val="22"/>
          <w:szCs w:val="22"/>
          <w:lang w:eastAsia="en-US"/>
        </w:rPr>
        <w:t xml:space="preserve"> </w:t>
      </w:r>
      <w:r w:rsidRPr="00E66E89">
        <w:rPr>
          <w:rFonts w:ascii="Arial" w:hAnsi="Arial" w:cs="Arial"/>
          <w:sz w:val="22"/>
          <w:szCs w:val="22"/>
        </w:rPr>
        <w:t>Przyłącza wodociągowe do budynków nr 1,2,3,4,5,6,9 należy wykonać zgodnie z Projektem Wykonawczym oraz szkicem zmieniającym prowadzenie przyłącza do bud 3 i 5</w:t>
      </w:r>
      <w:r w:rsidRPr="00E66E89">
        <w:rPr>
          <w:rFonts w:eastAsia="Calibri" w:cstheme="minorHAnsi"/>
          <w:lang w:eastAsia="en-US"/>
        </w:rPr>
        <w:t xml:space="preserve">, </w:t>
      </w:r>
      <w:r w:rsidRPr="00E66E89">
        <w:rPr>
          <w:rFonts w:ascii="Arial" w:eastAsia="Calibri" w:hAnsi="Arial" w:cs="Arial"/>
          <w:sz w:val="22"/>
          <w:szCs w:val="22"/>
          <w:lang w:eastAsia="en-US"/>
        </w:rPr>
        <w:t>stanowiących załącznik do OPZ</w:t>
      </w:r>
      <w:r w:rsidRPr="00E66E89">
        <w:rPr>
          <w:rFonts w:eastAsia="Calibri" w:cstheme="minorHAnsi"/>
          <w:lang w:eastAsia="en-US"/>
        </w:rPr>
        <w:t xml:space="preserve">. </w:t>
      </w:r>
      <w:r w:rsidRPr="00E66E89">
        <w:rPr>
          <w:rFonts w:ascii="Arial" w:eastAsia="Calibri" w:hAnsi="Arial" w:cs="Arial"/>
          <w:sz w:val="22"/>
          <w:szCs w:val="22"/>
          <w:lang w:eastAsia="en-US"/>
        </w:rPr>
        <w:t>Wszelkie prace ziemne w obrębie bieżącego zadania należy inwentaryzować geodezyjnie</w:t>
      </w:r>
      <w:r w:rsidR="00F92145" w:rsidRPr="00E66E89">
        <w:rPr>
          <w:rFonts w:ascii="Arial" w:hAnsi="Arial" w:cs="Arial"/>
          <w:sz w:val="22"/>
          <w:szCs w:val="22"/>
        </w:rPr>
        <w:t xml:space="preserve">. </w:t>
      </w:r>
      <w:r w:rsidRPr="00E66E89">
        <w:rPr>
          <w:rFonts w:ascii="Arial" w:hAnsi="Arial" w:cs="Arial"/>
          <w:sz w:val="22"/>
          <w:szCs w:val="22"/>
        </w:rPr>
        <w:t xml:space="preserve"> </w:t>
      </w:r>
    </w:p>
    <w:p w14:paraId="0E57AC88" w14:textId="77777777" w:rsidR="00251657" w:rsidRPr="00527EC9" w:rsidRDefault="00251657" w:rsidP="00F2267E">
      <w:pPr>
        <w:spacing w:line="276" w:lineRule="auto"/>
        <w:jc w:val="both"/>
        <w:rPr>
          <w:rFonts w:ascii="Arial" w:hAnsi="Arial" w:cs="Arial"/>
          <w:b/>
          <w:sz w:val="22"/>
          <w:szCs w:val="22"/>
          <w:u w:val="single"/>
        </w:rPr>
      </w:pPr>
    </w:p>
    <w:p w14:paraId="5482A749" w14:textId="77777777" w:rsidR="00E2094A" w:rsidRPr="00527EC9" w:rsidRDefault="00E2094A" w:rsidP="00F2267E">
      <w:pPr>
        <w:pStyle w:val="Akapitzlist"/>
        <w:numPr>
          <w:ilvl w:val="0"/>
          <w:numId w:val="1"/>
        </w:numPr>
        <w:spacing w:line="276" w:lineRule="auto"/>
        <w:jc w:val="both"/>
        <w:rPr>
          <w:rFonts w:ascii="Arial" w:hAnsi="Arial" w:cs="Arial"/>
          <w:b/>
          <w:sz w:val="22"/>
          <w:szCs w:val="22"/>
          <w:u w:val="single"/>
        </w:rPr>
      </w:pPr>
      <w:r w:rsidRPr="00527EC9">
        <w:rPr>
          <w:rFonts w:ascii="Arial" w:hAnsi="Arial" w:cs="Arial"/>
          <w:b/>
          <w:sz w:val="22"/>
          <w:szCs w:val="22"/>
          <w:u w:val="single"/>
        </w:rPr>
        <w:t xml:space="preserve">Ponadto przedmiotem zamówienia jest: </w:t>
      </w:r>
    </w:p>
    <w:p w14:paraId="3358791B" w14:textId="2DE83F05" w:rsidR="00E2094A" w:rsidRPr="00241BED" w:rsidRDefault="00E2094A" w:rsidP="00F2267E">
      <w:pPr>
        <w:pStyle w:val="Akapitzlist"/>
        <w:widowControl w:val="0"/>
        <w:numPr>
          <w:ilvl w:val="0"/>
          <w:numId w:val="14"/>
        </w:numPr>
        <w:suppressAutoHyphens/>
        <w:spacing w:line="276" w:lineRule="auto"/>
        <w:contextualSpacing w:val="0"/>
        <w:jc w:val="both"/>
        <w:rPr>
          <w:rFonts w:ascii="Arial" w:hAnsi="Arial" w:cs="Arial"/>
          <w:sz w:val="22"/>
          <w:szCs w:val="22"/>
        </w:rPr>
      </w:pPr>
      <w:r w:rsidRPr="00241BED">
        <w:rPr>
          <w:rFonts w:ascii="Arial" w:hAnsi="Arial" w:cs="Arial"/>
          <w:sz w:val="22"/>
          <w:szCs w:val="22"/>
        </w:rPr>
        <w:t>uzyskanie pozwolenia na użytkowanie</w:t>
      </w:r>
      <w:r w:rsidR="00241BED" w:rsidRPr="00241BED">
        <w:rPr>
          <w:rFonts w:ascii="Arial" w:hAnsi="Arial" w:cs="Arial"/>
          <w:sz w:val="22"/>
          <w:szCs w:val="22"/>
        </w:rPr>
        <w:t xml:space="preserve"> na obiekty objęte pozwoleniem na budowę </w:t>
      </w:r>
      <w:r w:rsidR="00241BED" w:rsidRPr="00241BED">
        <w:rPr>
          <w:rFonts w:ascii="Arial" w:hAnsi="Arial" w:cs="Arial"/>
          <w:sz w:val="22"/>
          <w:szCs w:val="22"/>
        </w:rPr>
        <w:br/>
        <w:t>w Dolnym Kompleksie z wyłączeniem infrastruktury paliwowej</w:t>
      </w:r>
      <w:r w:rsidR="00241BED">
        <w:rPr>
          <w:rFonts w:ascii="Arial" w:hAnsi="Arial" w:cs="Arial"/>
          <w:sz w:val="22"/>
          <w:szCs w:val="22"/>
        </w:rPr>
        <w:t xml:space="preserve"> w tym wykonanie prób </w:t>
      </w:r>
      <w:r w:rsidR="00241BED">
        <w:rPr>
          <w:rFonts w:ascii="Arial" w:hAnsi="Arial" w:cs="Arial"/>
          <w:sz w:val="22"/>
          <w:szCs w:val="22"/>
        </w:rPr>
        <w:br/>
        <w:t>i badań</w:t>
      </w:r>
      <w:r w:rsidRPr="00241BED">
        <w:rPr>
          <w:rFonts w:ascii="Arial" w:hAnsi="Arial" w:cs="Arial"/>
          <w:sz w:val="22"/>
          <w:szCs w:val="22"/>
        </w:rPr>
        <w:t xml:space="preserve">, </w:t>
      </w:r>
      <w:r w:rsidR="001C0450" w:rsidRPr="00241BED">
        <w:rPr>
          <w:rFonts w:ascii="Arial" w:hAnsi="Arial" w:cs="Arial"/>
          <w:sz w:val="22"/>
          <w:szCs w:val="22"/>
        </w:rPr>
        <w:t>złożenie kompletnego wniosku do WINB.</w:t>
      </w:r>
    </w:p>
    <w:p w14:paraId="642AD5A0" w14:textId="2DD24E6F" w:rsidR="00993A03" w:rsidRPr="009D04A0" w:rsidRDefault="00993A03" w:rsidP="00F2267E">
      <w:pPr>
        <w:pStyle w:val="Akapitzlist"/>
        <w:widowControl w:val="0"/>
        <w:numPr>
          <w:ilvl w:val="0"/>
          <w:numId w:val="14"/>
        </w:numPr>
        <w:suppressAutoHyphens/>
        <w:spacing w:line="276" w:lineRule="auto"/>
        <w:contextualSpacing w:val="0"/>
        <w:jc w:val="both"/>
        <w:rPr>
          <w:rFonts w:ascii="Arial" w:hAnsi="Arial" w:cs="Arial"/>
          <w:sz w:val="22"/>
          <w:szCs w:val="22"/>
        </w:rPr>
      </w:pPr>
      <w:r w:rsidRPr="009D04A0">
        <w:rPr>
          <w:rFonts w:ascii="Arial" w:hAnsi="Arial" w:cs="Arial"/>
          <w:sz w:val="22"/>
          <w:szCs w:val="22"/>
        </w:rPr>
        <w:t>uzyskanie poz</w:t>
      </w:r>
      <w:r w:rsidR="009D04A0" w:rsidRPr="009D04A0">
        <w:rPr>
          <w:rFonts w:ascii="Arial" w:hAnsi="Arial" w:cs="Arial"/>
          <w:sz w:val="22"/>
          <w:szCs w:val="22"/>
        </w:rPr>
        <w:t>ytywnej opinii z kontroli DWOP oraz uzyskanie pozytywnej decyzji WDT,</w:t>
      </w:r>
    </w:p>
    <w:p w14:paraId="5A524CA4" w14:textId="77777777" w:rsidR="00E2094A" w:rsidRPr="00E66E89" w:rsidRDefault="00993A03" w:rsidP="00F2267E">
      <w:pPr>
        <w:pStyle w:val="Akapitzlist"/>
        <w:widowControl w:val="0"/>
        <w:numPr>
          <w:ilvl w:val="0"/>
          <w:numId w:val="14"/>
        </w:numPr>
        <w:suppressAutoHyphens/>
        <w:spacing w:line="276" w:lineRule="auto"/>
        <w:contextualSpacing w:val="0"/>
        <w:jc w:val="both"/>
        <w:rPr>
          <w:rFonts w:ascii="Arial" w:hAnsi="Arial" w:cs="Arial"/>
          <w:sz w:val="22"/>
          <w:szCs w:val="22"/>
        </w:rPr>
      </w:pPr>
      <w:r w:rsidRPr="00E66E89">
        <w:rPr>
          <w:rFonts w:ascii="Arial" w:hAnsi="Arial" w:cs="Arial"/>
          <w:sz w:val="22"/>
          <w:szCs w:val="22"/>
        </w:rPr>
        <w:t>uruchomienie wszystkich zamontowanych urządzeń i instalacji,</w:t>
      </w:r>
    </w:p>
    <w:p w14:paraId="2253108A" w14:textId="77777777" w:rsidR="00E2094A" w:rsidRPr="00E66E89" w:rsidRDefault="00E2094A" w:rsidP="00F2267E">
      <w:pPr>
        <w:pStyle w:val="Akapitzlist"/>
        <w:widowControl w:val="0"/>
        <w:numPr>
          <w:ilvl w:val="0"/>
          <w:numId w:val="14"/>
        </w:numPr>
        <w:suppressAutoHyphens/>
        <w:spacing w:line="276" w:lineRule="auto"/>
        <w:contextualSpacing w:val="0"/>
        <w:jc w:val="both"/>
        <w:rPr>
          <w:rFonts w:ascii="Arial" w:hAnsi="Arial" w:cs="Arial"/>
        </w:rPr>
      </w:pPr>
      <w:r w:rsidRPr="00E66E89">
        <w:rPr>
          <w:rFonts w:ascii="Arial" w:hAnsi="Arial" w:cs="Arial"/>
          <w:sz w:val="22"/>
          <w:szCs w:val="22"/>
        </w:rPr>
        <w:t xml:space="preserve">przeprowadzenie inwentaryzacji geodezyjnej wszelkich prowadzonych w terenie prac, wykonanie niezbędnych pomiarów elektrycznych powykonawczych instalacji oraz protokoły z przeprowadzonych prób i testów w zakresie wszystkich instalacji tego </w:t>
      </w:r>
      <w:r w:rsidRPr="00E66E89">
        <w:rPr>
          <w:rFonts w:ascii="Arial" w:hAnsi="Arial" w:cs="Arial"/>
          <w:sz w:val="22"/>
          <w:szCs w:val="22"/>
        </w:rPr>
        <w:lastRenderedPageBreak/>
        <w:t xml:space="preserve">wymagających, będących przedmiotem niniejszego OPZ. </w:t>
      </w:r>
    </w:p>
    <w:p w14:paraId="67AE3341" w14:textId="77777777" w:rsidR="00E2094A" w:rsidRPr="00E66E89" w:rsidRDefault="00E2094A" w:rsidP="00F2267E">
      <w:pPr>
        <w:pStyle w:val="Akapitzlist"/>
        <w:widowControl w:val="0"/>
        <w:numPr>
          <w:ilvl w:val="0"/>
          <w:numId w:val="14"/>
        </w:numPr>
        <w:suppressAutoHyphens/>
        <w:spacing w:line="276" w:lineRule="auto"/>
        <w:contextualSpacing w:val="0"/>
        <w:jc w:val="both"/>
      </w:pPr>
      <w:r w:rsidRPr="00E66E89">
        <w:rPr>
          <w:rFonts w:ascii="Arial" w:hAnsi="Arial" w:cs="Arial"/>
          <w:sz w:val="22"/>
          <w:szCs w:val="22"/>
        </w:rPr>
        <w:t>dostarczenie Zamawiającemu dokumentacji dotyczącej wszystkich materiałów zastosowanych w celu realizacji</w:t>
      </w:r>
      <w:r w:rsidRPr="00E66E89">
        <w:rPr>
          <w:rFonts w:ascii="Arial" w:hAnsi="Arial" w:cs="Arial"/>
        </w:rPr>
        <w:t xml:space="preserve"> przedmiotowych prac. </w:t>
      </w:r>
    </w:p>
    <w:p w14:paraId="20F13C80" w14:textId="77777777" w:rsidR="00527EC9" w:rsidRPr="00E66E89" w:rsidRDefault="00E2094A" w:rsidP="00F2267E">
      <w:pPr>
        <w:pStyle w:val="Akapitzlist"/>
        <w:widowControl w:val="0"/>
        <w:numPr>
          <w:ilvl w:val="0"/>
          <w:numId w:val="14"/>
        </w:numPr>
        <w:suppressAutoHyphens/>
        <w:spacing w:line="276" w:lineRule="auto"/>
        <w:contextualSpacing w:val="0"/>
        <w:jc w:val="both"/>
        <w:rPr>
          <w:rFonts w:ascii="Arial" w:hAnsi="Arial" w:cs="Arial"/>
          <w:sz w:val="22"/>
          <w:szCs w:val="22"/>
        </w:rPr>
      </w:pPr>
      <w:r w:rsidRPr="00E66E89">
        <w:rPr>
          <w:rFonts w:ascii="Arial" w:hAnsi="Arial" w:cs="Arial"/>
          <w:sz w:val="22"/>
          <w:szCs w:val="22"/>
        </w:rPr>
        <w:t>skompletowanie dokumentacji powykonawczej oraz przeprowadzenie jej integrację z dokumentacją powykonawczą wykonaną przez Wykonawcę zaniechanego zadania, celem uzyskania Pozwolenia na Użytkowanie dla elementów</w:t>
      </w:r>
      <w:r w:rsidR="00F2267E" w:rsidRPr="00E66E89">
        <w:rPr>
          <w:rFonts w:ascii="Arial" w:hAnsi="Arial" w:cs="Arial"/>
          <w:sz w:val="22"/>
          <w:szCs w:val="22"/>
        </w:rPr>
        <w:t>/obiektów/instalacji/ urządzeń</w:t>
      </w:r>
      <w:r w:rsidRPr="00E66E89">
        <w:rPr>
          <w:rFonts w:ascii="Arial" w:hAnsi="Arial" w:cs="Arial"/>
          <w:sz w:val="22"/>
          <w:szCs w:val="22"/>
        </w:rPr>
        <w:t xml:space="preserve"> skończonych na terenie Składu MPS w Dębogórzu.</w:t>
      </w:r>
    </w:p>
    <w:p w14:paraId="61AAC5F3" w14:textId="77777777" w:rsidR="00E2094A" w:rsidRPr="00E66E89" w:rsidRDefault="00E2094A" w:rsidP="00F2267E">
      <w:pPr>
        <w:pStyle w:val="Akapitzlist"/>
        <w:widowControl w:val="0"/>
        <w:numPr>
          <w:ilvl w:val="0"/>
          <w:numId w:val="14"/>
        </w:numPr>
        <w:suppressAutoHyphens/>
        <w:spacing w:line="276" w:lineRule="auto"/>
        <w:contextualSpacing w:val="0"/>
        <w:jc w:val="both"/>
        <w:rPr>
          <w:rFonts w:ascii="Arial" w:hAnsi="Arial" w:cs="Arial"/>
          <w:sz w:val="22"/>
          <w:szCs w:val="22"/>
        </w:rPr>
      </w:pPr>
      <w:r w:rsidRPr="00E66E89">
        <w:rPr>
          <w:rFonts w:ascii="Arial" w:hAnsi="Arial" w:cs="Arial"/>
          <w:sz w:val="22"/>
          <w:szCs w:val="22"/>
        </w:rPr>
        <w:t xml:space="preserve">Wykonanie 2 kpl. Dokumentacji powykonawczej, która stanowi dokumentacje budowy z naniesionymi zmianami dokonanymi w toku wykonania robót oraz geodezyjnymi pomiarami powykonawczymi. </w:t>
      </w:r>
    </w:p>
    <w:p w14:paraId="6F78F81B" w14:textId="77777777" w:rsidR="00E2094A" w:rsidRPr="00527EC9" w:rsidRDefault="00E2094A" w:rsidP="00F2267E">
      <w:pPr>
        <w:pStyle w:val="Akapitzlist"/>
        <w:numPr>
          <w:ilvl w:val="0"/>
          <w:numId w:val="16"/>
        </w:numPr>
        <w:spacing w:after="160" w:line="276" w:lineRule="auto"/>
        <w:jc w:val="both"/>
        <w:rPr>
          <w:rFonts w:ascii="Arial" w:hAnsi="Arial" w:cs="Arial"/>
          <w:sz w:val="22"/>
        </w:rPr>
      </w:pPr>
      <w:r w:rsidRPr="00527EC9">
        <w:rPr>
          <w:rFonts w:ascii="Arial" w:hAnsi="Arial" w:cs="Arial"/>
          <w:sz w:val="22"/>
        </w:rPr>
        <w:t xml:space="preserve">Zawartość dokumentacji powykonawczej należy dostosować do charakteru </w:t>
      </w:r>
      <w:r w:rsidRPr="00527EC9">
        <w:rPr>
          <w:rFonts w:ascii="Arial" w:hAnsi="Arial" w:cs="Arial"/>
          <w:sz w:val="22"/>
        </w:rPr>
        <w:br/>
        <w:t>i wielkości zadania, dokumentacja powinna być opisana w sposób czytelny ze spisem treści oraz trwale zszyta. Wszystkie strony podpisane i opieczętowane przez kierownika budowy i ponumerowane według kolejności:</w:t>
      </w:r>
    </w:p>
    <w:p w14:paraId="0ED3152E" w14:textId="77777777" w:rsidR="00E2094A" w:rsidRPr="00527EC9" w:rsidRDefault="00E2094A" w:rsidP="00F2267E">
      <w:pPr>
        <w:pStyle w:val="Akapitzlist"/>
        <w:numPr>
          <w:ilvl w:val="4"/>
          <w:numId w:val="17"/>
        </w:numPr>
        <w:spacing w:after="160" w:line="276" w:lineRule="auto"/>
        <w:jc w:val="both"/>
        <w:rPr>
          <w:rFonts w:ascii="Arial" w:hAnsi="Arial" w:cs="Arial"/>
          <w:sz w:val="22"/>
        </w:rPr>
      </w:pPr>
      <w:r w:rsidRPr="00527EC9">
        <w:rPr>
          <w:rFonts w:ascii="Arial" w:hAnsi="Arial" w:cs="Arial"/>
          <w:sz w:val="22"/>
        </w:rPr>
        <w:t>Projekt budowlany z naniesionymi zmianami wprowadzonymi w toku wykonywania robót budowlanych potwierdzonymi podpisami projektanta na rysunkach z kwalifikacja dokonanej zmiany (odstąpienie istotne czy nieistotne) i powykonawczy sporządzony w oparciu o projekt wykonawczy,</w:t>
      </w:r>
    </w:p>
    <w:p w14:paraId="52E03271" w14:textId="77777777" w:rsidR="00E2094A" w:rsidRPr="00527EC9" w:rsidRDefault="00E2094A" w:rsidP="00F2267E">
      <w:pPr>
        <w:pStyle w:val="Akapitzlist"/>
        <w:numPr>
          <w:ilvl w:val="4"/>
          <w:numId w:val="17"/>
        </w:numPr>
        <w:spacing w:after="160" w:line="276" w:lineRule="auto"/>
        <w:jc w:val="both"/>
        <w:rPr>
          <w:rFonts w:ascii="Arial" w:hAnsi="Arial" w:cs="Arial"/>
          <w:sz w:val="22"/>
        </w:rPr>
      </w:pPr>
      <w:r w:rsidRPr="00527EC9">
        <w:rPr>
          <w:rFonts w:ascii="Arial" w:hAnsi="Arial" w:cs="Arial"/>
          <w:sz w:val="22"/>
        </w:rPr>
        <w:t xml:space="preserve">Inwentaryzację geodezyjną powykonawczą, </w:t>
      </w:r>
    </w:p>
    <w:p w14:paraId="7DFC03BF" w14:textId="77777777" w:rsidR="00E2094A" w:rsidRPr="00527EC9" w:rsidRDefault="00E2094A" w:rsidP="00F2267E">
      <w:pPr>
        <w:pStyle w:val="Akapitzlist"/>
        <w:numPr>
          <w:ilvl w:val="4"/>
          <w:numId w:val="17"/>
        </w:numPr>
        <w:spacing w:after="160" w:line="276" w:lineRule="auto"/>
        <w:jc w:val="both"/>
        <w:rPr>
          <w:rFonts w:ascii="Arial" w:hAnsi="Arial" w:cs="Arial"/>
          <w:sz w:val="22"/>
        </w:rPr>
      </w:pPr>
      <w:r w:rsidRPr="00527EC9">
        <w:rPr>
          <w:rFonts w:ascii="Arial" w:hAnsi="Arial" w:cs="Arial"/>
          <w:sz w:val="22"/>
        </w:rPr>
        <w:t>Inwentaryzację schematyczną obiektu budowlanego w wersji papierowej oraz elektronicznej na płycie CD/DVD,</w:t>
      </w:r>
    </w:p>
    <w:p w14:paraId="4828A967" w14:textId="77777777" w:rsidR="00E2094A" w:rsidRPr="00527EC9" w:rsidRDefault="00E2094A" w:rsidP="00F2267E">
      <w:pPr>
        <w:pStyle w:val="Akapitzlist"/>
        <w:numPr>
          <w:ilvl w:val="4"/>
          <w:numId w:val="17"/>
        </w:numPr>
        <w:spacing w:after="160" w:line="276" w:lineRule="auto"/>
        <w:jc w:val="both"/>
        <w:rPr>
          <w:rFonts w:ascii="Arial" w:hAnsi="Arial" w:cs="Arial"/>
          <w:sz w:val="22"/>
        </w:rPr>
      </w:pPr>
      <w:r w:rsidRPr="00527EC9">
        <w:rPr>
          <w:rFonts w:ascii="Arial" w:hAnsi="Arial" w:cs="Arial"/>
          <w:sz w:val="22"/>
        </w:rPr>
        <w:t>Dziennik budowy – oryginał,</w:t>
      </w:r>
    </w:p>
    <w:p w14:paraId="5AF7A75D" w14:textId="77777777" w:rsidR="00E2094A" w:rsidRPr="00527EC9" w:rsidRDefault="00E2094A" w:rsidP="00F2267E">
      <w:pPr>
        <w:pStyle w:val="Akapitzlist"/>
        <w:numPr>
          <w:ilvl w:val="4"/>
          <w:numId w:val="17"/>
        </w:numPr>
        <w:spacing w:after="160" w:line="276" w:lineRule="auto"/>
        <w:jc w:val="both"/>
        <w:rPr>
          <w:rFonts w:ascii="Arial" w:hAnsi="Arial" w:cs="Arial"/>
          <w:sz w:val="22"/>
        </w:rPr>
      </w:pPr>
      <w:r w:rsidRPr="00527EC9">
        <w:rPr>
          <w:rFonts w:ascii="Arial" w:hAnsi="Arial" w:cs="Arial"/>
          <w:sz w:val="22"/>
        </w:rPr>
        <w:t>Książkę obmiaru,</w:t>
      </w:r>
    </w:p>
    <w:p w14:paraId="69DC778B" w14:textId="77777777" w:rsidR="00E2094A" w:rsidRPr="00527EC9" w:rsidRDefault="00E2094A" w:rsidP="00F2267E">
      <w:pPr>
        <w:pStyle w:val="Akapitzlist"/>
        <w:numPr>
          <w:ilvl w:val="4"/>
          <w:numId w:val="17"/>
        </w:numPr>
        <w:spacing w:after="160" w:line="276" w:lineRule="auto"/>
        <w:jc w:val="both"/>
        <w:rPr>
          <w:rFonts w:ascii="Arial" w:hAnsi="Arial" w:cs="Arial"/>
          <w:sz w:val="22"/>
        </w:rPr>
      </w:pPr>
      <w:r w:rsidRPr="00527EC9">
        <w:rPr>
          <w:rFonts w:ascii="Arial" w:hAnsi="Arial" w:cs="Arial"/>
          <w:sz w:val="22"/>
        </w:rPr>
        <w:t>Potwierdzenie uaktualnienia podkładów mapowych znajdujących</w:t>
      </w:r>
      <w:r w:rsidRPr="00527EC9">
        <w:rPr>
          <w:rFonts w:ascii="Arial" w:hAnsi="Arial" w:cs="Arial"/>
          <w:sz w:val="22"/>
        </w:rPr>
        <w:br/>
        <w:t>się w ośrodku dokumentacji geodezyjnej Zarządcy nieruchomości (przyjęcia do zasobu geodezyjnego prowadzonego przez Zarządcę nieruchomości) ,</w:t>
      </w:r>
    </w:p>
    <w:p w14:paraId="49E30AC1" w14:textId="77777777" w:rsidR="00E2094A" w:rsidRPr="00527EC9" w:rsidRDefault="00E2094A" w:rsidP="00F2267E">
      <w:pPr>
        <w:pStyle w:val="Akapitzlist"/>
        <w:numPr>
          <w:ilvl w:val="4"/>
          <w:numId w:val="17"/>
        </w:numPr>
        <w:spacing w:after="160" w:line="276" w:lineRule="auto"/>
        <w:jc w:val="both"/>
        <w:rPr>
          <w:rFonts w:ascii="Arial" w:hAnsi="Arial" w:cs="Arial"/>
          <w:sz w:val="22"/>
        </w:rPr>
      </w:pPr>
      <w:r w:rsidRPr="00527EC9">
        <w:rPr>
          <w:rFonts w:ascii="Arial" w:hAnsi="Arial" w:cs="Arial"/>
          <w:sz w:val="22"/>
        </w:rPr>
        <w:t xml:space="preserve">Dokumentacja pomiarów (np. elektrycznych, natężenia oświetlenia) </w:t>
      </w:r>
    </w:p>
    <w:p w14:paraId="2620603D" w14:textId="77777777" w:rsidR="00E2094A" w:rsidRPr="00527EC9" w:rsidRDefault="00E2094A" w:rsidP="00F2267E">
      <w:pPr>
        <w:pStyle w:val="Akapitzlist"/>
        <w:numPr>
          <w:ilvl w:val="4"/>
          <w:numId w:val="17"/>
        </w:numPr>
        <w:spacing w:after="160" w:line="276" w:lineRule="auto"/>
        <w:jc w:val="both"/>
        <w:rPr>
          <w:rFonts w:ascii="Arial" w:hAnsi="Arial" w:cs="Arial"/>
          <w:sz w:val="22"/>
        </w:rPr>
      </w:pPr>
      <w:r w:rsidRPr="00527EC9">
        <w:rPr>
          <w:rFonts w:ascii="Arial" w:hAnsi="Arial" w:cs="Arial"/>
          <w:sz w:val="22"/>
        </w:rPr>
        <w:t>Dokumentacja odbioru poszczególnych elementów robót( w tym komplet protokołów odbiorów częściowych, protokoły odbioru robót zanikających/ulegających zakryciu, protokoły robót rozbiórkowych środków trwałych, protokoły przekazania odpadu, protokoły przekazania materiałów z rozbiórki do magazynu Administratora) ,</w:t>
      </w:r>
    </w:p>
    <w:p w14:paraId="4318BAA2" w14:textId="77777777" w:rsidR="00E2094A" w:rsidRPr="00527EC9" w:rsidRDefault="00E2094A" w:rsidP="00251657">
      <w:pPr>
        <w:pStyle w:val="Akapitzlist"/>
        <w:numPr>
          <w:ilvl w:val="4"/>
          <w:numId w:val="17"/>
        </w:numPr>
        <w:spacing w:after="160" w:line="276" w:lineRule="auto"/>
        <w:jc w:val="both"/>
        <w:rPr>
          <w:rFonts w:ascii="Arial" w:hAnsi="Arial" w:cs="Arial"/>
          <w:sz w:val="22"/>
        </w:rPr>
      </w:pPr>
      <w:r w:rsidRPr="00527EC9">
        <w:rPr>
          <w:rFonts w:ascii="Arial" w:hAnsi="Arial" w:cs="Arial"/>
          <w:sz w:val="22"/>
        </w:rPr>
        <w:t>Dokumentacja odbioru technicznego elementów robót ( w tym protokoły z przeprowadzonych prób, badań, sprawdzeń i uruchomień),</w:t>
      </w:r>
    </w:p>
    <w:p w14:paraId="26BCB4B7" w14:textId="77777777" w:rsidR="00E2094A" w:rsidRPr="00527EC9" w:rsidRDefault="00E2094A" w:rsidP="00251657">
      <w:pPr>
        <w:pStyle w:val="Akapitzlist"/>
        <w:numPr>
          <w:ilvl w:val="4"/>
          <w:numId w:val="17"/>
        </w:numPr>
        <w:spacing w:after="160" w:line="276" w:lineRule="auto"/>
        <w:jc w:val="both"/>
        <w:rPr>
          <w:rFonts w:ascii="Arial" w:hAnsi="Arial" w:cs="Arial"/>
          <w:sz w:val="22"/>
        </w:rPr>
      </w:pPr>
      <w:r w:rsidRPr="00527EC9">
        <w:rPr>
          <w:rFonts w:ascii="Arial" w:hAnsi="Arial" w:cs="Arial"/>
          <w:sz w:val="22"/>
        </w:rPr>
        <w:t>Protokoły z rozruchów,</w:t>
      </w:r>
    </w:p>
    <w:p w14:paraId="306D9E7B" w14:textId="77777777" w:rsidR="00E2094A" w:rsidRPr="00527EC9" w:rsidRDefault="00E2094A" w:rsidP="00251657">
      <w:pPr>
        <w:pStyle w:val="Akapitzlist"/>
        <w:numPr>
          <w:ilvl w:val="4"/>
          <w:numId w:val="17"/>
        </w:numPr>
        <w:spacing w:after="160" w:line="276" w:lineRule="auto"/>
        <w:jc w:val="both"/>
        <w:rPr>
          <w:rFonts w:ascii="Arial" w:hAnsi="Arial" w:cs="Arial"/>
          <w:sz w:val="22"/>
        </w:rPr>
      </w:pPr>
      <w:r w:rsidRPr="00527EC9">
        <w:rPr>
          <w:rFonts w:ascii="Arial" w:hAnsi="Arial" w:cs="Arial"/>
          <w:sz w:val="22"/>
        </w:rPr>
        <w:t xml:space="preserve">Dokumentacja techniczno-ruchowa z instrukcja montażu, </w:t>
      </w:r>
    </w:p>
    <w:p w14:paraId="7865B1E4" w14:textId="77777777" w:rsidR="00E2094A" w:rsidRPr="00527EC9" w:rsidRDefault="00E2094A" w:rsidP="00251657">
      <w:pPr>
        <w:pStyle w:val="Akapitzlist"/>
        <w:numPr>
          <w:ilvl w:val="4"/>
          <w:numId w:val="17"/>
        </w:numPr>
        <w:spacing w:after="160" w:line="276" w:lineRule="auto"/>
        <w:jc w:val="both"/>
        <w:rPr>
          <w:rFonts w:ascii="Arial" w:hAnsi="Arial" w:cs="Arial"/>
          <w:sz w:val="22"/>
        </w:rPr>
      </w:pPr>
      <w:r w:rsidRPr="00527EC9">
        <w:rPr>
          <w:rFonts w:ascii="Arial" w:hAnsi="Arial" w:cs="Arial"/>
          <w:sz w:val="22"/>
        </w:rPr>
        <w:t xml:space="preserve">Dokumentację techniczną urządzeń w tym m.in. certyfikat CE, świadectwo zgodności, kopia karty gwarancyjnej, instrukcja obsługi urządzenia dostarczoną przez producenta. </w:t>
      </w:r>
    </w:p>
    <w:p w14:paraId="70667687" w14:textId="77777777" w:rsidR="00E2094A" w:rsidRPr="00527EC9" w:rsidRDefault="00E2094A" w:rsidP="00251657">
      <w:pPr>
        <w:pStyle w:val="Akapitzlist"/>
        <w:numPr>
          <w:ilvl w:val="4"/>
          <w:numId w:val="17"/>
        </w:numPr>
        <w:spacing w:after="160" w:line="276" w:lineRule="auto"/>
        <w:jc w:val="both"/>
        <w:rPr>
          <w:rFonts w:ascii="Arial" w:hAnsi="Arial" w:cs="Arial"/>
          <w:sz w:val="22"/>
          <w:szCs w:val="22"/>
        </w:rPr>
      </w:pPr>
      <w:r w:rsidRPr="00527EC9">
        <w:rPr>
          <w:rFonts w:ascii="Arial" w:hAnsi="Arial" w:cs="Arial"/>
          <w:sz w:val="22"/>
          <w:szCs w:val="22"/>
        </w:rPr>
        <w:t xml:space="preserve">Kopię oświadczenia kierownika budowy o zgodności wykonania obiektu budowlanego z projektem budowlanym i warunkami pozwolenia na budowę oraz przepisami (w przypadku zmian nieodstępujących w sposób istotny </w:t>
      </w:r>
      <w:r w:rsidRPr="00527EC9">
        <w:rPr>
          <w:rFonts w:ascii="Arial" w:hAnsi="Arial" w:cs="Arial"/>
          <w:sz w:val="22"/>
          <w:szCs w:val="22"/>
        </w:rPr>
        <w:br/>
        <w:t xml:space="preserve">od zatwierdzonego projektu lub warunków pozwolenia na budowę, dokonanych podczas wykonywania robót oświadczenie muszą potwierdzić Projektant i Inspektor nadzoru- zgodnie z obowiązującym Prawem budowlanym) </w:t>
      </w:r>
    </w:p>
    <w:p w14:paraId="25DE1F3E" w14:textId="77777777" w:rsidR="00E2094A" w:rsidRDefault="00E2094A" w:rsidP="00251657">
      <w:pPr>
        <w:pStyle w:val="Akapitzlist"/>
        <w:numPr>
          <w:ilvl w:val="4"/>
          <w:numId w:val="17"/>
        </w:numPr>
        <w:spacing w:after="160" w:line="276" w:lineRule="auto"/>
        <w:jc w:val="both"/>
        <w:rPr>
          <w:rFonts w:ascii="Arial" w:hAnsi="Arial" w:cs="Arial"/>
        </w:rPr>
      </w:pPr>
      <w:r w:rsidRPr="00527EC9">
        <w:rPr>
          <w:rFonts w:ascii="Arial" w:hAnsi="Arial" w:cs="Arial"/>
          <w:sz w:val="22"/>
          <w:szCs w:val="22"/>
        </w:rPr>
        <w:lastRenderedPageBreak/>
        <w:t>Kopię oświadczenia kierownika budowy o doprowadzeniu do należytego stanu i porządku terenu budowy, a także – w razie korzystania- drogi, ulicy, sąsiedniej nieruchomości, budynku lub lokalu</w:t>
      </w:r>
      <w:r>
        <w:rPr>
          <w:rFonts w:ascii="Arial" w:hAnsi="Arial" w:cs="Arial"/>
        </w:rPr>
        <w:t xml:space="preserve"> </w:t>
      </w:r>
    </w:p>
    <w:p w14:paraId="55614D49" w14:textId="77777777" w:rsidR="00E2094A" w:rsidRPr="00527EC9" w:rsidRDefault="00E2094A" w:rsidP="00251657">
      <w:pPr>
        <w:pStyle w:val="Akapitzlist"/>
        <w:numPr>
          <w:ilvl w:val="4"/>
          <w:numId w:val="17"/>
        </w:numPr>
        <w:spacing w:after="160" w:line="276" w:lineRule="auto"/>
        <w:jc w:val="both"/>
        <w:rPr>
          <w:rFonts w:ascii="Arial" w:hAnsi="Arial" w:cs="Arial"/>
          <w:sz w:val="22"/>
        </w:rPr>
      </w:pPr>
      <w:r w:rsidRPr="00527EC9">
        <w:rPr>
          <w:rFonts w:ascii="Arial" w:hAnsi="Arial" w:cs="Arial"/>
          <w:sz w:val="22"/>
        </w:rPr>
        <w:t xml:space="preserve">Zestawienie wbudowanego sprzętu. Zestawienie powinno zawierać nazwę sprzętu ze szczegółowym opisem m.in. </w:t>
      </w:r>
      <w:r w:rsidR="00527EC9" w:rsidRPr="00527EC9">
        <w:rPr>
          <w:rFonts w:ascii="Arial" w:hAnsi="Arial" w:cs="Arial"/>
          <w:sz w:val="22"/>
        </w:rPr>
        <w:t xml:space="preserve">ilość, typ sprzętu, parametry, </w:t>
      </w:r>
      <w:r w:rsidRPr="00527EC9">
        <w:rPr>
          <w:rFonts w:ascii="Arial" w:hAnsi="Arial" w:cs="Arial"/>
          <w:sz w:val="22"/>
        </w:rPr>
        <w:t xml:space="preserve">nr fabryczny, wymiary, model producenta, cenę jednostkową, wartość brutto, karty gwarancyjne, instrukcję obsługi, dokumentację techniczną ruchomą, deklarację zgodności, certyfikaty, atesty. </w:t>
      </w:r>
    </w:p>
    <w:p w14:paraId="10DED977" w14:textId="77777777" w:rsidR="00E2094A" w:rsidRPr="00251657" w:rsidRDefault="00E2094A" w:rsidP="00251657">
      <w:pPr>
        <w:pStyle w:val="Akapitzlist"/>
        <w:numPr>
          <w:ilvl w:val="4"/>
          <w:numId w:val="17"/>
        </w:numPr>
        <w:spacing w:after="160" w:line="276" w:lineRule="auto"/>
        <w:jc w:val="both"/>
        <w:rPr>
          <w:rFonts w:ascii="Arial" w:hAnsi="Arial" w:cs="Arial"/>
          <w:sz w:val="22"/>
        </w:rPr>
      </w:pPr>
      <w:r w:rsidRPr="00251657">
        <w:rPr>
          <w:rFonts w:ascii="Arial" w:hAnsi="Arial" w:cs="Arial"/>
          <w:sz w:val="22"/>
        </w:rPr>
        <w:t xml:space="preserve">Wykaz kluczy do pomieszczeń. </w:t>
      </w:r>
    </w:p>
    <w:p w14:paraId="2BBEE1DB" w14:textId="52241815" w:rsidR="00527EC9" w:rsidRPr="00544AC4" w:rsidRDefault="00527EC9" w:rsidP="00544AC4">
      <w:pPr>
        <w:numPr>
          <w:ilvl w:val="0"/>
          <w:numId w:val="21"/>
        </w:numPr>
        <w:tabs>
          <w:tab w:val="left" w:pos="0"/>
          <w:tab w:val="left" w:pos="360"/>
        </w:tabs>
        <w:suppressAutoHyphens/>
        <w:spacing w:line="276" w:lineRule="auto"/>
        <w:ind w:left="426" w:hanging="426"/>
        <w:jc w:val="both"/>
        <w:rPr>
          <w:rFonts w:ascii="Arial" w:hAnsi="Arial" w:cs="Arial"/>
          <w:b/>
          <w:sz w:val="22"/>
        </w:rPr>
      </w:pPr>
      <w:r w:rsidRPr="00251657">
        <w:rPr>
          <w:rFonts w:ascii="Arial" w:hAnsi="Arial" w:cs="Arial"/>
          <w:b/>
        </w:rPr>
        <w:t xml:space="preserve">Dokumentacja przetargowa </w:t>
      </w:r>
    </w:p>
    <w:p w14:paraId="54EB5836" w14:textId="77777777" w:rsidR="00527EC9" w:rsidRPr="00ED75D4" w:rsidRDefault="00527EC9" w:rsidP="00251657">
      <w:pPr>
        <w:spacing w:line="276" w:lineRule="auto"/>
        <w:jc w:val="both"/>
        <w:rPr>
          <w:rFonts w:ascii="Arial" w:hAnsi="Arial" w:cs="Arial"/>
          <w:sz w:val="22"/>
          <w:szCs w:val="22"/>
        </w:rPr>
      </w:pPr>
      <w:r>
        <w:tab/>
      </w:r>
      <w:r w:rsidRPr="00527EC9">
        <w:rPr>
          <w:rFonts w:ascii="Arial" w:hAnsi="Arial" w:cs="Arial"/>
          <w:sz w:val="22"/>
          <w:szCs w:val="22"/>
        </w:rPr>
        <w:t>Zamawiający w celu opracowania przedmiotu zamówienia udostępni Wykonawcy następujące dokumenty:</w:t>
      </w:r>
    </w:p>
    <w:p w14:paraId="63A3FEA9" w14:textId="77777777" w:rsidR="00527EC9" w:rsidRPr="00527EC9" w:rsidRDefault="00527EC9" w:rsidP="00251657">
      <w:pPr>
        <w:pStyle w:val="Akapitzlist"/>
        <w:widowControl w:val="0"/>
        <w:numPr>
          <w:ilvl w:val="0"/>
          <w:numId w:val="22"/>
        </w:numPr>
        <w:tabs>
          <w:tab w:val="left" w:pos="0"/>
          <w:tab w:val="left" w:pos="360"/>
        </w:tabs>
        <w:suppressAutoHyphens/>
        <w:spacing w:line="276" w:lineRule="auto"/>
        <w:contextualSpacing w:val="0"/>
        <w:jc w:val="both"/>
        <w:rPr>
          <w:rFonts w:ascii="Arial" w:hAnsi="Arial" w:cs="Arial"/>
          <w:sz w:val="22"/>
          <w:szCs w:val="22"/>
        </w:rPr>
      </w:pPr>
      <w:r w:rsidRPr="00527EC9">
        <w:rPr>
          <w:rFonts w:ascii="Arial" w:hAnsi="Arial" w:cs="Arial"/>
          <w:sz w:val="22"/>
          <w:szCs w:val="22"/>
        </w:rPr>
        <w:t>dokumentacja projektowa opracowana przez Biuro Inżynierskie CENTRUM Sp. z o. o., 03-976 Warszawa, ul. Berneńska 3c:</w:t>
      </w:r>
    </w:p>
    <w:p w14:paraId="256D7A94" w14:textId="77777777" w:rsidR="00527EC9" w:rsidRPr="00527EC9" w:rsidRDefault="00527EC9" w:rsidP="00251657">
      <w:pPr>
        <w:tabs>
          <w:tab w:val="left" w:pos="0"/>
          <w:tab w:val="left" w:pos="360"/>
        </w:tabs>
        <w:spacing w:line="276" w:lineRule="auto"/>
        <w:ind w:left="360"/>
        <w:rPr>
          <w:rFonts w:ascii="Arial" w:hAnsi="Arial" w:cs="Arial"/>
          <w:sz w:val="22"/>
          <w:szCs w:val="22"/>
        </w:rPr>
      </w:pPr>
    </w:p>
    <w:p w14:paraId="740449CB" w14:textId="77777777" w:rsidR="00527EC9" w:rsidRPr="00527EC9" w:rsidRDefault="00527EC9" w:rsidP="00251657">
      <w:pPr>
        <w:pStyle w:val="Lista2"/>
        <w:numPr>
          <w:ilvl w:val="0"/>
          <w:numId w:val="23"/>
        </w:numPr>
        <w:spacing w:line="276" w:lineRule="auto"/>
        <w:rPr>
          <w:rFonts w:ascii="Arial" w:hAnsi="Arial" w:cs="Arial"/>
          <w:b/>
          <w:szCs w:val="22"/>
        </w:rPr>
      </w:pPr>
      <w:r w:rsidRPr="00527EC9">
        <w:rPr>
          <w:rFonts w:ascii="Arial" w:hAnsi="Arial" w:cs="Arial"/>
          <w:b/>
          <w:szCs w:val="22"/>
        </w:rPr>
        <w:t>Projekty wykonawcze:</w:t>
      </w:r>
    </w:p>
    <w:p w14:paraId="1883BA47" w14:textId="77777777" w:rsidR="00527EC9" w:rsidRPr="00251657" w:rsidRDefault="00527EC9" w:rsidP="00251657">
      <w:pPr>
        <w:pStyle w:val="Lista2"/>
        <w:numPr>
          <w:ilvl w:val="0"/>
          <w:numId w:val="24"/>
        </w:numPr>
        <w:spacing w:line="276" w:lineRule="auto"/>
        <w:ind w:left="1134" w:hanging="425"/>
        <w:rPr>
          <w:rFonts w:ascii="Arial" w:hAnsi="Arial" w:cs="Arial"/>
          <w:szCs w:val="22"/>
        </w:rPr>
      </w:pPr>
      <w:r w:rsidRPr="00251657">
        <w:rPr>
          <w:rFonts w:ascii="Arial" w:hAnsi="Arial" w:cs="Arial"/>
          <w:szCs w:val="22"/>
        </w:rPr>
        <w:t>Branża technologiczna – zeszyt 2.1 – Instalacje ppoż. „Zastrzeżone”,</w:t>
      </w:r>
      <w:r w:rsidRPr="00251657">
        <w:rPr>
          <w:rFonts w:ascii="Arial" w:hAnsi="Arial" w:cs="Arial"/>
          <w:szCs w:val="22"/>
        </w:rPr>
        <w:br/>
      </w:r>
      <w:r w:rsidRPr="00251657">
        <w:rPr>
          <w:rFonts w:ascii="Arial" w:hAnsi="Arial" w:cs="Arial"/>
          <w:szCs w:val="22"/>
          <w:u w:val="single"/>
        </w:rPr>
        <w:t>do wgl</w:t>
      </w:r>
      <w:r w:rsidR="0048612F">
        <w:rPr>
          <w:rFonts w:ascii="Arial" w:hAnsi="Arial" w:cs="Arial"/>
          <w:szCs w:val="22"/>
          <w:u w:val="single"/>
        </w:rPr>
        <w:t xml:space="preserve">ądu w siedzibie Zamawiającego, </w:t>
      </w:r>
      <w:r w:rsidRPr="00251657">
        <w:rPr>
          <w:rFonts w:ascii="Arial" w:hAnsi="Arial" w:cs="Arial"/>
          <w:szCs w:val="22"/>
          <w:u w:val="single"/>
        </w:rPr>
        <w:t>I</w:t>
      </w:r>
      <w:r w:rsidR="0048612F">
        <w:rPr>
          <w:rFonts w:ascii="Arial" w:hAnsi="Arial" w:cs="Arial"/>
          <w:szCs w:val="22"/>
          <w:u w:val="single"/>
        </w:rPr>
        <w:t>V piętro, pok. 4</w:t>
      </w:r>
      <w:r w:rsidRPr="00251657">
        <w:rPr>
          <w:rFonts w:ascii="Arial" w:hAnsi="Arial" w:cs="Arial"/>
          <w:szCs w:val="22"/>
          <w:u w:val="single"/>
        </w:rPr>
        <w:t>07</w:t>
      </w:r>
      <w:r w:rsidR="0048612F">
        <w:rPr>
          <w:rFonts w:ascii="Arial" w:hAnsi="Arial" w:cs="Arial"/>
          <w:szCs w:val="22"/>
          <w:u w:val="single"/>
        </w:rPr>
        <w:t xml:space="preserve"> </w:t>
      </w:r>
      <w:r w:rsidRPr="00251657">
        <w:rPr>
          <w:rFonts w:ascii="Arial" w:hAnsi="Arial" w:cs="Arial"/>
          <w:szCs w:val="22"/>
          <w:u w:val="single"/>
        </w:rPr>
        <w:t>po uprzednim uzgodnieniu terminu</w:t>
      </w:r>
    </w:p>
    <w:p w14:paraId="108DE873" w14:textId="77777777" w:rsidR="00527EC9" w:rsidRPr="00251657" w:rsidRDefault="00527EC9" w:rsidP="00251657">
      <w:pPr>
        <w:pStyle w:val="Lista2"/>
        <w:numPr>
          <w:ilvl w:val="0"/>
          <w:numId w:val="24"/>
        </w:numPr>
        <w:spacing w:line="276" w:lineRule="auto"/>
        <w:ind w:left="1134" w:hanging="425"/>
        <w:rPr>
          <w:rFonts w:ascii="Arial" w:hAnsi="Arial" w:cs="Arial"/>
          <w:szCs w:val="22"/>
        </w:rPr>
      </w:pPr>
      <w:r w:rsidRPr="00251657">
        <w:rPr>
          <w:rFonts w:ascii="Arial" w:hAnsi="Arial" w:cs="Arial"/>
          <w:szCs w:val="22"/>
        </w:rPr>
        <w:t>Branża technologiczna – zeszyt 2.2 – Instalacje ppoż.,</w:t>
      </w:r>
    </w:p>
    <w:p w14:paraId="2F1B2F2A" w14:textId="77777777" w:rsidR="00527EC9" w:rsidRPr="00251657" w:rsidRDefault="00527EC9" w:rsidP="00251657">
      <w:pPr>
        <w:pStyle w:val="Lista2"/>
        <w:numPr>
          <w:ilvl w:val="0"/>
          <w:numId w:val="24"/>
        </w:numPr>
        <w:spacing w:line="276" w:lineRule="auto"/>
        <w:ind w:left="1134" w:hanging="425"/>
        <w:rPr>
          <w:rFonts w:ascii="Arial" w:hAnsi="Arial" w:cs="Arial"/>
          <w:szCs w:val="22"/>
        </w:rPr>
      </w:pPr>
      <w:r w:rsidRPr="00251657">
        <w:rPr>
          <w:rFonts w:ascii="Arial" w:hAnsi="Arial" w:cs="Arial"/>
          <w:szCs w:val="22"/>
        </w:rPr>
        <w:t>Branża technologiczna – zeszyt 3 – magazyn nr 7,</w:t>
      </w:r>
    </w:p>
    <w:p w14:paraId="40ED1841"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elektryczna - zeszyt 1 „Zastrzeżone”,</w:t>
      </w:r>
      <w:r w:rsidR="0048612F">
        <w:rPr>
          <w:rFonts w:ascii="Arial" w:hAnsi="Arial" w:cs="Arial"/>
          <w:szCs w:val="22"/>
        </w:rPr>
        <w:t xml:space="preserve"> </w:t>
      </w:r>
      <w:r w:rsidRPr="00527EC9">
        <w:rPr>
          <w:rFonts w:ascii="Arial" w:hAnsi="Arial" w:cs="Arial"/>
          <w:szCs w:val="22"/>
          <w:u w:val="single"/>
        </w:rPr>
        <w:t xml:space="preserve">do wglądu w siedzibie Zamawiającego, </w:t>
      </w:r>
      <w:r w:rsidR="0048612F">
        <w:rPr>
          <w:rFonts w:ascii="Arial" w:hAnsi="Arial" w:cs="Arial"/>
          <w:szCs w:val="22"/>
          <w:u w:val="single"/>
        </w:rPr>
        <w:t>IV piętro,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62C83FB7"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elektryczna – zeszyt 2 - 3,</w:t>
      </w:r>
    </w:p>
    <w:p w14:paraId="7A2B9E48"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automatyki – zeszyt 3 – Szafa automatyki SA3.1 „Zastrzeżone”,</w:t>
      </w:r>
      <w:r w:rsidRPr="00527EC9">
        <w:rPr>
          <w:rFonts w:ascii="Arial" w:hAnsi="Arial" w:cs="Arial"/>
          <w:szCs w:val="22"/>
        </w:rPr>
        <w:br/>
      </w:r>
      <w:r w:rsidRPr="00527EC9">
        <w:rPr>
          <w:rFonts w:ascii="Arial" w:hAnsi="Arial" w:cs="Arial"/>
          <w:szCs w:val="22"/>
          <w:u w:val="single"/>
        </w:rPr>
        <w:t xml:space="preserve">do wglądu w siedzibie Zamawiającego, </w:t>
      </w:r>
      <w:r w:rsidR="0048612F">
        <w:rPr>
          <w:rFonts w:ascii="Arial" w:hAnsi="Arial" w:cs="Arial"/>
          <w:szCs w:val="22"/>
          <w:u w:val="single"/>
        </w:rPr>
        <w:t>IV piętro,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76642CE9"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automatyki – zeszyt 4 – Szafa automatyki SA3.2 „Zastrzeżone”,</w:t>
      </w:r>
      <w:r w:rsidRPr="00527EC9">
        <w:rPr>
          <w:rFonts w:ascii="Arial" w:hAnsi="Arial" w:cs="Arial"/>
          <w:szCs w:val="22"/>
        </w:rPr>
        <w:br/>
      </w:r>
      <w:r w:rsidRPr="00527EC9">
        <w:rPr>
          <w:rFonts w:ascii="Arial" w:hAnsi="Arial" w:cs="Arial"/>
          <w:szCs w:val="22"/>
          <w:u w:val="single"/>
        </w:rPr>
        <w:t xml:space="preserve">do wglądu w siedzibie </w:t>
      </w:r>
      <w:r w:rsidR="0048612F">
        <w:rPr>
          <w:rFonts w:ascii="Arial" w:hAnsi="Arial" w:cs="Arial"/>
          <w:szCs w:val="22"/>
          <w:u w:val="single"/>
        </w:rPr>
        <w:t>Zamawiającego, IV piętro,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7C1BD11D"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automatyki – zeszyt 5 – Szafa automatyki SA3.3 „Zastrzeżone”,</w:t>
      </w:r>
      <w:r w:rsidRPr="00527EC9">
        <w:rPr>
          <w:rFonts w:ascii="Arial" w:hAnsi="Arial" w:cs="Arial"/>
          <w:szCs w:val="22"/>
        </w:rPr>
        <w:br/>
      </w:r>
      <w:r w:rsidRPr="00527EC9">
        <w:rPr>
          <w:rFonts w:ascii="Arial" w:hAnsi="Arial" w:cs="Arial"/>
          <w:szCs w:val="22"/>
          <w:u w:val="single"/>
        </w:rPr>
        <w:t xml:space="preserve">do wglądu w siedzibie Zamawiającego, </w:t>
      </w:r>
      <w:r w:rsidR="0048612F">
        <w:rPr>
          <w:rFonts w:ascii="Arial" w:hAnsi="Arial" w:cs="Arial"/>
          <w:szCs w:val="22"/>
          <w:u w:val="single"/>
        </w:rPr>
        <w:t>IV</w:t>
      </w:r>
      <w:r w:rsidRPr="00527EC9">
        <w:rPr>
          <w:rFonts w:ascii="Arial" w:hAnsi="Arial" w:cs="Arial"/>
          <w:szCs w:val="22"/>
          <w:u w:val="single"/>
        </w:rPr>
        <w:t xml:space="preserve"> pi</w:t>
      </w:r>
      <w:r w:rsidR="0048612F">
        <w:rPr>
          <w:rFonts w:ascii="Arial" w:hAnsi="Arial" w:cs="Arial"/>
          <w:szCs w:val="22"/>
          <w:u w:val="single"/>
        </w:rPr>
        <w:t>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52324A15"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automatyki – zeszyt 6 – Szafa automatyki SA3.4 „Zastrzeżone”,</w:t>
      </w:r>
      <w:r w:rsidRPr="00527EC9">
        <w:rPr>
          <w:rFonts w:ascii="Arial" w:hAnsi="Arial" w:cs="Arial"/>
          <w:szCs w:val="22"/>
        </w:rPr>
        <w:br/>
      </w:r>
      <w:r w:rsidRPr="00527EC9">
        <w:rPr>
          <w:rFonts w:ascii="Arial" w:hAnsi="Arial" w:cs="Arial"/>
          <w:szCs w:val="22"/>
          <w:u w:val="single"/>
        </w:rPr>
        <w:t xml:space="preserve">do wglądu w siedzibie Zamawiającego, </w:t>
      </w:r>
      <w:r w:rsidR="0048612F">
        <w:rPr>
          <w:rFonts w:ascii="Arial" w:hAnsi="Arial" w:cs="Arial"/>
          <w:szCs w:val="22"/>
          <w:u w:val="single"/>
        </w:rPr>
        <w:t>IV piętro,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6E50EDE7"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automatyki – zeszyt 7 – Szafa komputera SK.1. Struktura sprzętowa komputerowego systemu nadzoru „Zastrzeżone”,</w:t>
      </w:r>
      <w:r>
        <w:rPr>
          <w:rFonts w:ascii="Arial" w:hAnsi="Arial" w:cs="Arial"/>
          <w:szCs w:val="22"/>
        </w:rPr>
        <w:t xml:space="preserve"> </w:t>
      </w:r>
      <w:r w:rsidRPr="00527EC9">
        <w:rPr>
          <w:rFonts w:ascii="Arial" w:hAnsi="Arial" w:cs="Arial"/>
          <w:szCs w:val="22"/>
          <w:u w:val="single"/>
        </w:rPr>
        <w:t xml:space="preserve">do wglądu </w:t>
      </w:r>
      <w:r w:rsidRPr="00527EC9">
        <w:rPr>
          <w:rFonts w:ascii="Arial" w:hAnsi="Arial" w:cs="Arial"/>
          <w:szCs w:val="22"/>
          <w:u w:val="single"/>
        </w:rPr>
        <w:br/>
        <w:t xml:space="preserve">w siedzibie </w:t>
      </w:r>
      <w:r w:rsidR="0048612F">
        <w:rPr>
          <w:rFonts w:ascii="Arial" w:hAnsi="Arial" w:cs="Arial"/>
          <w:szCs w:val="22"/>
          <w:u w:val="single"/>
        </w:rPr>
        <w:t>Zamawiającego, IV piętro,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31C3B4CC"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automatyki – zeszyt 8 – Szafa automatyki SA4.1 „Zastrzeżone”,</w:t>
      </w:r>
      <w:r w:rsidRPr="00527EC9">
        <w:rPr>
          <w:rFonts w:ascii="Arial" w:hAnsi="Arial" w:cs="Arial"/>
          <w:szCs w:val="22"/>
        </w:rPr>
        <w:br/>
      </w:r>
      <w:r w:rsidRPr="00527EC9">
        <w:rPr>
          <w:rFonts w:ascii="Arial" w:hAnsi="Arial" w:cs="Arial"/>
          <w:szCs w:val="22"/>
          <w:u w:val="single"/>
        </w:rPr>
        <w:t xml:space="preserve">do wglądu w siedzibie Zamawiającego, </w:t>
      </w:r>
      <w:r w:rsidR="0048612F">
        <w:rPr>
          <w:rFonts w:ascii="Arial" w:hAnsi="Arial" w:cs="Arial"/>
          <w:szCs w:val="22"/>
          <w:u w:val="single"/>
        </w:rPr>
        <w:t>IV piętro,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474B649A"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automatyki – zeszyt 10 – System automatyki e-Strażak „Zastrzeżone”,</w:t>
      </w:r>
      <w:r w:rsidRPr="00527EC9">
        <w:rPr>
          <w:rFonts w:ascii="Arial" w:hAnsi="Arial" w:cs="Arial"/>
          <w:szCs w:val="22"/>
          <w:u w:val="single"/>
        </w:rPr>
        <w:t xml:space="preserve">do wglądu w siedzibie </w:t>
      </w:r>
      <w:r w:rsidR="0048612F">
        <w:rPr>
          <w:rFonts w:ascii="Arial" w:hAnsi="Arial" w:cs="Arial"/>
          <w:szCs w:val="22"/>
          <w:u w:val="single"/>
        </w:rPr>
        <w:t>Zamawiającego, IV piętro,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325F50EC"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lastRenderedPageBreak/>
        <w:t>Branża automatyki – zeszyt 11 – System łączności telefonicznej „Zastrzeżone”,</w:t>
      </w:r>
      <w:r w:rsidRPr="00527EC9">
        <w:rPr>
          <w:rFonts w:ascii="Arial" w:hAnsi="Arial" w:cs="Arial"/>
          <w:szCs w:val="22"/>
          <w:u w:val="single"/>
        </w:rPr>
        <w:t xml:space="preserve">do wglądu w siedzibie Zamawiającego, </w:t>
      </w:r>
      <w:r w:rsidR="0048612F">
        <w:rPr>
          <w:rFonts w:ascii="Arial" w:hAnsi="Arial" w:cs="Arial"/>
          <w:szCs w:val="22"/>
          <w:u w:val="single"/>
        </w:rPr>
        <w:t>IV piętro,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0DB03392"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automatyki – zeszyt 12 – System sygnalizacji i alarmowania pożaru „Zastrzeżone”,</w:t>
      </w:r>
      <w:r w:rsidRPr="00527EC9">
        <w:rPr>
          <w:rFonts w:ascii="Arial" w:hAnsi="Arial" w:cs="Arial"/>
          <w:szCs w:val="22"/>
          <w:u w:val="single"/>
        </w:rPr>
        <w:t xml:space="preserve">do wglądu w siedzibie </w:t>
      </w:r>
      <w:r w:rsidR="0048612F">
        <w:rPr>
          <w:rFonts w:ascii="Arial" w:hAnsi="Arial" w:cs="Arial"/>
          <w:szCs w:val="22"/>
          <w:u w:val="single"/>
        </w:rPr>
        <w:t>Zamawiającego, IV piętro,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3BB7269B"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automatyki – zeszyt 13 – Trasy kablowe systemów automatyki „Zastrzeżone”,</w:t>
      </w:r>
      <w:r w:rsidRPr="00527EC9">
        <w:rPr>
          <w:rFonts w:ascii="Arial" w:hAnsi="Arial" w:cs="Arial"/>
          <w:szCs w:val="22"/>
          <w:u w:val="single"/>
        </w:rPr>
        <w:t>do wglądu w siedzibie Zamawiającego, I</w:t>
      </w:r>
      <w:r w:rsidR="0048612F">
        <w:rPr>
          <w:rFonts w:ascii="Arial" w:hAnsi="Arial" w:cs="Arial"/>
          <w:szCs w:val="22"/>
          <w:u w:val="single"/>
        </w:rPr>
        <w:t>V piętro,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441AD355"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automatyki – zeszyt 15 – Kanalizacja kablowa „Zastrzeżone”,</w:t>
      </w:r>
      <w:r w:rsidRPr="00527EC9">
        <w:rPr>
          <w:rFonts w:ascii="Arial" w:hAnsi="Arial" w:cs="Arial"/>
          <w:szCs w:val="22"/>
        </w:rPr>
        <w:br/>
      </w:r>
      <w:r w:rsidRPr="00527EC9">
        <w:rPr>
          <w:rFonts w:ascii="Arial" w:hAnsi="Arial" w:cs="Arial"/>
          <w:szCs w:val="22"/>
          <w:u w:val="single"/>
        </w:rPr>
        <w:t xml:space="preserve">do wglądu w siedzibie Zamawiającego, </w:t>
      </w:r>
      <w:r w:rsidR="0048612F">
        <w:rPr>
          <w:rFonts w:ascii="Arial" w:hAnsi="Arial" w:cs="Arial"/>
          <w:szCs w:val="22"/>
          <w:u w:val="single"/>
        </w:rPr>
        <w:t>IV piętro,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542A4343"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architektoniczna,</w:t>
      </w:r>
    </w:p>
    <w:p w14:paraId="746343F1"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konstrukcyjno – budowlana,</w:t>
      </w:r>
    </w:p>
    <w:p w14:paraId="1F327641"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drogowa – zeszyt 1 „Zastrzeżone”,</w:t>
      </w:r>
      <w:r w:rsidRPr="00527EC9">
        <w:rPr>
          <w:rFonts w:ascii="Arial" w:hAnsi="Arial" w:cs="Arial"/>
          <w:szCs w:val="22"/>
          <w:u w:val="single"/>
        </w:rPr>
        <w:t xml:space="preserve">do wglądu w siedzibie </w:t>
      </w:r>
      <w:r w:rsidR="0048612F">
        <w:rPr>
          <w:rFonts w:ascii="Arial" w:hAnsi="Arial" w:cs="Arial"/>
          <w:szCs w:val="22"/>
          <w:u w:val="single"/>
        </w:rPr>
        <w:t>Zamawiającego, IV piętro,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6DEF5F45"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drogowa – zeszyt 2,</w:t>
      </w:r>
    </w:p>
    <w:p w14:paraId="1326DB19"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sanitarna – zeszyt 1 i 2 – Instalacje wodno – kanalizacyjne,</w:t>
      </w:r>
    </w:p>
    <w:p w14:paraId="54AFF977"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sanitarna – zeszyt 3 – Instalacje grzewcze i ct,</w:t>
      </w:r>
    </w:p>
    <w:p w14:paraId="7E022A96"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sanitarna – zeszyt 4 – Wentylacja mechaniczna,</w:t>
      </w:r>
    </w:p>
    <w:p w14:paraId="3428ACF6"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sanitarna – zeszyt 5.1 – Sieć wodociągowa „Zastrzeżone”,</w:t>
      </w:r>
      <w:r w:rsidRPr="00527EC9">
        <w:rPr>
          <w:rFonts w:ascii="Arial" w:hAnsi="Arial" w:cs="Arial"/>
          <w:szCs w:val="22"/>
          <w:u w:val="single"/>
        </w:rPr>
        <w:t xml:space="preserve">do wglądu </w:t>
      </w:r>
      <w:r w:rsidR="0048612F">
        <w:rPr>
          <w:rFonts w:ascii="Arial" w:hAnsi="Arial" w:cs="Arial"/>
          <w:szCs w:val="22"/>
          <w:u w:val="single"/>
        </w:rPr>
        <w:br/>
      </w:r>
      <w:r w:rsidRPr="00527EC9">
        <w:rPr>
          <w:rFonts w:ascii="Arial" w:hAnsi="Arial" w:cs="Arial"/>
          <w:szCs w:val="22"/>
          <w:u w:val="single"/>
        </w:rPr>
        <w:t xml:space="preserve">w siedzibie Zamawiającego, </w:t>
      </w:r>
      <w:r w:rsidR="0048612F">
        <w:rPr>
          <w:rFonts w:ascii="Arial" w:hAnsi="Arial" w:cs="Arial"/>
          <w:szCs w:val="22"/>
          <w:u w:val="single"/>
        </w:rPr>
        <w:t>IV piętro, pok. 4</w:t>
      </w:r>
      <w:r w:rsidRPr="00527EC9">
        <w:rPr>
          <w:rFonts w:ascii="Arial" w:hAnsi="Arial" w:cs="Arial"/>
          <w:szCs w:val="22"/>
          <w:u w:val="single"/>
        </w:rPr>
        <w:t>07 po uprzednim uzgodnieniu terminu</w:t>
      </w:r>
    </w:p>
    <w:p w14:paraId="17802592"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sanitarna – zeszyt 5.2 – Sieć wodociągowa,</w:t>
      </w:r>
    </w:p>
    <w:p w14:paraId="2A2E2177"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sanitarna – zeszyt 6.1 – Sieć kanalizacji sanitarnej „Zastrzeżone”,</w:t>
      </w:r>
      <w:r w:rsidR="0048612F">
        <w:rPr>
          <w:rFonts w:ascii="Arial" w:hAnsi="Arial" w:cs="Arial"/>
          <w:szCs w:val="22"/>
        </w:rPr>
        <w:br/>
      </w:r>
      <w:r w:rsidRPr="00527EC9">
        <w:rPr>
          <w:rFonts w:ascii="Arial" w:hAnsi="Arial" w:cs="Arial"/>
          <w:szCs w:val="22"/>
          <w:u w:val="single"/>
        </w:rPr>
        <w:t xml:space="preserve">do wglądu w siedzibie Zamawiającego, </w:t>
      </w:r>
      <w:r w:rsidR="0048612F">
        <w:rPr>
          <w:rFonts w:ascii="Arial" w:hAnsi="Arial" w:cs="Arial"/>
          <w:szCs w:val="22"/>
          <w:u w:val="single"/>
        </w:rPr>
        <w:t>IV piętro,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46C69A63" w14:textId="77777777" w:rsidR="00527EC9" w:rsidRPr="00527EC9" w:rsidRDefault="00527EC9" w:rsidP="0002026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sanitarna – zeszyt 6.2 – Sieć kanalizacji sanitarnej,</w:t>
      </w:r>
    </w:p>
    <w:p w14:paraId="4C1D9EBB" w14:textId="77777777" w:rsidR="00527EC9" w:rsidRPr="00527EC9" w:rsidRDefault="00527EC9" w:rsidP="0048612F">
      <w:pPr>
        <w:pStyle w:val="Lista2"/>
        <w:spacing w:line="276" w:lineRule="auto"/>
        <w:ind w:left="1134" w:firstLine="0"/>
        <w:rPr>
          <w:rFonts w:ascii="Arial" w:hAnsi="Arial" w:cs="Arial"/>
          <w:szCs w:val="22"/>
        </w:rPr>
      </w:pPr>
      <w:r w:rsidRPr="00527EC9">
        <w:rPr>
          <w:rFonts w:ascii="Arial" w:hAnsi="Arial" w:cs="Arial"/>
          <w:szCs w:val="22"/>
        </w:rPr>
        <w:t>deszczowej „Zastrzeżone”,</w:t>
      </w:r>
      <w:r w:rsidR="0048612F">
        <w:rPr>
          <w:rFonts w:ascii="Arial" w:hAnsi="Arial" w:cs="Arial"/>
          <w:szCs w:val="22"/>
        </w:rPr>
        <w:t xml:space="preserve"> </w:t>
      </w:r>
      <w:r w:rsidRPr="0048612F">
        <w:rPr>
          <w:rFonts w:ascii="Arial" w:hAnsi="Arial" w:cs="Arial"/>
          <w:szCs w:val="22"/>
        </w:rPr>
        <w:t xml:space="preserve">do wglądu w siedzibie Zamawiającego, </w:t>
      </w:r>
      <w:r w:rsidR="0048612F">
        <w:rPr>
          <w:rFonts w:ascii="Arial" w:hAnsi="Arial" w:cs="Arial"/>
          <w:szCs w:val="22"/>
        </w:rPr>
        <w:t>IV piętro, pok. 4</w:t>
      </w:r>
      <w:r w:rsidRPr="0048612F">
        <w:rPr>
          <w:rFonts w:ascii="Arial" w:hAnsi="Arial" w:cs="Arial"/>
          <w:szCs w:val="22"/>
        </w:rPr>
        <w:t>07</w:t>
      </w:r>
      <w:r w:rsidR="0048612F">
        <w:rPr>
          <w:rFonts w:ascii="Arial" w:hAnsi="Arial" w:cs="Arial"/>
          <w:szCs w:val="22"/>
        </w:rPr>
        <w:t xml:space="preserve"> </w:t>
      </w:r>
      <w:r w:rsidRPr="0048612F">
        <w:rPr>
          <w:rFonts w:ascii="Arial" w:hAnsi="Arial" w:cs="Arial"/>
          <w:szCs w:val="22"/>
        </w:rPr>
        <w:t>po uprzednim uzgodnieniu terminu</w:t>
      </w:r>
    </w:p>
    <w:p w14:paraId="275F52D0"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Branża sanitarna – zeszyt 7.2 – Sieć kanalizacji deszczowej,</w:t>
      </w:r>
    </w:p>
    <w:p w14:paraId="474151B4"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Charakterystyki energetyczne.</w:t>
      </w:r>
    </w:p>
    <w:p w14:paraId="2FE82EC6"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Karta zmian do dokumentacji projektowej.</w:t>
      </w:r>
    </w:p>
    <w:p w14:paraId="1F8929AD" w14:textId="77777777" w:rsidR="00527EC9" w:rsidRPr="00527EC9" w:rsidRDefault="00527EC9" w:rsidP="00251657">
      <w:pPr>
        <w:pStyle w:val="Lista2"/>
        <w:numPr>
          <w:ilvl w:val="0"/>
          <w:numId w:val="24"/>
        </w:numPr>
        <w:spacing w:line="276" w:lineRule="auto"/>
        <w:ind w:left="1134" w:hanging="425"/>
        <w:rPr>
          <w:rFonts w:ascii="Arial" w:hAnsi="Arial" w:cs="Arial"/>
          <w:szCs w:val="22"/>
        </w:rPr>
      </w:pPr>
      <w:r w:rsidRPr="00527EC9">
        <w:rPr>
          <w:rFonts w:ascii="Arial" w:hAnsi="Arial" w:cs="Arial"/>
          <w:szCs w:val="22"/>
        </w:rPr>
        <w:t xml:space="preserve">Koncepcja Programowo Przestrzenna, teczka 2 Dokumentacja geotechniczna „Zastrzeżone”, </w:t>
      </w:r>
      <w:r w:rsidRPr="00527EC9">
        <w:rPr>
          <w:rFonts w:ascii="Arial" w:hAnsi="Arial" w:cs="Arial"/>
          <w:szCs w:val="22"/>
          <w:u w:val="single"/>
        </w:rPr>
        <w:t xml:space="preserve">do wglądu w siedzibie Zamawiającego, </w:t>
      </w:r>
      <w:r w:rsidR="0048612F">
        <w:rPr>
          <w:rFonts w:ascii="Arial" w:hAnsi="Arial" w:cs="Arial"/>
          <w:szCs w:val="22"/>
          <w:u w:val="single"/>
        </w:rPr>
        <w:t>IV piętro,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6C109581" w14:textId="77777777" w:rsidR="00527EC9" w:rsidRPr="00527EC9" w:rsidRDefault="00527EC9" w:rsidP="00251657">
      <w:pPr>
        <w:pStyle w:val="Lista2"/>
        <w:spacing w:line="276" w:lineRule="auto"/>
        <w:ind w:left="0" w:firstLine="0"/>
        <w:rPr>
          <w:rFonts w:ascii="Arial" w:hAnsi="Arial" w:cs="Arial"/>
          <w:szCs w:val="22"/>
        </w:rPr>
      </w:pPr>
    </w:p>
    <w:p w14:paraId="534476E4" w14:textId="77777777" w:rsidR="00527EC9" w:rsidRPr="00527EC9" w:rsidRDefault="00527EC9" w:rsidP="00251657">
      <w:pPr>
        <w:pStyle w:val="Lista2"/>
        <w:numPr>
          <w:ilvl w:val="0"/>
          <w:numId w:val="23"/>
        </w:numPr>
        <w:spacing w:line="276" w:lineRule="auto"/>
        <w:rPr>
          <w:rFonts w:ascii="Arial" w:hAnsi="Arial" w:cs="Arial"/>
          <w:b/>
          <w:szCs w:val="22"/>
        </w:rPr>
      </w:pPr>
      <w:r w:rsidRPr="00527EC9">
        <w:rPr>
          <w:rFonts w:ascii="Arial" w:hAnsi="Arial" w:cs="Arial"/>
          <w:b/>
          <w:szCs w:val="22"/>
        </w:rPr>
        <w:t>Specyfikacja techniczna wykonania i odbioru robót:</w:t>
      </w:r>
    </w:p>
    <w:p w14:paraId="6A7B19C2" w14:textId="77777777" w:rsidR="00527EC9" w:rsidRPr="00251657" w:rsidRDefault="00527EC9" w:rsidP="00251657">
      <w:pPr>
        <w:pStyle w:val="Lista2"/>
        <w:numPr>
          <w:ilvl w:val="0"/>
          <w:numId w:val="25"/>
        </w:numPr>
        <w:spacing w:line="276" w:lineRule="auto"/>
        <w:ind w:left="1134" w:hanging="425"/>
        <w:rPr>
          <w:rFonts w:ascii="Arial" w:hAnsi="Arial" w:cs="Arial"/>
          <w:szCs w:val="22"/>
        </w:rPr>
      </w:pPr>
      <w:r w:rsidRPr="00251657">
        <w:rPr>
          <w:rFonts w:ascii="Arial" w:hAnsi="Arial" w:cs="Arial"/>
          <w:szCs w:val="22"/>
        </w:rPr>
        <w:t>Branża technologiczna – instalacja ppoż.,</w:t>
      </w:r>
    </w:p>
    <w:p w14:paraId="0F9817F2" w14:textId="77777777" w:rsidR="00527EC9" w:rsidRPr="00527EC9" w:rsidRDefault="00527EC9" w:rsidP="00251657">
      <w:pPr>
        <w:pStyle w:val="Lista2"/>
        <w:numPr>
          <w:ilvl w:val="0"/>
          <w:numId w:val="25"/>
        </w:numPr>
        <w:spacing w:line="276" w:lineRule="auto"/>
        <w:ind w:left="1134" w:hanging="425"/>
        <w:rPr>
          <w:rFonts w:ascii="Arial" w:hAnsi="Arial" w:cs="Arial"/>
          <w:szCs w:val="22"/>
        </w:rPr>
      </w:pPr>
      <w:r w:rsidRPr="00527EC9">
        <w:rPr>
          <w:rFonts w:ascii="Arial" w:hAnsi="Arial" w:cs="Arial"/>
          <w:szCs w:val="22"/>
        </w:rPr>
        <w:t>Branża elektryczna,</w:t>
      </w:r>
    </w:p>
    <w:p w14:paraId="58DB6B0A" w14:textId="77777777" w:rsidR="00527EC9" w:rsidRPr="00527EC9" w:rsidRDefault="00527EC9" w:rsidP="00251657">
      <w:pPr>
        <w:pStyle w:val="Lista2"/>
        <w:numPr>
          <w:ilvl w:val="0"/>
          <w:numId w:val="25"/>
        </w:numPr>
        <w:spacing w:line="276" w:lineRule="auto"/>
        <w:ind w:left="1134" w:hanging="425"/>
        <w:rPr>
          <w:rFonts w:ascii="Arial" w:hAnsi="Arial" w:cs="Arial"/>
          <w:szCs w:val="22"/>
        </w:rPr>
      </w:pPr>
      <w:r w:rsidRPr="00527EC9">
        <w:rPr>
          <w:rFonts w:ascii="Arial" w:hAnsi="Arial" w:cs="Arial"/>
          <w:szCs w:val="22"/>
        </w:rPr>
        <w:t>Systemy automatyki – zeszyt 1 (dotyczy zeszytów 1-13, 15 projektu wykonawczego),</w:t>
      </w:r>
    </w:p>
    <w:p w14:paraId="74A64D73" w14:textId="77777777" w:rsidR="00527EC9" w:rsidRPr="00527EC9" w:rsidRDefault="00527EC9" w:rsidP="00251657">
      <w:pPr>
        <w:pStyle w:val="Lista2"/>
        <w:numPr>
          <w:ilvl w:val="0"/>
          <w:numId w:val="25"/>
        </w:numPr>
        <w:spacing w:line="276" w:lineRule="auto"/>
        <w:ind w:left="1134" w:hanging="425"/>
        <w:rPr>
          <w:rFonts w:ascii="Arial" w:hAnsi="Arial" w:cs="Arial"/>
          <w:szCs w:val="22"/>
        </w:rPr>
      </w:pPr>
      <w:r w:rsidRPr="00527EC9">
        <w:rPr>
          <w:rFonts w:ascii="Arial" w:hAnsi="Arial" w:cs="Arial"/>
          <w:szCs w:val="22"/>
        </w:rPr>
        <w:t>Branża automatyki – zeszyt 14 – elektroniczne systemy zabezpieczeń,</w:t>
      </w:r>
    </w:p>
    <w:p w14:paraId="2AF6276B" w14:textId="77777777" w:rsidR="00527EC9" w:rsidRPr="00527EC9" w:rsidRDefault="00527EC9" w:rsidP="00251657">
      <w:pPr>
        <w:pStyle w:val="Lista2"/>
        <w:numPr>
          <w:ilvl w:val="0"/>
          <w:numId w:val="25"/>
        </w:numPr>
        <w:spacing w:line="276" w:lineRule="auto"/>
        <w:ind w:left="1134" w:hanging="425"/>
        <w:rPr>
          <w:rFonts w:ascii="Arial" w:hAnsi="Arial" w:cs="Arial"/>
          <w:szCs w:val="22"/>
        </w:rPr>
      </w:pPr>
      <w:r w:rsidRPr="00527EC9">
        <w:rPr>
          <w:rFonts w:ascii="Arial" w:hAnsi="Arial" w:cs="Arial"/>
          <w:szCs w:val="22"/>
        </w:rPr>
        <w:t>Branża ogólnobudowlana,</w:t>
      </w:r>
    </w:p>
    <w:p w14:paraId="40530A6A" w14:textId="77777777" w:rsidR="00527EC9" w:rsidRPr="00527EC9" w:rsidRDefault="00527EC9" w:rsidP="00251657">
      <w:pPr>
        <w:pStyle w:val="Lista2"/>
        <w:numPr>
          <w:ilvl w:val="0"/>
          <w:numId w:val="25"/>
        </w:numPr>
        <w:spacing w:line="276" w:lineRule="auto"/>
        <w:ind w:left="1134" w:hanging="425"/>
        <w:rPr>
          <w:rFonts w:ascii="Arial" w:hAnsi="Arial" w:cs="Arial"/>
          <w:szCs w:val="22"/>
        </w:rPr>
      </w:pPr>
      <w:r w:rsidRPr="00527EC9">
        <w:rPr>
          <w:rFonts w:ascii="Arial" w:hAnsi="Arial" w:cs="Arial"/>
          <w:szCs w:val="22"/>
        </w:rPr>
        <w:t>Branża drogowa,</w:t>
      </w:r>
    </w:p>
    <w:p w14:paraId="4CC3567B" w14:textId="77777777" w:rsidR="00527EC9" w:rsidRPr="00527EC9" w:rsidRDefault="00527EC9" w:rsidP="00251657">
      <w:pPr>
        <w:pStyle w:val="Lista2"/>
        <w:numPr>
          <w:ilvl w:val="0"/>
          <w:numId w:val="25"/>
        </w:numPr>
        <w:spacing w:line="276" w:lineRule="auto"/>
        <w:ind w:left="1134" w:hanging="425"/>
        <w:rPr>
          <w:rFonts w:ascii="Arial" w:hAnsi="Arial" w:cs="Arial"/>
          <w:szCs w:val="22"/>
        </w:rPr>
      </w:pPr>
      <w:r w:rsidRPr="00527EC9">
        <w:rPr>
          <w:rFonts w:ascii="Arial" w:hAnsi="Arial" w:cs="Arial"/>
          <w:szCs w:val="22"/>
        </w:rPr>
        <w:t>Branża sanitarna – zeszyt 1 – Instalacja wodociągowa. Instalacja kanalizacji sanitarnej. Budynek 7 i 11,</w:t>
      </w:r>
    </w:p>
    <w:p w14:paraId="7CD97B94" w14:textId="77777777" w:rsidR="00527EC9" w:rsidRPr="00527EC9" w:rsidRDefault="00527EC9" w:rsidP="00251657">
      <w:pPr>
        <w:pStyle w:val="Lista2"/>
        <w:numPr>
          <w:ilvl w:val="0"/>
          <w:numId w:val="25"/>
        </w:numPr>
        <w:spacing w:line="276" w:lineRule="auto"/>
        <w:ind w:left="1134" w:hanging="425"/>
        <w:rPr>
          <w:rFonts w:ascii="Arial" w:hAnsi="Arial" w:cs="Arial"/>
          <w:szCs w:val="22"/>
        </w:rPr>
      </w:pPr>
      <w:r w:rsidRPr="00527EC9">
        <w:rPr>
          <w:rFonts w:ascii="Arial" w:hAnsi="Arial" w:cs="Arial"/>
          <w:szCs w:val="22"/>
        </w:rPr>
        <w:t>Branża sanitarna – zeszyt 2 – Instalacje grzewcze i ciepła technologicznego,</w:t>
      </w:r>
    </w:p>
    <w:p w14:paraId="3E66E73C" w14:textId="77777777" w:rsidR="00527EC9" w:rsidRPr="00527EC9" w:rsidRDefault="00527EC9" w:rsidP="00251657">
      <w:pPr>
        <w:pStyle w:val="Lista2"/>
        <w:numPr>
          <w:ilvl w:val="0"/>
          <w:numId w:val="25"/>
        </w:numPr>
        <w:spacing w:line="276" w:lineRule="auto"/>
        <w:ind w:left="1134" w:hanging="425"/>
        <w:rPr>
          <w:rFonts w:ascii="Arial" w:hAnsi="Arial" w:cs="Arial"/>
          <w:szCs w:val="22"/>
        </w:rPr>
      </w:pPr>
      <w:r w:rsidRPr="00527EC9">
        <w:rPr>
          <w:rFonts w:ascii="Arial" w:hAnsi="Arial" w:cs="Arial"/>
          <w:szCs w:val="22"/>
        </w:rPr>
        <w:t>Branża sanitarna – zeszyt 3 – Wentylacja mechaniczna,</w:t>
      </w:r>
    </w:p>
    <w:p w14:paraId="0CC1B60D" w14:textId="77777777" w:rsidR="00527EC9" w:rsidRPr="00527EC9" w:rsidRDefault="00527EC9" w:rsidP="00251657">
      <w:pPr>
        <w:pStyle w:val="Lista2"/>
        <w:numPr>
          <w:ilvl w:val="0"/>
          <w:numId w:val="25"/>
        </w:numPr>
        <w:spacing w:line="276" w:lineRule="auto"/>
        <w:ind w:left="1134" w:hanging="425"/>
        <w:rPr>
          <w:rFonts w:ascii="Arial" w:hAnsi="Arial" w:cs="Arial"/>
          <w:szCs w:val="22"/>
        </w:rPr>
      </w:pPr>
      <w:r w:rsidRPr="00527EC9">
        <w:rPr>
          <w:rFonts w:ascii="Arial" w:hAnsi="Arial" w:cs="Arial"/>
          <w:szCs w:val="22"/>
        </w:rPr>
        <w:lastRenderedPageBreak/>
        <w:t>Branża sanitarna – zeszyt 4 – Sieć wodociągowa. Sieć wodociągowa. Sieć kanalizacji sanitarnej. Sieć kanalizacji deszczowej,</w:t>
      </w:r>
    </w:p>
    <w:p w14:paraId="7E71CE9C" w14:textId="77777777" w:rsidR="00527EC9" w:rsidRPr="00527EC9" w:rsidRDefault="00527EC9" w:rsidP="00251657">
      <w:pPr>
        <w:pStyle w:val="Lista2"/>
        <w:spacing w:line="276" w:lineRule="auto"/>
        <w:ind w:left="0" w:firstLine="0"/>
        <w:rPr>
          <w:rFonts w:ascii="Arial" w:hAnsi="Arial" w:cs="Arial"/>
          <w:szCs w:val="22"/>
        </w:rPr>
      </w:pPr>
    </w:p>
    <w:p w14:paraId="6F103838" w14:textId="77777777" w:rsidR="00527EC9" w:rsidRPr="007A1F87" w:rsidRDefault="00527EC9" w:rsidP="00251657">
      <w:pPr>
        <w:pStyle w:val="Lista2"/>
        <w:numPr>
          <w:ilvl w:val="0"/>
          <w:numId w:val="23"/>
        </w:numPr>
        <w:spacing w:line="276" w:lineRule="auto"/>
        <w:rPr>
          <w:rFonts w:ascii="Arial" w:hAnsi="Arial" w:cs="Arial"/>
          <w:b/>
          <w:szCs w:val="22"/>
        </w:rPr>
      </w:pPr>
      <w:r w:rsidRPr="007A1F87">
        <w:rPr>
          <w:rFonts w:ascii="Arial" w:hAnsi="Arial" w:cs="Arial"/>
          <w:b/>
          <w:szCs w:val="22"/>
        </w:rPr>
        <w:t>Przedmiary:</w:t>
      </w:r>
    </w:p>
    <w:p w14:paraId="5C49BECB" w14:textId="0FD9F45E" w:rsidR="00527EC9" w:rsidRPr="00527EC9" w:rsidRDefault="00527EC9" w:rsidP="00251657">
      <w:pPr>
        <w:pStyle w:val="Lista2"/>
        <w:spacing w:line="276" w:lineRule="auto"/>
        <w:ind w:left="786" w:firstLine="0"/>
        <w:rPr>
          <w:rFonts w:ascii="Arial" w:hAnsi="Arial" w:cs="Arial"/>
          <w:szCs w:val="22"/>
        </w:rPr>
      </w:pPr>
      <w:r w:rsidRPr="007A1F87">
        <w:rPr>
          <w:rFonts w:ascii="Arial" w:hAnsi="Arial" w:cs="Arial"/>
          <w:szCs w:val="22"/>
        </w:rPr>
        <w:t>1) Przedmiar</w:t>
      </w:r>
      <w:r w:rsidR="007A1F87" w:rsidRPr="007A1F87">
        <w:rPr>
          <w:rFonts w:ascii="Arial" w:hAnsi="Arial" w:cs="Arial"/>
          <w:szCs w:val="22"/>
        </w:rPr>
        <w:t>y</w:t>
      </w:r>
      <w:r w:rsidRPr="007A1F87">
        <w:rPr>
          <w:rFonts w:ascii="Arial" w:hAnsi="Arial" w:cs="Arial"/>
          <w:szCs w:val="22"/>
        </w:rPr>
        <w:t>- pozostały zakres</w:t>
      </w:r>
    </w:p>
    <w:p w14:paraId="142954BB" w14:textId="77777777" w:rsidR="00527EC9" w:rsidRPr="00527EC9" w:rsidRDefault="00527EC9" w:rsidP="00251657">
      <w:pPr>
        <w:pStyle w:val="Lista2"/>
        <w:spacing w:line="276" w:lineRule="auto"/>
        <w:ind w:left="786" w:firstLine="0"/>
        <w:rPr>
          <w:rFonts w:ascii="Arial" w:hAnsi="Arial" w:cs="Arial"/>
          <w:szCs w:val="22"/>
        </w:rPr>
      </w:pPr>
      <w:r w:rsidRPr="00527EC9">
        <w:rPr>
          <w:rFonts w:ascii="Arial" w:hAnsi="Arial" w:cs="Arial"/>
          <w:szCs w:val="22"/>
        </w:rPr>
        <w:t xml:space="preserve">2) Przedmiar – wentylacja mechaniczna i klimatyzacja obiekt nr 16 </w:t>
      </w:r>
    </w:p>
    <w:p w14:paraId="10A43B64" w14:textId="77777777" w:rsidR="00527EC9" w:rsidRPr="00527EC9" w:rsidRDefault="00527EC9" w:rsidP="00251657">
      <w:pPr>
        <w:pStyle w:val="Lista2"/>
        <w:spacing w:line="276" w:lineRule="auto"/>
        <w:ind w:left="786" w:firstLine="0"/>
        <w:rPr>
          <w:rFonts w:ascii="Arial" w:hAnsi="Arial" w:cs="Arial"/>
          <w:szCs w:val="22"/>
        </w:rPr>
      </w:pPr>
      <w:r w:rsidRPr="00527EC9">
        <w:rPr>
          <w:rFonts w:ascii="Arial" w:hAnsi="Arial" w:cs="Arial"/>
          <w:szCs w:val="22"/>
        </w:rPr>
        <w:t>3) Przedmiar – rampy i cokoły budynek nr 11</w:t>
      </w:r>
    </w:p>
    <w:p w14:paraId="07871A50" w14:textId="77777777" w:rsidR="00527EC9" w:rsidRPr="00527EC9" w:rsidRDefault="00527EC9" w:rsidP="00251657">
      <w:pPr>
        <w:pStyle w:val="Lista2"/>
        <w:spacing w:line="276" w:lineRule="auto"/>
        <w:ind w:left="786" w:firstLine="0"/>
        <w:rPr>
          <w:rFonts w:ascii="Arial" w:hAnsi="Arial" w:cs="Arial"/>
          <w:szCs w:val="22"/>
        </w:rPr>
      </w:pPr>
      <w:r w:rsidRPr="00527EC9">
        <w:rPr>
          <w:rFonts w:ascii="Arial" w:hAnsi="Arial" w:cs="Arial"/>
          <w:szCs w:val="22"/>
        </w:rPr>
        <w:t>4) Przedmiar – cokół budynku nr 7</w:t>
      </w:r>
    </w:p>
    <w:p w14:paraId="65091E44" w14:textId="77777777" w:rsidR="00527EC9" w:rsidRPr="00527EC9" w:rsidRDefault="00527EC9" w:rsidP="00251657">
      <w:pPr>
        <w:pStyle w:val="Lista2"/>
        <w:spacing w:line="276" w:lineRule="auto"/>
        <w:ind w:left="786" w:firstLine="0"/>
        <w:rPr>
          <w:rFonts w:ascii="Arial" w:hAnsi="Arial" w:cs="Arial"/>
          <w:szCs w:val="22"/>
        </w:rPr>
      </w:pPr>
      <w:r w:rsidRPr="00527EC9">
        <w:rPr>
          <w:rFonts w:ascii="Arial" w:hAnsi="Arial" w:cs="Arial"/>
          <w:szCs w:val="22"/>
        </w:rPr>
        <w:t xml:space="preserve">5) Przedmiar – system detekcji gazów w budynku nr 7 </w:t>
      </w:r>
    </w:p>
    <w:p w14:paraId="29DB012E" w14:textId="77777777" w:rsidR="00527EC9" w:rsidRPr="00527EC9" w:rsidRDefault="00527EC9" w:rsidP="00251657">
      <w:pPr>
        <w:pStyle w:val="Lista2"/>
        <w:spacing w:line="276" w:lineRule="auto"/>
        <w:ind w:left="786" w:firstLine="0"/>
        <w:rPr>
          <w:rFonts w:ascii="Arial" w:hAnsi="Arial" w:cs="Arial"/>
          <w:szCs w:val="22"/>
        </w:rPr>
      </w:pPr>
      <w:r w:rsidRPr="00527EC9">
        <w:rPr>
          <w:rFonts w:ascii="Arial" w:hAnsi="Arial" w:cs="Arial"/>
          <w:szCs w:val="22"/>
        </w:rPr>
        <w:t xml:space="preserve">6)Przedmiar – system telefoniczny (budynek nr 7 i 11) </w:t>
      </w:r>
    </w:p>
    <w:p w14:paraId="51C8F975" w14:textId="77777777" w:rsidR="00527EC9" w:rsidRPr="00527EC9" w:rsidRDefault="00527EC9" w:rsidP="00251657">
      <w:pPr>
        <w:pStyle w:val="Lista2"/>
        <w:spacing w:line="276" w:lineRule="auto"/>
        <w:ind w:left="786" w:firstLine="0"/>
        <w:rPr>
          <w:rFonts w:ascii="Arial" w:hAnsi="Arial" w:cs="Arial"/>
          <w:szCs w:val="22"/>
        </w:rPr>
      </w:pPr>
      <w:r w:rsidRPr="00527EC9">
        <w:rPr>
          <w:rFonts w:ascii="Arial" w:hAnsi="Arial" w:cs="Arial"/>
          <w:szCs w:val="22"/>
        </w:rPr>
        <w:t>7) Przedmiar – zasilanie punktu kontroli technicznej</w:t>
      </w:r>
    </w:p>
    <w:p w14:paraId="77DABEEA" w14:textId="05CD89C0" w:rsidR="00527EC9" w:rsidRPr="00544AC4" w:rsidRDefault="00544AC4" w:rsidP="00544AC4">
      <w:pPr>
        <w:pStyle w:val="Lista2"/>
        <w:spacing w:line="276" w:lineRule="auto"/>
        <w:ind w:left="786" w:firstLine="0"/>
        <w:rPr>
          <w:rFonts w:ascii="Arial" w:hAnsi="Arial" w:cs="Arial"/>
          <w:szCs w:val="22"/>
        </w:rPr>
      </w:pPr>
      <w:r>
        <w:rPr>
          <w:rFonts w:ascii="Arial" w:hAnsi="Arial" w:cs="Arial"/>
          <w:szCs w:val="22"/>
        </w:rPr>
        <w:t>8</w:t>
      </w:r>
      <w:r w:rsidR="00527EC9" w:rsidRPr="00527EC9">
        <w:rPr>
          <w:rFonts w:ascii="Arial" w:hAnsi="Arial" w:cs="Arial"/>
          <w:szCs w:val="22"/>
        </w:rPr>
        <w:t xml:space="preserve">) Przedmiar – ogrodzenie </w:t>
      </w:r>
      <w:r w:rsidR="00527EC9" w:rsidRPr="00546093">
        <w:rPr>
          <w:rFonts w:ascii="Arial" w:hAnsi="Arial" w:cs="Arial"/>
          <w:strike/>
          <w:szCs w:val="22"/>
        </w:rPr>
        <w:t xml:space="preserve"> </w:t>
      </w:r>
    </w:p>
    <w:p w14:paraId="1DDB181D" w14:textId="3B8C466D" w:rsidR="00527EC9" w:rsidRPr="00527EC9" w:rsidRDefault="00544AC4" w:rsidP="00251657">
      <w:pPr>
        <w:pStyle w:val="Lista2"/>
        <w:spacing w:line="276" w:lineRule="auto"/>
        <w:ind w:left="786" w:firstLine="0"/>
        <w:rPr>
          <w:rFonts w:ascii="Arial" w:hAnsi="Arial" w:cs="Arial"/>
          <w:szCs w:val="22"/>
        </w:rPr>
      </w:pPr>
      <w:r>
        <w:rPr>
          <w:rFonts w:ascii="Arial" w:hAnsi="Arial" w:cs="Arial"/>
          <w:szCs w:val="22"/>
        </w:rPr>
        <w:t>9</w:t>
      </w:r>
      <w:r w:rsidR="00527EC9" w:rsidRPr="00527EC9">
        <w:rPr>
          <w:rFonts w:ascii="Arial" w:hAnsi="Arial" w:cs="Arial"/>
          <w:szCs w:val="22"/>
        </w:rPr>
        <w:t>) Przedmiar- znaki poziome i pionowe plac sam. Ciężarowych</w:t>
      </w:r>
    </w:p>
    <w:p w14:paraId="7938CE59" w14:textId="3C0FA16A" w:rsidR="00527EC9" w:rsidRPr="00527EC9" w:rsidRDefault="00544AC4" w:rsidP="00251657">
      <w:pPr>
        <w:pStyle w:val="Lista2"/>
        <w:spacing w:line="276" w:lineRule="auto"/>
        <w:ind w:left="786" w:firstLine="0"/>
        <w:rPr>
          <w:rFonts w:ascii="Arial" w:hAnsi="Arial" w:cs="Arial"/>
          <w:szCs w:val="22"/>
        </w:rPr>
      </w:pPr>
      <w:r>
        <w:rPr>
          <w:rFonts w:ascii="Arial" w:hAnsi="Arial" w:cs="Arial"/>
          <w:szCs w:val="22"/>
        </w:rPr>
        <w:t>10</w:t>
      </w:r>
      <w:r w:rsidR="00527EC9" w:rsidRPr="00527EC9">
        <w:rPr>
          <w:rFonts w:ascii="Arial" w:hAnsi="Arial" w:cs="Arial"/>
          <w:szCs w:val="22"/>
        </w:rPr>
        <w:t xml:space="preserve">) Przedmiar – instalacja odgromowa front kolejowy nr 1 </w:t>
      </w:r>
    </w:p>
    <w:p w14:paraId="2B4EBF24" w14:textId="2BFD8BE3" w:rsidR="00527EC9" w:rsidRPr="00527EC9" w:rsidRDefault="00544AC4" w:rsidP="00251657">
      <w:pPr>
        <w:pStyle w:val="Lista2"/>
        <w:spacing w:line="276" w:lineRule="auto"/>
        <w:ind w:left="786" w:firstLine="0"/>
        <w:rPr>
          <w:rFonts w:ascii="Arial" w:hAnsi="Arial" w:cs="Arial"/>
          <w:szCs w:val="22"/>
        </w:rPr>
      </w:pPr>
      <w:r>
        <w:rPr>
          <w:rFonts w:ascii="Arial" w:hAnsi="Arial" w:cs="Arial"/>
          <w:szCs w:val="22"/>
        </w:rPr>
        <w:t>11</w:t>
      </w:r>
      <w:r w:rsidR="00527EC9" w:rsidRPr="00527EC9">
        <w:rPr>
          <w:rFonts w:ascii="Arial" w:hAnsi="Arial" w:cs="Arial"/>
          <w:szCs w:val="22"/>
        </w:rPr>
        <w:t xml:space="preserve">) Przedmiar – UPS – klimatyzacja i wentylacja. Branża sanitarna </w:t>
      </w:r>
    </w:p>
    <w:p w14:paraId="0707A3A5" w14:textId="54C61741" w:rsidR="00527EC9" w:rsidRPr="00527EC9" w:rsidRDefault="00544AC4" w:rsidP="00251657">
      <w:pPr>
        <w:pStyle w:val="Lista2"/>
        <w:spacing w:line="276" w:lineRule="auto"/>
        <w:ind w:left="786" w:firstLine="0"/>
        <w:rPr>
          <w:rFonts w:ascii="Arial" w:hAnsi="Arial" w:cs="Arial"/>
          <w:szCs w:val="22"/>
        </w:rPr>
      </w:pPr>
      <w:r>
        <w:rPr>
          <w:rFonts w:ascii="Arial" w:hAnsi="Arial" w:cs="Arial"/>
          <w:szCs w:val="22"/>
        </w:rPr>
        <w:t>12</w:t>
      </w:r>
      <w:r w:rsidR="00527EC9" w:rsidRPr="00527EC9">
        <w:rPr>
          <w:rFonts w:ascii="Arial" w:hAnsi="Arial" w:cs="Arial"/>
          <w:szCs w:val="22"/>
        </w:rPr>
        <w:t xml:space="preserve">) Przedmiar – UPS- klimatyzacja i wentylacja. Branża elektryczna </w:t>
      </w:r>
    </w:p>
    <w:p w14:paraId="4B05B0DF" w14:textId="0B60E25E" w:rsidR="00527EC9" w:rsidRPr="00527EC9" w:rsidRDefault="00544AC4" w:rsidP="00251657">
      <w:pPr>
        <w:pStyle w:val="Lista2"/>
        <w:spacing w:line="276" w:lineRule="auto"/>
        <w:ind w:left="786" w:firstLine="0"/>
        <w:rPr>
          <w:rFonts w:ascii="Arial" w:hAnsi="Arial" w:cs="Arial"/>
          <w:szCs w:val="22"/>
        </w:rPr>
      </w:pPr>
      <w:r>
        <w:rPr>
          <w:rFonts w:ascii="Arial" w:hAnsi="Arial" w:cs="Arial"/>
          <w:szCs w:val="22"/>
        </w:rPr>
        <w:t>13</w:t>
      </w:r>
      <w:r w:rsidR="00527EC9" w:rsidRPr="00527EC9">
        <w:rPr>
          <w:rFonts w:ascii="Arial" w:hAnsi="Arial" w:cs="Arial"/>
          <w:szCs w:val="22"/>
        </w:rPr>
        <w:t>) Przedmiar – przyłącza wodociągowe do budynków nr 1,2,3,4,5,6,9</w:t>
      </w:r>
    </w:p>
    <w:p w14:paraId="345F31DB" w14:textId="77777777" w:rsidR="00251657" w:rsidRPr="00527EC9" w:rsidRDefault="00251657" w:rsidP="00251657">
      <w:pPr>
        <w:pStyle w:val="Lista2"/>
        <w:spacing w:line="276" w:lineRule="auto"/>
        <w:ind w:left="0" w:firstLine="0"/>
        <w:rPr>
          <w:rFonts w:ascii="Arial" w:hAnsi="Arial" w:cs="Arial"/>
          <w:szCs w:val="22"/>
        </w:rPr>
      </w:pPr>
    </w:p>
    <w:p w14:paraId="4308660A" w14:textId="77777777" w:rsidR="00527EC9" w:rsidRPr="00527EC9" w:rsidRDefault="00527EC9" w:rsidP="00251657">
      <w:pPr>
        <w:pStyle w:val="Lista2"/>
        <w:numPr>
          <w:ilvl w:val="0"/>
          <w:numId w:val="23"/>
        </w:numPr>
        <w:spacing w:line="276" w:lineRule="auto"/>
        <w:rPr>
          <w:rFonts w:ascii="Arial" w:hAnsi="Arial" w:cs="Arial"/>
          <w:b/>
          <w:szCs w:val="22"/>
        </w:rPr>
      </w:pPr>
      <w:r w:rsidRPr="00527EC9">
        <w:rPr>
          <w:rFonts w:ascii="Arial" w:hAnsi="Arial" w:cs="Arial"/>
          <w:b/>
          <w:szCs w:val="22"/>
        </w:rPr>
        <w:t>Projekty budowlane:</w:t>
      </w:r>
    </w:p>
    <w:p w14:paraId="343F726A" w14:textId="77777777" w:rsidR="00527EC9" w:rsidRPr="00527EC9" w:rsidRDefault="00527EC9" w:rsidP="00251657">
      <w:pPr>
        <w:pStyle w:val="Lista2"/>
        <w:numPr>
          <w:ilvl w:val="1"/>
          <w:numId w:val="26"/>
        </w:numPr>
        <w:spacing w:line="276" w:lineRule="auto"/>
        <w:ind w:left="1134" w:hanging="425"/>
        <w:rPr>
          <w:rFonts w:ascii="Arial" w:hAnsi="Arial" w:cs="Arial"/>
          <w:szCs w:val="22"/>
        </w:rPr>
      </w:pPr>
      <w:r w:rsidRPr="00527EC9">
        <w:rPr>
          <w:rFonts w:ascii="Arial" w:hAnsi="Arial" w:cs="Arial"/>
          <w:szCs w:val="22"/>
        </w:rPr>
        <w:t xml:space="preserve">Tom I A – projekt zagospodarowania terenu „Zastrzeżone”, </w:t>
      </w:r>
      <w:r w:rsidRPr="00527EC9">
        <w:rPr>
          <w:rFonts w:ascii="Arial" w:hAnsi="Arial" w:cs="Arial"/>
          <w:szCs w:val="22"/>
          <w:u w:val="single"/>
        </w:rPr>
        <w:t xml:space="preserve">do wglądu w siedzibie </w:t>
      </w:r>
      <w:r w:rsidR="0048612F">
        <w:rPr>
          <w:rFonts w:ascii="Arial" w:hAnsi="Arial" w:cs="Arial"/>
          <w:szCs w:val="22"/>
          <w:u w:val="single"/>
        </w:rPr>
        <w:t>Zamawiającego, IV  piętro, pok. 4</w:t>
      </w:r>
      <w:r w:rsidRPr="00527EC9">
        <w:rPr>
          <w:rFonts w:ascii="Arial" w:hAnsi="Arial" w:cs="Arial"/>
          <w:szCs w:val="22"/>
          <w:u w:val="single"/>
        </w:rPr>
        <w:t>07 po uprzednim uzgodnieniu terminu</w:t>
      </w:r>
    </w:p>
    <w:p w14:paraId="1F7083EB" w14:textId="77777777" w:rsidR="00527EC9" w:rsidRPr="00527EC9" w:rsidRDefault="00527EC9" w:rsidP="00251657">
      <w:pPr>
        <w:pStyle w:val="Lista2"/>
        <w:numPr>
          <w:ilvl w:val="1"/>
          <w:numId w:val="26"/>
        </w:numPr>
        <w:spacing w:line="276" w:lineRule="auto"/>
        <w:ind w:left="1134" w:hanging="425"/>
        <w:rPr>
          <w:rFonts w:ascii="Arial" w:hAnsi="Arial" w:cs="Arial"/>
          <w:szCs w:val="22"/>
        </w:rPr>
      </w:pPr>
      <w:r w:rsidRPr="00527EC9">
        <w:rPr>
          <w:rFonts w:ascii="Arial" w:hAnsi="Arial" w:cs="Arial"/>
          <w:szCs w:val="22"/>
        </w:rPr>
        <w:t xml:space="preserve">Tom III A – branża elektryczna „Zastrzeżone”, </w:t>
      </w:r>
      <w:r w:rsidRPr="00527EC9">
        <w:rPr>
          <w:rFonts w:ascii="Arial" w:hAnsi="Arial" w:cs="Arial"/>
          <w:szCs w:val="22"/>
          <w:u w:val="single"/>
        </w:rPr>
        <w:t xml:space="preserve">do wglądu w siedzibie Zamawiającego, </w:t>
      </w:r>
      <w:r w:rsidR="0048612F">
        <w:rPr>
          <w:rFonts w:ascii="Arial" w:hAnsi="Arial" w:cs="Arial"/>
          <w:szCs w:val="22"/>
          <w:u w:val="single"/>
        </w:rPr>
        <w:t xml:space="preserve">IV </w:t>
      </w:r>
      <w:r w:rsidRPr="00527EC9">
        <w:rPr>
          <w:rFonts w:ascii="Arial" w:hAnsi="Arial" w:cs="Arial"/>
          <w:szCs w:val="22"/>
          <w:u w:val="single"/>
        </w:rPr>
        <w:t xml:space="preserve">piętro, pok. </w:t>
      </w:r>
      <w:r w:rsidR="0048612F">
        <w:rPr>
          <w:rFonts w:ascii="Arial" w:hAnsi="Arial" w:cs="Arial"/>
          <w:szCs w:val="22"/>
          <w:u w:val="single"/>
        </w:rPr>
        <w:t>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3A818692" w14:textId="77777777" w:rsidR="00527EC9" w:rsidRPr="00527EC9" w:rsidRDefault="00527EC9" w:rsidP="00251657">
      <w:pPr>
        <w:pStyle w:val="Lista2"/>
        <w:numPr>
          <w:ilvl w:val="1"/>
          <w:numId w:val="26"/>
        </w:numPr>
        <w:spacing w:line="276" w:lineRule="auto"/>
        <w:ind w:left="1134" w:hanging="425"/>
        <w:rPr>
          <w:rFonts w:ascii="Arial" w:hAnsi="Arial" w:cs="Arial"/>
          <w:szCs w:val="22"/>
        </w:rPr>
      </w:pPr>
      <w:r w:rsidRPr="00527EC9">
        <w:rPr>
          <w:rFonts w:ascii="Arial" w:hAnsi="Arial" w:cs="Arial"/>
          <w:szCs w:val="22"/>
        </w:rPr>
        <w:t xml:space="preserve">Tom IV A – branża automatyki „Zastrzeżone”, </w:t>
      </w:r>
      <w:r w:rsidRPr="00527EC9">
        <w:rPr>
          <w:rFonts w:ascii="Arial" w:hAnsi="Arial" w:cs="Arial"/>
          <w:szCs w:val="22"/>
          <w:u w:val="single"/>
        </w:rPr>
        <w:t xml:space="preserve">do wglądu w siedzibie </w:t>
      </w:r>
      <w:r w:rsidR="0048612F">
        <w:rPr>
          <w:rFonts w:ascii="Arial" w:hAnsi="Arial" w:cs="Arial"/>
          <w:szCs w:val="22"/>
          <w:u w:val="single"/>
        </w:rPr>
        <w:t>Zamawiającego, IV piętro, pok. 4</w:t>
      </w:r>
      <w:r w:rsidRPr="00527EC9">
        <w:rPr>
          <w:rFonts w:ascii="Arial" w:hAnsi="Arial" w:cs="Arial"/>
          <w:szCs w:val="22"/>
          <w:u w:val="single"/>
        </w:rPr>
        <w:t>07</w:t>
      </w:r>
      <w:r w:rsidR="0048612F">
        <w:rPr>
          <w:rFonts w:ascii="Arial" w:hAnsi="Arial" w:cs="Arial"/>
          <w:szCs w:val="22"/>
          <w:u w:val="single"/>
        </w:rPr>
        <w:t xml:space="preserve"> </w:t>
      </w:r>
      <w:r w:rsidRPr="00527EC9">
        <w:rPr>
          <w:rFonts w:ascii="Arial" w:hAnsi="Arial" w:cs="Arial"/>
          <w:szCs w:val="22"/>
          <w:u w:val="single"/>
        </w:rPr>
        <w:t>po uprzednim uzgodnieniu terminu</w:t>
      </w:r>
    </w:p>
    <w:p w14:paraId="161456DC" w14:textId="77777777" w:rsidR="00527EC9" w:rsidRPr="00527EC9" w:rsidRDefault="00527EC9" w:rsidP="00251657">
      <w:pPr>
        <w:pStyle w:val="Lista2"/>
        <w:numPr>
          <w:ilvl w:val="1"/>
          <w:numId w:val="26"/>
        </w:numPr>
        <w:spacing w:line="276" w:lineRule="auto"/>
        <w:ind w:left="1134" w:hanging="425"/>
        <w:rPr>
          <w:rFonts w:ascii="Arial" w:hAnsi="Arial" w:cs="Arial"/>
          <w:szCs w:val="22"/>
        </w:rPr>
      </w:pPr>
      <w:r w:rsidRPr="00527EC9">
        <w:rPr>
          <w:rFonts w:ascii="Arial" w:hAnsi="Arial" w:cs="Arial"/>
          <w:szCs w:val="22"/>
        </w:rPr>
        <w:t>Tom I C – projekt zagospodarowania terenu.</w:t>
      </w:r>
      <w:r w:rsidR="0048612F">
        <w:rPr>
          <w:rFonts w:ascii="Arial" w:hAnsi="Arial" w:cs="Arial"/>
          <w:szCs w:val="22"/>
        </w:rPr>
        <w:t xml:space="preserve"> </w:t>
      </w:r>
    </w:p>
    <w:p w14:paraId="2555008D" w14:textId="77777777" w:rsidR="00527EC9" w:rsidRPr="00527EC9" w:rsidRDefault="00527EC9" w:rsidP="00251657">
      <w:pPr>
        <w:pStyle w:val="Lista2"/>
        <w:numPr>
          <w:ilvl w:val="1"/>
          <w:numId w:val="26"/>
        </w:numPr>
        <w:spacing w:line="276" w:lineRule="auto"/>
        <w:ind w:left="1134" w:hanging="425"/>
        <w:rPr>
          <w:rFonts w:ascii="Arial" w:hAnsi="Arial" w:cs="Arial"/>
          <w:szCs w:val="22"/>
        </w:rPr>
      </w:pPr>
      <w:r w:rsidRPr="00527EC9">
        <w:rPr>
          <w:rFonts w:ascii="Arial" w:hAnsi="Arial" w:cs="Arial"/>
          <w:szCs w:val="22"/>
        </w:rPr>
        <w:t>Tom II C – projekt architektoniczno – budowlany.</w:t>
      </w:r>
    </w:p>
    <w:p w14:paraId="4902F7C4" w14:textId="77777777" w:rsidR="00527EC9" w:rsidRPr="00527EC9" w:rsidRDefault="00527EC9" w:rsidP="00251657">
      <w:pPr>
        <w:pStyle w:val="Lista2"/>
        <w:numPr>
          <w:ilvl w:val="1"/>
          <w:numId w:val="26"/>
        </w:numPr>
        <w:spacing w:line="276" w:lineRule="auto"/>
        <w:ind w:left="1134" w:hanging="425"/>
        <w:rPr>
          <w:rFonts w:ascii="Arial" w:hAnsi="Arial" w:cs="Arial"/>
          <w:szCs w:val="22"/>
        </w:rPr>
      </w:pPr>
      <w:r w:rsidRPr="00527EC9">
        <w:rPr>
          <w:rFonts w:ascii="Arial" w:hAnsi="Arial" w:cs="Arial"/>
          <w:szCs w:val="22"/>
        </w:rPr>
        <w:t>Tom V A – branża architektoniczna.</w:t>
      </w:r>
    </w:p>
    <w:p w14:paraId="11E7EC2E" w14:textId="77777777" w:rsidR="00527EC9" w:rsidRPr="00527EC9" w:rsidRDefault="00527EC9" w:rsidP="00251657">
      <w:pPr>
        <w:pStyle w:val="Lista2"/>
        <w:numPr>
          <w:ilvl w:val="1"/>
          <w:numId w:val="26"/>
        </w:numPr>
        <w:spacing w:line="276" w:lineRule="auto"/>
        <w:ind w:left="1134" w:hanging="425"/>
        <w:rPr>
          <w:rFonts w:ascii="Arial" w:hAnsi="Arial" w:cs="Arial"/>
          <w:szCs w:val="22"/>
        </w:rPr>
      </w:pPr>
      <w:r w:rsidRPr="00527EC9">
        <w:rPr>
          <w:rFonts w:ascii="Arial" w:hAnsi="Arial" w:cs="Arial"/>
          <w:szCs w:val="22"/>
        </w:rPr>
        <w:t>Tom VI A – branża konstrukcyjno – budowlana.</w:t>
      </w:r>
    </w:p>
    <w:p w14:paraId="095C4940" w14:textId="77777777" w:rsidR="00527EC9" w:rsidRPr="00527EC9" w:rsidRDefault="00527EC9" w:rsidP="00251657">
      <w:pPr>
        <w:pStyle w:val="Lista2"/>
        <w:numPr>
          <w:ilvl w:val="1"/>
          <w:numId w:val="26"/>
        </w:numPr>
        <w:spacing w:line="276" w:lineRule="auto"/>
        <w:ind w:left="1134" w:hanging="425"/>
        <w:rPr>
          <w:rFonts w:ascii="Arial" w:hAnsi="Arial" w:cs="Arial"/>
          <w:szCs w:val="22"/>
        </w:rPr>
      </w:pPr>
      <w:r w:rsidRPr="00527EC9">
        <w:rPr>
          <w:rFonts w:ascii="Arial" w:hAnsi="Arial" w:cs="Arial"/>
          <w:szCs w:val="22"/>
        </w:rPr>
        <w:t>Tom VII A – branża drogowa.</w:t>
      </w:r>
    </w:p>
    <w:p w14:paraId="3521B287" w14:textId="03821D5E" w:rsidR="00527EC9" w:rsidRPr="009B4CC4" w:rsidRDefault="00527EC9" w:rsidP="009B4CC4">
      <w:pPr>
        <w:pStyle w:val="Lista2"/>
        <w:numPr>
          <w:ilvl w:val="1"/>
          <w:numId w:val="26"/>
        </w:numPr>
        <w:spacing w:line="276" w:lineRule="auto"/>
        <w:ind w:left="1134" w:hanging="425"/>
        <w:rPr>
          <w:rFonts w:ascii="Arial" w:hAnsi="Arial" w:cs="Arial"/>
          <w:szCs w:val="22"/>
        </w:rPr>
      </w:pPr>
      <w:r w:rsidRPr="00527EC9">
        <w:rPr>
          <w:rFonts w:ascii="Arial" w:hAnsi="Arial" w:cs="Arial"/>
          <w:szCs w:val="22"/>
        </w:rPr>
        <w:t>Tom VIII A – branża sanitarna.</w:t>
      </w:r>
    </w:p>
    <w:p w14:paraId="23133E51" w14:textId="081D47A2" w:rsidR="002949A4" w:rsidRDefault="009B4CC4" w:rsidP="009B4CC4">
      <w:pPr>
        <w:tabs>
          <w:tab w:val="left" w:pos="0"/>
          <w:tab w:val="left" w:pos="360"/>
        </w:tabs>
        <w:spacing w:line="276" w:lineRule="auto"/>
        <w:jc w:val="both"/>
        <w:rPr>
          <w:rFonts w:ascii="Arial" w:hAnsi="Arial" w:cs="Arial"/>
          <w:sz w:val="22"/>
          <w:szCs w:val="22"/>
        </w:rPr>
      </w:pPr>
      <w:r>
        <w:rPr>
          <w:rFonts w:ascii="Arial" w:hAnsi="Arial" w:cs="Arial"/>
          <w:sz w:val="22"/>
          <w:szCs w:val="22"/>
        </w:rPr>
        <w:t xml:space="preserve">Udostępnienie dokumentacji niejawnej nastąpi po spełnieniu wymagań w zakresie Ochrony Informacji Niejawnych. </w:t>
      </w:r>
    </w:p>
    <w:p w14:paraId="16BA4E91" w14:textId="77777777" w:rsidR="002949A4" w:rsidRPr="00527EC9" w:rsidRDefault="002949A4" w:rsidP="00251657">
      <w:pPr>
        <w:tabs>
          <w:tab w:val="left" w:pos="0"/>
          <w:tab w:val="left" w:pos="360"/>
        </w:tabs>
        <w:spacing w:line="276" w:lineRule="auto"/>
        <w:ind w:left="360"/>
        <w:rPr>
          <w:rFonts w:ascii="Arial" w:hAnsi="Arial" w:cs="Arial"/>
          <w:sz w:val="22"/>
          <w:szCs w:val="22"/>
        </w:rPr>
      </w:pPr>
    </w:p>
    <w:p w14:paraId="68CAA2EE" w14:textId="77777777" w:rsidR="00527EC9" w:rsidRPr="00527EC9" w:rsidRDefault="00527EC9" w:rsidP="00251657">
      <w:pPr>
        <w:pStyle w:val="Akapitzlist"/>
        <w:widowControl w:val="0"/>
        <w:numPr>
          <w:ilvl w:val="0"/>
          <w:numId w:val="22"/>
        </w:numPr>
        <w:tabs>
          <w:tab w:val="left" w:pos="0"/>
          <w:tab w:val="left" w:pos="360"/>
        </w:tabs>
        <w:suppressAutoHyphens/>
        <w:spacing w:line="276" w:lineRule="auto"/>
        <w:contextualSpacing w:val="0"/>
        <w:jc w:val="both"/>
        <w:rPr>
          <w:rFonts w:ascii="Arial" w:hAnsi="Arial" w:cs="Arial"/>
          <w:sz w:val="22"/>
          <w:szCs w:val="22"/>
        </w:rPr>
      </w:pPr>
      <w:r w:rsidRPr="00527EC9">
        <w:rPr>
          <w:rFonts w:ascii="Arial" w:hAnsi="Arial" w:cs="Arial"/>
          <w:sz w:val="22"/>
          <w:szCs w:val="22"/>
        </w:rPr>
        <w:t>dokumentacja projektowa zamienna opracowana przez Biuro Inżynierskie CENTRUM Sp. z o. o., 03-976 Warszawa, ul. Berneńska 3c:</w:t>
      </w:r>
    </w:p>
    <w:p w14:paraId="40D98603" w14:textId="77777777" w:rsidR="00527EC9" w:rsidRPr="00527EC9" w:rsidRDefault="00527EC9" w:rsidP="00251657">
      <w:pPr>
        <w:pStyle w:val="Akapitzlist"/>
        <w:widowControl w:val="0"/>
        <w:numPr>
          <w:ilvl w:val="1"/>
          <w:numId w:val="25"/>
        </w:numPr>
        <w:tabs>
          <w:tab w:val="left" w:pos="0"/>
        </w:tabs>
        <w:suppressAutoHyphens/>
        <w:spacing w:line="276" w:lineRule="auto"/>
        <w:contextualSpacing w:val="0"/>
        <w:jc w:val="both"/>
        <w:rPr>
          <w:rFonts w:ascii="Arial" w:hAnsi="Arial" w:cs="Arial"/>
          <w:sz w:val="22"/>
          <w:szCs w:val="22"/>
        </w:rPr>
      </w:pPr>
      <w:r w:rsidRPr="00527EC9">
        <w:rPr>
          <w:rFonts w:ascii="Arial" w:hAnsi="Arial" w:cs="Arial"/>
          <w:sz w:val="22"/>
          <w:szCs w:val="22"/>
        </w:rPr>
        <w:t xml:space="preserve">Projekt wykonawczy – kompleks 4773. Pompownia technologiczna </w:t>
      </w:r>
      <w:r w:rsidRPr="00527EC9">
        <w:rPr>
          <w:rFonts w:ascii="Arial" w:hAnsi="Arial" w:cs="Arial"/>
          <w:sz w:val="22"/>
          <w:szCs w:val="22"/>
        </w:rPr>
        <w:br/>
        <w:t>nr 2. Wentylacja mechaniczna. Branża konstrukcyjno – budowlana.</w:t>
      </w:r>
    </w:p>
    <w:p w14:paraId="73F6FD19" w14:textId="77777777" w:rsidR="00527EC9" w:rsidRPr="00527EC9" w:rsidRDefault="00527EC9" w:rsidP="00251657">
      <w:pPr>
        <w:pStyle w:val="Akapitzlist"/>
        <w:widowControl w:val="0"/>
        <w:numPr>
          <w:ilvl w:val="1"/>
          <w:numId w:val="25"/>
        </w:numPr>
        <w:tabs>
          <w:tab w:val="left" w:pos="0"/>
        </w:tabs>
        <w:suppressAutoHyphens/>
        <w:spacing w:line="276" w:lineRule="auto"/>
        <w:contextualSpacing w:val="0"/>
        <w:jc w:val="both"/>
        <w:rPr>
          <w:rFonts w:ascii="Arial" w:hAnsi="Arial" w:cs="Arial"/>
          <w:sz w:val="22"/>
          <w:szCs w:val="22"/>
        </w:rPr>
      </w:pPr>
      <w:r w:rsidRPr="00527EC9">
        <w:rPr>
          <w:rFonts w:ascii="Arial" w:hAnsi="Arial" w:cs="Arial"/>
          <w:sz w:val="22"/>
          <w:szCs w:val="22"/>
        </w:rPr>
        <w:t>Projekt wykonawczy. Pompownia technologiczna nr 2. Wentylacja mechaniczna. Branża elektryczna.</w:t>
      </w:r>
    </w:p>
    <w:p w14:paraId="6558AA61" w14:textId="77777777" w:rsidR="00527EC9" w:rsidRPr="00527EC9" w:rsidRDefault="00527EC9" w:rsidP="00251657">
      <w:pPr>
        <w:pStyle w:val="Akapitzlist"/>
        <w:widowControl w:val="0"/>
        <w:numPr>
          <w:ilvl w:val="1"/>
          <w:numId w:val="25"/>
        </w:numPr>
        <w:tabs>
          <w:tab w:val="left" w:pos="0"/>
        </w:tabs>
        <w:suppressAutoHyphens/>
        <w:spacing w:line="276" w:lineRule="auto"/>
        <w:contextualSpacing w:val="0"/>
        <w:jc w:val="both"/>
        <w:rPr>
          <w:rFonts w:ascii="Arial" w:hAnsi="Arial" w:cs="Arial"/>
          <w:sz w:val="22"/>
          <w:szCs w:val="22"/>
        </w:rPr>
      </w:pPr>
      <w:r w:rsidRPr="00527EC9">
        <w:rPr>
          <w:rFonts w:ascii="Arial" w:hAnsi="Arial" w:cs="Arial"/>
          <w:sz w:val="22"/>
          <w:szCs w:val="22"/>
        </w:rPr>
        <w:t xml:space="preserve">Projekt wykonawczy – kompleks 4773. Pompownia technologiczna </w:t>
      </w:r>
      <w:r w:rsidRPr="00527EC9">
        <w:rPr>
          <w:rFonts w:ascii="Arial" w:hAnsi="Arial" w:cs="Arial"/>
          <w:sz w:val="22"/>
          <w:szCs w:val="22"/>
        </w:rPr>
        <w:br/>
        <w:t>nr 2. Wentylacja mechaniczna. Branża instalacyjna.</w:t>
      </w:r>
    </w:p>
    <w:p w14:paraId="158D46A6" w14:textId="77777777" w:rsidR="00527EC9" w:rsidRPr="00527EC9" w:rsidRDefault="00527EC9" w:rsidP="00251657">
      <w:pPr>
        <w:pStyle w:val="Akapitzlist"/>
        <w:widowControl w:val="0"/>
        <w:numPr>
          <w:ilvl w:val="1"/>
          <w:numId w:val="25"/>
        </w:numPr>
        <w:tabs>
          <w:tab w:val="left" w:pos="0"/>
        </w:tabs>
        <w:suppressAutoHyphens/>
        <w:spacing w:line="276" w:lineRule="auto"/>
        <w:contextualSpacing w:val="0"/>
        <w:jc w:val="both"/>
        <w:rPr>
          <w:rFonts w:ascii="Arial" w:hAnsi="Arial" w:cs="Arial"/>
          <w:sz w:val="22"/>
          <w:szCs w:val="22"/>
        </w:rPr>
      </w:pPr>
      <w:r w:rsidRPr="00527EC9">
        <w:rPr>
          <w:rFonts w:ascii="Arial" w:hAnsi="Arial" w:cs="Arial"/>
          <w:sz w:val="22"/>
          <w:szCs w:val="22"/>
        </w:rPr>
        <w:t>Projekt wykonawczy – kompleks 4773. Magazyn nr 11. Remont ramp. Branża konstrukcyjno – budowlana.</w:t>
      </w:r>
    </w:p>
    <w:p w14:paraId="67DC07FF" w14:textId="77777777" w:rsidR="00527EC9" w:rsidRPr="00527EC9" w:rsidRDefault="00527EC9" w:rsidP="00251657">
      <w:pPr>
        <w:pStyle w:val="Akapitzlist"/>
        <w:widowControl w:val="0"/>
        <w:numPr>
          <w:ilvl w:val="1"/>
          <w:numId w:val="25"/>
        </w:numPr>
        <w:tabs>
          <w:tab w:val="left" w:pos="0"/>
        </w:tabs>
        <w:suppressAutoHyphens/>
        <w:spacing w:line="276" w:lineRule="auto"/>
        <w:contextualSpacing w:val="0"/>
        <w:jc w:val="both"/>
        <w:rPr>
          <w:rFonts w:ascii="Arial" w:hAnsi="Arial" w:cs="Arial"/>
          <w:sz w:val="22"/>
          <w:szCs w:val="22"/>
        </w:rPr>
      </w:pPr>
      <w:r w:rsidRPr="00527EC9">
        <w:rPr>
          <w:rFonts w:ascii="Arial" w:hAnsi="Arial" w:cs="Arial"/>
          <w:sz w:val="22"/>
          <w:szCs w:val="22"/>
        </w:rPr>
        <w:t>Projekt wykonawczy. Branża automatyki. Zeszyt NA.I.01. System łączności telefonicznej i detekcji gazu.</w:t>
      </w:r>
    </w:p>
    <w:p w14:paraId="7F2BBC97" w14:textId="77777777" w:rsidR="00527EC9" w:rsidRPr="00527EC9" w:rsidRDefault="00527EC9" w:rsidP="00251657">
      <w:pPr>
        <w:pStyle w:val="Akapitzlist"/>
        <w:widowControl w:val="0"/>
        <w:numPr>
          <w:ilvl w:val="1"/>
          <w:numId w:val="25"/>
        </w:numPr>
        <w:tabs>
          <w:tab w:val="left" w:pos="0"/>
        </w:tabs>
        <w:suppressAutoHyphens/>
        <w:spacing w:line="276" w:lineRule="auto"/>
        <w:contextualSpacing w:val="0"/>
        <w:jc w:val="both"/>
        <w:rPr>
          <w:rFonts w:ascii="Arial" w:hAnsi="Arial" w:cs="Arial"/>
          <w:sz w:val="22"/>
          <w:szCs w:val="22"/>
        </w:rPr>
      </w:pPr>
      <w:r w:rsidRPr="00527EC9">
        <w:rPr>
          <w:rFonts w:ascii="Arial" w:hAnsi="Arial" w:cs="Arial"/>
          <w:sz w:val="22"/>
          <w:szCs w:val="22"/>
        </w:rPr>
        <w:t>Projekt budowlano – wykonawczy zamienny TOM 2. Projekt architektoniczny-budowlany.</w:t>
      </w:r>
    </w:p>
    <w:p w14:paraId="4BEEEFD4" w14:textId="77777777" w:rsidR="00527EC9" w:rsidRPr="00527EC9" w:rsidRDefault="00527EC9" w:rsidP="00251657">
      <w:pPr>
        <w:pStyle w:val="Akapitzlist"/>
        <w:widowControl w:val="0"/>
        <w:numPr>
          <w:ilvl w:val="1"/>
          <w:numId w:val="25"/>
        </w:numPr>
        <w:tabs>
          <w:tab w:val="left" w:pos="0"/>
        </w:tabs>
        <w:suppressAutoHyphens/>
        <w:spacing w:line="276" w:lineRule="auto"/>
        <w:contextualSpacing w:val="0"/>
        <w:jc w:val="both"/>
        <w:rPr>
          <w:rFonts w:ascii="Arial" w:hAnsi="Arial" w:cs="Arial"/>
          <w:sz w:val="22"/>
          <w:szCs w:val="22"/>
        </w:rPr>
      </w:pPr>
      <w:r w:rsidRPr="00527EC9">
        <w:rPr>
          <w:rFonts w:ascii="Arial" w:hAnsi="Arial" w:cs="Arial"/>
          <w:sz w:val="22"/>
          <w:szCs w:val="22"/>
        </w:rPr>
        <w:lastRenderedPageBreak/>
        <w:t>Projekt wykonawczy. Widok instalacji odgromowej na bud. nr. 1. Branża elektryczna.</w:t>
      </w:r>
    </w:p>
    <w:p w14:paraId="72CF0E9A" w14:textId="77777777" w:rsidR="00527EC9" w:rsidRPr="00527EC9" w:rsidRDefault="00527EC9" w:rsidP="00251657">
      <w:pPr>
        <w:pStyle w:val="Akapitzlist"/>
        <w:widowControl w:val="0"/>
        <w:numPr>
          <w:ilvl w:val="1"/>
          <w:numId w:val="25"/>
        </w:numPr>
        <w:tabs>
          <w:tab w:val="left" w:pos="0"/>
        </w:tabs>
        <w:suppressAutoHyphens/>
        <w:spacing w:line="276" w:lineRule="auto"/>
        <w:contextualSpacing w:val="0"/>
        <w:jc w:val="both"/>
        <w:rPr>
          <w:rFonts w:ascii="Arial" w:hAnsi="Arial" w:cs="Arial"/>
          <w:sz w:val="22"/>
          <w:szCs w:val="22"/>
        </w:rPr>
      </w:pPr>
      <w:r w:rsidRPr="00527EC9">
        <w:rPr>
          <w:rFonts w:ascii="Arial" w:hAnsi="Arial" w:cs="Arial"/>
          <w:sz w:val="22"/>
          <w:szCs w:val="22"/>
        </w:rPr>
        <w:t xml:space="preserve">Projekt wykonawczy. Branża elektryczna. Rysunek: Schemat zasilania klap ppoż. w bud. nr 11. </w:t>
      </w:r>
    </w:p>
    <w:p w14:paraId="0C702C66" w14:textId="77777777" w:rsidR="00527EC9" w:rsidRPr="00527EC9" w:rsidRDefault="00527EC9" w:rsidP="00251657">
      <w:pPr>
        <w:pStyle w:val="Akapitzlist"/>
        <w:widowControl w:val="0"/>
        <w:numPr>
          <w:ilvl w:val="1"/>
          <w:numId w:val="25"/>
        </w:numPr>
        <w:tabs>
          <w:tab w:val="left" w:pos="0"/>
        </w:tabs>
        <w:suppressAutoHyphens/>
        <w:spacing w:line="276" w:lineRule="auto"/>
        <w:contextualSpacing w:val="0"/>
        <w:jc w:val="both"/>
        <w:rPr>
          <w:rFonts w:ascii="Arial" w:hAnsi="Arial" w:cs="Arial"/>
          <w:sz w:val="22"/>
          <w:szCs w:val="22"/>
        </w:rPr>
      </w:pPr>
      <w:r w:rsidRPr="00527EC9">
        <w:rPr>
          <w:rFonts w:ascii="Arial" w:hAnsi="Arial" w:cs="Arial"/>
          <w:sz w:val="22"/>
          <w:szCs w:val="22"/>
        </w:rPr>
        <w:t xml:space="preserve">Projekt wykonawczy. Branża elektryczna. Rysunek: Lokalizacja elementów zasilania wentylacji w bud. nr 11. </w:t>
      </w:r>
    </w:p>
    <w:p w14:paraId="466401AC" w14:textId="77777777" w:rsidR="00527EC9" w:rsidRPr="00527EC9" w:rsidRDefault="00527EC9" w:rsidP="00251657">
      <w:pPr>
        <w:pStyle w:val="Akapitzlist"/>
        <w:widowControl w:val="0"/>
        <w:numPr>
          <w:ilvl w:val="1"/>
          <w:numId w:val="25"/>
        </w:numPr>
        <w:tabs>
          <w:tab w:val="left" w:pos="0"/>
        </w:tabs>
        <w:suppressAutoHyphens/>
        <w:spacing w:line="276" w:lineRule="auto"/>
        <w:contextualSpacing w:val="0"/>
        <w:jc w:val="both"/>
        <w:rPr>
          <w:rFonts w:ascii="Arial" w:hAnsi="Arial" w:cs="Arial"/>
          <w:sz w:val="22"/>
          <w:szCs w:val="22"/>
        </w:rPr>
      </w:pPr>
      <w:r w:rsidRPr="00527EC9">
        <w:rPr>
          <w:rFonts w:ascii="Arial" w:hAnsi="Arial" w:cs="Arial"/>
          <w:sz w:val="22"/>
          <w:szCs w:val="22"/>
        </w:rPr>
        <w:t>Projekt wykonawczy. Branża drogowa. Rysunek: Elementy ogrodzenia.</w:t>
      </w:r>
    </w:p>
    <w:p w14:paraId="05A0FB4E" w14:textId="77777777" w:rsidR="00527EC9" w:rsidRPr="00527EC9" w:rsidRDefault="00527EC9" w:rsidP="00251657">
      <w:pPr>
        <w:pStyle w:val="Akapitzlist"/>
        <w:widowControl w:val="0"/>
        <w:numPr>
          <w:ilvl w:val="1"/>
          <w:numId w:val="25"/>
        </w:numPr>
        <w:tabs>
          <w:tab w:val="left" w:pos="0"/>
        </w:tabs>
        <w:suppressAutoHyphens/>
        <w:spacing w:line="276" w:lineRule="auto"/>
        <w:contextualSpacing w:val="0"/>
        <w:jc w:val="both"/>
        <w:rPr>
          <w:rFonts w:ascii="Arial" w:hAnsi="Arial" w:cs="Arial"/>
          <w:sz w:val="22"/>
          <w:szCs w:val="22"/>
        </w:rPr>
      </w:pPr>
      <w:r w:rsidRPr="00527EC9">
        <w:rPr>
          <w:rFonts w:ascii="Arial" w:hAnsi="Arial" w:cs="Arial"/>
          <w:sz w:val="22"/>
          <w:szCs w:val="22"/>
        </w:rPr>
        <w:t>Projekt budowlana - wykonawczy zamienny. Tom 2. Projekt architektoniczno-budowlany.</w:t>
      </w:r>
    </w:p>
    <w:p w14:paraId="1AC18EFF" w14:textId="77777777" w:rsidR="00527EC9" w:rsidRPr="00527EC9" w:rsidRDefault="00527EC9" w:rsidP="00251657">
      <w:pPr>
        <w:pStyle w:val="Akapitzlist"/>
        <w:widowControl w:val="0"/>
        <w:numPr>
          <w:ilvl w:val="0"/>
          <w:numId w:val="25"/>
        </w:numPr>
        <w:tabs>
          <w:tab w:val="left" w:pos="0"/>
        </w:tabs>
        <w:suppressAutoHyphens/>
        <w:spacing w:line="276" w:lineRule="auto"/>
        <w:ind w:left="1560" w:hanging="426"/>
        <w:contextualSpacing w:val="0"/>
        <w:jc w:val="both"/>
        <w:rPr>
          <w:rFonts w:ascii="Arial" w:hAnsi="Arial" w:cs="Arial"/>
          <w:sz w:val="22"/>
          <w:szCs w:val="22"/>
        </w:rPr>
      </w:pPr>
      <w:r w:rsidRPr="00527EC9">
        <w:rPr>
          <w:rFonts w:ascii="Arial" w:hAnsi="Arial" w:cs="Arial"/>
          <w:sz w:val="22"/>
          <w:szCs w:val="22"/>
        </w:rPr>
        <w:t>Projekt wykonawczy. Branża konstrukcyjno-budowlana. Rysunek: Podpora przy froncie kolejowym nr 2.</w:t>
      </w:r>
    </w:p>
    <w:p w14:paraId="0E9790C0" w14:textId="77777777" w:rsidR="00527EC9" w:rsidRPr="00527EC9" w:rsidRDefault="00527EC9" w:rsidP="00251657">
      <w:pPr>
        <w:pStyle w:val="Akapitzlist"/>
        <w:widowControl w:val="0"/>
        <w:numPr>
          <w:ilvl w:val="0"/>
          <w:numId w:val="25"/>
        </w:numPr>
        <w:tabs>
          <w:tab w:val="left" w:pos="0"/>
        </w:tabs>
        <w:suppressAutoHyphens/>
        <w:spacing w:line="276" w:lineRule="auto"/>
        <w:ind w:left="1560" w:hanging="426"/>
        <w:contextualSpacing w:val="0"/>
        <w:jc w:val="both"/>
        <w:rPr>
          <w:rFonts w:ascii="Arial" w:hAnsi="Arial" w:cs="Arial"/>
          <w:sz w:val="22"/>
          <w:szCs w:val="22"/>
        </w:rPr>
      </w:pPr>
      <w:r w:rsidRPr="00527EC9">
        <w:rPr>
          <w:rFonts w:ascii="Arial" w:hAnsi="Arial" w:cs="Arial"/>
          <w:sz w:val="22"/>
          <w:szCs w:val="22"/>
        </w:rPr>
        <w:t>Projekt wykonawczy. Branża konstrukcyjno-budowlana. Rysunek: Podpora przy zbiorniku nr 27.</w:t>
      </w:r>
    </w:p>
    <w:p w14:paraId="6798CD7F" w14:textId="77777777" w:rsidR="00527EC9" w:rsidRPr="00527EC9" w:rsidRDefault="00527EC9" w:rsidP="00251657">
      <w:pPr>
        <w:pStyle w:val="Akapitzlist"/>
        <w:widowControl w:val="0"/>
        <w:numPr>
          <w:ilvl w:val="0"/>
          <w:numId w:val="25"/>
        </w:numPr>
        <w:tabs>
          <w:tab w:val="left" w:pos="0"/>
        </w:tabs>
        <w:suppressAutoHyphens/>
        <w:spacing w:line="276" w:lineRule="auto"/>
        <w:ind w:left="1560" w:hanging="426"/>
        <w:contextualSpacing w:val="0"/>
        <w:jc w:val="both"/>
        <w:rPr>
          <w:rFonts w:ascii="Arial" w:hAnsi="Arial" w:cs="Arial"/>
          <w:sz w:val="22"/>
          <w:szCs w:val="22"/>
        </w:rPr>
      </w:pPr>
      <w:r w:rsidRPr="00527EC9">
        <w:rPr>
          <w:rFonts w:ascii="Arial" w:hAnsi="Arial" w:cs="Arial"/>
          <w:sz w:val="22"/>
          <w:szCs w:val="22"/>
        </w:rPr>
        <w:t xml:space="preserve">Projekt wykonawczy. Branża drogowa. Rysunek: Plan sytuacyjny </w:t>
      </w:r>
      <w:r w:rsidRPr="00527EC9">
        <w:rPr>
          <w:rFonts w:ascii="Arial" w:hAnsi="Arial" w:cs="Arial"/>
          <w:sz w:val="22"/>
          <w:szCs w:val="22"/>
        </w:rPr>
        <w:br/>
        <w:t>w rejonie pętli do zawracania – znaki drogowe.</w:t>
      </w:r>
    </w:p>
    <w:p w14:paraId="6C10605E" w14:textId="77777777" w:rsidR="00527EC9" w:rsidRPr="00527EC9" w:rsidRDefault="00527EC9" w:rsidP="00251657">
      <w:pPr>
        <w:pStyle w:val="Akapitzlist"/>
        <w:widowControl w:val="0"/>
        <w:numPr>
          <w:ilvl w:val="0"/>
          <w:numId w:val="25"/>
        </w:numPr>
        <w:tabs>
          <w:tab w:val="left" w:pos="0"/>
        </w:tabs>
        <w:suppressAutoHyphens/>
        <w:spacing w:line="276" w:lineRule="auto"/>
        <w:ind w:left="1560" w:hanging="426"/>
        <w:contextualSpacing w:val="0"/>
        <w:jc w:val="both"/>
        <w:rPr>
          <w:rFonts w:ascii="Arial" w:hAnsi="Arial" w:cs="Arial"/>
          <w:sz w:val="22"/>
          <w:szCs w:val="22"/>
        </w:rPr>
      </w:pPr>
      <w:r w:rsidRPr="00527EC9">
        <w:rPr>
          <w:rFonts w:ascii="Arial" w:hAnsi="Arial" w:cs="Arial"/>
          <w:sz w:val="22"/>
          <w:szCs w:val="22"/>
        </w:rPr>
        <w:t xml:space="preserve">Projekt wykonawczy. Branża drogowa. Rysunek: Plan sytuacyjny </w:t>
      </w:r>
      <w:r w:rsidRPr="00527EC9">
        <w:rPr>
          <w:rFonts w:ascii="Arial" w:hAnsi="Arial" w:cs="Arial"/>
          <w:sz w:val="22"/>
          <w:szCs w:val="22"/>
        </w:rPr>
        <w:br/>
        <w:t>w rejonie wjazdów i parkingów – znaki drogowe.</w:t>
      </w:r>
    </w:p>
    <w:p w14:paraId="4B4DF12E" w14:textId="77777777" w:rsidR="00527EC9" w:rsidRPr="00527EC9" w:rsidRDefault="00527EC9" w:rsidP="00251657">
      <w:pPr>
        <w:pStyle w:val="Akapitzlist"/>
        <w:widowControl w:val="0"/>
        <w:numPr>
          <w:ilvl w:val="0"/>
          <w:numId w:val="25"/>
        </w:numPr>
        <w:tabs>
          <w:tab w:val="left" w:pos="0"/>
        </w:tabs>
        <w:suppressAutoHyphens/>
        <w:spacing w:line="276" w:lineRule="auto"/>
        <w:ind w:left="1560" w:hanging="426"/>
        <w:contextualSpacing w:val="0"/>
        <w:jc w:val="both"/>
        <w:rPr>
          <w:rFonts w:ascii="Arial" w:hAnsi="Arial" w:cs="Arial"/>
          <w:sz w:val="22"/>
          <w:szCs w:val="22"/>
        </w:rPr>
      </w:pPr>
      <w:r w:rsidRPr="00527EC9">
        <w:rPr>
          <w:rFonts w:ascii="Arial" w:hAnsi="Arial" w:cs="Arial"/>
          <w:sz w:val="22"/>
          <w:szCs w:val="22"/>
        </w:rPr>
        <w:t xml:space="preserve">Projekt wykonawczy. Branża drogowa. Rysunek: Plan sytuacyjny </w:t>
      </w:r>
      <w:r w:rsidRPr="00527EC9">
        <w:rPr>
          <w:rFonts w:ascii="Arial" w:hAnsi="Arial" w:cs="Arial"/>
          <w:sz w:val="22"/>
          <w:szCs w:val="22"/>
        </w:rPr>
        <w:br/>
        <w:t>w rejonie wjazdu – znaki drogowe.</w:t>
      </w:r>
    </w:p>
    <w:p w14:paraId="2A50C485" w14:textId="77777777" w:rsidR="00527EC9" w:rsidRPr="00527EC9" w:rsidRDefault="00527EC9" w:rsidP="00251657">
      <w:pPr>
        <w:pStyle w:val="Akapitzlist"/>
        <w:widowControl w:val="0"/>
        <w:numPr>
          <w:ilvl w:val="0"/>
          <w:numId w:val="25"/>
        </w:numPr>
        <w:tabs>
          <w:tab w:val="left" w:pos="0"/>
        </w:tabs>
        <w:suppressAutoHyphens/>
        <w:spacing w:line="276" w:lineRule="auto"/>
        <w:ind w:left="1560" w:hanging="426"/>
        <w:contextualSpacing w:val="0"/>
        <w:jc w:val="both"/>
        <w:rPr>
          <w:rFonts w:ascii="Arial" w:hAnsi="Arial" w:cs="Arial"/>
          <w:sz w:val="22"/>
          <w:szCs w:val="22"/>
        </w:rPr>
      </w:pPr>
      <w:r w:rsidRPr="00527EC9">
        <w:rPr>
          <w:rFonts w:ascii="Arial" w:hAnsi="Arial" w:cs="Arial"/>
          <w:sz w:val="22"/>
          <w:szCs w:val="22"/>
        </w:rPr>
        <w:t xml:space="preserve">Projekt wykonawczy. Wymiana UPS w bud. 7 oraz montaż nowych </w:t>
      </w:r>
      <w:r w:rsidRPr="00527EC9">
        <w:rPr>
          <w:rFonts w:ascii="Arial" w:hAnsi="Arial" w:cs="Arial"/>
          <w:sz w:val="22"/>
          <w:szCs w:val="22"/>
        </w:rPr>
        <w:br/>
        <w:t>w budynkach 3, 7, 11, 16. Branża elektryczna i sanitarna.</w:t>
      </w:r>
    </w:p>
    <w:p w14:paraId="778FF230" w14:textId="77777777" w:rsidR="00527EC9" w:rsidRPr="00527EC9" w:rsidRDefault="00527EC9" w:rsidP="00251657">
      <w:pPr>
        <w:pStyle w:val="Akapitzlist"/>
        <w:widowControl w:val="0"/>
        <w:numPr>
          <w:ilvl w:val="0"/>
          <w:numId w:val="25"/>
        </w:numPr>
        <w:tabs>
          <w:tab w:val="left" w:pos="0"/>
        </w:tabs>
        <w:suppressAutoHyphens/>
        <w:spacing w:line="276" w:lineRule="auto"/>
        <w:ind w:left="1560" w:hanging="426"/>
        <w:contextualSpacing w:val="0"/>
        <w:jc w:val="both"/>
        <w:rPr>
          <w:rFonts w:ascii="Arial" w:hAnsi="Arial" w:cs="Arial"/>
          <w:sz w:val="22"/>
          <w:szCs w:val="22"/>
        </w:rPr>
      </w:pPr>
      <w:r w:rsidRPr="00527EC9">
        <w:rPr>
          <w:rFonts w:ascii="Arial" w:hAnsi="Arial" w:cs="Arial"/>
          <w:sz w:val="22"/>
          <w:szCs w:val="22"/>
        </w:rPr>
        <w:t>Projekt wykonawczy. Branża sanitarna. Zeszyt I. Przyłącza wodociągowe do budynków nr 1, 2, 3, 4, 5, 6, 9.</w:t>
      </w:r>
    </w:p>
    <w:p w14:paraId="684B0D67" w14:textId="77777777" w:rsidR="00527EC9" w:rsidRPr="00527EC9" w:rsidRDefault="00527EC9" w:rsidP="00251657">
      <w:pPr>
        <w:pStyle w:val="Akapitzlist"/>
        <w:tabs>
          <w:tab w:val="left" w:pos="0"/>
        </w:tabs>
        <w:spacing w:line="276" w:lineRule="auto"/>
        <w:ind w:left="1560"/>
        <w:rPr>
          <w:rFonts w:ascii="Arial" w:hAnsi="Arial" w:cs="Arial"/>
          <w:sz w:val="22"/>
          <w:szCs w:val="22"/>
        </w:rPr>
      </w:pPr>
    </w:p>
    <w:p w14:paraId="224E0CE6" w14:textId="77777777" w:rsidR="00527EC9" w:rsidRPr="00CA00D1" w:rsidRDefault="00527EC9" w:rsidP="00251657">
      <w:pPr>
        <w:tabs>
          <w:tab w:val="left" w:pos="0"/>
        </w:tabs>
        <w:spacing w:line="276" w:lineRule="auto"/>
        <w:ind w:left="1560" w:hanging="426"/>
        <w:rPr>
          <w:rFonts w:ascii="Arial" w:hAnsi="Arial" w:cs="Arial"/>
          <w:sz w:val="22"/>
          <w:szCs w:val="22"/>
          <w:u w:val="single"/>
        </w:rPr>
      </w:pPr>
      <w:r w:rsidRPr="00527EC9">
        <w:rPr>
          <w:rFonts w:ascii="Arial" w:hAnsi="Arial" w:cs="Arial"/>
          <w:sz w:val="22"/>
          <w:szCs w:val="22"/>
          <w:u w:val="single"/>
        </w:rPr>
        <w:t>Specyfikacje techniczne wykonania i odbioru robót:</w:t>
      </w:r>
    </w:p>
    <w:p w14:paraId="27519D49" w14:textId="77777777" w:rsidR="00527EC9" w:rsidRPr="00527EC9" w:rsidRDefault="00527EC9" w:rsidP="00251657">
      <w:pPr>
        <w:pStyle w:val="Akapitzlist"/>
        <w:widowControl w:val="0"/>
        <w:numPr>
          <w:ilvl w:val="0"/>
          <w:numId w:val="25"/>
        </w:numPr>
        <w:tabs>
          <w:tab w:val="left" w:pos="0"/>
        </w:tabs>
        <w:suppressAutoHyphens/>
        <w:spacing w:line="276" w:lineRule="auto"/>
        <w:ind w:left="1560" w:hanging="426"/>
        <w:contextualSpacing w:val="0"/>
        <w:jc w:val="both"/>
        <w:rPr>
          <w:rFonts w:ascii="Arial" w:hAnsi="Arial" w:cs="Arial"/>
          <w:sz w:val="22"/>
          <w:szCs w:val="22"/>
        </w:rPr>
      </w:pPr>
      <w:r w:rsidRPr="00527EC9">
        <w:rPr>
          <w:rFonts w:ascii="Arial" w:hAnsi="Arial" w:cs="Arial"/>
          <w:sz w:val="22"/>
          <w:szCs w:val="22"/>
        </w:rPr>
        <w:t xml:space="preserve">Specyfikacja techniczna wykonania i odbioru robót. Branża drogowa. </w:t>
      </w:r>
    </w:p>
    <w:p w14:paraId="010BC92C" w14:textId="77777777" w:rsidR="00527EC9" w:rsidRPr="00527EC9" w:rsidRDefault="00527EC9" w:rsidP="00251657">
      <w:pPr>
        <w:pStyle w:val="Akapitzlist"/>
        <w:widowControl w:val="0"/>
        <w:numPr>
          <w:ilvl w:val="0"/>
          <w:numId w:val="25"/>
        </w:numPr>
        <w:tabs>
          <w:tab w:val="left" w:pos="0"/>
        </w:tabs>
        <w:suppressAutoHyphens/>
        <w:spacing w:line="276" w:lineRule="auto"/>
        <w:ind w:left="1560" w:hanging="426"/>
        <w:contextualSpacing w:val="0"/>
        <w:jc w:val="both"/>
        <w:rPr>
          <w:rFonts w:ascii="Arial" w:hAnsi="Arial" w:cs="Arial"/>
          <w:sz w:val="22"/>
          <w:szCs w:val="22"/>
        </w:rPr>
      </w:pPr>
      <w:r w:rsidRPr="00527EC9">
        <w:rPr>
          <w:rFonts w:ascii="Arial" w:hAnsi="Arial" w:cs="Arial"/>
          <w:sz w:val="22"/>
          <w:szCs w:val="22"/>
        </w:rPr>
        <w:t>Projekt budowlano – wykonawczy zamienny. Tom 2. Specyfikacje techniczne. Część elektryczna.</w:t>
      </w:r>
    </w:p>
    <w:p w14:paraId="3C3153AF" w14:textId="77777777" w:rsidR="00527EC9" w:rsidRPr="00527EC9" w:rsidRDefault="00527EC9" w:rsidP="00251657">
      <w:pPr>
        <w:pStyle w:val="Akapitzlist"/>
        <w:widowControl w:val="0"/>
        <w:numPr>
          <w:ilvl w:val="0"/>
          <w:numId w:val="25"/>
        </w:numPr>
        <w:tabs>
          <w:tab w:val="left" w:pos="0"/>
        </w:tabs>
        <w:suppressAutoHyphens/>
        <w:spacing w:line="276" w:lineRule="auto"/>
        <w:ind w:left="1560" w:hanging="426"/>
        <w:contextualSpacing w:val="0"/>
        <w:jc w:val="both"/>
        <w:rPr>
          <w:rFonts w:ascii="Arial" w:hAnsi="Arial" w:cs="Arial"/>
          <w:sz w:val="22"/>
          <w:szCs w:val="22"/>
        </w:rPr>
      </w:pPr>
      <w:r w:rsidRPr="00527EC9">
        <w:rPr>
          <w:rFonts w:ascii="Arial" w:hAnsi="Arial" w:cs="Arial"/>
          <w:sz w:val="22"/>
          <w:szCs w:val="22"/>
        </w:rPr>
        <w:t>Specyfikacja techniczna wykonania i odbioru robót. branża ESZ. Branża konstrukcyjno – budowlana.</w:t>
      </w:r>
    </w:p>
    <w:p w14:paraId="4B642AFB" w14:textId="77777777" w:rsidR="00527EC9" w:rsidRPr="00527EC9" w:rsidRDefault="00527EC9" w:rsidP="00251657">
      <w:pPr>
        <w:pStyle w:val="Akapitzlist"/>
        <w:widowControl w:val="0"/>
        <w:numPr>
          <w:ilvl w:val="0"/>
          <w:numId w:val="22"/>
        </w:numPr>
        <w:tabs>
          <w:tab w:val="left" w:pos="0"/>
          <w:tab w:val="left" w:pos="360"/>
        </w:tabs>
        <w:suppressAutoHyphens/>
        <w:spacing w:line="276" w:lineRule="auto"/>
        <w:contextualSpacing w:val="0"/>
        <w:jc w:val="both"/>
        <w:rPr>
          <w:rFonts w:ascii="Arial" w:hAnsi="Arial" w:cs="Arial"/>
          <w:sz w:val="22"/>
          <w:szCs w:val="22"/>
        </w:rPr>
      </w:pPr>
      <w:r w:rsidRPr="00527EC9">
        <w:rPr>
          <w:rFonts w:ascii="Arial" w:hAnsi="Arial" w:cs="Arial"/>
          <w:sz w:val="22"/>
          <w:szCs w:val="22"/>
        </w:rPr>
        <w:t>dokumentacja powykonawcza dotycząca zrealizowanyc</w:t>
      </w:r>
      <w:r w:rsidR="00680F41">
        <w:rPr>
          <w:rFonts w:ascii="Arial" w:hAnsi="Arial" w:cs="Arial"/>
          <w:sz w:val="22"/>
          <w:szCs w:val="22"/>
        </w:rPr>
        <w:t xml:space="preserve">h dotychczas robót budowlanych </w:t>
      </w:r>
      <w:r w:rsidRPr="00527EC9">
        <w:rPr>
          <w:rFonts w:ascii="Arial" w:hAnsi="Arial" w:cs="Arial"/>
          <w:sz w:val="22"/>
          <w:szCs w:val="22"/>
        </w:rPr>
        <w:t xml:space="preserve">w ramach przedmiotowego zadania  - zgodnie z załączonym spisem dokumentacji (zał. nr 1) - </w:t>
      </w:r>
      <w:r w:rsidRPr="00527EC9">
        <w:rPr>
          <w:rFonts w:ascii="Arial" w:hAnsi="Arial" w:cs="Arial"/>
          <w:sz w:val="22"/>
          <w:szCs w:val="22"/>
          <w:u w:val="single"/>
        </w:rPr>
        <w:t xml:space="preserve">do wglądu w siedzibie Zamawiającego, </w:t>
      </w:r>
      <w:r w:rsidR="0048612F">
        <w:rPr>
          <w:rFonts w:ascii="Arial" w:hAnsi="Arial" w:cs="Arial"/>
          <w:sz w:val="22"/>
          <w:szCs w:val="22"/>
          <w:u w:val="single"/>
        </w:rPr>
        <w:t>IV piętro, pok. 4</w:t>
      </w:r>
      <w:r w:rsidRPr="00527EC9">
        <w:rPr>
          <w:rFonts w:ascii="Arial" w:hAnsi="Arial" w:cs="Arial"/>
          <w:sz w:val="22"/>
          <w:szCs w:val="22"/>
          <w:u w:val="single"/>
        </w:rPr>
        <w:t>07</w:t>
      </w:r>
      <w:r w:rsidR="0048612F">
        <w:rPr>
          <w:rFonts w:ascii="Arial" w:hAnsi="Arial" w:cs="Arial"/>
          <w:sz w:val="22"/>
          <w:szCs w:val="22"/>
          <w:u w:val="single"/>
        </w:rPr>
        <w:br/>
      </w:r>
      <w:r w:rsidRPr="00527EC9">
        <w:rPr>
          <w:rFonts w:ascii="Arial" w:hAnsi="Arial" w:cs="Arial"/>
          <w:sz w:val="22"/>
          <w:szCs w:val="22"/>
          <w:u w:val="single"/>
        </w:rPr>
        <w:t xml:space="preserve"> po uprzednim uzgodnieniu terminu</w:t>
      </w:r>
    </w:p>
    <w:p w14:paraId="5CD1AC49" w14:textId="77777777" w:rsidR="00527EC9" w:rsidRPr="00527EC9" w:rsidRDefault="00527EC9" w:rsidP="00251657">
      <w:pPr>
        <w:pStyle w:val="Akapitzlist"/>
        <w:widowControl w:val="0"/>
        <w:numPr>
          <w:ilvl w:val="0"/>
          <w:numId w:val="22"/>
        </w:numPr>
        <w:tabs>
          <w:tab w:val="left" w:pos="0"/>
          <w:tab w:val="left" w:pos="360"/>
        </w:tabs>
        <w:suppressAutoHyphens/>
        <w:spacing w:line="276" w:lineRule="auto"/>
        <w:contextualSpacing w:val="0"/>
        <w:jc w:val="both"/>
        <w:rPr>
          <w:rFonts w:ascii="Arial" w:hAnsi="Arial" w:cs="Arial"/>
          <w:sz w:val="22"/>
          <w:szCs w:val="22"/>
        </w:rPr>
      </w:pPr>
      <w:r w:rsidRPr="00527EC9">
        <w:rPr>
          <w:rFonts w:ascii="Arial" w:hAnsi="Arial" w:cs="Arial"/>
          <w:sz w:val="22"/>
          <w:szCs w:val="22"/>
        </w:rPr>
        <w:t xml:space="preserve">inwentaryzacja rzeczowa wykonanych dotychczas robót budowlanych </w:t>
      </w:r>
      <w:r w:rsidRPr="00527EC9">
        <w:rPr>
          <w:rFonts w:ascii="Arial" w:hAnsi="Arial" w:cs="Arial"/>
          <w:sz w:val="22"/>
          <w:szCs w:val="22"/>
        </w:rPr>
        <w:br/>
        <w:t xml:space="preserve">w ramach przedmiotowego zadania zgodnie z załączonym spisem dokumentacji (zał. nr 1) - </w:t>
      </w:r>
      <w:r w:rsidRPr="00527EC9">
        <w:rPr>
          <w:rFonts w:ascii="Arial" w:hAnsi="Arial" w:cs="Arial"/>
          <w:sz w:val="22"/>
          <w:szCs w:val="22"/>
          <w:u w:val="single"/>
        </w:rPr>
        <w:t xml:space="preserve">do wglądu w siedzibie </w:t>
      </w:r>
      <w:r w:rsidR="0048612F">
        <w:rPr>
          <w:rFonts w:ascii="Arial" w:hAnsi="Arial" w:cs="Arial"/>
          <w:sz w:val="22"/>
          <w:szCs w:val="22"/>
          <w:u w:val="single"/>
        </w:rPr>
        <w:t>Zamawiającego, IV piętro, pok. 4</w:t>
      </w:r>
      <w:r w:rsidRPr="00527EC9">
        <w:rPr>
          <w:rFonts w:ascii="Arial" w:hAnsi="Arial" w:cs="Arial"/>
          <w:sz w:val="22"/>
          <w:szCs w:val="22"/>
          <w:u w:val="single"/>
        </w:rPr>
        <w:t>07 po uprzednim uzgodnieniu terminu</w:t>
      </w:r>
    </w:p>
    <w:p w14:paraId="72CB42D6" w14:textId="77777777" w:rsidR="00527EC9" w:rsidRPr="00527EC9" w:rsidRDefault="00527EC9" w:rsidP="00251657">
      <w:pPr>
        <w:widowControl w:val="0"/>
        <w:tabs>
          <w:tab w:val="left" w:pos="0"/>
        </w:tabs>
        <w:suppressAutoHyphens/>
        <w:spacing w:line="276" w:lineRule="auto"/>
        <w:jc w:val="both"/>
        <w:rPr>
          <w:rFonts w:ascii="Arial" w:hAnsi="Arial" w:cs="Arial"/>
        </w:rPr>
      </w:pPr>
    </w:p>
    <w:p w14:paraId="16174653" w14:textId="2F9C7BC7" w:rsidR="00527EC9" w:rsidRPr="00544AC4" w:rsidRDefault="00527EC9" w:rsidP="00544AC4">
      <w:pPr>
        <w:widowControl w:val="0"/>
        <w:tabs>
          <w:tab w:val="left" w:pos="0"/>
        </w:tabs>
        <w:suppressAutoHyphens/>
        <w:spacing w:line="276" w:lineRule="auto"/>
        <w:jc w:val="both"/>
        <w:rPr>
          <w:rFonts w:ascii="Arial" w:hAnsi="Arial" w:cs="Arial"/>
          <w:b/>
          <w:sz w:val="20"/>
        </w:rPr>
      </w:pPr>
      <w:r w:rsidRPr="00527EC9">
        <w:rPr>
          <w:rFonts w:ascii="Arial" w:hAnsi="Arial" w:cs="Arial"/>
          <w:sz w:val="22"/>
        </w:rPr>
        <w:t>Wykonawca poniesie wszelkie koszty związane z pozyskaniem zgód, decyzji, postanowień oraz pozwoleń niezbędnych dla realizacji zamówienia. Koszt uzyskania ww. opinii, decyzji, postanowień, pozwoleń, zgód należy wkalkulować w cenę oferty.</w:t>
      </w:r>
    </w:p>
    <w:p w14:paraId="15F1A1D1" w14:textId="77777777" w:rsidR="00527EC9" w:rsidRDefault="00527EC9" w:rsidP="00251657">
      <w:pPr>
        <w:widowControl w:val="0"/>
        <w:tabs>
          <w:tab w:val="left" w:pos="0"/>
        </w:tabs>
        <w:suppressAutoHyphens/>
        <w:spacing w:line="276" w:lineRule="auto"/>
        <w:jc w:val="both"/>
        <w:rPr>
          <w:rFonts w:ascii="Arial" w:hAnsi="Arial" w:cs="Arial"/>
          <w:sz w:val="22"/>
        </w:rPr>
      </w:pPr>
      <w:r w:rsidRPr="00527EC9">
        <w:rPr>
          <w:rFonts w:ascii="Arial" w:hAnsi="Arial" w:cs="Arial"/>
          <w:sz w:val="22"/>
        </w:rPr>
        <w:t>Jeżeli w opisie przedmiotu zamówienia wskazano jakikolwiek znak towarowy, patent czy pochodzenie – należy przyjąć, że wskazane patenty, znaki towarowe, pochodzenie określają parametry techniczne, eksploatacyjne, użytkowe, co oznacza, że zamawiający dopuszcza złożenie oferty w tej części przedmiotu zamówienia o równoważnych parametrach technicznych</w:t>
      </w:r>
      <w:r>
        <w:rPr>
          <w:rFonts w:ascii="Arial" w:hAnsi="Arial" w:cs="Arial"/>
          <w:sz w:val="22"/>
        </w:rPr>
        <w:t>, eksploatacyjnych i użytkowych</w:t>
      </w:r>
    </w:p>
    <w:p w14:paraId="71D98339" w14:textId="77777777" w:rsidR="00527EC9" w:rsidRPr="00527EC9" w:rsidRDefault="00527EC9" w:rsidP="00251657">
      <w:pPr>
        <w:widowControl w:val="0"/>
        <w:tabs>
          <w:tab w:val="left" w:pos="0"/>
        </w:tabs>
        <w:suppressAutoHyphens/>
        <w:spacing w:line="276" w:lineRule="auto"/>
        <w:jc w:val="both"/>
        <w:rPr>
          <w:rFonts w:ascii="Arial" w:hAnsi="Arial" w:cs="Arial"/>
          <w:b/>
          <w:sz w:val="22"/>
        </w:rPr>
      </w:pPr>
    </w:p>
    <w:p w14:paraId="408C19AB" w14:textId="77777777" w:rsidR="00527EC9" w:rsidRPr="00527EC9" w:rsidRDefault="00527EC9" w:rsidP="00251657">
      <w:pPr>
        <w:pStyle w:val="Akapitzlist"/>
        <w:widowControl w:val="0"/>
        <w:numPr>
          <w:ilvl w:val="0"/>
          <w:numId w:val="27"/>
        </w:numPr>
        <w:tabs>
          <w:tab w:val="left" w:pos="426"/>
        </w:tabs>
        <w:suppressAutoHyphens/>
        <w:spacing w:line="276" w:lineRule="auto"/>
        <w:contextualSpacing w:val="0"/>
        <w:jc w:val="both"/>
        <w:rPr>
          <w:rFonts w:ascii="Arial" w:hAnsi="Arial" w:cs="Arial"/>
          <w:sz w:val="22"/>
        </w:rPr>
      </w:pPr>
      <w:r w:rsidRPr="00527EC9">
        <w:rPr>
          <w:rFonts w:ascii="Arial" w:hAnsi="Arial" w:cs="Arial"/>
          <w:sz w:val="22"/>
        </w:rPr>
        <w:lastRenderedPageBreak/>
        <w:t>Przedmiot zamówienia należy wykonać zgodnie z obowiązującymi przepisami tj. m.in.:</w:t>
      </w:r>
    </w:p>
    <w:p w14:paraId="59C1879E" w14:textId="720F360F" w:rsidR="00527EC9" w:rsidRPr="00527EC9" w:rsidRDefault="00527EC9" w:rsidP="00251657">
      <w:pPr>
        <w:pStyle w:val="Akapitzlist"/>
        <w:widowControl w:val="0"/>
        <w:numPr>
          <w:ilvl w:val="1"/>
          <w:numId w:val="27"/>
        </w:numPr>
        <w:tabs>
          <w:tab w:val="left" w:pos="426"/>
        </w:tabs>
        <w:suppressAutoHyphens/>
        <w:spacing w:line="276" w:lineRule="auto"/>
        <w:contextualSpacing w:val="0"/>
        <w:jc w:val="both"/>
        <w:rPr>
          <w:rFonts w:ascii="Arial" w:hAnsi="Arial" w:cs="Arial"/>
          <w:sz w:val="22"/>
        </w:rPr>
      </w:pPr>
      <w:r w:rsidRPr="00527EC9">
        <w:rPr>
          <w:rFonts w:ascii="Arial" w:hAnsi="Arial" w:cs="Arial"/>
          <w:sz w:val="22"/>
        </w:rPr>
        <w:t xml:space="preserve">Ustawa Prawo Budowlane z dnia 7 lipca 1994 r. </w:t>
      </w:r>
      <w:r w:rsidR="00244C4B">
        <w:rPr>
          <w:rFonts w:ascii="Arial" w:hAnsi="Arial" w:cs="Arial"/>
          <w:sz w:val="22"/>
        </w:rPr>
        <w:t>(</w:t>
      </w:r>
      <w:r w:rsidR="00244C4B" w:rsidRPr="00244C4B">
        <w:rPr>
          <w:rFonts w:ascii="Arial" w:hAnsi="Arial" w:cs="Arial"/>
          <w:sz w:val="22"/>
        </w:rPr>
        <w:t>Dz.U.2021.2351 t.j.</w:t>
      </w:r>
      <w:r w:rsidR="00244C4B" w:rsidRPr="00244C4B">
        <w:rPr>
          <w:rFonts w:ascii="Arial" w:hAnsi="Arial" w:cs="Arial"/>
          <w:sz w:val="22"/>
        </w:rPr>
        <w:t xml:space="preserve"> </w:t>
      </w:r>
      <w:r w:rsidR="00244C4B" w:rsidRPr="00244C4B">
        <w:rPr>
          <w:rFonts w:ascii="Arial" w:hAnsi="Arial" w:cs="Arial"/>
          <w:sz w:val="22"/>
        </w:rPr>
        <w:t>)|</w:t>
      </w:r>
    </w:p>
    <w:p w14:paraId="707C91B6" w14:textId="3798421D" w:rsidR="00527EC9" w:rsidRPr="00527EC9" w:rsidRDefault="00527EC9" w:rsidP="00251657">
      <w:pPr>
        <w:pStyle w:val="Akapitzlist"/>
        <w:widowControl w:val="0"/>
        <w:numPr>
          <w:ilvl w:val="1"/>
          <w:numId w:val="27"/>
        </w:numPr>
        <w:tabs>
          <w:tab w:val="left" w:pos="426"/>
        </w:tabs>
        <w:suppressAutoHyphens/>
        <w:spacing w:line="276" w:lineRule="auto"/>
        <w:contextualSpacing w:val="0"/>
        <w:jc w:val="both"/>
        <w:rPr>
          <w:rFonts w:ascii="Arial" w:hAnsi="Arial" w:cs="Arial"/>
          <w:bCs/>
          <w:sz w:val="22"/>
        </w:rPr>
      </w:pPr>
      <w:r w:rsidRPr="00527EC9">
        <w:rPr>
          <w:rFonts w:ascii="Arial" w:hAnsi="Arial" w:cs="Arial"/>
          <w:sz w:val="22"/>
        </w:rPr>
        <w:t xml:space="preserve">Rozporządzenie Ministra Infrastruktury z dnia 12 kwietnia 2002 r. w sprawie warunków technicznych, jakim powinny odpowiadać budynki i ich usytuowanie. </w:t>
      </w:r>
      <w:r w:rsidR="00244C4B">
        <w:rPr>
          <w:rFonts w:ascii="Arial" w:hAnsi="Arial" w:cs="Arial"/>
          <w:sz w:val="22"/>
        </w:rPr>
        <w:t>(</w:t>
      </w:r>
      <w:r w:rsidR="00244C4B" w:rsidRPr="00FA3D09">
        <w:rPr>
          <w:rFonts w:ascii="Arial" w:hAnsi="Arial" w:cs="Arial"/>
          <w:sz w:val="22"/>
        </w:rPr>
        <w:t>Dz.U.2019.1065 t.j.)</w:t>
      </w:r>
    </w:p>
    <w:p w14:paraId="75EEE0BC" w14:textId="412BED8F" w:rsidR="00527EC9" w:rsidRPr="00527EC9" w:rsidRDefault="00527EC9" w:rsidP="00251657">
      <w:pPr>
        <w:pStyle w:val="Akapitzlist"/>
        <w:widowControl w:val="0"/>
        <w:numPr>
          <w:ilvl w:val="1"/>
          <w:numId w:val="27"/>
        </w:numPr>
        <w:tabs>
          <w:tab w:val="left" w:pos="426"/>
        </w:tabs>
        <w:suppressAutoHyphens/>
        <w:spacing w:line="276" w:lineRule="auto"/>
        <w:contextualSpacing w:val="0"/>
        <w:jc w:val="both"/>
        <w:rPr>
          <w:rFonts w:ascii="Arial" w:hAnsi="Arial" w:cs="Arial"/>
          <w:sz w:val="22"/>
        </w:rPr>
      </w:pPr>
      <w:r w:rsidRPr="00527EC9">
        <w:rPr>
          <w:rFonts w:ascii="Arial" w:hAnsi="Arial" w:cs="Arial"/>
          <w:bCs/>
          <w:sz w:val="22"/>
        </w:rPr>
        <w:t xml:space="preserve">Ustawa z dnia 10 kwietnia 1997 r. Prawo energetyczne </w:t>
      </w:r>
      <w:r w:rsidR="00244C4B">
        <w:rPr>
          <w:rFonts w:ascii="Arial" w:hAnsi="Arial" w:cs="Arial"/>
          <w:bCs/>
          <w:sz w:val="22"/>
        </w:rPr>
        <w:t>(</w:t>
      </w:r>
      <w:r w:rsidR="00244C4B" w:rsidRPr="00244C4B">
        <w:rPr>
          <w:rFonts w:ascii="Arial" w:hAnsi="Arial" w:cs="Arial"/>
          <w:bCs/>
          <w:sz w:val="22"/>
        </w:rPr>
        <w:t>Dz.U.2021.716 t.j)</w:t>
      </w:r>
    </w:p>
    <w:p w14:paraId="237DE946" w14:textId="65B940E6" w:rsidR="00244C4B" w:rsidRPr="00244C4B" w:rsidRDefault="00527EC9" w:rsidP="00244C4B">
      <w:pPr>
        <w:pStyle w:val="Akapitzlist"/>
        <w:widowControl w:val="0"/>
        <w:numPr>
          <w:ilvl w:val="1"/>
          <w:numId w:val="27"/>
        </w:numPr>
        <w:tabs>
          <w:tab w:val="left" w:pos="426"/>
        </w:tabs>
        <w:suppressAutoHyphens/>
        <w:spacing w:line="276" w:lineRule="auto"/>
        <w:contextualSpacing w:val="0"/>
        <w:jc w:val="both"/>
        <w:rPr>
          <w:rFonts w:ascii="Arial" w:hAnsi="Arial" w:cs="Arial"/>
          <w:sz w:val="22"/>
        </w:rPr>
      </w:pPr>
      <w:r w:rsidRPr="00527EC9">
        <w:rPr>
          <w:rFonts w:ascii="Arial" w:hAnsi="Arial" w:cs="Arial"/>
          <w:sz w:val="22"/>
        </w:rPr>
        <w:t>Rozporząd</w:t>
      </w:r>
      <w:r w:rsidR="00244C4B">
        <w:rPr>
          <w:rFonts w:ascii="Arial" w:hAnsi="Arial" w:cs="Arial"/>
          <w:sz w:val="22"/>
        </w:rPr>
        <w:t>zenie Rady Ministrów z dnia 7 grudnia</w:t>
      </w:r>
      <w:r w:rsidRPr="00527EC9">
        <w:rPr>
          <w:rFonts w:ascii="Arial" w:hAnsi="Arial" w:cs="Arial"/>
          <w:sz w:val="22"/>
        </w:rPr>
        <w:t xml:space="preserve"> </w:t>
      </w:r>
      <w:r w:rsidR="00244C4B">
        <w:rPr>
          <w:rFonts w:ascii="Arial" w:hAnsi="Arial" w:cs="Arial"/>
          <w:sz w:val="22"/>
        </w:rPr>
        <w:t>2012</w:t>
      </w:r>
      <w:r w:rsidRPr="00527EC9">
        <w:rPr>
          <w:rFonts w:ascii="Arial" w:hAnsi="Arial" w:cs="Arial"/>
          <w:sz w:val="22"/>
        </w:rPr>
        <w:t xml:space="preserve"> r. w sprawie rodzajów urządzeń technicznych podlegających dozorowi technicznemu </w:t>
      </w:r>
      <w:r w:rsidR="00244C4B">
        <w:rPr>
          <w:rFonts w:ascii="Arial" w:hAnsi="Arial" w:cs="Arial"/>
          <w:sz w:val="22"/>
        </w:rPr>
        <w:t>(</w:t>
      </w:r>
      <w:r w:rsidR="00244C4B" w:rsidRPr="00244C4B">
        <w:rPr>
          <w:rFonts w:ascii="Arial" w:hAnsi="Arial" w:cs="Arial"/>
          <w:sz w:val="22"/>
        </w:rPr>
        <w:t>Dz.U.2012.1468)</w:t>
      </w:r>
    </w:p>
    <w:p w14:paraId="280F6D52" w14:textId="77777777" w:rsidR="00527EC9" w:rsidRPr="00527EC9" w:rsidRDefault="00527EC9" w:rsidP="00251657">
      <w:pPr>
        <w:pStyle w:val="Akapitzlist"/>
        <w:widowControl w:val="0"/>
        <w:numPr>
          <w:ilvl w:val="1"/>
          <w:numId w:val="27"/>
        </w:numPr>
        <w:tabs>
          <w:tab w:val="left" w:pos="426"/>
        </w:tabs>
        <w:suppressAutoHyphens/>
        <w:spacing w:line="276" w:lineRule="auto"/>
        <w:contextualSpacing w:val="0"/>
        <w:jc w:val="both"/>
        <w:rPr>
          <w:rFonts w:ascii="Arial" w:hAnsi="Arial" w:cs="Arial"/>
          <w:sz w:val="22"/>
        </w:rPr>
      </w:pPr>
      <w:r w:rsidRPr="00527EC9">
        <w:rPr>
          <w:rFonts w:ascii="Arial" w:hAnsi="Arial" w:cs="Arial"/>
          <w:sz w:val="22"/>
        </w:rPr>
        <w:t>Uzgodnienia międzybranżowe</w:t>
      </w:r>
    </w:p>
    <w:p w14:paraId="72E1A3AD" w14:textId="45D69D53" w:rsidR="00527EC9" w:rsidRDefault="00527EC9" w:rsidP="00251657">
      <w:pPr>
        <w:pStyle w:val="Akapitzlist"/>
        <w:widowControl w:val="0"/>
        <w:numPr>
          <w:ilvl w:val="1"/>
          <w:numId w:val="27"/>
        </w:numPr>
        <w:tabs>
          <w:tab w:val="left" w:pos="426"/>
        </w:tabs>
        <w:suppressAutoHyphens/>
        <w:spacing w:line="276" w:lineRule="auto"/>
        <w:contextualSpacing w:val="0"/>
        <w:jc w:val="both"/>
        <w:rPr>
          <w:rFonts w:ascii="Arial" w:hAnsi="Arial" w:cs="Arial"/>
          <w:sz w:val="22"/>
        </w:rPr>
      </w:pPr>
      <w:r w:rsidRPr="00527EC9">
        <w:rPr>
          <w:rFonts w:ascii="Arial" w:hAnsi="Arial" w:cs="Arial"/>
          <w:sz w:val="22"/>
        </w:rPr>
        <w:t>Obowiązujące przepisy wojskowe</w:t>
      </w:r>
    </w:p>
    <w:p w14:paraId="555E5AEF" w14:textId="06EE4D63" w:rsidR="00E66E89" w:rsidRPr="00527EC9" w:rsidRDefault="00E66E89" w:rsidP="00251657">
      <w:pPr>
        <w:pStyle w:val="Akapitzlist"/>
        <w:widowControl w:val="0"/>
        <w:numPr>
          <w:ilvl w:val="1"/>
          <w:numId w:val="27"/>
        </w:numPr>
        <w:tabs>
          <w:tab w:val="left" w:pos="426"/>
        </w:tabs>
        <w:suppressAutoHyphens/>
        <w:spacing w:line="276" w:lineRule="auto"/>
        <w:contextualSpacing w:val="0"/>
        <w:jc w:val="both"/>
        <w:rPr>
          <w:rFonts w:ascii="Arial" w:hAnsi="Arial" w:cs="Arial"/>
          <w:sz w:val="22"/>
        </w:rPr>
      </w:pPr>
      <w:r>
        <w:rPr>
          <w:rFonts w:ascii="Arial" w:hAnsi="Arial" w:cs="Arial"/>
          <w:sz w:val="22"/>
        </w:rPr>
        <w:t xml:space="preserve">Instrukcja o ochronie obiektów wojskowych OIN 1686/17 </w:t>
      </w:r>
    </w:p>
    <w:p w14:paraId="20DBC6C5" w14:textId="41CBB135" w:rsidR="00527EC9" w:rsidRPr="00FB1080" w:rsidRDefault="00527EC9" w:rsidP="00251657">
      <w:pPr>
        <w:pStyle w:val="Akapitzlist"/>
        <w:widowControl w:val="0"/>
        <w:numPr>
          <w:ilvl w:val="1"/>
          <w:numId w:val="27"/>
        </w:numPr>
        <w:tabs>
          <w:tab w:val="left" w:pos="426"/>
        </w:tabs>
        <w:suppressAutoHyphens/>
        <w:spacing w:line="276" w:lineRule="auto"/>
        <w:contextualSpacing w:val="0"/>
        <w:jc w:val="both"/>
        <w:rPr>
          <w:rFonts w:ascii="Arial" w:hAnsi="Arial" w:cs="Arial"/>
          <w:sz w:val="22"/>
        </w:rPr>
      </w:pPr>
      <w:r w:rsidRPr="00527EC9">
        <w:rPr>
          <w:rFonts w:ascii="Arial" w:hAnsi="Arial" w:cs="Arial"/>
          <w:sz w:val="22"/>
        </w:rPr>
        <w:t>Inne nie wymienione powyżej, a wymagane przepisami prawa budowlanego, energetycznego, ochrony środowiska, ppoż., BHP,</w:t>
      </w:r>
    </w:p>
    <w:p w14:paraId="2A653F19" w14:textId="77777777" w:rsidR="00527EC9" w:rsidRPr="00527EC9" w:rsidRDefault="00527EC9" w:rsidP="00251657">
      <w:pPr>
        <w:widowControl w:val="0"/>
        <w:suppressAutoHyphens/>
        <w:spacing w:line="276" w:lineRule="auto"/>
        <w:jc w:val="both"/>
        <w:rPr>
          <w:rFonts w:ascii="Arial" w:hAnsi="Arial" w:cs="Arial"/>
          <w:sz w:val="22"/>
        </w:rPr>
      </w:pPr>
      <w:r w:rsidRPr="00527EC9">
        <w:rPr>
          <w:rFonts w:ascii="Arial" w:hAnsi="Arial" w:cs="Arial"/>
          <w:sz w:val="22"/>
        </w:rPr>
        <w:t>Przedmiot umowy winien być wykonany zgodnie z dokumentacją projektową,  warunkami BHP, zgodnie z zasadami wiedzy technicznej, przepisami prawa oraz zachowaniem obowiązujących norm.</w:t>
      </w:r>
    </w:p>
    <w:p w14:paraId="09325928" w14:textId="77777777" w:rsidR="00527EC9" w:rsidRPr="00527EC9" w:rsidRDefault="00527EC9" w:rsidP="00251657">
      <w:pPr>
        <w:widowControl w:val="0"/>
        <w:suppressAutoHyphens/>
        <w:spacing w:line="276" w:lineRule="auto"/>
        <w:jc w:val="both"/>
        <w:rPr>
          <w:rFonts w:ascii="Arial" w:hAnsi="Arial" w:cs="Arial"/>
          <w:sz w:val="22"/>
        </w:rPr>
      </w:pPr>
      <w:r w:rsidRPr="00527EC9">
        <w:rPr>
          <w:rFonts w:ascii="Arial" w:hAnsi="Arial" w:cs="Arial"/>
          <w:sz w:val="22"/>
        </w:rPr>
        <w:t>Wykonawca jest zobowiązany do rozpatrywania wszelkiej dokumentacji przetargowej, w tym w szczególności dokumentacji projektowej w sp</w:t>
      </w:r>
      <w:r w:rsidR="00CA00D1">
        <w:rPr>
          <w:rFonts w:ascii="Arial" w:hAnsi="Arial" w:cs="Arial"/>
          <w:sz w:val="22"/>
        </w:rPr>
        <w:t xml:space="preserve">osób holistyczny, nierozłączny, </w:t>
      </w:r>
      <w:r w:rsidRPr="00527EC9">
        <w:rPr>
          <w:rFonts w:ascii="Arial" w:hAnsi="Arial" w:cs="Arial"/>
          <w:sz w:val="22"/>
        </w:rPr>
        <w:t>międzybranżowy oraz z uwzględnieniem projektów bazowych oraz ich ewentualnych rewizji.</w:t>
      </w:r>
    </w:p>
    <w:p w14:paraId="056927E8" w14:textId="6A292A28" w:rsidR="00527EC9" w:rsidRPr="00527EC9" w:rsidRDefault="00527EC9" w:rsidP="00251657">
      <w:pPr>
        <w:widowControl w:val="0"/>
        <w:suppressAutoHyphens/>
        <w:spacing w:line="276" w:lineRule="auto"/>
        <w:jc w:val="both"/>
        <w:rPr>
          <w:rFonts w:ascii="Arial" w:hAnsi="Arial" w:cs="Arial"/>
          <w:sz w:val="22"/>
        </w:rPr>
      </w:pPr>
      <w:r w:rsidRPr="00527EC9">
        <w:rPr>
          <w:rFonts w:ascii="Arial" w:hAnsi="Arial" w:cs="Arial"/>
          <w:sz w:val="22"/>
        </w:rPr>
        <w:t>Wykonawca, celem ukończenia realizacji prac objętych niniejszym OPZ,  zobowiązany będzie uzyskać decyzję o częściowym pozwoleniu na użytkowanie bazy paliwowej w zakresie dolnego kompleksu. Aktualne pozwolenie obejmuje swoim zakresem również tzw. Kompleks górny.</w:t>
      </w:r>
    </w:p>
    <w:p w14:paraId="54738E34" w14:textId="5FD5F730" w:rsidR="00FB1080" w:rsidRPr="00FB1080" w:rsidRDefault="00527EC9" w:rsidP="00FB1080">
      <w:pPr>
        <w:widowControl w:val="0"/>
        <w:suppressAutoHyphens/>
        <w:spacing w:line="276" w:lineRule="auto"/>
        <w:jc w:val="both"/>
        <w:rPr>
          <w:rFonts w:ascii="Arial" w:hAnsi="Arial" w:cs="Arial"/>
          <w:sz w:val="22"/>
        </w:rPr>
      </w:pPr>
      <w:r w:rsidRPr="00527EC9">
        <w:rPr>
          <w:rFonts w:ascii="Arial" w:hAnsi="Arial" w:cs="Arial"/>
          <w:sz w:val="22"/>
        </w:rPr>
        <w:t xml:space="preserve">Podstawą do kontynuacji prac w obrębie przedmiotowej inwestycji jest decyzja o udzieleniu pozwolenia na budowę Nr WI-II.7840.2.54.52.2014.MH z dnia 17 czerwca 2014 r. oraz zmiana do powyższej decyzji Nr 21 z/2019/MH (WI-III.7840.2.5.2019.MH) z dnia 8 maja 2019 r. </w:t>
      </w:r>
    </w:p>
    <w:p w14:paraId="5D6B308A" w14:textId="53841E8F" w:rsidR="00FB1080" w:rsidRPr="00FB1080" w:rsidRDefault="00FB1080" w:rsidP="00FB1080">
      <w:pPr>
        <w:widowControl w:val="0"/>
        <w:suppressAutoHyphens/>
        <w:spacing w:line="276" w:lineRule="auto"/>
        <w:jc w:val="both"/>
        <w:rPr>
          <w:rFonts w:ascii="Arial" w:hAnsi="Arial" w:cs="Arial"/>
          <w:b/>
          <w:sz w:val="22"/>
        </w:rPr>
      </w:pPr>
      <w:r w:rsidRPr="00FB1080">
        <w:rPr>
          <w:rFonts w:ascii="Arial" w:hAnsi="Arial" w:cs="Arial"/>
          <w:b/>
          <w:sz w:val="22"/>
        </w:rPr>
        <w:t xml:space="preserve">Zamawiający wymaga, aby roboty budowlane w ramach zamierzenia rozpocząć </w:t>
      </w:r>
      <w:r>
        <w:rPr>
          <w:rFonts w:ascii="Arial" w:hAnsi="Arial" w:cs="Arial"/>
          <w:b/>
          <w:sz w:val="22"/>
        </w:rPr>
        <w:br/>
      </w:r>
      <w:r w:rsidRPr="00FB1080">
        <w:rPr>
          <w:rFonts w:ascii="Arial" w:hAnsi="Arial" w:cs="Arial"/>
          <w:b/>
          <w:sz w:val="22"/>
        </w:rPr>
        <w:t xml:space="preserve">od wykonania przyłączy wodociągowych do budynków nr 1,2,3,4,5,6,9 </w:t>
      </w:r>
      <w:r>
        <w:rPr>
          <w:rFonts w:ascii="Arial" w:hAnsi="Arial" w:cs="Arial"/>
          <w:b/>
          <w:sz w:val="22"/>
        </w:rPr>
        <w:br/>
      </w:r>
      <w:r w:rsidRPr="00FB1080">
        <w:rPr>
          <w:rFonts w:ascii="Arial" w:hAnsi="Arial" w:cs="Arial"/>
          <w:b/>
          <w:sz w:val="22"/>
        </w:rPr>
        <w:t xml:space="preserve">oraz wyposażenia pompowni ppoż w układ automatyki. </w:t>
      </w:r>
    </w:p>
    <w:p w14:paraId="094C70CF" w14:textId="77777777" w:rsidR="00FB1080" w:rsidRDefault="00FB1080" w:rsidP="00251657">
      <w:pPr>
        <w:spacing w:line="276" w:lineRule="auto"/>
        <w:ind w:right="567"/>
        <w:contextualSpacing/>
        <w:rPr>
          <w:rFonts w:ascii="Arial" w:hAnsi="Arial" w:cs="Arial"/>
          <w:sz w:val="22"/>
          <w:u w:val="single"/>
        </w:rPr>
      </w:pPr>
    </w:p>
    <w:p w14:paraId="4F6F23CA" w14:textId="140B1C61" w:rsidR="00527EC9" w:rsidRPr="00527EC9" w:rsidRDefault="00527EC9" w:rsidP="00251657">
      <w:pPr>
        <w:spacing w:line="276" w:lineRule="auto"/>
        <w:ind w:right="567"/>
        <w:contextualSpacing/>
        <w:rPr>
          <w:rFonts w:ascii="Arial" w:hAnsi="Arial" w:cs="Arial"/>
          <w:sz w:val="22"/>
          <w:u w:val="single"/>
        </w:rPr>
      </w:pPr>
      <w:r w:rsidRPr="00527EC9">
        <w:rPr>
          <w:rFonts w:ascii="Arial" w:hAnsi="Arial" w:cs="Arial"/>
          <w:sz w:val="22"/>
          <w:u w:val="single"/>
        </w:rPr>
        <w:t xml:space="preserve">Załączniki: </w:t>
      </w:r>
      <w:bookmarkStart w:id="18" w:name="_GoBack"/>
      <w:bookmarkEnd w:id="18"/>
    </w:p>
    <w:p w14:paraId="00346A9F" w14:textId="04A379AE" w:rsidR="00FB1080" w:rsidRPr="002D0495" w:rsidRDefault="00527EC9" w:rsidP="002D0495">
      <w:pPr>
        <w:spacing w:line="276" w:lineRule="auto"/>
        <w:ind w:right="567"/>
        <w:contextualSpacing/>
        <w:rPr>
          <w:rFonts w:ascii="Arial" w:hAnsi="Arial" w:cs="Arial"/>
          <w:sz w:val="22"/>
        </w:rPr>
      </w:pPr>
      <w:r w:rsidRPr="00527EC9">
        <w:rPr>
          <w:rFonts w:ascii="Arial" w:hAnsi="Arial" w:cs="Arial"/>
          <w:sz w:val="22"/>
        </w:rPr>
        <w:t xml:space="preserve">Zał. nr 1  - spis dokumentacji powykonawczej przekazanej przez IDS-BUD S.A. </w:t>
      </w:r>
    </w:p>
    <w:p w14:paraId="0C125AAC" w14:textId="77777777" w:rsidR="00FB1080" w:rsidRDefault="00FB1080" w:rsidP="00251657">
      <w:pPr>
        <w:spacing w:line="276" w:lineRule="auto"/>
        <w:jc w:val="both"/>
        <w:rPr>
          <w:rFonts w:ascii="Arial" w:hAnsi="Arial" w:cs="Arial"/>
          <w:sz w:val="22"/>
          <w:szCs w:val="22"/>
          <w:u w:val="single"/>
        </w:rPr>
      </w:pPr>
    </w:p>
    <w:p w14:paraId="1BDE0CDC" w14:textId="7CBD7A86" w:rsidR="006A5304" w:rsidRPr="006A5304" w:rsidRDefault="006A5304" w:rsidP="00251657">
      <w:pPr>
        <w:spacing w:line="276" w:lineRule="auto"/>
        <w:jc w:val="both"/>
        <w:rPr>
          <w:rFonts w:ascii="Arial" w:hAnsi="Arial" w:cs="Arial"/>
          <w:sz w:val="22"/>
          <w:szCs w:val="22"/>
          <w:u w:val="single"/>
        </w:rPr>
      </w:pPr>
      <w:r w:rsidRPr="006A5304">
        <w:rPr>
          <w:rFonts w:ascii="Arial" w:hAnsi="Arial" w:cs="Arial"/>
          <w:sz w:val="22"/>
          <w:szCs w:val="22"/>
          <w:u w:val="single"/>
        </w:rPr>
        <w:t xml:space="preserve">Opracowali: </w:t>
      </w:r>
    </w:p>
    <w:p w14:paraId="30A016FC" w14:textId="77777777" w:rsidR="006A5304" w:rsidRDefault="006A5304" w:rsidP="00251657">
      <w:pPr>
        <w:spacing w:line="276" w:lineRule="auto"/>
        <w:jc w:val="both"/>
        <w:rPr>
          <w:rFonts w:ascii="Arial" w:hAnsi="Arial" w:cs="Arial"/>
          <w:sz w:val="22"/>
          <w:szCs w:val="22"/>
        </w:rPr>
      </w:pPr>
      <w:r>
        <w:rPr>
          <w:rFonts w:ascii="Arial" w:hAnsi="Arial" w:cs="Arial"/>
          <w:sz w:val="22"/>
          <w:szCs w:val="22"/>
        </w:rPr>
        <w:t>Grzegorz Walasek……………………….</w:t>
      </w:r>
    </w:p>
    <w:p w14:paraId="089E8AD5" w14:textId="77777777" w:rsidR="006A5304" w:rsidRDefault="006A5304" w:rsidP="00251657">
      <w:pPr>
        <w:spacing w:line="276" w:lineRule="auto"/>
        <w:jc w:val="both"/>
        <w:rPr>
          <w:rFonts w:ascii="Arial" w:hAnsi="Arial" w:cs="Arial"/>
          <w:sz w:val="22"/>
          <w:szCs w:val="22"/>
        </w:rPr>
      </w:pPr>
      <w:r>
        <w:rPr>
          <w:rFonts w:ascii="Arial" w:hAnsi="Arial" w:cs="Arial"/>
          <w:sz w:val="22"/>
          <w:szCs w:val="22"/>
        </w:rPr>
        <w:t>Julita Ziarnik………………………………</w:t>
      </w:r>
    </w:p>
    <w:p w14:paraId="4540B338" w14:textId="77777777" w:rsidR="006A5304" w:rsidRDefault="006A5304" w:rsidP="00251657">
      <w:pPr>
        <w:spacing w:line="276" w:lineRule="auto"/>
        <w:jc w:val="both"/>
        <w:rPr>
          <w:rFonts w:ascii="Arial" w:hAnsi="Arial" w:cs="Arial"/>
          <w:sz w:val="22"/>
          <w:szCs w:val="22"/>
        </w:rPr>
      </w:pPr>
      <w:r>
        <w:rPr>
          <w:rFonts w:ascii="Arial" w:hAnsi="Arial" w:cs="Arial"/>
          <w:sz w:val="22"/>
          <w:szCs w:val="22"/>
        </w:rPr>
        <w:t>Marcin Kalkowski………………………..</w:t>
      </w:r>
    </w:p>
    <w:p w14:paraId="5E283AC4" w14:textId="77777777" w:rsidR="006A5304" w:rsidRDefault="006A5304" w:rsidP="00251657">
      <w:pPr>
        <w:spacing w:line="276" w:lineRule="auto"/>
        <w:jc w:val="both"/>
        <w:rPr>
          <w:rFonts w:ascii="Arial" w:hAnsi="Arial" w:cs="Arial"/>
          <w:sz w:val="22"/>
          <w:szCs w:val="22"/>
        </w:rPr>
      </w:pPr>
      <w:r>
        <w:rPr>
          <w:rFonts w:ascii="Arial" w:hAnsi="Arial" w:cs="Arial"/>
          <w:sz w:val="22"/>
          <w:szCs w:val="22"/>
        </w:rPr>
        <w:t>Ewelina Zamościńska…………………..</w:t>
      </w:r>
    </w:p>
    <w:p w14:paraId="275C12FA" w14:textId="140EA370" w:rsidR="006A5304" w:rsidRDefault="006A5304" w:rsidP="00251657">
      <w:pPr>
        <w:spacing w:line="276" w:lineRule="auto"/>
        <w:jc w:val="both"/>
        <w:rPr>
          <w:rFonts w:ascii="Arial" w:hAnsi="Arial" w:cs="Arial"/>
          <w:sz w:val="22"/>
          <w:szCs w:val="22"/>
        </w:rPr>
      </w:pPr>
      <w:r>
        <w:rPr>
          <w:rFonts w:ascii="Arial" w:hAnsi="Arial" w:cs="Arial"/>
          <w:sz w:val="22"/>
          <w:szCs w:val="22"/>
        </w:rPr>
        <w:t>Piotr Burzyński…………………………..</w:t>
      </w:r>
    </w:p>
    <w:p w14:paraId="10A0C932" w14:textId="211F0A07" w:rsidR="00FD6D35" w:rsidRPr="00544AC4" w:rsidRDefault="00FD6D35" w:rsidP="00251657">
      <w:pPr>
        <w:spacing w:line="276" w:lineRule="auto"/>
        <w:jc w:val="both"/>
        <w:rPr>
          <w:rFonts w:ascii="Arial" w:hAnsi="Arial" w:cs="Arial"/>
          <w:sz w:val="22"/>
          <w:szCs w:val="22"/>
        </w:rPr>
      </w:pPr>
      <w:r>
        <w:rPr>
          <w:rFonts w:ascii="Arial" w:hAnsi="Arial" w:cs="Arial"/>
          <w:sz w:val="22"/>
          <w:szCs w:val="22"/>
        </w:rPr>
        <w:t>Izabela Konopka………………………..</w:t>
      </w:r>
    </w:p>
    <w:p w14:paraId="6333E1FA" w14:textId="77777777" w:rsidR="00384401" w:rsidRDefault="00384401" w:rsidP="00384401">
      <w:pPr>
        <w:spacing w:line="276" w:lineRule="auto"/>
        <w:ind w:left="4956" w:firstLine="708"/>
        <w:jc w:val="both"/>
        <w:rPr>
          <w:rFonts w:ascii="Arial" w:hAnsi="Arial" w:cs="Arial"/>
          <w:sz w:val="22"/>
          <w:szCs w:val="22"/>
        </w:rPr>
      </w:pPr>
    </w:p>
    <w:p w14:paraId="587128EF" w14:textId="77777777" w:rsidR="00384401" w:rsidRPr="00384401" w:rsidRDefault="00384401" w:rsidP="00384401">
      <w:pPr>
        <w:spacing w:line="276" w:lineRule="auto"/>
        <w:ind w:left="4956" w:firstLine="708"/>
        <w:jc w:val="both"/>
        <w:rPr>
          <w:rFonts w:ascii="Arial" w:hAnsi="Arial" w:cs="Arial"/>
          <w:b/>
          <w:sz w:val="22"/>
          <w:szCs w:val="22"/>
        </w:rPr>
      </w:pPr>
      <w:r w:rsidRPr="00384401">
        <w:rPr>
          <w:rFonts w:ascii="Arial" w:hAnsi="Arial" w:cs="Arial"/>
          <w:b/>
          <w:sz w:val="22"/>
          <w:szCs w:val="22"/>
        </w:rPr>
        <w:t>SZEF</w:t>
      </w:r>
    </w:p>
    <w:p w14:paraId="083C2EFF" w14:textId="77777777" w:rsidR="00384401" w:rsidRPr="00384401" w:rsidRDefault="00384401" w:rsidP="00384401">
      <w:pPr>
        <w:spacing w:line="276" w:lineRule="auto"/>
        <w:ind w:left="3828"/>
        <w:jc w:val="both"/>
        <w:rPr>
          <w:rFonts w:ascii="Arial" w:hAnsi="Arial" w:cs="Arial"/>
          <w:b/>
          <w:sz w:val="22"/>
          <w:szCs w:val="22"/>
        </w:rPr>
      </w:pPr>
      <w:r w:rsidRPr="00384401">
        <w:rPr>
          <w:rFonts w:ascii="Arial" w:hAnsi="Arial" w:cs="Arial"/>
          <w:b/>
          <w:sz w:val="22"/>
          <w:szCs w:val="22"/>
        </w:rPr>
        <w:t xml:space="preserve">           WYDZIAŁU INWESTYCJI </w:t>
      </w:r>
    </w:p>
    <w:p w14:paraId="07E39BC5" w14:textId="77777777" w:rsidR="00384401" w:rsidRPr="00384401" w:rsidRDefault="00384401" w:rsidP="00384401">
      <w:pPr>
        <w:spacing w:line="276" w:lineRule="auto"/>
        <w:ind w:left="3828"/>
        <w:jc w:val="both"/>
        <w:rPr>
          <w:rFonts w:ascii="Arial" w:hAnsi="Arial" w:cs="Arial"/>
          <w:b/>
          <w:sz w:val="22"/>
          <w:szCs w:val="22"/>
        </w:rPr>
      </w:pPr>
      <w:r w:rsidRPr="00384401">
        <w:rPr>
          <w:rFonts w:ascii="Arial" w:hAnsi="Arial" w:cs="Arial"/>
          <w:b/>
          <w:sz w:val="22"/>
          <w:szCs w:val="22"/>
        </w:rPr>
        <w:t>SOJUSZNICZYCH I PROGRAMOWYCH</w:t>
      </w:r>
    </w:p>
    <w:p w14:paraId="41DB91B5" w14:textId="77777777" w:rsidR="00384401" w:rsidRPr="00384401" w:rsidRDefault="00384401" w:rsidP="00384401">
      <w:pPr>
        <w:spacing w:line="276" w:lineRule="auto"/>
        <w:ind w:left="3828"/>
        <w:jc w:val="both"/>
        <w:rPr>
          <w:rFonts w:ascii="Arial" w:hAnsi="Arial" w:cs="Arial"/>
          <w:b/>
          <w:sz w:val="22"/>
          <w:szCs w:val="22"/>
        </w:rPr>
      </w:pPr>
    </w:p>
    <w:p w14:paraId="1F71AEFD" w14:textId="77777777" w:rsidR="00384401" w:rsidRPr="00384401" w:rsidRDefault="00384401" w:rsidP="00384401">
      <w:pPr>
        <w:spacing w:line="276" w:lineRule="auto"/>
        <w:ind w:left="3828"/>
        <w:jc w:val="both"/>
        <w:rPr>
          <w:rFonts w:ascii="Arial" w:hAnsi="Arial" w:cs="Arial"/>
          <w:b/>
          <w:sz w:val="22"/>
          <w:szCs w:val="22"/>
        </w:rPr>
      </w:pPr>
    </w:p>
    <w:p w14:paraId="3FFE2055" w14:textId="46FAC638" w:rsidR="00384401" w:rsidRPr="00544AC4" w:rsidRDefault="00384401" w:rsidP="00544AC4">
      <w:pPr>
        <w:spacing w:line="276" w:lineRule="auto"/>
        <w:ind w:left="3828"/>
        <w:jc w:val="both"/>
        <w:rPr>
          <w:rFonts w:ascii="Arial" w:hAnsi="Arial" w:cs="Arial"/>
          <w:b/>
          <w:sz w:val="22"/>
          <w:szCs w:val="22"/>
        </w:rPr>
      </w:pPr>
      <w:r w:rsidRPr="00384401">
        <w:rPr>
          <w:rFonts w:ascii="Arial" w:hAnsi="Arial" w:cs="Arial"/>
          <w:b/>
          <w:sz w:val="22"/>
          <w:szCs w:val="22"/>
        </w:rPr>
        <w:t xml:space="preserve">     kmdr por. Krzysztof STOKŁOSA</w:t>
      </w:r>
    </w:p>
    <w:sectPr w:rsidR="00384401" w:rsidRPr="00544AC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D1D7F" w14:textId="77777777" w:rsidR="008F22A0" w:rsidRDefault="008F22A0" w:rsidP="006A509B">
      <w:r>
        <w:separator/>
      </w:r>
    </w:p>
  </w:endnote>
  <w:endnote w:type="continuationSeparator" w:id="0">
    <w:p w14:paraId="23C6C764" w14:textId="77777777" w:rsidR="008F22A0" w:rsidRDefault="008F22A0" w:rsidP="006A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8"/>
        <w:szCs w:val="18"/>
      </w:rPr>
      <w:id w:val="-1876764486"/>
      <w:docPartObj>
        <w:docPartGallery w:val="Page Numbers (Bottom of Page)"/>
        <w:docPartUnique/>
      </w:docPartObj>
    </w:sdtPr>
    <w:sdtEndPr/>
    <w:sdtContent>
      <w:p w14:paraId="638D2759" w14:textId="17EB3907" w:rsidR="007E55A2" w:rsidRPr="007E55A2" w:rsidRDefault="007E55A2">
        <w:pPr>
          <w:pStyle w:val="Stopka"/>
          <w:jc w:val="right"/>
          <w:rPr>
            <w:rFonts w:asciiTheme="majorHAnsi" w:eastAsiaTheme="majorEastAsia" w:hAnsiTheme="majorHAnsi" w:cstheme="majorBidi"/>
            <w:sz w:val="18"/>
            <w:szCs w:val="18"/>
          </w:rPr>
        </w:pPr>
        <w:r w:rsidRPr="007E55A2">
          <w:rPr>
            <w:rFonts w:asciiTheme="majorHAnsi" w:eastAsiaTheme="majorEastAsia" w:hAnsiTheme="majorHAnsi" w:cstheme="majorBidi"/>
            <w:sz w:val="18"/>
            <w:szCs w:val="18"/>
          </w:rPr>
          <w:t xml:space="preserve">str. </w:t>
        </w:r>
        <w:r w:rsidRPr="007E55A2">
          <w:rPr>
            <w:rFonts w:asciiTheme="minorHAnsi" w:eastAsiaTheme="minorEastAsia" w:hAnsiTheme="minorHAnsi"/>
            <w:sz w:val="18"/>
            <w:szCs w:val="18"/>
          </w:rPr>
          <w:fldChar w:fldCharType="begin"/>
        </w:r>
        <w:r w:rsidRPr="007E55A2">
          <w:rPr>
            <w:sz w:val="18"/>
            <w:szCs w:val="18"/>
          </w:rPr>
          <w:instrText>PAGE    \* MERGEFORMAT</w:instrText>
        </w:r>
        <w:r w:rsidRPr="007E55A2">
          <w:rPr>
            <w:rFonts w:asciiTheme="minorHAnsi" w:eastAsiaTheme="minorEastAsia" w:hAnsiTheme="minorHAnsi"/>
            <w:sz w:val="18"/>
            <w:szCs w:val="18"/>
          </w:rPr>
          <w:fldChar w:fldCharType="separate"/>
        </w:r>
        <w:r w:rsidR="00FB1080" w:rsidRPr="00FB1080">
          <w:rPr>
            <w:rFonts w:asciiTheme="majorHAnsi" w:eastAsiaTheme="majorEastAsia" w:hAnsiTheme="majorHAnsi" w:cstheme="majorBidi"/>
            <w:noProof/>
            <w:sz w:val="18"/>
            <w:szCs w:val="18"/>
          </w:rPr>
          <w:t>17</w:t>
        </w:r>
        <w:r w:rsidRPr="007E55A2">
          <w:rPr>
            <w:rFonts w:asciiTheme="majorHAnsi" w:eastAsiaTheme="majorEastAsia" w:hAnsiTheme="majorHAnsi" w:cstheme="majorBidi"/>
            <w:sz w:val="18"/>
            <w:szCs w:val="18"/>
          </w:rPr>
          <w:fldChar w:fldCharType="end"/>
        </w:r>
      </w:p>
    </w:sdtContent>
  </w:sdt>
  <w:p w14:paraId="392B6BA8" w14:textId="77777777" w:rsidR="007E55A2" w:rsidRDefault="007E55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AF85F" w14:textId="77777777" w:rsidR="008F22A0" w:rsidRDefault="008F22A0" w:rsidP="006A509B">
      <w:r>
        <w:separator/>
      </w:r>
    </w:p>
  </w:footnote>
  <w:footnote w:type="continuationSeparator" w:id="0">
    <w:p w14:paraId="34A9BDE7" w14:textId="77777777" w:rsidR="008F22A0" w:rsidRDefault="008F22A0" w:rsidP="006A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A64"/>
    <w:multiLevelType w:val="multilevel"/>
    <w:tmpl w:val="29BC73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CD4EC0"/>
    <w:multiLevelType w:val="hybridMultilevel"/>
    <w:tmpl w:val="E4425318"/>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F918FF"/>
    <w:multiLevelType w:val="multilevel"/>
    <w:tmpl w:val="787CCD4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EFF7753"/>
    <w:multiLevelType w:val="hybridMultilevel"/>
    <w:tmpl w:val="F7562AB6"/>
    <w:lvl w:ilvl="0" w:tplc="574C8B36">
      <w:start w:val="1"/>
      <w:numFmt w:val="upperRoman"/>
      <w:lvlText w:val="%1."/>
      <w:lvlJc w:val="left"/>
      <w:pPr>
        <w:ind w:left="8375" w:hanging="720"/>
      </w:pPr>
    </w:lvl>
    <w:lvl w:ilvl="1" w:tplc="0EE6ED7A">
      <w:start w:val="1"/>
      <w:numFmt w:val="lowerLetter"/>
      <w:lvlText w:val="%2)"/>
      <w:lvlJc w:val="left"/>
      <w:pPr>
        <w:ind w:left="1520" w:hanging="39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4" w15:restartNumberingAfterBreak="0">
    <w:nsid w:val="150C282D"/>
    <w:multiLevelType w:val="hybridMultilevel"/>
    <w:tmpl w:val="112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6D51E7"/>
    <w:multiLevelType w:val="hybridMultilevel"/>
    <w:tmpl w:val="C5840CF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A9576FF"/>
    <w:multiLevelType w:val="hybridMultilevel"/>
    <w:tmpl w:val="31F4DE1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555205"/>
    <w:multiLevelType w:val="hybridMultilevel"/>
    <w:tmpl w:val="5D40F778"/>
    <w:lvl w:ilvl="0" w:tplc="0415000B">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8" w15:restartNumberingAfterBreak="0">
    <w:nsid w:val="26DD1C7D"/>
    <w:multiLevelType w:val="hybridMultilevel"/>
    <w:tmpl w:val="0E7C1F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7AF1891"/>
    <w:multiLevelType w:val="hybridMultilevel"/>
    <w:tmpl w:val="40B02F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CFF5BB1"/>
    <w:multiLevelType w:val="hybridMultilevel"/>
    <w:tmpl w:val="B5FE7A84"/>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3C19519A"/>
    <w:multiLevelType w:val="hybridMultilevel"/>
    <w:tmpl w:val="0F1CF25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40A653E4"/>
    <w:multiLevelType w:val="multilevel"/>
    <w:tmpl w:val="3474B38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770F5D"/>
    <w:multiLevelType w:val="multilevel"/>
    <w:tmpl w:val="CCDCA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cstheme="minorHAnsi"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E7681F"/>
    <w:multiLevelType w:val="hybridMultilevel"/>
    <w:tmpl w:val="5FDAB9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0C55847"/>
    <w:multiLevelType w:val="hybridMultilevel"/>
    <w:tmpl w:val="15B040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5613924"/>
    <w:multiLevelType w:val="hybridMultilevel"/>
    <w:tmpl w:val="9D72C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E27813"/>
    <w:multiLevelType w:val="hybridMultilevel"/>
    <w:tmpl w:val="1D84B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6037A05"/>
    <w:multiLevelType w:val="hybridMultilevel"/>
    <w:tmpl w:val="DEDC54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86C5EFC"/>
    <w:multiLevelType w:val="hybridMultilevel"/>
    <w:tmpl w:val="A4C6C598"/>
    <w:lvl w:ilvl="0" w:tplc="0415000B">
      <w:start w:val="1"/>
      <w:numFmt w:val="bullet"/>
      <w:lvlText w:val=""/>
      <w:lvlJc w:val="left"/>
      <w:pPr>
        <w:ind w:left="1434" w:hanging="360"/>
      </w:pPr>
      <w:rPr>
        <w:rFonts w:ascii="Wingdings" w:hAnsi="Wingdings"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0" w15:restartNumberingAfterBreak="0">
    <w:nsid w:val="594F003F"/>
    <w:multiLevelType w:val="hybridMultilevel"/>
    <w:tmpl w:val="18B4246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62BF7B0F"/>
    <w:multiLevelType w:val="hybridMultilevel"/>
    <w:tmpl w:val="189A4FE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6580A30"/>
    <w:multiLevelType w:val="hybridMultilevel"/>
    <w:tmpl w:val="BD2E10A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98306A3"/>
    <w:multiLevelType w:val="hybridMultilevel"/>
    <w:tmpl w:val="13B8BC6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6AC71402"/>
    <w:multiLevelType w:val="hybridMultilevel"/>
    <w:tmpl w:val="3E025F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ECA7EEA"/>
    <w:multiLevelType w:val="hybridMultilevel"/>
    <w:tmpl w:val="741CD9BC"/>
    <w:lvl w:ilvl="0" w:tplc="04150011">
      <w:start w:val="1"/>
      <w:numFmt w:val="decimal"/>
      <w:lvlText w:val="%1)"/>
      <w:lvlJc w:val="left"/>
      <w:pPr>
        <w:ind w:left="1003" w:hanging="360"/>
      </w:pPr>
    </w:lvl>
    <w:lvl w:ilvl="1" w:tplc="04150011">
      <w:start w:val="1"/>
      <w:numFmt w:val="decimal"/>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6" w15:restartNumberingAfterBreak="0">
    <w:nsid w:val="75DB2034"/>
    <w:multiLevelType w:val="hybridMultilevel"/>
    <w:tmpl w:val="F1BA1D9A"/>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19"/>
  </w:num>
  <w:num w:numId="6">
    <w:abstractNumId w:val="18"/>
  </w:num>
  <w:num w:numId="7">
    <w:abstractNumId w:val="12"/>
  </w:num>
  <w:num w:numId="8">
    <w:abstractNumId w:val="22"/>
  </w:num>
  <w:num w:numId="9">
    <w:abstractNumId w:val="8"/>
  </w:num>
  <w:num w:numId="10">
    <w:abstractNumId w:val="9"/>
  </w:num>
  <w:num w:numId="11">
    <w:abstractNumId w:val="23"/>
  </w:num>
  <w:num w:numId="12">
    <w:abstractNumId w:val="14"/>
  </w:num>
  <w:num w:numId="13">
    <w:abstractNumId w:val="20"/>
  </w:num>
  <w:num w:numId="14">
    <w:abstractNumId w:val="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4"/>
  </w:num>
  <w:num w:numId="29">
    <w:abstractNumId w:val="1"/>
  </w:num>
  <w:num w:numId="30">
    <w:abstractNumId w:val="15"/>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9B"/>
    <w:rsid w:val="00005829"/>
    <w:rsid w:val="00020267"/>
    <w:rsid w:val="0003743F"/>
    <w:rsid w:val="00052C87"/>
    <w:rsid w:val="0006592E"/>
    <w:rsid w:val="000867F5"/>
    <w:rsid w:val="000B2720"/>
    <w:rsid w:val="00135BD8"/>
    <w:rsid w:val="001519FB"/>
    <w:rsid w:val="001742F1"/>
    <w:rsid w:val="00196D5F"/>
    <w:rsid w:val="001C0450"/>
    <w:rsid w:val="001C182A"/>
    <w:rsid w:val="0022319D"/>
    <w:rsid w:val="00241BED"/>
    <w:rsid w:val="002429A7"/>
    <w:rsid w:val="00244C4B"/>
    <w:rsid w:val="00251657"/>
    <w:rsid w:val="002949A4"/>
    <w:rsid w:val="002D0495"/>
    <w:rsid w:val="00315573"/>
    <w:rsid w:val="0033145A"/>
    <w:rsid w:val="00337A3C"/>
    <w:rsid w:val="00342868"/>
    <w:rsid w:val="00384401"/>
    <w:rsid w:val="003C43AB"/>
    <w:rsid w:val="003D0532"/>
    <w:rsid w:val="00405822"/>
    <w:rsid w:val="00436747"/>
    <w:rsid w:val="0048612F"/>
    <w:rsid w:val="005022C0"/>
    <w:rsid w:val="005168F6"/>
    <w:rsid w:val="00527EC9"/>
    <w:rsid w:val="00544AC4"/>
    <w:rsid w:val="00546093"/>
    <w:rsid w:val="0056277A"/>
    <w:rsid w:val="00565EF8"/>
    <w:rsid w:val="0056646A"/>
    <w:rsid w:val="005717A0"/>
    <w:rsid w:val="005C110C"/>
    <w:rsid w:val="005E466D"/>
    <w:rsid w:val="006004F0"/>
    <w:rsid w:val="00607BE5"/>
    <w:rsid w:val="0065113E"/>
    <w:rsid w:val="006570E2"/>
    <w:rsid w:val="00680F41"/>
    <w:rsid w:val="0069596B"/>
    <w:rsid w:val="006A509B"/>
    <w:rsid w:val="006A5304"/>
    <w:rsid w:val="006A5854"/>
    <w:rsid w:val="006B19CA"/>
    <w:rsid w:val="006E3747"/>
    <w:rsid w:val="006F5491"/>
    <w:rsid w:val="007218B9"/>
    <w:rsid w:val="007516F5"/>
    <w:rsid w:val="007714DE"/>
    <w:rsid w:val="0077654D"/>
    <w:rsid w:val="007A1F87"/>
    <w:rsid w:val="007E480D"/>
    <w:rsid w:val="007E55A2"/>
    <w:rsid w:val="007F5099"/>
    <w:rsid w:val="008051B4"/>
    <w:rsid w:val="00810478"/>
    <w:rsid w:val="00813137"/>
    <w:rsid w:val="00877C8F"/>
    <w:rsid w:val="008E0133"/>
    <w:rsid w:val="008E0E74"/>
    <w:rsid w:val="008F22A0"/>
    <w:rsid w:val="00911AE1"/>
    <w:rsid w:val="00940F1D"/>
    <w:rsid w:val="00993A03"/>
    <w:rsid w:val="009B4CC4"/>
    <w:rsid w:val="009D04A0"/>
    <w:rsid w:val="009F3FE7"/>
    <w:rsid w:val="00A5195D"/>
    <w:rsid w:val="00B37F59"/>
    <w:rsid w:val="00B764FB"/>
    <w:rsid w:val="00BB44FB"/>
    <w:rsid w:val="00C56B03"/>
    <w:rsid w:val="00C64871"/>
    <w:rsid w:val="00C67DC9"/>
    <w:rsid w:val="00C83C92"/>
    <w:rsid w:val="00CA00D1"/>
    <w:rsid w:val="00D04A67"/>
    <w:rsid w:val="00D331F6"/>
    <w:rsid w:val="00D36949"/>
    <w:rsid w:val="00D6196E"/>
    <w:rsid w:val="00D63EDC"/>
    <w:rsid w:val="00D760BA"/>
    <w:rsid w:val="00D85FC8"/>
    <w:rsid w:val="00DE53C1"/>
    <w:rsid w:val="00E2094A"/>
    <w:rsid w:val="00E45711"/>
    <w:rsid w:val="00E54D08"/>
    <w:rsid w:val="00E66E89"/>
    <w:rsid w:val="00ED46A4"/>
    <w:rsid w:val="00ED5B5A"/>
    <w:rsid w:val="00ED75D4"/>
    <w:rsid w:val="00F2267E"/>
    <w:rsid w:val="00F703D8"/>
    <w:rsid w:val="00F92145"/>
    <w:rsid w:val="00F9720A"/>
    <w:rsid w:val="00FA3D09"/>
    <w:rsid w:val="00FB1080"/>
    <w:rsid w:val="00FD6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2186CD"/>
  <w15:chartTrackingRefBased/>
  <w15:docId w15:val="{D9DE9B2B-7051-4254-8301-83CFA49D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09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E209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E55A2"/>
    <w:pPr>
      <w:keepNext/>
      <w:keepLines/>
      <w:spacing w:before="200" w:line="360" w:lineRule="auto"/>
      <w:jc w:val="both"/>
      <w:outlineLvl w:val="2"/>
    </w:pPr>
    <w:rPr>
      <w:rFonts w:asciiTheme="minorHAnsi" w:eastAsiaTheme="majorEastAsia" w:hAnsiTheme="minorHAnsi" w:cstheme="majorBid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509B"/>
    <w:pPr>
      <w:tabs>
        <w:tab w:val="center" w:pos="4536"/>
        <w:tab w:val="right" w:pos="9072"/>
      </w:tabs>
    </w:pPr>
  </w:style>
  <w:style w:type="character" w:customStyle="1" w:styleId="NagwekZnak">
    <w:name w:val="Nagłówek Znak"/>
    <w:basedOn w:val="Domylnaczcionkaakapitu"/>
    <w:link w:val="Nagwek"/>
    <w:uiPriority w:val="99"/>
    <w:rsid w:val="006A509B"/>
  </w:style>
  <w:style w:type="paragraph" w:styleId="Stopka">
    <w:name w:val="footer"/>
    <w:basedOn w:val="Normalny"/>
    <w:link w:val="StopkaZnak"/>
    <w:uiPriority w:val="99"/>
    <w:unhideWhenUsed/>
    <w:rsid w:val="006A509B"/>
    <w:pPr>
      <w:tabs>
        <w:tab w:val="center" w:pos="4536"/>
        <w:tab w:val="right" w:pos="9072"/>
      </w:tabs>
    </w:pPr>
  </w:style>
  <w:style w:type="character" w:customStyle="1" w:styleId="StopkaZnak">
    <w:name w:val="Stopka Znak"/>
    <w:basedOn w:val="Domylnaczcionkaakapitu"/>
    <w:link w:val="Stopka"/>
    <w:uiPriority w:val="99"/>
    <w:rsid w:val="006A509B"/>
  </w:style>
  <w:style w:type="paragraph" w:styleId="Akapitzlist">
    <w:name w:val="List Paragraph"/>
    <w:basedOn w:val="Normalny"/>
    <w:uiPriority w:val="34"/>
    <w:qFormat/>
    <w:rsid w:val="007E55A2"/>
    <w:pPr>
      <w:ind w:left="720"/>
      <w:contextualSpacing/>
    </w:pPr>
  </w:style>
  <w:style w:type="character" w:customStyle="1" w:styleId="Nagwek3Znak">
    <w:name w:val="Nagłówek 3 Znak"/>
    <w:basedOn w:val="Domylnaczcionkaakapitu"/>
    <w:link w:val="Nagwek3"/>
    <w:uiPriority w:val="9"/>
    <w:rsid w:val="007E55A2"/>
    <w:rPr>
      <w:rFonts w:eastAsiaTheme="majorEastAsia" w:cstheme="majorBidi"/>
      <w:b/>
      <w:bCs/>
      <w:szCs w:val="24"/>
      <w:lang w:eastAsia="pl-PL"/>
    </w:rPr>
  </w:style>
  <w:style w:type="character" w:customStyle="1" w:styleId="Nagwek2Znak">
    <w:name w:val="Nagłówek 2 Znak"/>
    <w:basedOn w:val="Domylnaczcionkaakapitu"/>
    <w:link w:val="Nagwek2"/>
    <w:uiPriority w:val="9"/>
    <w:semiHidden/>
    <w:rsid w:val="00E2094A"/>
    <w:rPr>
      <w:rFonts w:asciiTheme="majorHAnsi" w:eastAsiaTheme="majorEastAsia" w:hAnsiTheme="majorHAnsi" w:cstheme="majorBidi"/>
      <w:color w:val="2E74B5" w:themeColor="accent1" w:themeShade="BF"/>
      <w:sz w:val="26"/>
      <w:szCs w:val="26"/>
      <w:lang w:eastAsia="pl-PL"/>
    </w:rPr>
  </w:style>
  <w:style w:type="paragraph" w:styleId="Lista2">
    <w:name w:val="List 2"/>
    <w:basedOn w:val="Normalny"/>
    <w:uiPriority w:val="99"/>
    <w:unhideWhenUsed/>
    <w:rsid w:val="00527EC9"/>
    <w:pPr>
      <w:spacing w:line="360" w:lineRule="auto"/>
      <w:ind w:left="566" w:hanging="283"/>
      <w:contextualSpacing/>
      <w:jc w:val="both"/>
    </w:pPr>
    <w:rPr>
      <w:rFonts w:asciiTheme="minorHAnsi" w:hAnsiTheme="minorHAnsi"/>
      <w:sz w:val="22"/>
    </w:rPr>
  </w:style>
  <w:style w:type="character" w:customStyle="1" w:styleId="ng-binding">
    <w:name w:val="ng-binding"/>
    <w:basedOn w:val="Domylnaczcionkaakapitu"/>
    <w:rsid w:val="00527EC9"/>
  </w:style>
  <w:style w:type="character" w:styleId="Odwoaniedokomentarza">
    <w:name w:val="annotation reference"/>
    <w:basedOn w:val="Domylnaczcionkaakapitu"/>
    <w:uiPriority w:val="99"/>
    <w:semiHidden/>
    <w:unhideWhenUsed/>
    <w:rsid w:val="00F2267E"/>
    <w:rPr>
      <w:sz w:val="16"/>
      <w:szCs w:val="16"/>
    </w:rPr>
  </w:style>
  <w:style w:type="paragraph" w:styleId="Tekstkomentarza">
    <w:name w:val="annotation text"/>
    <w:basedOn w:val="Normalny"/>
    <w:link w:val="TekstkomentarzaZnak"/>
    <w:uiPriority w:val="99"/>
    <w:semiHidden/>
    <w:unhideWhenUsed/>
    <w:rsid w:val="00F2267E"/>
    <w:rPr>
      <w:sz w:val="20"/>
      <w:szCs w:val="20"/>
    </w:rPr>
  </w:style>
  <w:style w:type="character" w:customStyle="1" w:styleId="TekstkomentarzaZnak">
    <w:name w:val="Tekst komentarza Znak"/>
    <w:basedOn w:val="Domylnaczcionkaakapitu"/>
    <w:link w:val="Tekstkomentarza"/>
    <w:uiPriority w:val="99"/>
    <w:semiHidden/>
    <w:rsid w:val="00F2267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226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67E"/>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04A67"/>
    <w:rPr>
      <w:b/>
      <w:bCs/>
    </w:rPr>
  </w:style>
  <w:style w:type="character" w:customStyle="1" w:styleId="TematkomentarzaZnak">
    <w:name w:val="Temat komentarza Znak"/>
    <w:basedOn w:val="TekstkomentarzaZnak"/>
    <w:link w:val="Tematkomentarza"/>
    <w:uiPriority w:val="99"/>
    <w:semiHidden/>
    <w:rsid w:val="00D04A67"/>
    <w:rPr>
      <w:rFonts w:ascii="Times New Roman" w:eastAsia="Times New Roman" w:hAnsi="Times New Roman" w:cs="Times New Roman"/>
      <w:b/>
      <w:bCs/>
      <w:sz w:val="20"/>
      <w:szCs w:val="20"/>
      <w:lang w:eastAsia="pl-PL"/>
    </w:rPr>
  </w:style>
  <w:style w:type="character" w:customStyle="1" w:styleId="ng-scope">
    <w:name w:val="ng-scope"/>
    <w:basedOn w:val="Domylnaczcionkaakapitu"/>
    <w:rsid w:val="00FA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294">
      <w:bodyDiv w:val="1"/>
      <w:marLeft w:val="0"/>
      <w:marRight w:val="0"/>
      <w:marTop w:val="0"/>
      <w:marBottom w:val="0"/>
      <w:divBdr>
        <w:top w:val="none" w:sz="0" w:space="0" w:color="auto"/>
        <w:left w:val="none" w:sz="0" w:space="0" w:color="auto"/>
        <w:bottom w:val="none" w:sz="0" w:space="0" w:color="auto"/>
        <w:right w:val="none" w:sz="0" w:space="0" w:color="auto"/>
      </w:divBdr>
    </w:div>
    <w:div w:id="99616978">
      <w:bodyDiv w:val="1"/>
      <w:marLeft w:val="0"/>
      <w:marRight w:val="0"/>
      <w:marTop w:val="0"/>
      <w:marBottom w:val="0"/>
      <w:divBdr>
        <w:top w:val="none" w:sz="0" w:space="0" w:color="auto"/>
        <w:left w:val="none" w:sz="0" w:space="0" w:color="auto"/>
        <w:bottom w:val="none" w:sz="0" w:space="0" w:color="auto"/>
        <w:right w:val="none" w:sz="0" w:space="0" w:color="auto"/>
      </w:divBdr>
    </w:div>
    <w:div w:id="237132111">
      <w:bodyDiv w:val="1"/>
      <w:marLeft w:val="0"/>
      <w:marRight w:val="0"/>
      <w:marTop w:val="0"/>
      <w:marBottom w:val="0"/>
      <w:divBdr>
        <w:top w:val="none" w:sz="0" w:space="0" w:color="auto"/>
        <w:left w:val="none" w:sz="0" w:space="0" w:color="auto"/>
        <w:bottom w:val="none" w:sz="0" w:space="0" w:color="auto"/>
        <w:right w:val="none" w:sz="0" w:space="0" w:color="auto"/>
      </w:divBdr>
    </w:div>
    <w:div w:id="291904271">
      <w:bodyDiv w:val="1"/>
      <w:marLeft w:val="0"/>
      <w:marRight w:val="0"/>
      <w:marTop w:val="0"/>
      <w:marBottom w:val="0"/>
      <w:divBdr>
        <w:top w:val="none" w:sz="0" w:space="0" w:color="auto"/>
        <w:left w:val="none" w:sz="0" w:space="0" w:color="auto"/>
        <w:bottom w:val="none" w:sz="0" w:space="0" w:color="auto"/>
        <w:right w:val="none" w:sz="0" w:space="0" w:color="auto"/>
      </w:divBdr>
    </w:div>
    <w:div w:id="678192373">
      <w:bodyDiv w:val="1"/>
      <w:marLeft w:val="0"/>
      <w:marRight w:val="0"/>
      <w:marTop w:val="0"/>
      <w:marBottom w:val="0"/>
      <w:divBdr>
        <w:top w:val="none" w:sz="0" w:space="0" w:color="auto"/>
        <w:left w:val="none" w:sz="0" w:space="0" w:color="auto"/>
        <w:bottom w:val="none" w:sz="0" w:space="0" w:color="auto"/>
        <w:right w:val="none" w:sz="0" w:space="0" w:color="auto"/>
      </w:divBdr>
    </w:div>
    <w:div w:id="862134469">
      <w:bodyDiv w:val="1"/>
      <w:marLeft w:val="0"/>
      <w:marRight w:val="0"/>
      <w:marTop w:val="0"/>
      <w:marBottom w:val="0"/>
      <w:divBdr>
        <w:top w:val="none" w:sz="0" w:space="0" w:color="auto"/>
        <w:left w:val="none" w:sz="0" w:space="0" w:color="auto"/>
        <w:bottom w:val="none" w:sz="0" w:space="0" w:color="auto"/>
        <w:right w:val="none" w:sz="0" w:space="0" w:color="auto"/>
      </w:divBdr>
    </w:div>
    <w:div w:id="888031757">
      <w:bodyDiv w:val="1"/>
      <w:marLeft w:val="0"/>
      <w:marRight w:val="0"/>
      <w:marTop w:val="0"/>
      <w:marBottom w:val="0"/>
      <w:divBdr>
        <w:top w:val="none" w:sz="0" w:space="0" w:color="auto"/>
        <w:left w:val="none" w:sz="0" w:space="0" w:color="auto"/>
        <w:bottom w:val="none" w:sz="0" w:space="0" w:color="auto"/>
        <w:right w:val="none" w:sz="0" w:space="0" w:color="auto"/>
      </w:divBdr>
    </w:div>
    <w:div w:id="971591875">
      <w:bodyDiv w:val="1"/>
      <w:marLeft w:val="0"/>
      <w:marRight w:val="0"/>
      <w:marTop w:val="0"/>
      <w:marBottom w:val="0"/>
      <w:divBdr>
        <w:top w:val="none" w:sz="0" w:space="0" w:color="auto"/>
        <w:left w:val="none" w:sz="0" w:space="0" w:color="auto"/>
        <w:bottom w:val="none" w:sz="0" w:space="0" w:color="auto"/>
        <w:right w:val="none" w:sz="0" w:space="0" w:color="auto"/>
      </w:divBdr>
    </w:div>
    <w:div w:id="988292098">
      <w:bodyDiv w:val="1"/>
      <w:marLeft w:val="0"/>
      <w:marRight w:val="0"/>
      <w:marTop w:val="0"/>
      <w:marBottom w:val="0"/>
      <w:divBdr>
        <w:top w:val="none" w:sz="0" w:space="0" w:color="auto"/>
        <w:left w:val="none" w:sz="0" w:space="0" w:color="auto"/>
        <w:bottom w:val="none" w:sz="0" w:space="0" w:color="auto"/>
        <w:right w:val="none" w:sz="0" w:space="0" w:color="auto"/>
      </w:divBdr>
    </w:div>
    <w:div w:id="1087844049">
      <w:bodyDiv w:val="1"/>
      <w:marLeft w:val="0"/>
      <w:marRight w:val="0"/>
      <w:marTop w:val="0"/>
      <w:marBottom w:val="0"/>
      <w:divBdr>
        <w:top w:val="none" w:sz="0" w:space="0" w:color="auto"/>
        <w:left w:val="none" w:sz="0" w:space="0" w:color="auto"/>
        <w:bottom w:val="none" w:sz="0" w:space="0" w:color="auto"/>
        <w:right w:val="none" w:sz="0" w:space="0" w:color="auto"/>
      </w:divBdr>
    </w:div>
    <w:div w:id="1096831970">
      <w:bodyDiv w:val="1"/>
      <w:marLeft w:val="0"/>
      <w:marRight w:val="0"/>
      <w:marTop w:val="0"/>
      <w:marBottom w:val="0"/>
      <w:divBdr>
        <w:top w:val="none" w:sz="0" w:space="0" w:color="auto"/>
        <w:left w:val="none" w:sz="0" w:space="0" w:color="auto"/>
        <w:bottom w:val="none" w:sz="0" w:space="0" w:color="auto"/>
        <w:right w:val="none" w:sz="0" w:space="0" w:color="auto"/>
      </w:divBdr>
    </w:div>
    <w:div w:id="1370036008">
      <w:bodyDiv w:val="1"/>
      <w:marLeft w:val="0"/>
      <w:marRight w:val="0"/>
      <w:marTop w:val="0"/>
      <w:marBottom w:val="0"/>
      <w:divBdr>
        <w:top w:val="none" w:sz="0" w:space="0" w:color="auto"/>
        <w:left w:val="none" w:sz="0" w:space="0" w:color="auto"/>
        <w:bottom w:val="none" w:sz="0" w:space="0" w:color="auto"/>
        <w:right w:val="none" w:sz="0" w:space="0" w:color="auto"/>
      </w:divBdr>
    </w:div>
    <w:div w:id="1479566778">
      <w:bodyDiv w:val="1"/>
      <w:marLeft w:val="0"/>
      <w:marRight w:val="0"/>
      <w:marTop w:val="0"/>
      <w:marBottom w:val="0"/>
      <w:divBdr>
        <w:top w:val="none" w:sz="0" w:space="0" w:color="auto"/>
        <w:left w:val="none" w:sz="0" w:space="0" w:color="auto"/>
        <w:bottom w:val="none" w:sz="0" w:space="0" w:color="auto"/>
        <w:right w:val="none" w:sz="0" w:space="0" w:color="auto"/>
      </w:divBdr>
    </w:div>
    <w:div w:id="1784152922">
      <w:bodyDiv w:val="1"/>
      <w:marLeft w:val="0"/>
      <w:marRight w:val="0"/>
      <w:marTop w:val="0"/>
      <w:marBottom w:val="0"/>
      <w:divBdr>
        <w:top w:val="none" w:sz="0" w:space="0" w:color="auto"/>
        <w:left w:val="none" w:sz="0" w:space="0" w:color="auto"/>
        <w:bottom w:val="none" w:sz="0" w:space="0" w:color="auto"/>
        <w:right w:val="none" w:sz="0" w:space="0" w:color="auto"/>
      </w:divBdr>
    </w:div>
    <w:div w:id="1894123670">
      <w:bodyDiv w:val="1"/>
      <w:marLeft w:val="0"/>
      <w:marRight w:val="0"/>
      <w:marTop w:val="0"/>
      <w:marBottom w:val="0"/>
      <w:divBdr>
        <w:top w:val="none" w:sz="0" w:space="0" w:color="auto"/>
        <w:left w:val="none" w:sz="0" w:space="0" w:color="auto"/>
        <w:bottom w:val="none" w:sz="0" w:space="0" w:color="auto"/>
        <w:right w:val="none" w:sz="0" w:space="0" w:color="auto"/>
      </w:divBdr>
    </w:div>
    <w:div w:id="19798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9A4DB-A350-4914-B25F-90A4E22AC3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28C37E5-0E32-40F2-93E6-3B842B26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17</Pages>
  <Words>7164</Words>
  <Characters>42989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Zamościńska Ewelina</dc:creator>
  <cp:keywords/>
  <dc:description/>
  <cp:lastModifiedBy>Zamościńska Ewelina</cp:lastModifiedBy>
  <cp:revision>34</cp:revision>
  <cp:lastPrinted>2022-06-17T05:49:00Z</cp:lastPrinted>
  <dcterms:created xsi:type="dcterms:W3CDTF">2022-05-25T08:38:00Z</dcterms:created>
  <dcterms:modified xsi:type="dcterms:W3CDTF">2022-06-17T06:04:00Z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b8711ed2-b28c-4870-97b4-f7ebb767c1ff</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L6jS6uWtomv9Zi8bpbYzZz7i1ycFJb7g</vt:lpwstr>
  </property>
</Properties>
</file>