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/>
      </w:pPr>
      <w:r>
        <w:rPr>
          <w:rFonts w:ascii="Calibri" w:hAnsi="Calibri"/>
          <w:b/>
          <w:bCs/>
          <w:sz w:val="18"/>
          <w:szCs w:val="18"/>
        </w:rPr>
        <w:t xml:space="preserve">załącznik nr 1 do SWZ </w:t>
      </w:r>
    </w:p>
    <w:p>
      <w:pPr>
        <w:pStyle w:val="Normal"/>
        <w:bidi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/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 xml:space="preserve">Formularz </w:t>
            </w:r>
            <w:r>
              <w:rPr>
                <w:rFonts w:eastAsia="NSimSun" w:cs="Arial Black" w:ascii="Arial Black" w:hAnsi="Arial Black"/>
                <w:b/>
                <w:bCs/>
                <w:color w:val="auto"/>
                <w:kern w:val="2"/>
                <w:sz w:val="26"/>
                <w:szCs w:val="26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KRS/CEIDG):</w:t>
      </w:r>
    </w:p>
    <w:p>
      <w:pPr>
        <w:pStyle w:val="Normal"/>
        <w:bidi w:val="0"/>
        <w:spacing w:before="113" w:after="0"/>
        <w:rPr/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57" w:after="0"/>
        <w:jc w:val="center"/>
        <w:rPr>
          <w:rFonts w:ascii="Calibri" w:hAnsi="Calibri" w:cs="Tahoma"/>
          <w:b/>
          <w:bCs/>
          <w:i w:val="false"/>
          <w:i w:val="false"/>
          <w:iCs w:val="false"/>
          <w:color w:val="00008B"/>
          <w:sz w:val="22"/>
          <w:szCs w:val="22"/>
          <w:lang w:val="pl-PL" w:eastAsia="zh-CN" w:bidi="ar-SA"/>
        </w:rPr>
      </w:pPr>
      <w:r>
        <w:rPr>
          <w:rFonts w:cs="Tahoma" w:ascii="Calibri" w:hAnsi="Calibri"/>
          <w:b/>
          <w:bCs/>
          <w:i w:val="false"/>
          <w:iCs w:val="false"/>
          <w:color w:val="00008B"/>
          <w:sz w:val="22"/>
          <w:szCs w:val="22"/>
          <w:lang w:val="pl-PL" w:eastAsia="zh-CN" w:bidi="ar-SA"/>
        </w:rPr>
      </w:r>
    </w:p>
    <w:p>
      <w:pPr>
        <w:pStyle w:val="Normal"/>
        <w:spacing w:lineRule="auto" w:line="240" w:before="57" w:after="0"/>
        <w:jc w:val="center"/>
        <w:rPr>
          <w:sz w:val="21"/>
          <w:szCs w:val="21"/>
        </w:rPr>
      </w:pPr>
      <w:r>
        <w:rPr>
          <w:rFonts w:cs="Tahoma" w:ascii="Calibri" w:hAnsi="Calibri"/>
          <w:b/>
          <w:bCs/>
          <w:i w:val="false"/>
          <w:iCs w:val="false"/>
          <w:color w:val="00008B"/>
          <w:sz w:val="21"/>
          <w:szCs w:val="21"/>
          <w:lang w:val="pl-PL" w:eastAsia="zh-CN" w:bidi="ar-SA"/>
        </w:rPr>
        <w:t>1. W odpowiedzi na ogłoszenie o zamówieniu w postępowaniu o udzielenie zamówienia publicznego oznaczonego numerem  18/PA/2024  prowadzonego pod nazwą:</w:t>
      </w:r>
    </w:p>
    <w:p>
      <w:pPr>
        <w:pStyle w:val="Normal"/>
        <w:spacing w:lineRule="auto" w:line="240" w:before="57" w:after="57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kern w:val="2"/>
          <w:sz w:val="22"/>
          <w:szCs w:val="22"/>
          <w:u w:val="none"/>
          <w:shd w:fill="FFFFFF" w:val="clear"/>
          <w:lang w:val="pl-PL" w:eastAsia="zh-CN" w:bidi="ar-SA"/>
        </w:rPr>
        <w:t>Opracowanie dokumentacji</w:t>
      </w:r>
      <w:r>
        <w:rPr>
          <w:rStyle w:val="Domylnaczcionkaakapitu1"/>
          <w:rFonts w:eastAsia="Tahoma" w:cs="Calibri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lang w:eastAsia="pl-PL" w:bidi="ar-SA"/>
        </w:rPr>
        <w:t xml:space="preserve"> projektowo-kosztorysowej wraz z uzyskaniem decyzji pozwolenia                          na wykonanie robót na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lang w:bidi="ar-SA"/>
        </w:rPr>
        <w:t xml:space="preserve"> wykonanie remontu budynku mieszkalnego przy ul. Henryka Sienkiewicza 50                w Bydgoszczy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ind w:left="0" w:right="0" w:hanging="0"/>
        <w:jc w:val="center"/>
        <w:rPr>
          <w:sz w:val="21"/>
          <w:szCs w:val="21"/>
        </w:rPr>
      </w:pPr>
      <w:r>
        <w:rPr>
          <w:rFonts w:cs="Tahoma" w:ascii="Calibri" w:hAnsi="Calibri"/>
          <w:b/>
          <w:bCs/>
          <w:color w:val="00008B"/>
          <w:sz w:val="21"/>
          <w:szCs w:val="21"/>
          <w:lang w:val="pl-PL" w:eastAsia="zh-CN" w:bidi="ar-SA"/>
        </w:rPr>
        <w:t>- niniejszym oferuję wykonanie przedmiotu zamówienia, zgodnie z warunkami określonymi w SWZ :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ind w:left="0" w:right="0" w:hanging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pl-PL" w:eastAsia="zh-CN" w:bidi="ar-SA"/>
        </w:rPr>
      </w:pPr>
      <w:r>
        <w:rPr>
          <w:rFonts w:cs="Tahoma"/>
          <w:b/>
          <w:bCs/>
          <w:color w:val="000000"/>
          <w:sz w:val="22"/>
          <w:szCs w:val="22"/>
          <w:lang w:val="pl-PL" w:eastAsia="zh-CN" w:bidi="ar-SA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ind w:left="0" w:right="0" w:hanging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pl-PL" w:eastAsia="zh-CN" w:bidi="ar-SA"/>
        </w:rPr>
      </w:pPr>
      <w:r>
        <w:rPr>
          <w:rFonts w:cs="Tahoma"/>
          <w:b/>
          <w:bCs/>
          <w:color w:val="000000"/>
          <w:sz w:val="22"/>
          <w:szCs w:val="22"/>
          <w:lang w:val="pl-PL" w:eastAsia="zh-CN" w:bidi="ar-SA"/>
        </w:rPr>
      </w:r>
    </w:p>
    <w:p>
      <w:pPr>
        <w:pStyle w:val="Pkt1"/>
        <w:widowControl w:val="false"/>
        <w:numPr>
          <w:ilvl w:val="0"/>
          <w:numId w:val="1"/>
        </w:numPr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ind w:left="720" w:right="0" w:hanging="360"/>
        <w:jc w:val="center"/>
        <w:rPr>
          <w:rFonts w:ascii="Tahoma" w:hAnsi="Tahoma" w:cs="Tahoma"/>
          <w:b/>
          <w:bCs/>
          <w:color w:val="000000"/>
          <w:sz w:val="22"/>
          <w:szCs w:val="22"/>
          <w:lang w:val="pl-PL" w:eastAsia="zh-CN" w:bidi="ar-SA"/>
        </w:rPr>
      </w:pPr>
      <w:r>
        <w:rPr>
          <w:rFonts w:cs="Tahoma"/>
          <w:b/>
          <w:bCs/>
          <w:color w:val="000000"/>
          <w:sz w:val="22"/>
          <w:szCs w:val="22"/>
          <w:lang w:val="pl-PL" w:eastAsia="zh-CN" w:bidi="ar-SA"/>
        </w:rPr>
        <w:t xml:space="preserve">cenna brutto oferty </w:t>
      </w:r>
      <w:r>
        <w:rPr>
          <w:rFonts w:cs="Tahoma"/>
          <w:b w:val="false"/>
          <w:bCs w:val="false"/>
          <w:color w:val="000000"/>
          <w:sz w:val="14"/>
          <w:szCs w:val="14"/>
          <w:lang w:val="pl-PL" w:eastAsia="zh-CN" w:bidi="ar-SA"/>
        </w:rPr>
        <w:t>……………………………………………………………………………….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Strong"/>
          <w:rFonts w:ascii="Calibri" w:hAnsi="Calibri" w:cs="Calibri"/>
          <w:b/>
          <w:bCs/>
          <w:color w:val="auto"/>
          <w:sz w:val="20"/>
          <w:szCs w:val="20"/>
          <w:u w:val="single"/>
          <w:lang w:val="pl-PL"/>
        </w:rPr>
      </w:pPr>
      <w:r>
        <w:rPr>
          <w:rFonts w:cs="Calibri" w:ascii="Calibri" w:hAnsi="Calibri"/>
          <w:b/>
          <w:bCs/>
          <w:color w:val="auto"/>
          <w:sz w:val="20"/>
          <w:szCs w:val="20"/>
          <w:u w:val="single"/>
          <w:lang w:val="pl-PL"/>
        </w:rPr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Strong"/>
          <w:rFonts w:ascii="Calibri" w:hAnsi="Calibri" w:cs="Calibri"/>
          <w:b/>
          <w:bCs/>
          <w:color w:val="auto"/>
          <w:sz w:val="20"/>
          <w:szCs w:val="20"/>
          <w:u w:val="single"/>
          <w:lang w:val="pl-PL"/>
        </w:rPr>
      </w:pPr>
      <w:r>
        <w:rPr>
          <w:rFonts w:cs="Calibri" w:ascii="Calibri" w:hAnsi="Calibri"/>
          <w:b/>
          <w:bCs/>
          <w:color w:val="auto"/>
          <w:sz w:val="20"/>
          <w:szCs w:val="20"/>
          <w:u w:val="single"/>
          <w:lang w:val="pl-PL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0"/>
          <w:szCs w:val="20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0"/>
          <w:szCs w:val="20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cs="Calibri" w:ascii="Calibri" w:hAnsi="Calibri"/>
          <w:color w:val="auto"/>
          <w:sz w:val="20"/>
          <w:szCs w:val="20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  <w:t>7) w przypadku wyboru mojej oferty jako najkorzystniejszej zobowiązuję się do zawarcia umowy na warunkach, w miejscu i terminie określonym przez zamawiającego, dostarczenia wszystkich wymaganych dokumentów i oświadczeń, zgodnie z SWZ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-142" w:hanging="0"/>
        <w:jc w:val="both"/>
        <w:rPr/>
      </w:pPr>
      <w:r>
        <w:rPr>
          <w:rFonts w:eastAsia="NSimSun" w:cs="Calibri" w:ascii="Calibri" w:hAnsi="Calibri"/>
          <w:b/>
          <w:bCs/>
          <w:i w:val="false"/>
          <w:iCs w:val="false"/>
          <w:color w:val="auto"/>
          <w:kern w:val="2"/>
          <w:sz w:val="20"/>
          <w:szCs w:val="20"/>
          <w:u w:val="single"/>
          <w:lang w:val="pl-PL" w:eastAsia="zh-CN" w:bidi="hi-IN"/>
        </w:rPr>
        <w:t xml:space="preserve">3. 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single"/>
        </w:rPr>
        <w:t>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należy  wskazać szczegółowo zakres prac jakie wykonawca zamierza zlecić podwykonawcy, wskazać tego podwykonawcę , 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lineRule="auto" w:line="360"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eastAsia="NSimSun" w:cs="Calibri" w:ascii="Calibri" w:hAnsi="Calibri"/>
          <w:b w:val="false"/>
          <w:b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hi-IN"/>
        </w:rPr>
        <w:t>4</w:t>
      </w: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eastAsia="NSimSun" w:cs="Calibri" w:ascii="Calibri" w:hAnsi="Calibri"/>
          <w:b w:val="false"/>
          <w:b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hi-IN"/>
        </w:rPr>
        <w:t>5</w:t>
      </w: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single"/>
          <w:lang w:val="pl-PL"/>
        </w:rPr>
        <w:t>6.  Oświadczam,  że jestem zarejestrowanym czynnym  płatnikiem podatku VAT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Style w:val="Strong"/>
          <w:rFonts w:ascii="Calibri" w:hAnsi="Calibri"/>
          <w:sz w:val="20"/>
          <w:szCs w:val="20"/>
          <w:u w:val="single"/>
        </w:rPr>
        <w:t xml:space="preserve">7. </w:t>
      </w:r>
      <w:r>
        <w:rPr>
          <w:rStyle w:val="Strong"/>
          <w:rFonts w:ascii="Calibri" w:hAnsi="Calibri"/>
          <w:sz w:val="20"/>
          <w:szCs w:val="20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0"/>
          <w:szCs w:val="20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eastAsia="Arial"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  ]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  <w:t>inne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rStyle w:val="Strong"/>
          <w:rFonts w:ascii="Calibri" w:hAnsi="Calibri" w:eastAsia="Arial" w:cs="Calibri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</w:pPr>
      <w:r>
        <w:rPr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rStyle w:val="Strong"/>
          <w:rFonts w:ascii="Calibri" w:hAnsi="Calibri" w:eastAsia="Arial" w:cs="Calibri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</w:pP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  <w:t>8.</w:t>
      </w:r>
      <w:r>
        <w:rPr>
          <w:rFonts w:cs="Times New Roman" w:ascii="Calibri" w:hAnsi="Calibri"/>
          <w:sz w:val="20"/>
          <w:szCs w:val="20"/>
        </w:rPr>
        <w:t xml:space="preserve"> Oświadczam, iż </w:t>
      </w:r>
      <w:r>
        <w:rPr>
          <w:rFonts w:cs="Times New Roman" w:ascii="Calibri" w:hAnsi="Calibri"/>
          <w:b/>
          <w:bCs/>
          <w:sz w:val="20"/>
          <w:szCs w:val="20"/>
        </w:rPr>
        <w:t>zastrzegam /nie zastrzegam</w:t>
      </w:r>
      <w:r>
        <w:rPr>
          <w:rFonts w:cs="Times New Roman" w:ascii="Calibri" w:hAnsi="Calibri"/>
          <w:sz w:val="20"/>
          <w:szCs w:val="20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360" w:before="57" w:after="57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9.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………………………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...……………………………………………………………………………………………………………………………………………………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do reprezentacji w postępowaniu o udzielenie zamówienia lub do reprezentacji w postępowaniu o udzielenie zamówienia i                     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waga:  wypełniają jedynie wykonawcy wspólnie ubiegający się o               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formularz należy podpisać kwalifikowanym podpisem elektronicznym lub podpisem zaufanym lub podpisem osobistym.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76" w:before="0" w:after="0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 xml:space="preserve">                                                                                                                                                             </w:t>
      </w: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/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center"/>
        <w:rPr/>
      </w:pPr>
      <w:r>
        <w:rPr>
          <w:rFonts w:ascii="Arial Black" w:hAnsi="Arial Black"/>
          <w:b/>
          <w:bCs/>
          <w:color w:val="000080"/>
          <w:sz w:val="20"/>
          <w:szCs w:val="20"/>
          <w:u w:val="single"/>
        </w:rPr>
        <w:t>OŚWIADCZENIE  WYKONAWCY</w:t>
      </w:r>
      <w:r>
        <w:rPr>
          <w:rFonts w:ascii="Calibri" w:hAnsi="Calibri"/>
          <w:b/>
          <w:bCs/>
          <w:color w:val="000080"/>
          <w:sz w:val="20"/>
          <w:szCs w:val="20"/>
          <w:u w:val="single"/>
        </w:rPr>
        <w:t xml:space="preserve">  </w:t>
      </w:r>
    </w:p>
    <w:p>
      <w:pPr>
        <w:pStyle w:val="Normal"/>
        <w:bidi w:val="0"/>
        <w:spacing w:before="57" w:after="0"/>
        <w:jc w:val="center"/>
        <w:rPr>
          <w:sz w:val="20"/>
          <w:szCs w:val="20"/>
        </w:rPr>
      </w:pPr>
      <w:r>
        <w:rPr>
          <w:rFonts w:ascii="Arial Black" w:hAnsi="Arial Black"/>
          <w:b/>
          <w:bCs/>
          <w:color w:val="000080"/>
          <w:sz w:val="20"/>
          <w:szCs w:val="20"/>
          <w:u w:val="single"/>
        </w:rPr>
        <w:t xml:space="preserve">DOTYCZĄCE  PRZESŁANEK  WYKLUCZENIA  Z  POSTĘPOWANIA  </w:t>
      </w:r>
    </w:p>
    <w:p>
      <w:pPr>
        <w:pStyle w:val="Normal"/>
        <w:bidi w:val="0"/>
        <w:spacing w:before="113" w:after="0"/>
        <w:jc w:val="center"/>
        <w:rPr>
          <w:u w:val="none"/>
        </w:rPr>
      </w:pPr>
      <w:r>
        <w:rPr>
          <w:rFonts w:ascii="Calibri" w:hAnsi="Calibri"/>
          <w:b w:val="false"/>
          <w:bCs w:val="false"/>
          <w:color w:val="000080"/>
          <w:sz w:val="20"/>
          <w:szCs w:val="20"/>
          <w:u w:val="none"/>
        </w:rPr>
        <w:t xml:space="preserve">składane na podstawie art.125 ust.1 ustawy z dnia 11 września 2019 r. Prawo zamówień publicznych                            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 xml:space="preserve">o numerze:  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none"/>
        </w:rPr>
        <w:t xml:space="preserve"> 18/PA/2024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single"/>
        </w:rPr>
        <w:t>nazwa postępowania:</w:t>
      </w:r>
    </w:p>
    <w:p>
      <w:pPr>
        <w:pStyle w:val="Normal"/>
        <w:spacing w:lineRule="auto" w:line="240" w:before="57" w:after="57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8B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>Opracowanie dokumentacji</w:t>
      </w:r>
      <w:r>
        <w:rPr>
          <w:rStyle w:val="Domylnaczcionkaakapitu1"/>
          <w:rFonts w:eastAsia="Tahoma" w:cs="Calibri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8B"/>
          <w:kern w:val="2"/>
          <w:sz w:val="22"/>
          <w:szCs w:val="22"/>
          <w:highlight w:val="white"/>
          <w:u w:val="none"/>
          <w:shd w:fill="FFFFFF" w:val="clear"/>
          <w:lang w:val="pl-PL" w:eastAsia="pl-PL" w:bidi="ar-SA"/>
        </w:rPr>
        <w:t xml:space="preserve"> projektowo-kosztorysowej wraz z uzyskaniem decyzji pozwolenia                          na wykonanie robót na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8B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 xml:space="preserve"> wykonanie remontu budynku mieszkalnego przy ul. Henryka Sienkiewicza 50                w Bydgoszczy</w:t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none"/>
        </w:rPr>
        <w:t xml:space="preserve">1. Oświadczam, że  nie podlegam wykluczeniu </w:t>
      </w:r>
      <w:r>
        <w:rPr>
          <w:rFonts w:ascii="Calibri" w:hAnsi="Calibri"/>
          <w:b w:val="false"/>
          <w:bCs w:val="false"/>
          <w:sz w:val="20"/>
          <w:szCs w:val="20"/>
          <w:u w:val="none"/>
        </w:rPr>
        <w:t>z postępowania na podstawie art.108 ust.1 ustawy PZP.</w:t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none"/>
        </w:rPr>
        <w:t>2.  Oświadczam, że  nie podlegam wykluczeniu</w:t>
      </w: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 z postępowania na podstawie art.109 ust.1 pkt 4,5,7  ustawy PZP.</w:t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3. Oświadczam, że zachodzą w stosunku do mnie podstawy wykluczenia z postępowania na podstawie art. ……… ustawy PZP (należy podać mającą zastosowanie podstawę wykluczenia spośród wymienionych w art.108 ust.1 lub art.109 ust.1 pkt 4-5 i pkt 7 ustawy PZP).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113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57" w:after="0"/>
        <w:jc w:val="both"/>
        <w:rPr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u w:val="none"/>
          <w:shd w:fill="auto" w:val="clear"/>
        </w:rPr>
        <w:t>4. Oświadczam, że nie podlegam wykluczeniu</w:t>
      </w: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 </w:t>
      </w:r>
    </w:p>
    <w:p>
      <w:pPr>
        <w:pStyle w:val="Normal"/>
        <w:bidi w:val="0"/>
        <w:spacing w:before="57" w:after="0"/>
        <w:jc w:val="both"/>
        <w:rPr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5. 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bidi w:val="0"/>
        <w:spacing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sectPr>
      <w:type w:val="nextPage"/>
      <w:pgSz w:w="11906" w:h="16838"/>
      <w:pgMar w:left="1134" w:right="1134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Domylnaczcionkaakapitu1">
    <w:name w:val="Domyślna czcionka akapitu1"/>
    <w:qFormat/>
    <w:rPr/>
  </w:style>
  <w:style w:type="character" w:styleId="WW8Num18z0">
    <w:name w:val="WW8Num18z0"/>
    <w:qFormat/>
    <w:rPr>
      <w:rFonts w:ascii="Calibri" w:hAnsi="Calibri" w:cs="Calibri"/>
      <w:sz w:val="20"/>
      <w:szCs w:val="20"/>
    </w:rPr>
  </w:style>
  <w:style w:type="character" w:styleId="WW8Num9z1">
    <w:name w:val="WW8Num9z1"/>
    <w:qFormat/>
    <w:rPr>
      <w:rFonts w:ascii="OpenSymbol" w:hAnsi="OpenSymbol" w:cs="OpenSymbol"/>
    </w:rPr>
  </w:style>
  <w:style w:type="character" w:styleId="WW8Num9z0">
    <w:name w:val="WW8Num9z0"/>
    <w:qFormat/>
    <w:rPr>
      <w:rFonts w:ascii="Calibri" w:hAnsi="Calibri"/>
      <w:sz w:val="20"/>
      <w:szCs w:val="20"/>
    </w:rPr>
  </w:style>
  <w:style w:type="character" w:styleId="WW8Num12z1">
    <w:name w:val="WW8Num12z1"/>
    <w:qFormat/>
    <w:rPr>
      <w:rFonts w:ascii="OpenSymbol" w:hAnsi="OpenSymbol" w:cs="OpenSymbol"/>
    </w:rPr>
  </w:style>
  <w:style w:type="character" w:styleId="WW8Num8z0">
    <w:name w:val="WW8Num8z0"/>
    <w:qFormat/>
    <w:rPr>
      <w:sz w:val="20"/>
      <w:szCs w:val="20"/>
    </w:rPr>
  </w:style>
  <w:style w:type="character" w:styleId="WW8Num10z1">
    <w:name w:val="WW8Num10z1"/>
    <w:qFormat/>
    <w:rPr>
      <w:rFonts w:ascii="OpenSymbol" w:hAnsi="OpenSymbol" w:cs="OpenSymbol"/>
    </w:rPr>
  </w:style>
  <w:style w:type="character" w:styleId="WW8Num10z0">
    <w:name w:val="WW8Num10z0"/>
    <w:qFormat/>
    <w:rPr>
      <w:rFonts w:ascii="Calibri" w:hAnsi="Calibri"/>
      <w:sz w:val="20"/>
      <w:szCs w:val="20"/>
    </w:rPr>
  </w:style>
  <w:style w:type="character" w:styleId="WW8Num11z1">
    <w:name w:val="WW8Num11z1"/>
    <w:qFormat/>
    <w:rPr>
      <w:rFonts w:ascii="OpenSymbol" w:hAnsi="OpenSymbol" w:cs="OpenSymbol"/>
    </w:rPr>
  </w:style>
  <w:style w:type="character" w:styleId="WW8Num11z0">
    <w:name w:val="WW8Num11z0"/>
    <w:qFormat/>
    <w:rPr>
      <w:rFonts w:ascii="Tahoma" w:hAnsi="Tahoma" w:cs="Tahoma"/>
      <w:sz w:val="18"/>
      <w:szCs w:val="18"/>
    </w:rPr>
  </w:style>
  <w:style w:type="character" w:styleId="WW8Num40z4">
    <w:name w:val="WW8Num40z4"/>
    <w:qFormat/>
    <w:rPr>
      <w:rFonts w:ascii="Calibri" w:hAnsi="Calibri" w:eastAsia="Times New Roman" w:cs="Calibri"/>
      <w:b w:val="false"/>
      <w:bCs w:val="false"/>
      <w:i w:val="false"/>
      <w:iCs w:val="false"/>
      <w:strike w:val="false"/>
      <w:dstrike w:val="false"/>
      <w:color w:val="000000"/>
    </w:rPr>
  </w:style>
  <w:style w:type="character" w:styleId="WW8Num40z3">
    <w:name w:val="WW8Num40z3"/>
    <w:qFormat/>
    <w:rPr>
      <w:strike w:val="false"/>
      <w:dstrike w:val="false"/>
    </w:rPr>
  </w:style>
  <w:style w:type="character" w:styleId="WW8Num40z2">
    <w:name w:val="WW8Num40z2"/>
    <w:qFormat/>
    <w:rPr>
      <w:rFonts w:ascii="Calibri" w:hAnsi="Calibri" w:eastAsia="Times New Roman" w:cs="Calibri"/>
    </w:rPr>
  </w:style>
  <w:style w:type="character" w:styleId="WW8Num40z1">
    <w:name w:val="WW8Num40z1"/>
    <w:qFormat/>
    <w:rPr/>
  </w:style>
  <w:style w:type="character" w:styleId="WW8Num40z0">
    <w:name w:val="WW8Num40z0"/>
    <w:qFormat/>
    <w:rPr>
      <w:rFonts w:ascii="Arial" w:hAnsi="Arial" w:cs="Arial"/>
      <w:b/>
      <w:i w:val="false"/>
      <w:sz w:val="22"/>
      <w:szCs w:val="22"/>
    </w:rPr>
  </w:style>
  <w:style w:type="character" w:styleId="Domylnaczcionkaakapitu9">
    <w:name w:val="Domyślna czcionka akapitu9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tru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strony">
    <w:name w:val="Nagłówek strony"/>
    <w:qFormat/>
    <w:pPr>
      <w:widowControl w:val="false"/>
      <w:tabs>
        <w:tab w:val="clear" w:pos="709"/>
        <w:tab w:val="center" w:pos="4536" w:leader="none"/>
        <w:tab w:val="right" w:pos="9072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8"/>
      <w:szCs w:val="20"/>
      <w:lang w:val="en-US" w:eastAsia="zh-CN" w:bidi="ar-SA"/>
    </w:rPr>
  </w:style>
  <w:style w:type="paragraph" w:styleId="Nagwek7">
    <w:name w:val="Nagłówek7"/>
    <w:qFormat/>
    <w:pPr>
      <w:keepNext w:val="true"/>
      <w:widowControl w:val="false"/>
      <w:suppressAutoHyphens w:val="true"/>
      <w:bidi w:val="0"/>
      <w:spacing w:before="240" w:after="120"/>
      <w:jc w:val="left"/>
    </w:pPr>
    <w:rPr>
      <w:rFonts w:ascii="Arial" w:hAnsi="Arial" w:eastAsia="Microsoft YaHei" w:cs="Mangal"/>
      <w:color w:val="auto"/>
      <w:kern w:val="2"/>
      <w:sz w:val="28"/>
      <w:szCs w:val="28"/>
      <w:lang w:val="pl-PL" w:eastAsia="zh-CN" w:bidi="ar-SA"/>
    </w:rPr>
  </w:style>
  <w:style w:type="paragraph" w:styleId="WW-Legenda111111111111111">
    <w:name w:val="WW-Legenda111111111111111"/>
    <w:next w:val="Nagwek7"/>
    <w:qFormat/>
    <w:pPr>
      <w:widowControl w:val="false"/>
      <w:suppressAutoHyphens w:val="true"/>
      <w:bidi w:val="0"/>
      <w:spacing w:before="120" w:after="120"/>
      <w:jc w:val="left"/>
    </w:pPr>
    <w:rPr>
      <w:rFonts w:ascii="Times New Roman" w:hAnsi="Times New Roman" w:eastAsia="Arial" w:cs="Mangal"/>
      <w:i/>
      <w:iCs/>
      <w:color w:val="auto"/>
      <w:kern w:val="2"/>
      <w:sz w:val="20"/>
      <w:szCs w:val="24"/>
      <w:lang w:val="pl-PL" w:eastAsia="zh-CN" w:bidi="ar-SA"/>
    </w:rPr>
  </w:style>
  <w:style w:type="paragraph" w:styleId="WW-Legenda11111">
    <w:name w:val="WW-Legenda11111"/>
    <w:next w:val="WW-Legenda111111111111111"/>
    <w:qFormat/>
    <w:pPr>
      <w:widowControl w:val="false"/>
      <w:suppressAutoHyphens w:val="true"/>
      <w:bidi w:val="0"/>
      <w:spacing w:before="120" w:after="120"/>
      <w:jc w:val="left"/>
    </w:pPr>
    <w:rPr>
      <w:rFonts w:ascii="Times New Roman" w:hAnsi="Times New Roman" w:eastAsia="Arial" w:cs="Mangal"/>
      <w:i/>
      <w:iCs/>
      <w:color w:val="auto"/>
      <w:kern w:val="2"/>
      <w:sz w:val="20"/>
      <w:szCs w:val="24"/>
      <w:lang w:val="pl-PL" w:eastAsia="zh-CN" w:bidi="ar-SA"/>
    </w:rPr>
  </w:style>
  <w:style w:type="paragraph" w:styleId="Textbody">
    <w:name w:val="Text body"/>
    <w:next w:val="WW-Legenda11111"/>
    <w:qFormat/>
    <w:pPr>
      <w:widowControl w:val="false"/>
      <w:suppressAutoHyphens w:val="true"/>
      <w:bidi w:val="0"/>
      <w:spacing w:before="0" w:after="12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Western">
    <w:name w:val="western"/>
    <w:basedOn w:val="Normal"/>
    <w:qFormat/>
    <w:pPr>
      <w:suppressAutoHyphens w:val="false"/>
      <w:spacing w:before="280" w:after="119"/>
    </w:pPr>
    <w:rPr>
      <w:rFonts w:eastAsia="Arial Unicode MS"/>
      <w:color w:val="00000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000000"/>
      <w:kern w:val="2"/>
      <w:sz w:val="24"/>
      <w:szCs w:val="24"/>
      <w:lang w:val="pl-PL" w:eastAsia="zh-CN" w:bidi="hi-IN"/>
    </w:rPr>
  </w:style>
  <w:style w:type="paragraph" w:styleId="ListParagraphL1Numerowanie2headingAwyliczenieK-PodwolanieAkapitzlist5mazwyliczenieopisdzialania">
    <w:name w:val="List Paragraph,L1,Numerowanie,2 heading,A_wyliczenie,K-P_odwolanie,Akapit z listą5,maz_wyliczenie,opis dzialania"/>
    <w:basedOn w:val="Normal"/>
    <w:qFormat/>
    <w:pPr>
      <w:ind w:left="708" w:hanging="0"/>
    </w:pPr>
    <w:rPr/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Tekstpodstawowy33">
    <w:name w:val="Tekst podstawowy 33"/>
    <w:basedOn w:val="Normal"/>
    <w:qFormat/>
    <w:pPr>
      <w:jc w:val="center"/>
    </w:pPr>
    <w:rPr>
      <w:rFonts w:ascii="Tahoma" w:hAnsi="Tahoma" w:cs="Tahoma"/>
      <w:sz w:val="18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389</TotalTime>
  <Application>LibreOffice/7.5.4.2$Windows_X86_64 LibreOffice_project/36ccfdc35048b057fd9854c757a8b67ec53977b6</Application>
  <AppVersion>15.0000</AppVersion>
  <Pages>6</Pages>
  <Words>857</Words>
  <Characters>8708</Characters>
  <CharactersWithSpaces>9900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2024-02-23T13:35:51Z</dcterms:modified>
  <cp:revision>240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