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D8" w:rsidRPr="00061D8A" w:rsidRDefault="00ED53D8" w:rsidP="005E1AB7">
      <w:pPr>
        <w:widowControl w:val="0"/>
        <w:spacing w:line="276" w:lineRule="auto"/>
        <w:rPr>
          <w:rFonts w:ascii="Calibri" w:hAnsi="Calibri" w:cs="Calibri"/>
          <w:b/>
          <w:spacing w:val="-12"/>
          <w:sz w:val="24"/>
          <w:szCs w:val="24"/>
        </w:rPr>
      </w:pPr>
      <w:bookmarkStart w:id="0" w:name="_GoBack"/>
      <w:bookmarkEnd w:id="0"/>
      <w:r w:rsidRPr="00061D8A">
        <w:rPr>
          <w:rFonts w:ascii="Calibri" w:hAnsi="Calibri" w:cs="Calibri"/>
          <w:b/>
          <w:spacing w:val="-12"/>
          <w:sz w:val="24"/>
          <w:szCs w:val="24"/>
        </w:rPr>
        <w:t xml:space="preserve">Załącznik nr </w:t>
      </w:r>
      <w:r w:rsidR="0004062F">
        <w:rPr>
          <w:rFonts w:ascii="Calibri" w:hAnsi="Calibri" w:cs="Calibri"/>
          <w:b/>
          <w:spacing w:val="-12"/>
          <w:sz w:val="24"/>
          <w:szCs w:val="24"/>
        </w:rPr>
        <w:t>6</w:t>
      </w:r>
      <w:r w:rsidRPr="00061D8A">
        <w:rPr>
          <w:rFonts w:ascii="Calibri" w:hAnsi="Calibri" w:cs="Calibri"/>
          <w:b/>
          <w:spacing w:val="-12"/>
          <w:sz w:val="24"/>
          <w:szCs w:val="24"/>
        </w:rPr>
        <w:t xml:space="preserve">  do SWZ</w:t>
      </w:r>
    </w:p>
    <w:p w:rsidR="00ED53D8" w:rsidRPr="00061D8A" w:rsidRDefault="00ED53D8" w:rsidP="005E1AB7">
      <w:pPr>
        <w:widowControl w:val="0"/>
        <w:spacing w:line="276" w:lineRule="auto"/>
        <w:rPr>
          <w:rFonts w:ascii="Calibri" w:hAnsi="Calibri" w:cs="Calibri"/>
          <w:b/>
          <w:spacing w:val="-12"/>
          <w:sz w:val="24"/>
          <w:szCs w:val="24"/>
        </w:rPr>
      </w:pPr>
      <w:r w:rsidRPr="00061D8A">
        <w:rPr>
          <w:rFonts w:ascii="Calibri" w:hAnsi="Calibri" w:cs="Calibri"/>
          <w:b/>
          <w:spacing w:val="-12"/>
          <w:sz w:val="24"/>
          <w:szCs w:val="24"/>
        </w:rPr>
        <w:t>Umowa - projekt</w:t>
      </w:r>
    </w:p>
    <w:p w:rsidR="00ED53D8" w:rsidRPr="00061D8A" w:rsidRDefault="00ED53D8" w:rsidP="00DF43A0">
      <w:pPr>
        <w:widowControl w:val="0"/>
        <w:spacing w:line="276" w:lineRule="auto"/>
        <w:rPr>
          <w:rFonts w:ascii="Calibri" w:hAnsi="Calibri" w:cs="Calibri"/>
          <w:b/>
          <w:spacing w:val="-12"/>
          <w:sz w:val="24"/>
          <w:szCs w:val="24"/>
        </w:rPr>
      </w:pPr>
      <w:r w:rsidRPr="00061D8A">
        <w:rPr>
          <w:rFonts w:ascii="Calibri" w:hAnsi="Calibri" w:cs="Calibri"/>
          <w:b/>
          <w:spacing w:val="-12"/>
          <w:sz w:val="24"/>
          <w:szCs w:val="24"/>
        </w:rPr>
        <w:t>ZP.26.2. [ nr umowy]. 202</w:t>
      </w:r>
      <w:r w:rsidR="00BE5286">
        <w:rPr>
          <w:rFonts w:ascii="Calibri" w:hAnsi="Calibri" w:cs="Calibri"/>
          <w:b/>
          <w:spacing w:val="-12"/>
          <w:sz w:val="24"/>
          <w:szCs w:val="24"/>
        </w:rPr>
        <w:t>4</w:t>
      </w:r>
    </w:p>
    <w:p w:rsidR="00ED53D8" w:rsidRPr="00061D8A" w:rsidRDefault="00ED53D8" w:rsidP="00DF43A0">
      <w:pPr>
        <w:widowControl w:val="0"/>
        <w:spacing w:line="276" w:lineRule="auto"/>
        <w:rPr>
          <w:rFonts w:ascii="Calibri" w:hAnsi="Calibri" w:cs="Calibri"/>
          <w:sz w:val="24"/>
          <w:szCs w:val="24"/>
        </w:rPr>
      </w:pPr>
    </w:p>
    <w:p w:rsidR="00ED53D8" w:rsidRPr="00061D8A" w:rsidRDefault="00ED53D8" w:rsidP="00DF43A0">
      <w:pPr>
        <w:widowControl w:val="0"/>
        <w:spacing w:line="276" w:lineRule="auto"/>
        <w:rPr>
          <w:rFonts w:ascii="Calibri" w:hAnsi="Calibri" w:cs="Calibri"/>
          <w:spacing w:val="-6"/>
          <w:sz w:val="24"/>
          <w:szCs w:val="24"/>
        </w:rPr>
      </w:pPr>
      <w:r w:rsidRPr="00061D8A">
        <w:rPr>
          <w:rFonts w:ascii="Calibri" w:hAnsi="Calibri" w:cs="Calibri"/>
          <w:spacing w:val="-2"/>
          <w:sz w:val="24"/>
          <w:szCs w:val="24"/>
        </w:rPr>
        <w:t xml:space="preserve">W dniu </w:t>
      </w:r>
      <w:r w:rsidR="005E1AB7" w:rsidRPr="00061D8A">
        <w:rPr>
          <w:rFonts w:ascii="Calibri" w:hAnsi="Calibri" w:cs="Calibri"/>
          <w:b/>
          <w:spacing w:val="-2"/>
          <w:sz w:val="24"/>
          <w:szCs w:val="24"/>
        </w:rPr>
        <w:t>_______________</w:t>
      </w:r>
      <w:r w:rsidRPr="00061D8A">
        <w:rPr>
          <w:rFonts w:ascii="Calibri" w:hAnsi="Calibri" w:cs="Calibri"/>
          <w:b/>
          <w:spacing w:val="-2"/>
          <w:sz w:val="24"/>
          <w:szCs w:val="24"/>
        </w:rPr>
        <w:t>r</w:t>
      </w:r>
      <w:r w:rsidRPr="00061D8A">
        <w:rPr>
          <w:rFonts w:ascii="Calibri" w:hAnsi="Calibri" w:cs="Calibri"/>
          <w:spacing w:val="-2"/>
          <w:sz w:val="24"/>
          <w:szCs w:val="24"/>
        </w:rPr>
        <w:t xml:space="preserve">. w Częstochowie pomiędzy </w:t>
      </w:r>
      <w:r w:rsidRPr="00061D8A">
        <w:rPr>
          <w:rFonts w:ascii="Calibri" w:hAnsi="Calibri" w:cs="Calibri"/>
          <w:b/>
          <w:spacing w:val="-2"/>
          <w:sz w:val="24"/>
          <w:szCs w:val="24"/>
        </w:rPr>
        <w:t>Uniwersytetem Jana Długosza</w:t>
      </w:r>
      <w:r w:rsidRPr="00061D8A">
        <w:rPr>
          <w:rFonts w:ascii="Calibri" w:hAnsi="Calibri" w:cs="Calibri"/>
          <w:b/>
          <w:iCs/>
          <w:spacing w:val="-2"/>
          <w:sz w:val="24"/>
          <w:szCs w:val="24"/>
        </w:rPr>
        <w:t xml:space="preserve"> </w:t>
      </w:r>
      <w:r w:rsidRPr="00061D8A">
        <w:rPr>
          <w:rFonts w:ascii="Calibri" w:hAnsi="Calibri" w:cs="Calibri"/>
          <w:b/>
          <w:spacing w:val="-4"/>
          <w:sz w:val="24"/>
          <w:szCs w:val="24"/>
        </w:rPr>
        <w:t xml:space="preserve">w </w:t>
      </w:r>
      <w:r w:rsidRPr="00061D8A">
        <w:rPr>
          <w:rFonts w:ascii="Calibri" w:hAnsi="Calibri" w:cs="Calibri"/>
          <w:b/>
          <w:bCs/>
          <w:iCs/>
          <w:spacing w:val="-4"/>
          <w:sz w:val="24"/>
          <w:szCs w:val="24"/>
        </w:rPr>
        <w:t>Częstochowie</w:t>
      </w:r>
      <w:r w:rsidRPr="00061D8A">
        <w:rPr>
          <w:rFonts w:ascii="Calibri" w:hAnsi="Calibri" w:cs="Calibri"/>
          <w:bCs/>
          <w:iCs/>
          <w:spacing w:val="-4"/>
          <w:sz w:val="24"/>
          <w:szCs w:val="24"/>
        </w:rPr>
        <w:t xml:space="preserve"> z siedzibą w Częstochowie przy ul. Waszyngtona 4/8, NIP 573-011-67-75, REGON 000001494, </w:t>
      </w:r>
      <w:r w:rsidRPr="00061D8A">
        <w:rPr>
          <w:rFonts w:ascii="Calibri" w:hAnsi="Calibri" w:cs="Calibri"/>
          <w:spacing w:val="-6"/>
          <w:sz w:val="24"/>
          <w:szCs w:val="24"/>
        </w:rPr>
        <w:t xml:space="preserve">zwanym w treści umowy </w:t>
      </w:r>
      <w:r w:rsidRPr="00061D8A">
        <w:rPr>
          <w:rFonts w:ascii="Calibri" w:hAnsi="Calibri" w:cs="Calibri"/>
          <w:b/>
          <w:spacing w:val="-6"/>
          <w:sz w:val="24"/>
          <w:szCs w:val="24"/>
        </w:rPr>
        <w:t>Zamawiającym</w:t>
      </w:r>
      <w:r w:rsidR="007642BC">
        <w:rPr>
          <w:rFonts w:ascii="Calibri" w:hAnsi="Calibri" w:cs="Calibri"/>
          <w:b/>
          <w:spacing w:val="-6"/>
          <w:sz w:val="24"/>
          <w:szCs w:val="24"/>
        </w:rPr>
        <w:t xml:space="preserve"> (</w:t>
      </w:r>
      <w:r w:rsidR="007642BC" w:rsidRPr="007642BC">
        <w:rPr>
          <w:rFonts w:ascii="Calibri" w:hAnsi="Calibri" w:cs="Calibri"/>
          <w:spacing w:val="-6"/>
          <w:sz w:val="24"/>
          <w:szCs w:val="24"/>
        </w:rPr>
        <w:t xml:space="preserve">Zleceniodawcą) </w:t>
      </w:r>
      <w:r w:rsidRPr="00061D8A">
        <w:rPr>
          <w:rFonts w:ascii="Calibri" w:hAnsi="Calibri" w:cs="Calibri"/>
          <w:spacing w:val="-6"/>
          <w:sz w:val="24"/>
          <w:szCs w:val="24"/>
        </w:rPr>
        <w:t>, reprezentowanym przez:</w:t>
      </w:r>
    </w:p>
    <w:p w:rsidR="00ED53D8" w:rsidRPr="00061D8A" w:rsidRDefault="00ED53D8" w:rsidP="00DF43A0">
      <w:pPr>
        <w:spacing w:line="276" w:lineRule="auto"/>
        <w:rPr>
          <w:rFonts w:ascii="Calibri" w:hAnsi="Calibri" w:cs="Calibri"/>
          <w:sz w:val="24"/>
          <w:szCs w:val="24"/>
        </w:rPr>
      </w:pPr>
      <w:r w:rsidRPr="00061D8A">
        <w:rPr>
          <w:rFonts w:ascii="Calibri" w:hAnsi="Calibri" w:cs="Calibri"/>
          <w:sz w:val="24"/>
          <w:szCs w:val="24"/>
        </w:rPr>
        <w:t>Kanclerz -</w:t>
      </w:r>
      <w:r w:rsidR="005E1AB7" w:rsidRPr="00061D8A">
        <w:rPr>
          <w:rFonts w:ascii="Calibri" w:hAnsi="Calibri" w:cs="Calibri"/>
          <w:sz w:val="24"/>
          <w:szCs w:val="24"/>
        </w:rPr>
        <w:t>_________________________________________________________</w:t>
      </w:r>
    </w:p>
    <w:p w:rsidR="00ED53D8" w:rsidRPr="00061D8A" w:rsidRDefault="00ED53D8" w:rsidP="00DF43A0">
      <w:pPr>
        <w:spacing w:line="276" w:lineRule="auto"/>
        <w:rPr>
          <w:rFonts w:ascii="Calibri" w:hAnsi="Calibri" w:cs="Calibri"/>
          <w:sz w:val="24"/>
          <w:szCs w:val="24"/>
        </w:rPr>
      </w:pPr>
      <w:r w:rsidRPr="00061D8A">
        <w:rPr>
          <w:rFonts w:ascii="Calibri" w:hAnsi="Calibri" w:cs="Calibri"/>
          <w:sz w:val="24"/>
          <w:szCs w:val="24"/>
        </w:rPr>
        <w:t xml:space="preserve">przy kontrasygnacie finansowej Kwestora – </w:t>
      </w:r>
      <w:r w:rsidR="005E1AB7" w:rsidRPr="00061D8A">
        <w:rPr>
          <w:rFonts w:ascii="Calibri" w:hAnsi="Calibri" w:cs="Calibri"/>
          <w:sz w:val="24"/>
          <w:szCs w:val="24"/>
        </w:rPr>
        <w:t>________________________________________</w:t>
      </w:r>
    </w:p>
    <w:p w:rsidR="00ED53D8" w:rsidRPr="00061D8A" w:rsidRDefault="00ED53D8" w:rsidP="00DF43A0">
      <w:pPr>
        <w:spacing w:line="276" w:lineRule="auto"/>
        <w:rPr>
          <w:rFonts w:ascii="Calibri" w:hAnsi="Calibri" w:cs="Calibri"/>
          <w:sz w:val="24"/>
          <w:szCs w:val="24"/>
        </w:rPr>
      </w:pPr>
      <w:r w:rsidRPr="00061D8A">
        <w:rPr>
          <w:rFonts w:ascii="Calibri" w:hAnsi="Calibri" w:cs="Calibri"/>
          <w:sz w:val="24"/>
          <w:szCs w:val="24"/>
        </w:rPr>
        <w:t xml:space="preserve">a firmą </w:t>
      </w:r>
      <w:r w:rsidR="005E1AB7" w:rsidRPr="00061D8A">
        <w:rPr>
          <w:rFonts w:ascii="Calibri" w:hAnsi="Calibri" w:cs="Calibri"/>
          <w:sz w:val="24"/>
          <w:szCs w:val="24"/>
        </w:rPr>
        <w:t>_______________________________________________________,</w:t>
      </w:r>
      <w:r w:rsidRPr="00061D8A">
        <w:rPr>
          <w:rFonts w:ascii="Calibri" w:hAnsi="Calibri" w:cs="Calibri"/>
          <w:sz w:val="24"/>
          <w:szCs w:val="24"/>
        </w:rPr>
        <w:t xml:space="preserve"> zw</w:t>
      </w:r>
      <w:r w:rsidRPr="00061D8A">
        <w:rPr>
          <w:rFonts w:ascii="Calibri" w:hAnsi="Calibri" w:cs="Calibri"/>
          <w:spacing w:val="-9"/>
          <w:sz w:val="24"/>
          <w:szCs w:val="24"/>
        </w:rPr>
        <w:t xml:space="preserve">aną  w treści umowy </w:t>
      </w:r>
      <w:r w:rsidRPr="00061D8A">
        <w:rPr>
          <w:rFonts w:ascii="Calibri" w:hAnsi="Calibri" w:cs="Calibri"/>
          <w:b/>
          <w:spacing w:val="-9"/>
          <w:sz w:val="24"/>
          <w:szCs w:val="24"/>
        </w:rPr>
        <w:t>Wykonawcą</w:t>
      </w:r>
      <w:r w:rsidRPr="00061D8A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61D8A">
        <w:rPr>
          <w:rFonts w:ascii="Calibri" w:hAnsi="Calibri" w:cs="Calibri"/>
          <w:spacing w:val="-7"/>
          <w:sz w:val="24"/>
          <w:szCs w:val="24"/>
        </w:rPr>
        <w:t>reprezentowaną przez:</w:t>
      </w:r>
    </w:p>
    <w:p w:rsidR="00ED53D8" w:rsidRPr="00061D8A" w:rsidRDefault="005E1AB7" w:rsidP="00DF43A0">
      <w:pPr>
        <w:widowControl w:val="0"/>
        <w:spacing w:line="276" w:lineRule="auto"/>
        <w:rPr>
          <w:rFonts w:ascii="Calibri" w:hAnsi="Calibri" w:cs="Calibri"/>
          <w:spacing w:val="-8"/>
          <w:sz w:val="24"/>
          <w:szCs w:val="24"/>
        </w:rPr>
      </w:pPr>
      <w:r w:rsidRPr="00061D8A">
        <w:rPr>
          <w:rFonts w:ascii="Calibri" w:hAnsi="Calibri" w:cs="Calibri"/>
          <w:spacing w:val="-9"/>
          <w:sz w:val="24"/>
          <w:szCs w:val="24"/>
        </w:rPr>
        <w:t>_________________________________</w:t>
      </w:r>
    </w:p>
    <w:p w:rsidR="00ED53D8" w:rsidRPr="00061D8A" w:rsidRDefault="00ED53D8" w:rsidP="00DF43A0">
      <w:pPr>
        <w:widowControl w:val="0"/>
        <w:spacing w:line="276" w:lineRule="auto"/>
        <w:rPr>
          <w:rFonts w:ascii="Calibri" w:hAnsi="Calibri" w:cs="Calibri"/>
          <w:spacing w:val="-8"/>
          <w:sz w:val="24"/>
          <w:szCs w:val="24"/>
        </w:rPr>
      </w:pPr>
    </w:p>
    <w:p w:rsidR="005E1AB7" w:rsidRPr="00061D8A" w:rsidRDefault="005E1AB7" w:rsidP="005E1AB7">
      <w:pPr>
        <w:widowControl w:val="0"/>
        <w:spacing w:line="276" w:lineRule="auto"/>
        <w:rPr>
          <w:rFonts w:ascii="Calibri" w:hAnsi="Calibri" w:cs="Calibri"/>
          <w:spacing w:val="-8"/>
          <w:sz w:val="24"/>
          <w:szCs w:val="24"/>
        </w:rPr>
      </w:pPr>
      <w:r w:rsidRPr="00061D8A">
        <w:rPr>
          <w:rFonts w:ascii="Calibri" w:hAnsi="Calibri" w:cs="Calibri"/>
          <w:spacing w:val="-8"/>
          <w:sz w:val="24"/>
          <w:szCs w:val="24"/>
        </w:rPr>
        <w:t xml:space="preserve">w wyniku przeprowadzonego postępowania w trybie podstawowym, zgodnie z art. 275 pkt 1 </w:t>
      </w:r>
      <w:proofErr w:type="spellStart"/>
      <w:r w:rsidRPr="00061D8A">
        <w:rPr>
          <w:rFonts w:ascii="Calibri" w:hAnsi="Calibri" w:cs="Calibri"/>
          <w:spacing w:val="-8"/>
          <w:sz w:val="24"/>
          <w:szCs w:val="24"/>
        </w:rPr>
        <w:t>pzp</w:t>
      </w:r>
      <w:proofErr w:type="spellEnd"/>
      <w:r w:rsidRPr="00061D8A">
        <w:rPr>
          <w:rFonts w:ascii="Calibri" w:hAnsi="Calibri" w:cs="Calibri"/>
          <w:spacing w:val="-8"/>
          <w:sz w:val="24"/>
          <w:szCs w:val="24"/>
        </w:rPr>
        <w:t>, którego przedmiotem jest usługa społeczna, zawarta została umowa o następującej treści:</w:t>
      </w:r>
    </w:p>
    <w:p w:rsidR="00ED53D8" w:rsidRPr="00061D8A" w:rsidRDefault="00ED53D8" w:rsidP="00DF43A0">
      <w:pPr>
        <w:widowControl w:val="0"/>
        <w:spacing w:line="276" w:lineRule="auto"/>
        <w:rPr>
          <w:rFonts w:ascii="Calibri" w:hAnsi="Calibri" w:cs="Calibri"/>
          <w:spacing w:val="-7"/>
          <w:sz w:val="24"/>
          <w:szCs w:val="24"/>
        </w:rPr>
      </w:pPr>
    </w:p>
    <w:p w:rsidR="00ED53D8" w:rsidRPr="00061D8A" w:rsidRDefault="005E1AB7" w:rsidP="00DF43A0">
      <w:pPr>
        <w:widowControl w:val="0"/>
        <w:spacing w:line="276" w:lineRule="auto"/>
        <w:rPr>
          <w:rFonts w:ascii="Calibri" w:hAnsi="Calibri" w:cs="Calibri"/>
          <w:b/>
          <w:spacing w:val="-7"/>
          <w:sz w:val="24"/>
          <w:szCs w:val="24"/>
        </w:rPr>
      </w:pPr>
      <w:r w:rsidRPr="00061D8A">
        <w:rPr>
          <w:rFonts w:ascii="Calibri" w:hAnsi="Calibri" w:cs="Calibri"/>
          <w:b/>
          <w:spacing w:val="-7"/>
          <w:sz w:val="24"/>
          <w:szCs w:val="24"/>
        </w:rPr>
        <w:t>Paragraf</w:t>
      </w:r>
      <w:r w:rsidR="00ED53D8" w:rsidRPr="00061D8A">
        <w:rPr>
          <w:rFonts w:ascii="Calibri" w:hAnsi="Calibri" w:cs="Calibri"/>
          <w:b/>
          <w:spacing w:val="-7"/>
          <w:sz w:val="24"/>
          <w:szCs w:val="24"/>
        </w:rPr>
        <w:t xml:space="preserve"> 1</w:t>
      </w:r>
    </w:p>
    <w:p w:rsidR="00ED53D8" w:rsidRPr="00061D8A" w:rsidRDefault="00ED53D8" w:rsidP="00DF43A0">
      <w:pPr>
        <w:widowControl w:val="0"/>
        <w:spacing w:line="276" w:lineRule="auto"/>
        <w:rPr>
          <w:rFonts w:ascii="Calibri" w:hAnsi="Calibri" w:cs="Calibri"/>
          <w:b/>
          <w:spacing w:val="-7"/>
          <w:sz w:val="24"/>
          <w:szCs w:val="24"/>
        </w:rPr>
      </w:pPr>
      <w:r w:rsidRPr="00061D8A">
        <w:rPr>
          <w:rFonts w:ascii="Calibri" w:hAnsi="Calibri" w:cs="Calibri"/>
          <w:b/>
          <w:spacing w:val="-7"/>
          <w:sz w:val="24"/>
          <w:szCs w:val="24"/>
        </w:rPr>
        <w:t>Przedmiot umowy</w:t>
      </w:r>
    </w:p>
    <w:p w:rsidR="00ED53D8" w:rsidRPr="00061D8A" w:rsidRDefault="00ED53D8" w:rsidP="003070D5">
      <w:pPr>
        <w:pStyle w:val="Bezodstpw"/>
        <w:numPr>
          <w:ilvl w:val="0"/>
          <w:numId w:val="8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61D8A">
        <w:rPr>
          <w:rFonts w:ascii="Calibri" w:hAnsi="Calibri" w:cs="Calibri"/>
          <w:sz w:val="24"/>
          <w:szCs w:val="24"/>
        </w:rPr>
        <w:t xml:space="preserve">Zamawiający zamawia a Wykonawca zobowiązuje się świadczyć usługi kurierskie w obrocie krajowym i zagranicznym na rzecz Uniwersytetu </w:t>
      </w:r>
      <w:r w:rsidR="00080F55">
        <w:rPr>
          <w:rFonts w:ascii="Calibri" w:hAnsi="Calibri" w:cs="Calibri"/>
          <w:sz w:val="24"/>
          <w:szCs w:val="24"/>
        </w:rPr>
        <w:t>J</w:t>
      </w:r>
      <w:r w:rsidRPr="00061D8A">
        <w:rPr>
          <w:rFonts w:ascii="Calibri" w:hAnsi="Calibri" w:cs="Calibri"/>
          <w:sz w:val="24"/>
          <w:szCs w:val="24"/>
        </w:rPr>
        <w:t xml:space="preserve">ana Długosza w Częstochowie, w tym: odbiór, przyjmowanie, przemieszczanie i doręczanie przesyłek kurierskich oraz zwrot do Zamawiającego przesyłek po wyczerpaniu możliwości ich doręczenia, na warunkach zgodnych z SWZ i ofertą Wykonawcy, złożoną w postępowaniu </w:t>
      </w:r>
      <w:r w:rsidR="00080F55">
        <w:rPr>
          <w:rFonts w:ascii="Calibri" w:hAnsi="Calibri" w:cs="Calibri"/>
          <w:sz w:val="24"/>
          <w:szCs w:val="24"/>
        </w:rPr>
        <w:t xml:space="preserve">prowadzonym w trybie podstawowym pod </w:t>
      </w:r>
      <w:r w:rsidRPr="00061D8A">
        <w:rPr>
          <w:rFonts w:ascii="Calibri" w:hAnsi="Calibri" w:cs="Calibri"/>
          <w:sz w:val="24"/>
          <w:szCs w:val="24"/>
        </w:rPr>
        <w:t>n</w:t>
      </w:r>
      <w:r w:rsidR="00080F55">
        <w:rPr>
          <w:rFonts w:ascii="Calibri" w:hAnsi="Calibri" w:cs="Calibri"/>
          <w:sz w:val="24"/>
          <w:szCs w:val="24"/>
        </w:rPr>
        <w:t>umerem</w:t>
      </w:r>
      <w:r w:rsidRPr="00061D8A">
        <w:rPr>
          <w:rFonts w:ascii="Calibri" w:hAnsi="Calibri" w:cs="Calibri"/>
          <w:sz w:val="24"/>
          <w:szCs w:val="24"/>
        </w:rPr>
        <w:t xml:space="preserve"> ZP.26.1</w:t>
      </w:r>
      <w:r w:rsidR="00790369" w:rsidRPr="00061D8A">
        <w:rPr>
          <w:rFonts w:ascii="Calibri" w:hAnsi="Calibri" w:cs="Calibri"/>
          <w:sz w:val="24"/>
          <w:szCs w:val="24"/>
        </w:rPr>
        <w:t>.</w:t>
      </w:r>
      <w:r w:rsidR="00080F55">
        <w:rPr>
          <w:rFonts w:ascii="Calibri" w:hAnsi="Calibri" w:cs="Calibri"/>
          <w:sz w:val="24"/>
          <w:szCs w:val="24"/>
        </w:rPr>
        <w:t>10</w:t>
      </w:r>
      <w:r w:rsidR="005E1AB7" w:rsidRPr="00061D8A">
        <w:rPr>
          <w:rFonts w:ascii="Calibri" w:hAnsi="Calibri" w:cs="Calibri"/>
          <w:sz w:val="24"/>
          <w:szCs w:val="24"/>
        </w:rPr>
        <w:t>.</w:t>
      </w:r>
      <w:r w:rsidR="00080F55">
        <w:rPr>
          <w:rFonts w:ascii="Calibri" w:hAnsi="Calibri" w:cs="Calibri"/>
          <w:sz w:val="24"/>
          <w:szCs w:val="24"/>
        </w:rPr>
        <w:t>2024.</w:t>
      </w:r>
    </w:p>
    <w:p w:rsidR="00ED53D8" w:rsidRPr="00061D8A" w:rsidRDefault="00ED53D8" w:rsidP="003070D5">
      <w:pPr>
        <w:pStyle w:val="Bezodstpw"/>
        <w:numPr>
          <w:ilvl w:val="0"/>
          <w:numId w:val="8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61D8A">
        <w:rPr>
          <w:rFonts w:ascii="Calibri" w:hAnsi="Calibri" w:cs="Calibri"/>
          <w:sz w:val="24"/>
          <w:szCs w:val="24"/>
        </w:rPr>
        <w:t>Specyfikacja warunków zamówienia oraz oferta wykonawcy stanowią integralną część umowy.</w:t>
      </w:r>
    </w:p>
    <w:p w:rsidR="00ED53D8" w:rsidRPr="00061D8A" w:rsidRDefault="00ED53D8" w:rsidP="00DF43A0">
      <w:pPr>
        <w:widowControl w:val="0"/>
        <w:spacing w:line="276" w:lineRule="auto"/>
        <w:rPr>
          <w:rFonts w:ascii="Calibri" w:hAnsi="Calibri" w:cs="Calibri"/>
          <w:spacing w:val="-2"/>
          <w:sz w:val="24"/>
          <w:szCs w:val="24"/>
        </w:rPr>
      </w:pPr>
    </w:p>
    <w:p w:rsidR="00354885" w:rsidRPr="006A4FA5" w:rsidRDefault="00354885" w:rsidP="00354885">
      <w:pPr>
        <w:widowControl w:val="0"/>
        <w:spacing w:line="276" w:lineRule="auto"/>
        <w:rPr>
          <w:rFonts w:ascii="Calibri" w:hAnsi="Calibri" w:cs="Calibri"/>
          <w:b/>
          <w:spacing w:val="-2"/>
          <w:sz w:val="24"/>
          <w:szCs w:val="24"/>
        </w:rPr>
      </w:pPr>
      <w:r w:rsidRPr="006A4FA5">
        <w:rPr>
          <w:rFonts w:ascii="Calibri" w:hAnsi="Calibri" w:cs="Calibri"/>
          <w:b/>
          <w:spacing w:val="-2"/>
          <w:sz w:val="24"/>
          <w:szCs w:val="24"/>
        </w:rPr>
        <w:t>Paragraf 2</w:t>
      </w:r>
    </w:p>
    <w:p w:rsidR="00354885" w:rsidRPr="006A4FA5" w:rsidRDefault="00354885" w:rsidP="00354885">
      <w:pPr>
        <w:widowControl w:val="0"/>
        <w:spacing w:line="276" w:lineRule="auto"/>
        <w:rPr>
          <w:rFonts w:ascii="Calibri" w:hAnsi="Calibri" w:cs="Calibri"/>
          <w:b/>
          <w:spacing w:val="-2"/>
          <w:sz w:val="24"/>
          <w:szCs w:val="24"/>
        </w:rPr>
      </w:pPr>
      <w:r w:rsidRPr="006A4FA5">
        <w:rPr>
          <w:rFonts w:ascii="Calibri" w:hAnsi="Calibri" w:cs="Calibri"/>
          <w:b/>
          <w:spacing w:val="-2"/>
          <w:sz w:val="24"/>
          <w:szCs w:val="24"/>
        </w:rPr>
        <w:t>Termin realizacji</w:t>
      </w:r>
    </w:p>
    <w:p w:rsidR="007B2273" w:rsidRPr="00366D69" w:rsidRDefault="007B2273" w:rsidP="007B2273">
      <w:pPr>
        <w:pStyle w:val="Bezodstpw"/>
        <w:numPr>
          <w:ilvl w:val="0"/>
          <w:numId w:val="36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366D69">
        <w:rPr>
          <w:rFonts w:ascii="Calibri" w:hAnsi="Calibri" w:cs="Calibri"/>
          <w:sz w:val="24"/>
          <w:szCs w:val="24"/>
        </w:rPr>
        <w:t xml:space="preserve">Niniejsza umowę zawiera się </w:t>
      </w:r>
      <w:r w:rsidR="00366D69" w:rsidRPr="00366D69">
        <w:rPr>
          <w:rFonts w:ascii="Calibri" w:hAnsi="Calibri" w:cs="Calibri"/>
          <w:sz w:val="24"/>
          <w:szCs w:val="24"/>
        </w:rPr>
        <w:t xml:space="preserve">na okres od dnia 17.06.2024 r. </w:t>
      </w:r>
      <w:r w:rsidR="00366D69" w:rsidRPr="007B5D48">
        <w:rPr>
          <w:rFonts w:ascii="Calibri" w:hAnsi="Calibri" w:cs="Calibri"/>
          <w:sz w:val="24"/>
          <w:szCs w:val="24"/>
        </w:rPr>
        <w:t>do dnia 17.06.2026 r.</w:t>
      </w:r>
    </w:p>
    <w:p w:rsidR="00354885" w:rsidRDefault="00354885" w:rsidP="00354885">
      <w:pPr>
        <w:pStyle w:val="Bezodstpw"/>
        <w:numPr>
          <w:ilvl w:val="0"/>
          <w:numId w:val="36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Po upływie terminu obowi</w:t>
      </w:r>
      <w:r>
        <w:rPr>
          <w:rFonts w:ascii="Calibri" w:hAnsi="Calibri" w:cs="Calibri"/>
          <w:sz w:val="24"/>
          <w:szCs w:val="24"/>
        </w:rPr>
        <w:t>ązywania umowy wskazanego w ustępie</w:t>
      </w:r>
      <w:r w:rsidRPr="006A4FA5">
        <w:rPr>
          <w:rFonts w:ascii="Calibri" w:hAnsi="Calibri" w:cs="Calibri"/>
          <w:sz w:val="24"/>
          <w:szCs w:val="24"/>
        </w:rPr>
        <w:t xml:space="preserve"> 1 niniejsza umowa wygasa. Dotyczy to także sytuacji, gdy mimo upływu terminu realizacji z pkt. 1 łączna kwota zakupów nie osiągnęła wartości wynagrodzenia Wykonawcy określonej w paragrafie  3 ust</w:t>
      </w:r>
      <w:r>
        <w:rPr>
          <w:rFonts w:ascii="Calibri" w:hAnsi="Calibri" w:cs="Calibri"/>
          <w:sz w:val="24"/>
          <w:szCs w:val="24"/>
        </w:rPr>
        <w:t>ęp</w:t>
      </w:r>
      <w:r w:rsidRPr="006A4FA5">
        <w:rPr>
          <w:rFonts w:ascii="Calibri" w:hAnsi="Calibri" w:cs="Calibri"/>
          <w:sz w:val="24"/>
          <w:szCs w:val="24"/>
        </w:rPr>
        <w:t xml:space="preserve"> 1. </w:t>
      </w:r>
    </w:p>
    <w:p w:rsidR="00354885" w:rsidRPr="006A4FA5" w:rsidRDefault="00354885" w:rsidP="00354885">
      <w:pPr>
        <w:pStyle w:val="Bezodstpw"/>
        <w:numPr>
          <w:ilvl w:val="0"/>
          <w:numId w:val="36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Zamawiający gwarantuje realizację przedmiotu umowy na poziomie nie mniejszym niż </w:t>
      </w:r>
      <w:r w:rsidR="00477AEF">
        <w:rPr>
          <w:rFonts w:ascii="Calibri" w:hAnsi="Calibri" w:cs="Calibri"/>
          <w:sz w:val="24"/>
          <w:szCs w:val="24"/>
        </w:rPr>
        <w:t>50</w:t>
      </w:r>
      <w:r>
        <w:rPr>
          <w:rFonts w:ascii="Calibri" w:hAnsi="Calibri" w:cs="Calibri"/>
          <w:sz w:val="24"/>
          <w:szCs w:val="24"/>
        </w:rPr>
        <w:t xml:space="preserve">% wartości umowy. </w:t>
      </w:r>
    </w:p>
    <w:p w:rsidR="00354885" w:rsidRPr="006A4FA5" w:rsidRDefault="00354885" w:rsidP="00354885">
      <w:pPr>
        <w:pStyle w:val="Bezodstpw"/>
        <w:numPr>
          <w:ilvl w:val="0"/>
          <w:numId w:val="36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 xml:space="preserve">Niniejsza umowa wygasa również w przypadku zrealizowania przez Zamawiającego zamówień na kwotę określoną w paragrafie </w:t>
      </w:r>
      <w:r>
        <w:rPr>
          <w:rFonts w:ascii="Calibri" w:hAnsi="Calibri" w:cs="Calibri"/>
          <w:sz w:val="24"/>
          <w:szCs w:val="24"/>
        </w:rPr>
        <w:t xml:space="preserve"> 3 ustęp</w:t>
      </w:r>
      <w:r w:rsidRPr="006A4FA5">
        <w:rPr>
          <w:rFonts w:ascii="Calibri" w:hAnsi="Calibri" w:cs="Calibri"/>
          <w:sz w:val="24"/>
          <w:szCs w:val="24"/>
        </w:rPr>
        <w:t xml:space="preserve"> 1 przed upływem okresu, na jaki umowa została zawarta, bez konieczności składania przez którąkolwiek ze stron stosownych oświadczeń woli. Zamawiający zobowiązuje się nadzorować wartość umowy, aby ta nie przekroczyła kwoty wskazanej w paragrafie</w:t>
      </w:r>
      <w:r>
        <w:rPr>
          <w:rFonts w:ascii="Calibri" w:hAnsi="Calibri" w:cs="Calibri"/>
          <w:sz w:val="24"/>
          <w:szCs w:val="24"/>
        </w:rPr>
        <w:t xml:space="preserve"> 3 ustęp</w:t>
      </w:r>
      <w:r w:rsidRPr="006A4FA5">
        <w:rPr>
          <w:rFonts w:ascii="Calibri" w:hAnsi="Calibri" w:cs="Calibri"/>
          <w:sz w:val="24"/>
          <w:szCs w:val="24"/>
        </w:rPr>
        <w:t xml:space="preserve"> 1. </w:t>
      </w:r>
    </w:p>
    <w:p w:rsidR="00354885" w:rsidRPr="006A4FA5" w:rsidRDefault="00354885" w:rsidP="00354885">
      <w:pPr>
        <w:widowControl w:val="0"/>
        <w:spacing w:line="276" w:lineRule="auto"/>
        <w:ind w:left="360"/>
        <w:rPr>
          <w:rFonts w:ascii="Calibri" w:hAnsi="Calibri" w:cs="Calibri"/>
          <w:b/>
          <w:sz w:val="24"/>
          <w:szCs w:val="24"/>
        </w:rPr>
      </w:pPr>
    </w:p>
    <w:p w:rsidR="00354885" w:rsidRPr="006A4FA5" w:rsidRDefault="00354885" w:rsidP="00354885">
      <w:pPr>
        <w:widowControl w:val="0"/>
        <w:spacing w:line="276" w:lineRule="auto"/>
        <w:rPr>
          <w:rFonts w:ascii="Calibri" w:hAnsi="Calibri" w:cs="Calibri"/>
          <w:b/>
          <w:sz w:val="24"/>
          <w:szCs w:val="24"/>
        </w:rPr>
      </w:pPr>
      <w:r w:rsidRPr="006A4FA5">
        <w:rPr>
          <w:rFonts w:ascii="Calibri" w:hAnsi="Calibri" w:cs="Calibri"/>
          <w:b/>
          <w:sz w:val="24"/>
          <w:szCs w:val="24"/>
        </w:rPr>
        <w:t>Paragraf 3</w:t>
      </w:r>
    </w:p>
    <w:p w:rsidR="00354885" w:rsidRPr="006A4FA5" w:rsidRDefault="00354885" w:rsidP="00354885">
      <w:pPr>
        <w:pStyle w:val="Akapitzlist"/>
        <w:widowControl w:val="0"/>
        <w:spacing w:after="0" w:line="276" w:lineRule="auto"/>
        <w:ind w:left="0"/>
        <w:rPr>
          <w:b/>
          <w:sz w:val="24"/>
          <w:szCs w:val="24"/>
        </w:rPr>
      </w:pPr>
      <w:r w:rsidRPr="006A4FA5">
        <w:rPr>
          <w:b/>
          <w:sz w:val="24"/>
          <w:szCs w:val="24"/>
        </w:rPr>
        <w:t>Wynagrodzenie</w:t>
      </w:r>
    </w:p>
    <w:p w:rsidR="00354885" w:rsidRDefault="00354885" w:rsidP="00354885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C05CFB">
        <w:rPr>
          <w:rFonts w:ascii="Calibri" w:hAnsi="Calibri" w:cs="Calibri"/>
          <w:sz w:val="24"/>
          <w:szCs w:val="24"/>
        </w:rPr>
        <w:t xml:space="preserve">Łączne maksymalne wynagrodzenie Wykonawcy z tytułu realizacji całości przedmiotu umowy określa się na kwotę: netto: _______________, brutto:________________________ zł  </w:t>
      </w:r>
    </w:p>
    <w:p w:rsidR="00354885" w:rsidRPr="00C05CFB" w:rsidRDefault="00354885" w:rsidP="00354885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C05CFB">
        <w:rPr>
          <w:rFonts w:ascii="Calibri" w:hAnsi="Calibri" w:cs="Calibri"/>
          <w:sz w:val="24"/>
          <w:szCs w:val="24"/>
        </w:rPr>
        <w:t>Wynagrodzenie Wykonawcy określone w punkcie poprzedzającym obejmuje wszelkie koszty, jakie poniesie Wykonawca z tytułu należytej i zgodnej z niniejszą umową realizacji przedmiotu umowy.</w:t>
      </w:r>
    </w:p>
    <w:p w:rsidR="00354885" w:rsidRDefault="00354885" w:rsidP="00354885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6A4FA5">
        <w:rPr>
          <w:rFonts w:ascii="Calibri" w:hAnsi="Calibri" w:cs="Calibri"/>
          <w:sz w:val="24"/>
          <w:szCs w:val="24"/>
        </w:rPr>
        <w:t>Maksymalne wynagrod</w:t>
      </w:r>
      <w:r>
        <w:rPr>
          <w:rFonts w:ascii="Calibri" w:hAnsi="Calibri" w:cs="Calibri"/>
          <w:sz w:val="24"/>
          <w:szCs w:val="24"/>
        </w:rPr>
        <w:t>zenie wykonawcy określone w ustępie</w:t>
      </w:r>
      <w:r w:rsidRPr="006A4FA5">
        <w:rPr>
          <w:rFonts w:ascii="Calibri" w:hAnsi="Calibri" w:cs="Calibri"/>
          <w:sz w:val="24"/>
          <w:szCs w:val="24"/>
        </w:rPr>
        <w:t xml:space="preserve"> 1 niniejszego paragrafu nie stanowi zobowiązania dla Zamawiającego do realizowania umowy do tej wysokości i ilości. Ilości przesyłek w ramach świadczonych usług są szacunkowe i mogą ulegać zmianie w zależności od potrzeb Zamawiającego, na co Wykonawca wyraża zgodę i nie będzie dochodził roszczeń z tytułu zmian ilościowych w trakcie realizacji przedmiotu zamówienia. </w:t>
      </w:r>
    </w:p>
    <w:p w:rsidR="00354885" w:rsidRPr="00742198" w:rsidRDefault="00354885" w:rsidP="00354885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742198">
        <w:rPr>
          <w:rFonts w:ascii="Calibri" w:hAnsi="Calibri" w:cs="Calibri"/>
          <w:sz w:val="24"/>
          <w:szCs w:val="24"/>
        </w:rPr>
        <w:t xml:space="preserve">Wykonawca zobowiązany jest do stosowania cen jednostkowych brutto wskazanych w formularzu cenowym złożonym wraz z ofertą. Ceny tam wskazane stanowią podstawę do rozliczeń Wykonawcy z Zamawiającym. </w:t>
      </w:r>
    </w:p>
    <w:p w:rsidR="00354885" w:rsidRPr="006A4FA5" w:rsidRDefault="00354885" w:rsidP="00354885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6A4FA5">
        <w:rPr>
          <w:rFonts w:ascii="Calibri" w:hAnsi="Calibri" w:cs="Calibri"/>
          <w:sz w:val="24"/>
          <w:szCs w:val="24"/>
        </w:rPr>
        <w:t>Rzeczywiste łączne wynagrodzenie Wykonawcy nie przekroczy maksymalnego wynagrodzenia</w:t>
      </w:r>
      <w:r>
        <w:rPr>
          <w:rFonts w:ascii="Calibri" w:hAnsi="Calibri" w:cs="Calibri"/>
          <w:sz w:val="24"/>
          <w:szCs w:val="24"/>
        </w:rPr>
        <w:t xml:space="preserve"> wykonawcy, o którym mowa w ustępie</w:t>
      </w:r>
      <w:r w:rsidRPr="006A4FA5">
        <w:rPr>
          <w:rFonts w:ascii="Calibri" w:hAnsi="Calibri" w:cs="Calibri"/>
          <w:sz w:val="24"/>
          <w:szCs w:val="24"/>
        </w:rPr>
        <w:t xml:space="preserve"> 1 niniejszego paragrafu. </w:t>
      </w:r>
    </w:p>
    <w:p w:rsidR="00354885" w:rsidRPr="006A4FA5" w:rsidRDefault="00354885" w:rsidP="00354885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Za okres rozliczeniowy przyjmuje się jeden miesiąc kalendarzowy.</w:t>
      </w:r>
    </w:p>
    <w:p w:rsidR="00354885" w:rsidRPr="006A4FA5" w:rsidRDefault="00354885" w:rsidP="00354885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Podstawą obliczenia należności będzie suma opłat za przesyłki faktycznie nadane lub zwrócone Zamawiającemu w okresie rozliczeniowym, potwierdzona co do ilości, wagi i gabarytów przy czym obowiązywać będą ceny jednostkowe zgodne z ofertą Wykonawcy. Zapłata należności za realizację zamówienia będzie następowała na podstawie wystawianych faktur po upływie okresu rozliczeniowego. Końcem okresu rozliczeniowego jest ostatni dzień każdego miesiąca. Faktury VAT z tytułu należności wynikających z realizacji niniejszej umowy, wystawiane będą w terminie 7 dni od zakończenia okresu rozliczeniowego.</w:t>
      </w:r>
    </w:p>
    <w:p w:rsidR="00354885" w:rsidRPr="006A4FA5" w:rsidRDefault="00354885" w:rsidP="00354885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 xml:space="preserve">Miesięczna opłata za usługi realizowane na podstawie niniejszej umowy będzie uwzględniała wynagrodzenie Wykonawcy wynikające z ilości przesyłek, o których mowa w punkcie poprzedzającym i miesięcznej opłaty za </w:t>
      </w:r>
      <w:r>
        <w:rPr>
          <w:rFonts w:ascii="Calibri" w:hAnsi="Calibri" w:cs="Calibri"/>
          <w:sz w:val="24"/>
          <w:szCs w:val="24"/>
        </w:rPr>
        <w:t>usługę odbioru</w:t>
      </w:r>
      <w:r w:rsidRPr="006A4FA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przesyłek</w:t>
      </w:r>
      <w:r w:rsidRPr="006A4FA5">
        <w:rPr>
          <w:rFonts w:ascii="Calibri" w:hAnsi="Calibri" w:cs="Calibri"/>
          <w:sz w:val="24"/>
          <w:szCs w:val="24"/>
        </w:rPr>
        <w:t xml:space="preserve"> z siedziby Zamawiającego.</w:t>
      </w:r>
    </w:p>
    <w:p w:rsidR="00354885" w:rsidRPr="006A4FA5" w:rsidRDefault="00354885" w:rsidP="00354885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Wynagrodzenie Wykonawcy będzie uiszczane przez Zamawiającego z dołu, przelewem na rachunek bankowy Wykonawcy wskazany na fakturze w terminie 21 dni kalendarzowych licząc od dnia wystawienia faktury VAT, pod warunkiem, że doręczenie przesyłki z fakturą do siedziby Zamawiającego nastąpi w ciągu 4 dni roboczych od dnia jej wystawienia. W przeciwnym wypadku termin płatności faktury VAT wynosi 14 dni kalendarzowych licząc od dnia doręczenia Zamawiającemu przesyłki z fakturą.</w:t>
      </w:r>
    </w:p>
    <w:p w:rsidR="00354885" w:rsidRPr="006A4FA5" w:rsidRDefault="00354885" w:rsidP="00354885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Zamawiający dopuszcza możliwość, aby na fakturze Wykonawca posługiwał się nazewnictwem usług wynikając</w:t>
      </w:r>
      <w:r>
        <w:rPr>
          <w:rFonts w:ascii="Calibri" w:hAnsi="Calibri" w:cs="Calibri"/>
          <w:sz w:val="24"/>
          <w:szCs w:val="24"/>
        </w:rPr>
        <w:t>ym z regulaminów stosowanych u Wykonawcy</w:t>
      </w:r>
      <w:r w:rsidRPr="006A4FA5">
        <w:rPr>
          <w:rFonts w:ascii="Calibri" w:hAnsi="Calibri" w:cs="Calibri"/>
          <w:sz w:val="24"/>
          <w:szCs w:val="24"/>
        </w:rPr>
        <w:t xml:space="preserve">, przy </w:t>
      </w:r>
      <w:r w:rsidRPr="006A4FA5">
        <w:rPr>
          <w:rFonts w:ascii="Calibri" w:hAnsi="Calibri" w:cs="Calibri"/>
          <w:sz w:val="24"/>
          <w:szCs w:val="24"/>
        </w:rPr>
        <w:lastRenderedPageBreak/>
        <w:t>założeniu, że zaewidencjonowane usługi od</w:t>
      </w:r>
      <w:r>
        <w:rPr>
          <w:rFonts w:ascii="Calibri" w:hAnsi="Calibri" w:cs="Calibri"/>
          <w:sz w:val="24"/>
          <w:szCs w:val="24"/>
        </w:rPr>
        <w:t>powiadają faktycznym potrzebom Z</w:t>
      </w:r>
      <w:r w:rsidRPr="006A4FA5">
        <w:rPr>
          <w:rFonts w:ascii="Calibri" w:hAnsi="Calibri" w:cs="Calibri"/>
          <w:sz w:val="24"/>
          <w:szCs w:val="24"/>
        </w:rPr>
        <w:t>amawiającego. Wykaz z na</w:t>
      </w:r>
      <w:r>
        <w:rPr>
          <w:rFonts w:ascii="Calibri" w:hAnsi="Calibri" w:cs="Calibri"/>
          <w:sz w:val="24"/>
          <w:szCs w:val="24"/>
        </w:rPr>
        <w:t>zewnictwem usług stosowanych u W</w:t>
      </w:r>
      <w:r w:rsidRPr="006A4FA5">
        <w:rPr>
          <w:rFonts w:ascii="Calibri" w:hAnsi="Calibri" w:cs="Calibri"/>
          <w:sz w:val="24"/>
          <w:szCs w:val="24"/>
        </w:rPr>
        <w:t>ykonawcy w odniesieniu do</w:t>
      </w:r>
      <w:r>
        <w:rPr>
          <w:rFonts w:ascii="Calibri" w:hAnsi="Calibri" w:cs="Calibri"/>
          <w:sz w:val="24"/>
          <w:szCs w:val="24"/>
        </w:rPr>
        <w:t xml:space="preserve"> usług wskazanych w formularzu cenowym stanowi</w:t>
      </w:r>
      <w:r w:rsidRPr="006A4FA5">
        <w:rPr>
          <w:rFonts w:ascii="Calibri" w:hAnsi="Calibri" w:cs="Calibri"/>
          <w:sz w:val="24"/>
          <w:szCs w:val="24"/>
        </w:rPr>
        <w:t xml:space="preserve"> załącznik do umowy. </w:t>
      </w:r>
    </w:p>
    <w:p w:rsidR="00354885" w:rsidRPr="006A4FA5" w:rsidRDefault="00354885" w:rsidP="00354885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 xml:space="preserve">Zamawiający dopuszcza możliwość przesłania drogą elektroniczną faktur wystawionych przez Wykonawcę  zgodnie z obowiązującymi przepisami, w formacie pdf. </w:t>
      </w:r>
    </w:p>
    <w:p w:rsidR="00354885" w:rsidRPr="006A4FA5" w:rsidRDefault="00354885" w:rsidP="00354885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 xml:space="preserve">Zamawiający oświadcza, że adresem e-mail właściwym do przesyłania faktur jest: </w:t>
      </w:r>
      <w:hyperlink r:id="rId8" w:history="1">
        <w:r w:rsidRPr="006A4FA5">
          <w:rPr>
            <w:rStyle w:val="Hipercze"/>
            <w:rFonts w:ascii="Calibri" w:hAnsi="Calibri" w:cs="Calibri"/>
            <w:sz w:val="24"/>
            <w:szCs w:val="24"/>
          </w:rPr>
          <w:t>kancelaria@ujd.edu.pl</w:t>
        </w:r>
      </w:hyperlink>
      <w:r w:rsidRPr="006A4FA5">
        <w:rPr>
          <w:rFonts w:ascii="Calibri" w:hAnsi="Calibri" w:cs="Calibri"/>
          <w:sz w:val="24"/>
          <w:szCs w:val="24"/>
        </w:rPr>
        <w:t>. Wykonawca będzie przesyłał faktury (oraz faktury korygujące i duplikaty faktur) Zamawiającemu z adresu e-mail:__________________</w:t>
      </w:r>
    </w:p>
    <w:p w:rsidR="00354885" w:rsidRPr="006A4FA5" w:rsidRDefault="00354885" w:rsidP="00354885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Strony zobowiązują się, co najmniej 3 dni przed zmianą danych, o których mowa w ustępie 12, poinformować o tym drugą stronę drogą elektroniczną. Zmian</w:t>
      </w:r>
      <w:r>
        <w:rPr>
          <w:rFonts w:ascii="Calibri" w:hAnsi="Calibri" w:cs="Calibri"/>
          <w:sz w:val="24"/>
          <w:szCs w:val="24"/>
        </w:rPr>
        <w:t>a danych wskazanych w ustępie 12</w:t>
      </w:r>
      <w:r w:rsidRPr="006A4FA5">
        <w:rPr>
          <w:rFonts w:ascii="Calibri" w:hAnsi="Calibri" w:cs="Calibri"/>
          <w:sz w:val="24"/>
          <w:szCs w:val="24"/>
        </w:rPr>
        <w:t xml:space="preserve"> nie wymaga aneksu do umowy.</w:t>
      </w:r>
    </w:p>
    <w:p w:rsidR="00354885" w:rsidRPr="006A4FA5" w:rsidRDefault="00354885" w:rsidP="00354885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Za niete</w:t>
      </w:r>
      <w:r>
        <w:rPr>
          <w:rFonts w:ascii="Calibri" w:hAnsi="Calibri" w:cs="Calibri"/>
          <w:sz w:val="24"/>
          <w:szCs w:val="24"/>
        </w:rPr>
        <w:t>rminowe regulowanie należności W</w:t>
      </w:r>
      <w:r w:rsidRPr="006A4FA5">
        <w:rPr>
          <w:rFonts w:ascii="Calibri" w:hAnsi="Calibri" w:cs="Calibri"/>
          <w:sz w:val="24"/>
          <w:szCs w:val="24"/>
        </w:rPr>
        <w:t xml:space="preserve">ykonawca naliczać będzie odsetki ustawowe za opóźnienie w transakcjach handlowych oraz zastrzega sobie prawo wstrzymania  świadczenia usług do czasu uregulowania należności. Odsetki ustawowe za niezapłacone w terminach faktury płacone będą przez Zleceniodawcę (Zamawiającego) na podstawie noty odsetkowej. W przypadku zalegania przez zamawiającego z </w:t>
      </w:r>
      <w:r>
        <w:rPr>
          <w:rFonts w:ascii="Calibri" w:hAnsi="Calibri" w:cs="Calibri"/>
          <w:sz w:val="24"/>
          <w:szCs w:val="24"/>
        </w:rPr>
        <w:t>płatnościami</w:t>
      </w:r>
      <w:r w:rsidRPr="006A4FA5">
        <w:rPr>
          <w:rFonts w:ascii="Calibri" w:hAnsi="Calibri" w:cs="Calibri"/>
          <w:sz w:val="24"/>
          <w:szCs w:val="24"/>
        </w:rPr>
        <w:t xml:space="preserve"> przez okres dłuższy niż 21 dni od wskazanego terminu zapłaty, usługi będą realizowane z zastosowaniem opłaty z góry, na ogólnie obowiązujących zasadach jak dla klienta indywidualnego, począwszy od następnego okresu rozliczeniowego.</w:t>
      </w:r>
    </w:p>
    <w:p w:rsidR="00354885" w:rsidRPr="006A4FA5" w:rsidRDefault="00354885" w:rsidP="00354885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Za dzień zapłaty strony przyjmują dzień wpływu środków na rachunek bankowy Wykonawcy.</w:t>
      </w:r>
    </w:p>
    <w:p w:rsidR="00354885" w:rsidRPr="006A4FA5" w:rsidRDefault="00354885" w:rsidP="00354885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Cesja wierzytelności, którą Wykonawca nabędzie wobec Zamawiającego w wyniku realizacji niniejszej umowy będzie nieważna bez wyraźnej, pisemnej zgody Zamawiającego na takie rozporządzenie, w związku z czym nie będzie wywoływać żadnych skutków cywilno</w:t>
      </w:r>
      <w:r>
        <w:rPr>
          <w:rFonts w:ascii="Calibri" w:hAnsi="Calibri" w:cs="Calibri"/>
          <w:sz w:val="24"/>
          <w:szCs w:val="24"/>
        </w:rPr>
        <w:t>-</w:t>
      </w:r>
      <w:r w:rsidRPr="006A4FA5">
        <w:rPr>
          <w:rFonts w:ascii="Calibri" w:hAnsi="Calibri" w:cs="Calibri"/>
          <w:sz w:val="24"/>
          <w:szCs w:val="24"/>
        </w:rPr>
        <w:t xml:space="preserve"> prawnych.</w:t>
      </w:r>
    </w:p>
    <w:p w:rsidR="00354885" w:rsidRPr="006A4FA5" w:rsidRDefault="00354885" w:rsidP="00354885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354885" w:rsidRPr="006A4FA5" w:rsidRDefault="00354885" w:rsidP="00354885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 w:rsidRPr="006A4FA5">
        <w:rPr>
          <w:rFonts w:ascii="Calibri" w:hAnsi="Calibri" w:cs="Calibri"/>
          <w:b/>
          <w:sz w:val="24"/>
          <w:szCs w:val="24"/>
        </w:rPr>
        <w:t>Paragraf 4</w:t>
      </w:r>
    </w:p>
    <w:p w:rsidR="00354885" w:rsidRPr="006A4FA5" w:rsidRDefault="00354885" w:rsidP="00354885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 w:rsidRPr="006A4FA5">
        <w:rPr>
          <w:rFonts w:ascii="Calibri" w:hAnsi="Calibri" w:cs="Calibri"/>
          <w:b/>
          <w:sz w:val="24"/>
          <w:szCs w:val="24"/>
        </w:rPr>
        <w:t>Warunki realizacji</w:t>
      </w:r>
    </w:p>
    <w:p w:rsidR="00354885" w:rsidRPr="006A4FA5" w:rsidRDefault="00354885" w:rsidP="00354885">
      <w:pPr>
        <w:pStyle w:val="Bezodstpw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Obowiązki Wykonawcy i Zamawiającego w zakresie świadczenia usługi zostały określone w Opisie Przedmiotu Zamówienia stanowiącym załącznik do umowy, zgodnie z załącznikiem nr 3 do SWZ.</w:t>
      </w:r>
    </w:p>
    <w:p w:rsidR="00354885" w:rsidRPr="006A4FA5" w:rsidRDefault="00354885" w:rsidP="00354885">
      <w:pPr>
        <w:pStyle w:val="Bezodstpw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Wykonawca zobowiązany jest świadczyć usługi pocztowe stanowiące przedmiot niniejszej umowy zgodnie z powszechnie obowiązującymi przepisami prawa.</w:t>
      </w:r>
    </w:p>
    <w:p w:rsidR="00354885" w:rsidRDefault="00354885" w:rsidP="00354885">
      <w:pPr>
        <w:pStyle w:val="Default"/>
        <w:numPr>
          <w:ilvl w:val="0"/>
          <w:numId w:val="17"/>
        </w:numPr>
        <w:spacing w:line="276" w:lineRule="auto"/>
        <w:ind w:left="426" w:hanging="426"/>
      </w:pPr>
      <w:r w:rsidRPr="006A4FA5">
        <w:t>Zamawiający wymaga zatrudnienia przez wykonawcę, podwykonawcę na podstawie stosunku pracy, osób wykonujących czynności w zakresie realizacji zamówienia tj. czynności zwi</w:t>
      </w:r>
      <w:r>
        <w:t xml:space="preserve">ązane z nadaniem przesyłek </w:t>
      </w:r>
      <w:r w:rsidRPr="006A4FA5">
        <w:t>be</w:t>
      </w:r>
      <w:r>
        <w:t>zpośrednio wykonywane na rzecz Zamawiającego. Umowa o pracę obowiązywać będzie</w:t>
      </w:r>
      <w:r w:rsidRPr="006A4FA5">
        <w:t xml:space="preserve"> co najmni</w:t>
      </w:r>
      <w:r>
        <w:t>ej w okresie realizacji usługi. (</w:t>
      </w:r>
      <w:r w:rsidRPr="006A4FA5">
        <w:t>Wymaganie powyższe nie dotyczy prac wykonywanych bezpośrednio przez osoby prowadzące jednoosobową działalność gospodarczą</w:t>
      </w:r>
      <w:r>
        <w:t>).</w:t>
      </w:r>
    </w:p>
    <w:p w:rsidR="00354885" w:rsidRPr="009756A7" w:rsidRDefault="00354885" w:rsidP="00354885">
      <w:pPr>
        <w:pStyle w:val="Default"/>
        <w:numPr>
          <w:ilvl w:val="0"/>
          <w:numId w:val="17"/>
        </w:numPr>
        <w:spacing w:line="276" w:lineRule="auto"/>
        <w:ind w:left="426" w:hanging="426"/>
      </w:pPr>
      <w:r w:rsidRPr="009756A7">
        <w:rPr>
          <w:rFonts w:asciiTheme="minorHAnsi" w:hAnsiTheme="minorHAnsi"/>
        </w:rPr>
        <w:t xml:space="preserve">W trakcie realizacji przedmiotu umowy Zamawiający uprawniony jest do wykonywania czynności kontrolnych wobec Wykonawcy odnośnie spełniania przez Wykonawcę lub </w:t>
      </w:r>
      <w:r w:rsidRPr="009756A7">
        <w:rPr>
          <w:rFonts w:asciiTheme="minorHAnsi" w:hAnsiTheme="minorHAnsi"/>
        </w:rPr>
        <w:lastRenderedPageBreak/>
        <w:t>Podwykonawcę wymogu zatrudnienia na podstawie umowy o pra</w:t>
      </w:r>
      <w:r>
        <w:rPr>
          <w:rFonts w:asciiTheme="minorHAnsi" w:hAnsiTheme="minorHAnsi"/>
        </w:rPr>
        <w:t>cę osób wykonujących wskazane w</w:t>
      </w:r>
      <w:r w:rsidRPr="009756A7">
        <w:rPr>
          <w:rFonts w:asciiTheme="minorHAnsi" w:hAnsiTheme="minorHAnsi"/>
        </w:rPr>
        <w:t xml:space="preserve"> ust</w:t>
      </w:r>
      <w:r>
        <w:rPr>
          <w:rFonts w:asciiTheme="minorHAnsi" w:hAnsiTheme="minorHAnsi"/>
        </w:rPr>
        <w:t>ępie</w:t>
      </w:r>
      <w:r w:rsidRPr="009756A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Pr="009756A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niniejszego paragrafu czynności.</w:t>
      </w:r>
    </w:p>
    <w:p w:rsidR="00354885" w:rsidRPr="009756A7" w:rsidRDefault="00354885" w:rsidP="00354885">
      <w:pPr>
        <w:pStyle w:val="Default"/>
        <w:numPr>
          <w:ilvl w:val="0"/>
          <w:numId w:val="17"/>
        </w:numPr>
        <w:spacing w:line="276" w:lineRule="auto"/>
        <w:ind w:left="426" w:hanging="426"/>
      </w:pPr>
      <w:r w:rsidRPr="009756A7">
        <w:rPr>
          <w:rFonts w:asciiTheme="minorHAnsi" w:hAnsiTheme="minorHAnsi"/>
        </w:rPr>
        <w:t xml:space="preserve">Zamawiający uprawniony jest w szczególności do żądania: </w:t>
      </w:r>
    </w:p>
    <w:p w:rsidR="00354885" w:rsidRPr="009756A7" w:rsidRDefault="00354885" w:rsidP="00354885">
      <w:pPr>
        <w:numPr>
          <w:ilvl w:val="0"/>
          <w:numId w:val="39"/>
        </w:numPr>
        <w:spacing w:line="276" w:lineRule="auto"/>
        <w:ind w:left="666" w:hanging="306"/>
        <w:contextualSpacing/>
        <w:rPr>
          <w:rFonts w:asciiTheme="minorHAnsi" w:hAnsiTheme="minorHAnsi" w:cs="Calibri"/>
          <w:sz w:val="24"/>
          <w:szCs w:val="24"/>
        </w:rPr>
      </w:pPr>
      <w:r w:rsidRPr="009756A7">
        <w:rPr>
          <w:rFonts w:asciiTheme="minorHAnsi" w:hAnsiTheme="minorHAnsi" w:cs="Calibri"/>
          <w:sz w:val="24"/>
          <w:szCs w:val="24"/>
        </w:rPr>
        <w:t>oświadczenia wykonawcy lub podwykonawcy o zatrudnieniu pracownika na podstawie umowy o pracę,</w:t>
      </w:r>
    </w:p>
    <w:p w:rsidR="00354885" w:rsidRPr="009756A7" w:rsidRDefault="00354885" w:rsidP="00354885">
      <w:pPr>
        <w:numPr>
          <w:ilvl w:val="0"/>
          <w:numId w:val="39"/>
        </w:numPr>
        <w:spacing w:line="276" w:lineRule="auto"/>
        <w:ind w:left="666" w:hanging="306"/>
        <w:contextualSpacing/>
        <w:rPr>
          <w:rFonts w:asciiTheme="minorHAnsi" w:hAnsiTheme="minorHAnsi" w:cs="Calibri"/>
          <w:sz w:val="24"/>
          <w:szCs w:val="24"/>
        </w:rPr>
      </w:pPr>
      <w:r w:rsidRPr="009756A7">
        <w:rPr>
          <w:rFonts w:asciiTheme="minorHAnsi" w:hAnsiTheme="minorHAnsi" w:cs="Calibri"/>
          <w:sz w:val="24"/>
          <w:szCs w:val="24"/>
        </w:rPr>
        <w:t>poświadczonej za zgodność z oryginałem kopii umowy o pracę zatrudnionego pracownika,</w:t>
      </w:r>
    </w:p>
    <w:p w:rsidR="00354885" w:rsidRPr="009756A7" w:rsidRDefault="00354885" w:rsidP="00354885">
      <w:pPr>
        <w:numPr>
          <w:ilvl w:val="0"/>
          <w:numId w:val="39"/>
        </w:numPr>
        <w:spacing w:line="276" w:lineRule="auto"/>
        <w:ind w:left="666" w:hanging="306"/>
        <w:contextualSpacing/>
        <w:rPr>
          <w:rFonts w:asciiTheme="minorHAnsi" w:hAnsiTheme="minorHAnsi" w:cs="Calibri"/>
          <w:sz w:val="24"/>
          <w:szCs w:val="24"/>
        </w:rPr>
      </w:pPr>
      <w:r w:rsidRPr="009756A7">
        <w:rPr>
          <w:rFonts w:asciiTheme="minorHAnsi" w:hAnsiTheme="minorHAnsi" w:cs="Calibri"/>
          <w:sz w:val="24"/>
          <w:szCs w:val="24"/>
        </w:rPr>
        <w:t xml:space="preserve">innych dokumentów </w:t>
      </w:r>
    </w:p>
    <w:p w:rsidR="00354885" w:rsidRPr="009756A7" w:rsidRDefault="00354885" w:rsidP="00354885">
      <w:pPr>
        <w:spacing w:line="276" w:lineRule="auto"/>
        <w:ind w:left="426"/>
        <w:contextualSpacing/>
        <w:rPr>
          <w:rFonts w:asciiTheme="minorHAnsi" w:hAnsiTheme="minorHAnsi" w:cs="Calibri"/>
          <w:sz w:val="24"/>
          <w:szCs w:val="24"/>
        </w:rPr>
      </w:pPr>
      <w:r w:rsidRPr="009756A7">
        <w:rPr>
          <w:rFonts w:asciiTheme="minorHAnsi" w:hAnsiTheme="minorHAnsi" w:cs="Calibri"/>
          <w:sz w:val="24"/>
          <w:szCs w:val="24"/>
        </w:rPr>
        <w:t>–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354885" w:rsidRDefault="00354885" w:rsidP="00354885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9756A7">
        <w:rPr>
          <w:rFonts w:asciiTheme="minorHAnsi" w:hAnsiTheme="minorHAnsi"/>
          <w:sz w:val="24"/>
          <w:szCs w:val="24"/>
        </w:rPr>
        <w:t>W trakcie realizacji zamówienia na każde wezwanie Zamawiającego w wyznaczonym w tym wezwaniu terminie wykonawca przedłoży Zamawiającemu wskazane w ustępie 5 dokumenty.</w:t>
      </w:r>
    </w:p>
    <w:p w:rsidR="00354885" w:rsidRDefault="00354885" w:rsidP="00354885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9756A7">
        <w:rPr>
          <w:rFonts w:asciiTheme="minorHAnsi" w:hAnsiTheme="minorHAnsi"/>
          <w:sz w:val="24"/>
          <w:szCs w:val="24"/>
        </w:rPr>
        <w:t xml:space="preserve">Z tytułu niespełnienia przez wykonawcę lub podwykonawcę wymogu zatrudnienia na podstawie umowy o pracę osób </w:t>
      </w:r>
      <w:r>
        <w:rPr>
          <w:rFonts w:asciiTheme="minorHAnsi" w:hAnsiTheme="minorHAnsi"/>
          <w:sz w:val="24"/>
          <w:szCs w:val="24"/>
        </w:rPr>
        <w:t xml:space="preserve">wykonujących wskazane w ustępie 3 czynności. </w:t>
      </w:r>
      <w:r w:rsidRPr="009756A7">
        <w:rPr>
          <w:rFonts w:asciiTheme="minorHAnsi" w:hAnsiTheme="minorHAnsi"/>
          <w:sz w:val="24"/>
          <w:szCs w:val="24"/>
        </w:rPr>
        <w:t>Zamawiający przewiduje sankcję w postaci obowiązku zapłaty przez wykonaw</w:t>
      </w:r>
      <w:r>
        <w:rPr>
          <w:rFonts w:asciiTheme="minorHAnsi" w:hAnsiTheme="minorHAnsi"/>
          <w:sz w:val="24"/>
          <w:szCs w:val="24"/>
        </w:rPr>
        <w:t>cę kary umownej określonej w paragrafie 6 ustęp 3 litera b)</w:t>
      </w:r>
      <w:r w:rsidRPr="009756A7">
        <w:rPr>
          <w:rFonts w:asciiTheme="minorHAnsi" w:hAnsiTheme="minorHAnsi"/>
          <w:sz w:val="24"/>
          <w:szCs w:val="24"/>
        </w:rPr>
        <w:t>. Niezłożenie przez wykonawcę w wyznaczonym przez zamawiającego terminie żądanych przez zamawiającego d</w:t>
      </w:r>
      <w:r>
        <w:rPr>
          <w:rFonts w:asciiTheme="minorHAnsi" w:hAnsiTheme="minorHAnsi"/>
          <w:sz w:val="24"/>
          <w:szCs w:val="24"/>
        </w:rPr>
        <w:t>okumentów, o których mowa w ustępie 5 niniejszego paragrafu</w:t>
      </w:r>
      <w:r w:rsidRPr="009756A7">
        <w:rPr>
          <w:rFonts w:asciiTheme="minorHAnsi" w:hAnsiTheme="minorHAnsi"/>
          <w:sz w:val="24"/>
          <w:szCs w:val="24"/>
        </w:rPr>
        <w:t xml:space="preserve">, traktowane będzie jako niespełnienie przez Wykonawcę lub Podwykonawcę wymogu zatrudnienia na podstawie umowy o pracę osób wykonujących wskazane w </w:t>
      </w:r>
      <w:r>
        <w:rPr>
          <w:rFonts w:asciiTheme="minorHAnsi" w:hAnsiTheme="minorHAnsi"/>
          <w:sz w:val="24"/>
          <w:szCs w:val="24"/>
        </w:rPr>
        <w:t>ustępie 3 czynności.</w:t>
      </w:r>
    </w:p>
    <w:p w:rsidR="00354885" w:rsidRPr="00690F39" w:rsidRDefault="00354885" w:rsidP="00690F39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9756A7">
        <w:rPr>
          <w:sz w:val="24"/>
          <w:szCs w:val="24"/>
        </w:rPr>
        <w:t>W razie zmiany stanu prawnego w czasie wykonywania usług, o których mowa w ustępie poprzedzającym, Wykonawca zobowiązany jest stosować przepisy w brzmieniu obowiązującym w dniu nadania przesyłki, chyba że przepisy prawa powszechnie obowiązującego stanowią inaczej.</w:t>
      </w:r>
    </w:p>
    <w:p w:rsidR="00354885" w:rsidRPr="006A4FA5" w:rsidRDefault="00354885" w:rsidP="00354885">
      <w:pPr>
        <w:widowControl w:val="0"/>
        <w:spacing w:line="276" w:lineRule="auto"/>
        <w:rPr>
          <w:rFonts w:ascii="Calibri" w:hAnsi="Calibri" w:cs="Calibri"/>
          <w:b/>
          <w:sz w:val="24"/>
          <w:szCs w:val="24"/>
        </w:rPr>
      </w:pPr>
      <w:r w:rsidRPr="006A4FA5">
        <w:rPr>
          <w:rFonts w:ascii="Calibri" w:hAnsi="Calibri" w:cs="Calibri"/>
          <w:b/>
          <w:sz w:val="24"/>
          <w:szCs w:val="24"/>
        </w:rPr>
        <w:t>Paragraf 5</w:t>
      </w:r>
    </w:p>
    <w:p w:rsidR="00354885" w:rsidRPr="006A4FA5" w:rsidRDefault="00354885" w:rsidP="00354885">
      <w:pPr>
        <w:widowControl w:val="0"/>
        <w:spacing w:line="276" w:lineRule="auto"/>
        <w:rPr>
          <w:rFonts w:ascii="Calibri" w:hAnsi="Calibri" w:cs="Calibri"/>
          <w:b/>
          <w:sz w:val="24"/>
          <w:szCs w:val="24"/>
        </w:rPr>
      </w:pPr>
      <w:r w:rsidRPr="006A4FA5">
        <w:rPr>
          <w:rFonts w:ascii="Calibri" w:hAnsi="Calibri" w:cs="Calibri"/>
          <w:b/>
          <w:sz w:val="24"/>
          <w:szCs w:val="24"/>
        </w:rPr>
        <w:t>Zasady składania reklamacji</w:t>
      </w:r>
    </w:p>
    <w:p w:rsidR="00354885" w:rsidRPr="006A4FA5" w:rsidRDefault="00354885" w:rsidP="00354885">
      <w:pPr>
        <w:numPr>
          <w:ilvl w:val="0"/>
          <w:numId w:val="34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 xml:space="preserve">Reklamacje z tytułu niewykonania usługi Zamawiający może zgłosić do Wykonawcy w formie pisemnej po upływie 14 dni od nadania przesyłki rejestrowanej, nie później niż 12 miesięcy w obrocie krajowym i 6 </w:t>
      </w:r>
      <w:r>
        <w:rPr>
          <w:rFonts w:ascii="Calibri" w:hAnsi="Calibri" w:cs="Calibri"/>
          <w:sz w:val="24"/>
          <w:szCs w:val="24"/>
        </w:rPr>
        <w:t xml:space="preserve">miesięcy w obrocie zagranicznym, </w:t>
      </w:r>
      <w:r w:rsidRPr="006A4FA5">
        <w:rPr>
          <w:rFonts w:ascii="Calibri" w:hAnsi="Calibri" w:cs="Calibri"/>
          <w:sz w:val="24"/>
          <w:szCs w:val="24"/>
        </w:rPr>
        <w:t>od dnia jej nadania. Termin udzielenia odpowiedzi na reklamację w obrocie krajowym nie może przekroczyć 30 dni od dnia otrzymania</w:t>
      </w:r>
      <w:r w:rsidRPr="006A4F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A4FA5">
        <w:rPr>
          <w:rFonts w:ascii="Calibri" w:hAnsi="Calibri" w:cs="Calibri"/>
          <w:sz w:val="24"/>
          <w:szCs w:val="24"/>
        </w:rPr>
        <w:t>reklamacji. Natomiast w obrocie zagranicznym nie może przekroczyć 90 dni od dnia otrzymania reklamacji.</w:t>
      </w:r>
    </w:p>
    <w:p w:rsidR="00354885" w:rsidRPr="006A4FA5" w:rsidRDefault="00354885" w:rsidP="00354885">
      <w:pPr>
        <w:numPr>
          <w:ilvl w:val="0"/>
          <w:numId w:val="34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bCs/>
          <w:sz w:val="24"/>
          <w:szCs w:val="24"/>
        </w:rPr>
        <w:t>Zamawiający składając reklamację przekaże Wykonawcy uwagi dotyczące nienależytego wykonania przedmiotu umowy.</w:t>
      </w:r>
    </w:p>
    <w:p w:rsidR="00354885" w:rsidRPr="006A4FA5" w:rsidRDefault="00354885" w:rsidP="00354885">
      <w:pPr>
        <w:widowControl w:val="0"/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354885" w:rsidRPr="006A4FA5" w:rsidRDefault="00354885" w:rsidP="00354885">
      <w:pPr>
        <w:widowControl w:val="0"/>
        <w:spacing w:line="276" w:lineRule="auto"/>
        <w:rPr>
          <w:rFonts w:ascii="Calibri" w:hAnsi="Calibri" w:cs="Calibri"/>
          <w:b/>
          <w:sz w:val="24"/>
          <w:szCs w:val="24"/>
        </w:rPr>
      </w:pPr>
      <w:r w:rsidRPr="006A4FA5">
        <w:rPr>
          <w:rFonts w:ascii="Calibri" w:hAnsi="Calibri" w:cs="Calibri"/>
          <w:b/>
          <w:sz w:val="24"/>
          <w:szCs w:val="24"/>
        </w:rPr>
        <w:t>Paragraf 6</w:t>
      </w:r>
    </w:p>
    <w:p w:rsidR="00354885" w:rsidRPr="006A4FA5" w:rsidRDefault="00354885" w:rsidP="00354885">
      <w:pPr>
        <w:widowControl w:val="0"/>
        <w:spacing w:line="276" w:lineRule="auto"/>
        <w:rPr>
          <w:rFonts w:ascii="Calibri" w:hAnsi="Calibri" w:cs="Calibri"/>
          <w:b/>
          <w:sz w:val="24"/>
          <w:szCs w:val="24"/>
        </w:rPr>
      </w:pPr>
      <w:r w:rsidRPr="006A4FA5">
        <w:rPr>
          <w:rFonts w:ascii="Calibri" w:hAnsi="Calibri" w:cs="Calibri"/>
          <w:b/>
          <w:sz w:val="24"/>
          <w:szCs w:val="24"/>
        </w:rPr>
        <w:t>Kary umowne</w:t>
      </w:r>
    </w:p>
    <w:p w:rsidR="00354885" w:rsidRPr="006A4FA5" w:rsidRDefault="00354885" w:rsidP="00354885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lastRenderedPageBreak/>
        <w:t xml:space="preserve">W przypadku niewykonania lub nienależytego wykonania Umowy, w tym utraty, ubytku, uszkodzenia przesyłki Zamawiającemu przysługuje prawo do odszkodowania oraz innych roszczeń na zasadach i wysokości określonych w ustawie Prawo Pocztowe. </w:t>
      </w:r>
    </w:p>
    <w:p w:rsidR="00354885" w:rsidRPr="006A4FA5" w:rsidRDefault="00354885" w:rsidP="00354885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Odszkodowania będą wypłacane na podstawie rozstrzygniętych postępowań reklamacyjnych, zgodnie z obowiązującymi przepisami dotyczącymi reklamacji usługi pocztowej.</w:t>
      </w:r>
    </w:p>
    <w:p w:rsidR="00354885" w:rsidRPr="006A4FA5" w:rsidRDefault="00354885" w:rsidP="00354885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Niezależnie od roszczeń odszko</w:t>
      </w:r>
      <w:r>
        <w:rPr>
          <w:rFonts w:ascii="Calibri" w:hAnsi="Calibri" w:cs="Calibri"/>
          <w:sz w:val="24"/>
          <w:szCs w:val="24"/>
        </w:rPr>
        <w:t>dowawczych o których mowa w ustępie</w:t>
      </w:r>
      <w:r w:rsidRPr="006A4FA5">
        <w:rPr>
          <w:rFonts w:ascii="Calibri" w:hAnsi="Calibri" w:cs="Calibri"/>
          <w:sz w:val="24"/>
          <w:szCs w:val="24"/>
        </w:rPr>
        <w:t xml:space="preserve"> 1 niniejszego paragrafu Zamawiający ma prawo do naliczenia kar umownych, a mianowicie:</w:t>
      </w:r>
    </w:p>
    <w:p w:rsidR="00354885" w:rsidRDefault="00354885" w:rsidP="00354885">
      <w:pPr>
        <w:pStyle w:val="Bezodstpw"/>
        <w:numPr>
          <w:ilvl w:val="0"/>
          <w:numId w:val="38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6A4FA5">
        <w:rPr>
          <w:rFonts w:ascii="Calibri" w:hAnsi="Calibri" w:cs="Calibri"/>
          <w:sz w:val="24"/>
          <w:szCs w:val="24"/>
        </w:rPr>
        <w:t xml:space="preserve"> przypadku odstąpienia od umowy przez którąkolwiek ze stron z przyczyn zależnych od Wykonawcy, Wykonawca zapłaci Zamawiającemu karę umowna w wysokości 10% łącznego maksymalnego wynagrodzenia brutto przysługującego Wykonawcy z tytułu realizacji całości prz</w:t>
      </w:r>
      <w:r>
        <w:rPr>
          <w:rFonts w:ascii="Calibri" w:hAnsi="Calibri" w:cs="Calibri"/>
          <w:sz w:val="24"/>
          <w:szCs w:val="24"/>
        </w:rPr>
        <w:t>edmiotu umowy;</w:t>
      </w:r>
    </w:p>
    <w:p w:rsidR="00354885" w:rsidRPr="009756A7" w:rsidRDefault="00354885" w:rsidP="00354885">
      <w:pPr>
        <w:pStyle w:val="Bezodstpw"/>
        <w:numPr>
          <w:ilvl w:val="0"/>
          <w:numId w:val="38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9756A7">
        <w:rPr>
          <w:rFonts w:ascii="Calibri" w:hAnsi="Calibri" w:cs="Calibri"/>
          <w:sz w:val="24"/>
          <w:szCs w:val="24"/>
        </w:rPr>
        <w:t xml:space="preserve"> tytułu niespełnienia przez Wykonawcę lub podwykonawcę wymogu zatrudnienia na podstawie umowy o pracę osób wykonujących wskazanych czynności określone w paragrafie </w:t>
      </w:r>
      <w:r>
        <w:rPr>
          <w:rFonts w:ascii="Calibri" w:hAnsi="Calibri" w:cs="Calibri"/>
          <w:sz w:val="24"/>
          <w:szCs w:val="24"/>
        </w:rPr>
        <w:t>4 ustęp</w:t>
      </w:r>
      <w:r w:rsidRPr="009756A7">
        <w:rPr>
          <w:rFonts w:ascii="Calibri" w:hAnsi="Calibri" w:cs="Calibri"/>
          <w:sz w:val="24"/>
          <w:szCs w:val="24"/>
        </w:rPr>
        <w:t xml:space="preserve"> 3 Zamawiający przewiduje sankcję w postaci obowiązku zapłaty przez Wykonawcę kary umownej w wysokości 500 zł brutto</w:t>
      </w:r>
      <w:r>
        <w:rPr>
          <w:rFonts w:ascii="Calibri" w:hAnsi="Calibri" w:cs="Calibri"/>
          <w:sz w:val="24"/>
          <w:szCs w:val="24"/>
        </w:rPr>
        <w:t xml:space="preserve"> za każdy przypadek</w:t>
      </w:r>
      <w:r w:rsidRPr="009756A7">
        <w:rPr>
          <w:rFonts w:ascii="Calibri" w:hAnsi="Calibri" w:cs="Calibri"/>
          <w:sz w:val="24"/>
          <w:szCs w:val="24"/>
        </w:rPr>
        <w:t>.</w:t>
      </w:r>
    </w:p>
    <w:p w:rsidR="00354885" w:rsidRPr="00963237" w:rsidRDefault="00354885" w:rsidP="00354885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963237">
        <w:rPr>
          <w:rFonts w:ascii="Calibri" w:hAnsi="Calibri" w:cs="Calibri"/>
          <w:sz w:val="24"/>
          <w:szCs w:val="24"/>
        </w:rPr>
        <w:t>Łączna wysokość kar umownych nie przekroczy 30% wartości całkowitego wynagrodzenia Wykonawcy określonego w paragrafie 3 ustęp 1 umowy.</w:t>
      </w:r>
    </w:p>
    <w:p w:rsidR="00354885" w:rsidRPr="006A4FA5" w:rsidRDefault="00354885" w:rsidP="00354885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Zamawiający może dochodzić odszkodowania uzupełniającego na zasadach ogólnych, jeżeli wysokość poniesionej szkody jest wyższa niż suma naliczonych kar umownych.</w:t>
      </w:r>
    </w:p>
    <w:p w:rsidR="00354885" w:rsidRPr="006A4FA5" w:rsidRDefault="00354885" w:rsidP="00354885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Kara umowna będzie płatna w ciągu 14 dni od daty wystąpienia z żądaniem zapłacenia kary.</w:t>
      </w:r>
    </w:p>
    <w:p w:rsidR="00354885" w:rsidRDefault="00354885" w:rsidP="00354885">
      <w:pPr>
        <w:widowControl w:val="0"/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354885" w:rsidRPr="006A4FA5" w:rsidRDefault="00354885" w:rsidP="00354885">
      <w:pPr>
        <w:widowControl w:val="0"/>
        <w:spacing w:line="276" w:lineRule="auto"/>
        <w:rPr>
          <w:rFonts w:ascii="Calibri" w:hAnsi="Calibri" w:cs="Calibri"/>
          <w:b/>
          <w:sz w:val="24"/>
          <w:szCs w:val="24"/>
        </w:rPr>
      </w:pPr>
      <w:r w:rsidRPr="006A4FA5">
        <w:rPr>
          <w:rFonts w:ascii="Calibri" w:hAnsi="Calibri" w:cs="Calibri"/>
          <w:b/>
          <w:sz w:val="24"/>
          <w:szCs w:val="24"/>
        </w:rPr>
        <w:t>Paragraf  7</w:t>
      </w:r>
    </w:p>
    <w:p w:rsidR="00354885" w:rsidRPr="006A4FA5" w:rsidRDefault="00354885" w:rsidP="00354885">
      <w:pPr>
        <w:widowControl w:val="0"/>
        <w:spacing w:line="276" w:lineRule="auto"/>
        <w:rPr>
          <w:rFonts w:ascii="Calibri" w:hAnsi="Calibri" w:cs="Calibri"/>
          <w:b/>
          <w:sz w:val="24"/>
          <w:szCs w:val="24"/>
        </w:rPr>
      </w:pPr>
      <w:r w:rsidRPr="006A4FA5">
        <w:rPr>
          <w:rFonts w:ascii="Calibri" w:hAnsi="Calibri" w:cs="Calibri"/>
          <w:b/>
          <w:sz w:val="24"/>
          <w:szCs w:val="24"/>
        </w:rPr>
        <w:t>Odstąpienie</w:t>
      </w:r>
    </w:p>
    <w:p w:rsidR="00354885" w:rsidRPr="006A4FA5" w:rsidRDefault="00354885" w:rsidP="00354885">
      <w:pPr>
        <w:pStyle w:val="Bezodstpw"/>
        <w:numPr>
          <w:ilvl w:val="0"/>
          <w:numId w:val="37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pacing w:val="-3"/>
          <w:sz w:val="24"/>
          <w:szCs w:val="24"/>
        </w:rPr>
        <w:t>Zamawiający może od umowy odstąpić w przypadk</w:t>
      </w:r>
      <w:r>
        <w:rPr>
          <w:rFonts w:ascii="Calibri" w:hAnsi="Calibri" w:cs="Calibri"/>
          <w:spacing w:val="-3"/>
          <w:sz w:val="24"/>
          <w:szCs w:val="24"/>
        </w:rPr>
        <w:t>ach</w:t>
      </w:r>
      <w:r w:rsidRPr="006A4F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A4FA5">
        <w:rPr>
          <w:rFonts w:ascii="Calibri" w:hAnsi="Calibri" w:cs="Calibri"/>
          <w:sz w:val="24"/>
          <w:szCs w:val="24"/>
        </w:rPr>
        <w:t>określony</w:t>
      </w:r>
      <w:r>
        <w:rPr>
          <w:rFonts w:ascii="Calibri" w:hAnsi="Calibri" w:cs="Calibri"/>
          <w:sz w:val="24"/>
          <w:szCs w:val="24"/>
        </w:rPr>
        <w:t>ch w artykule</w:t>
      </w:r>
      <w:r w:rsidRPr="006A4FA5">
        <w:rPr>
          <w:rFonts w:ascii="Calibri" w:hAnsi="Calibri" w:cs="Calibri"/>
          <w:sz w:val="24"/>
          <w:szCs w:val="24"/>
        </w:rPr>
        <w:t xml:space="preserve"> 456 ust</w:t>
      </w:r>
      <w:r>
        <w:rPr>
          <w:rFonts w:ascii="Calibri" w:hAnsi="Calibri" w:cs="Calibri"/>
          <w:sz w:val="24"/>
          <w:szCs w:val="24"/>
        </w:rPr>
        <w:t>ęp</w:t>
      </w:r>
      <w:r w:rsidRPr="006A4FA5">
        <w:rPr>
          <w:rFonts w:ascii="Calibri" w:hAnsi="Calibri" w:cs="Calibri"/>
          <w:sz w:val="24"/>
          <w:szCs w:val="24"/>
        </w:rPr>
        <w:t xml:space="preserve"> 1 i 2 ustawy </w:t>
      </w:r>
      <w:r>
        <w:rPr>
          <w:rFonts w:ascii="Calibri" w:hAnsi="Calibri" w:cs="Calibri"/>
          <w:sz w:val="24"/>
          <w:szCs w:val="24"/>
        </w:rPr>
        <w:t>P</w:t>
      </w:r>
      <w:r w:rsidRPr="006A4FA5">
        <w:rPr>
          <w:rFonts w:ascii="Calibri" w:hAnsi="Calibri" w:cs="Calibri"/>
          <w:sz w:val="24"/>
          <w:szCs w:val="24"/>
        </w:rPr>
        <w:t xml:space="preserve">rawo zamówień publicznych. </w:t>
      </w:r>
    </w:p>
    <w:p w:rsidR="00C817FE" w:rsidRPr="006A4FA5" w:rsidRDefault="00354885" w:rsidP="00690F39">
      <w:pPr>
        <w:pStyle w:val="Bezodstpw"/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Zamawiający może od umowy odstąpić w trybie natychmiastowym w razie nienależytego wykonywania przez Wykonawcę postanowień umowy, a w szczególności, gdy przedmiot umowy nie jest realizowany w terminie i Wykonawca nie realizuje go mimo wezwania Zamawiającego.</w:t>
      </w:r>
    </w:p>
    <w:p w:rsidR="003F09BB" w:rsidRPr="00690F39" w:rsidRDefault="003F09BB" w:rsidP="00690F39">
      <w:pPr>
        <w:pStyle w:val="Bezodstpw"/>
        <w:spacing w:line="276" w:lineRule="auto"/>
        <w:ind w:left="426"/>
        <w:rPr>
          <w:rFonts w:ascii="Calibri" w:hAnsi="Calibri" w:cs="Calibri"/>
          <w:b/>
          <w:sz w:val="24"/>
          <w:szCs w:val="24"/>
        </w:rPr>
      </w:pPr>
    </w:p>
    <w:p w:rsidR="00354885" w:rsidRPr="006A4FA5" w:rsidRDefault="00354885" w:rsidP="00354885">
      <w:pPr>
        <w:widowControl w:val="0"/>
        <w:spacing w:line="276" w:lineRule="auto"/>
        <w:rPr>
          <w:rFonts w:ascii="Calibri" w:hAnsi="Calibri" w:cs="Calibri"/>
          <w:b/>
          <w:sz w:val="24"/>
          <w:szCs w:val="24"/>
        </w:rPr>
      </w:pPr>
      <w:r w:rsidRPr="006A4FA5">
        <w:rPr>
          <w:rFonts w:ascii="Calibri" w:hAnsi="Calibri" w:cs="Calibri"/>
          <w:b/>
          <w:sz w:val="24"/>
          <w:szCs w:val="24"/>
        </w:rPr>
        <w:t>Paragraf 8</w:t>
      </w:r>
    </w:p>
    <w:p w:rsidR="009912F5" w:rsidRPr="006A4FA5" w:rsidRDefault="009912F5" w:rsidP="009912F5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6A4FA5">
        <w:rPr>
          <w:rFonts w:ascii="Calibri" w:hAnsi="Calibri" w:cs="Calibri"/>
          <w:b/>
          <w:sz w:val="24"/>
          <w:szCs w:val="24"/>
        </w:rPr>
        <w:t>Zmiany umowy</w:t>
      </w:r>
    </w:p>
    <w:p w:rsidR="0026633A" w:rsidRPr="006A4FA5" w:rsidRDefault="0026633A" w:rsidP="0026633A">
      <w:pPr>
        <w:numPr>
          <w:ilvl w:val="0"/>
          <w:numId w:val="26"/>
        </w:numPr>
        <w:spacing w:line="276" w:lineRule="auto"/>
        <w:ind w:left="360" w:hanging="360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Wszelkie zmiany niniejszej umowy wymagają formy pisemnej pod rygorem nieważności i są dopuszczalne w granicach określonych w artykule 455 ustawy Prawo zamówień publicznych.</w:t>
      </w:r>
    </w:p>
    <w:p w:rsidR="0026633A" w:rsidRPr="006A4FA5" w:rsidRDefault="0026633A" w:rsidP="0026633A">
      <w:pPr>
        <w:numPr>
          <w:ilvl w:val="0"/>
          <w:numId w:val="26"/>
        </w:numPr>
        <w:spacing w:line="276" w:lineRule="auto"/>
        <w:ind w:left="360" w:hanging="360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 xml:space="preserve">Stosownie do postanowień artykułu 436 punkt 4 litera b) </w:t>
      </w:r>
      <w:r>
        <w:rPr>
          <w:rFonts w:ascii="Calibri" w:hAnsi="Calibri" w:cs="Calibri"/>
          <w:sz w:val="24"/>
          <w:szCs w:val="24"/>
        </w:rPr>
        <w:t>u</w:t>
      </w:r>
      <w:r w:rsidRPr="006A4FA5">
        <w:rPr>
          <w:rFonts w:ascii="Calibri" w:hAnsi="Calibri" w:cs="Calibri"/>
          <w:sz w:val="24"/>
          <w:szCs w:val="24"/>
        </w:rPr>
        <w:t>stawy Prawo zamówień publicznych Strony wynagrodzenie Wykonawcy może ulec zmianie w przypadku wystąpienia jednej z następujących okoliczności:</w:t>
      </w:r>
    </w:p>
    <w:p w:rsidR="0026633A" w:rsidRPr="006A4FA5" w:rsidRDefault="0026633A" w:rsidP="0026633A">
      <w:pPr>
        <w:numPr>
          <w:ilvl w:val="0"/>
          <w:numId w:val="25"/>
        </w:numPr>
        <w:spacing w:line="276" w:lineRule="auto"/>
        <w:ind w:left="720" w:hanging="360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zmiany stawki podatku od towarów i usług,</w:t>
      </w:r>
    </w:p>
    <w:p w:rsidR="0026633A" w:rsidRPr="006A4FA5" w:rsidRDefault="0026633A" w:rsidP="0026633A">
      <w:pPr>
        <w:numPr>
          <w:ilvl w:val="0"/>
          <w:numId w:val="25"/>
        </w:numPr>
        <w:spacing w:line="276" w:lineRule="auto"/>
        <w:ind w:left="720" w:hanging="360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lastRenderedPageBreak/>
        <w:t>zmiany wysokości minimalnego wynagrodzenia ustalonego na podstawie przepisów o minimalnym wynagrodzeniu za pracę,</w:t>
      </w:r>
    </w:p>
    <w:p w:rsidR="0026633A" w:rsidRPr="006A4FA5" w:rsidRDefault="0026633A" w:rsidP="0026633A">
      <w:pPr>
        <w:numPr>
          <w:ilvl w:val="0"/>
          <w:numId w:val="25"/>
        </w:numPr>
        <w:spacing w:line="276" w:lineRule="auto"/>
        <w:ind w:left="720" w:hanging="360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zmiany zasad podlegania ubezpieczeniom społecznym lub ubezpieczeniu zdrowotnemu lub wysokości stawki składki na ubezpieczenia społeczne lub zdrowotne,</w:t>
      </w:r>
    </w:p>
    <w:p w:rsidR="0026633A" w:rsidRPr="00CE58E0" w:rsidRDefault="0026633A" w:rsidP="0026633A">
      <w:pPr>
        <w:numPr>
          <w:ilvl w:val="0"/>
          <w:numId w:val="25"/>
        </w:numPr>
        <w:spacing w:line="276" w:lineRule="auto"/>
        <w:ind w:left="720" w:hanging="360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 xml:space="preserve">zmiany dotyczącej zasad gromadzenia i wysokości wpłat do pracowniczych planów kapitałowych, o których mowa w ustawie z dnia 4 października 2018 roku o </w:t>
      </w:r>
      <w:r w:rsidRPr="00CE58E0">
        <w:rPr>
          <w:rFonts w:ascii="Calibri" w:hAnsi="Calibri" w:cs="Calibri"/>
          <w:sz w:val="24"/>
          <w:szCs w:val="24"/>
        </w:rPr>
        <w:t>pracowniczych planach kapitałowych;</w:t>
      </w:r>
    </w:p>
    <w:p w:rsidR="0026633A" w:rsidRPr="006A4FA5" w:rsidRDefault="0026633A" w:rsidP="0026633A">
      <w:pPr>
        <w:numPr>
          <w:ilvl w:val="0"/>
          <w:numId w:val="26"/>
        </w:numPr>
        <w:spacing w:line="276" w:lineRule="auto"/>
        <w:ind w:left="360" w:hanging="360"/>
        <w:rPr>
          <w:rFonts w:ascii="Calibri" w:hAnsi="Calibri" w:cs="Calibri"/>
          <w:sz w:val="24"/>
          <w:szCs w:val="24"/>
        </w:rPr>
      </w:pPr>
      <w:r w:rsidRPr="00CE58E0">
        <w:rPr>
          <w:rFonts w:ascii="Calibri" w:hAnsi="Calibri" w:cs="Calibri"/>
          <w:sz w:val="24"/>
          <w:szCs w:val="24"/>
        </w:rPr>
        <w:t>Zmiana wysokości wynagrodzenia należnego Wykonawcy w przypadku zaistnienia</w:t>
      </w:r>
      <w:r w:rsidRPr="006A4FA5">
        <w:rPr>
          <w:rFonts w:ascii="Calibri" w:hAnsi="Calibri" w:cs="Calibri"/>
          <w:sz w:val="24"/>
          <w:szCs w:val="24"/>
        </w:rPr>
        <w:t xml:space="preserve"> przesłanki, o której mowa w ust</w:t>
      </w:r>
      <w:r>
        <w:rPr>
          <w:rFonts w:ascii="Calibri" w:hAnsi="Calibri" w:cs="Calibri"/>
          <w:sz w:val="24"/>
          <w:szCs w:val="24"/>
        </w:rPr>
        <w:t>ępie 2 litera</w:t>
      </w:r>
      <w:r w:rsidRPr="006A4FA5">
        <w:rPr>
          <w:rFonts w:ascii="Calibri" w:hAnsi="Calibri" w:cs="Calibri"/>
          <w:sz w:val="24"/>
          <w:szCs w:val="24"/>
        </w:rPr>
        <w:t xml:space="preserve"> a),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26633A" w:rsidRPr="006A4FA5" w:rsidRDefault="0026633A" w:rsidP="0026633A">
      <w:pPr>
        <w:numPr>
          <w:ilvl w:val="0"/>
          <w:numId w:val="26"/>
        </w:numPr>
        <w:spacing w:line="276" w:lineRule="auto"/>
        <w:ind w:left="360" w:hanging="360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W przypa</w:t>
      </w:r>
      <w:r>
        <w:rPr>
          <w:rFonts w:ascii="Calibri" w:hAnsi="Calibri" w:cs="Calibri"/>
          <w:sz w:val="24"/>
          <w:szCs w:val="24"/>
        </w:rPr>
        <w:t>dku zmiany, o której mowa w ustępie 2 litera</w:t>
      </w:r>
      <w:r w:rsidRPr="006A4FA5">
        <w:rPr>
          <w:rFonts w:ascii="Calibri" w:hAnsi="Calibri" w:cs="Calibri"/>
          <w:sz w:val="24"/>
          <w:szCs w:val="24"/>
        </w:rPr>
        <w:t xml:space="preserve"> a), wartość wynagrodzenia netto nie zmieni się, a wartość wynagrodzenia brutto zostanie wyliczona na podstawie nowych przepisów.</w:t>
      </w:r>
    </w:p>
    <w:p w:rsidR="0026633A" w:rsidRPr="006A4FA5" w:rsidRDefault="0026633A" w:rsidP="0026633A">
      <w:pPr>
        <w:numPr>
          <w:ilvl w:val="0"/>
          <w:numId w:val="26"/>
        </w:numPr>
        <w:spacing w:line="276" w:lineRule="auto"/>
        <w:ind w:left="360" w:hanging="360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 xml:space="preserve">Zmiana wysokości wynagrodzenia w przypadku zaistnienia </w:t>
      </w:r>
      <w:r>
        <w:rPr>
          <w:rFonts w:ascii="Calibri" w:hAnsi="Calibri" w:cs="Calibri"/>
          <w:sz w:val="24"/>
          <w:szCs w:val="24"/>
        </w:rPr>
        <w:t>przesłanki, o której mowa w ustępie 2 litera</w:t>
      </w:r>
      <w:r w:rsidRPr="006A4FA5">
        <w:rPr>
          <w:rFonts w:ascii="Calibri" w:hAnsi="Calibri" w:cs="Calibri"/>
          <w:sz w:val="24"/>
          <w:szCs w:val="24"/>
        </w:rPr>
        <w:t xml:space="preserve"> b), c) i d)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bądź zmian dotyczących zasad gromadzenia i wysokości wpłat do pracowniczych planów kapitałowych, o których mowa w ustawie z dnia 4 października 2018 roku o pracowniczych planach kapitałowych.</w:t>
      </w:r>
    </w:p>
    <w:p w:rsidR="0026633A" w:rsidRPr="006A4FA5" w:rsidRDefault="0026633A" w:rsidP="0026633A">
      <w:pPr>
        <w:numPr>
          <w:ilvl w:val="0"/>
          <w:numId w:val="26"/>
        </w:numPr>
        <w:spacing w:line="276" w:lineRule="auto"/>
        <w:ind w:left="360" w:hanging="360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W przypa</w:t>
      </w:r>
      <w:r>
        <w:rPr>
          <w:rFonts w:ascii="Calibri" w:hAnsi="Calibri" w:cs="Calibri"/>
          <w:sz w:val="24"/>
          <w:szCs w:val="24"/>
        </w:rPr>
        <w:t>dku zmiany, o której mowa w ustępie 2 litera</w:t>
      </w:r>
      <w:r w:rsidRPr="006A4FA5">
        <w:rPr>
          <w:rFonts w:ascii="Calibri" w:hAnsi="Calibri" w:cs="Calibri"/>
          <w:sz w:val="24"/>
          <w:szCs w:val="24"/>
        </w:rPr>
        <w:t xml:space="preserve"> b), wynagrodzenie Wykonawcy ulegnie zmianie o kwotę odpowiadającą wzrostowi kosztu Wykonawcy w związku ze zwiększeniem wysokości wynagrodzeń Pracowników świadczących Usługi w ramach niniejszej umowy do wysokości aktualnie obowiązującego minimalnego wynagrodzenia za pracę, z 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 jakim wykonują oni prace bezpośrednio związane z realizacją przedmiotu Umowy.</w:t>
      </w:r>
    </w:p>
    <w:p w:rsidR="0026633A" w:rsidRPr="006A4FA5" w:rsidRDefault="0026633A" w:rsidP="0026633A">
      <w:pPr>
        <w:numPr>
          <w:ilvl w:val="0"/>
          <w:numId w:val="26"/>
        </w:numPr>
        <w:spacing w:line="276" w:lineRule="auto"/>
        <w:ind w:left="360" w:hanging="360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W przypad</w:t>
      </w:r>
      <w:r>
        <w:rPr>
          <w:rFonts w:ascii="Calibri" w:hAnsi="Calibri" w:cs="Calibri"/>
          <w:sz w:val="24"/>
          <w:szCs w:val="24"/>
        </w:rPr>
        <w:t xml:space="preserve">ku zmiany, o której mowa w ustępie 2 litera </w:t>
      </w:r>
      <w:r w:rsidRPr="006A4FA5">
        <w:rPr>
          <w:rFonts w:ascii="Calibri" w:hAnsi="Calibri" w:cs="Calibri"/>
          <w:sz w:val="24"/>
          <w:szCs w:val="24"/>
        </w:rPr>
        <w:t xml:space="preserve">c), wynagrodzenie Wykonawcy ulegnie zmianie o kwotę odpowiadającą zmianie kosztu Wykonawcy ponoszonego w związku z wypłatą wynagrodzenia Pracownikom świadczącym usługi w ramach niniejszej umowy. Kwota odpowiadająca zmianie kosztu Wykonawcy będzie odnosić się wyłącznie do części wynagrodzenia Pracowników świadczących usługi, o których mowa w </w:t>
      </w:r>
      <w:r w:rsidRPr="006A4FA5">
        <w:rPr>
          <w:rFonts w:ascii="Calibri" w:hAnsi="Calibri" w:cs="Calibri"/>
          <w:sz w:val="24"/>
          <w:szCs w:val="24"/>
        </w:rPr>
        <w:lastRenderedPageBreak/>
        <w:t>zdaniu poprzedzającym, odpowiadającej zakresowi, w jakim wykonują oni prace bezpośrednio związane z realizacją przedmiotu Umowy.</w:t>
      </w:r>
    </w:p>
    <w:p w:rsidR="0026633A" w:rsidRPr="006A4FA5" w:rsidRDefault="0026633A" w:rsidP="0026633A">
      <w:pPr>
        <w:numPr>
          <w:ilvl w:val="0"/>
          <w:numId w:val="26"/>
        </w:numPr>
        <w:spacing w:line="276" w:lineRule="auto"/>
        <w:ind w:left="360" w:hanging="360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W przypa</w:t>
      </w:r>
      <w:r>
        <w:rPr>
          <w:rFonts w:ascii="Calibri" w:hAnsi="Calibri" w:cs="Calibri"/>
          <w:sz w:val="24"/>
          <w:szCs w:val="24"/>
        </w:rPr>
        <w:t>dku zmiany, o której mowa w ustępie 2 litera</w:t>
      </w:r>
      <w:r w:rsidRPr="006A4FA5">
        <w:rPr>
          <w:rFonts w:ascii="Calibri" w:hAnsi="Calibri" w:cs="Calibri"/>
          <w:sz w:val="24"/>
          <w:szCs w:val="24"/>
        </w:rPr>
        <w:t xml:space="preserve"> d), wynagrodzenie Wykonawcy ulegnie zmianie o kwotę wzrostu kosztów realizacji zamówienia publicznego wynikająca z wpłat do pracowniczych planów kapitałowych, o których mowa w ustawie z dnia 4 października 2018 roku o pracowniczych planach kapitałowych, dokonywanych przez podmioty zatrudniające uczestniczące w wykonaniu zamówienia publicznego, ponoszonych w związku z wypłatą wynagrodzenia Pracownikom świadczącym Usługi w ramach niniejszej umowy.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26633A" w:rsidRPr="006A4FA5" w:rsidRDefault="0026633A" w:rsidP="0026633A">
      <w:pPr>
        <w:numPr>
          <w:ilvl w:val="0"/>
          <w:numId w:val="26"/>
        </w:numPr>
        <w:spacing w:line="276" w:lineRule="auto"/>
        <w:ind w:left="360" w:hanging="360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W celu dokonania zmiany wysokości wynagrodzenia należytego</w:t>
      </w:r>
      <w:r>
        <w:rPr>
          <w:rFonts w:ascii="Calibri" w:hAnsi="Calibri" w:cs="Calibri"/>
          <w:sz w:val="24"/>
          <w:szCs w:val="24"/>
        </w:rPr>
        <w:t xml:space="preserve"> wykonawcy, o której mowa w ustępie</w:t>
      </w:r>
      <w:r w:rsidRPr="006A4FA5">
        <w:rPr>
          <w:rFonts w:ascii="Calibri" w:hAnsi="Calibri" w:cs="Calibri"/>
          <w:sz w:val="24"/>
          <w:szCs w:val="24"/>
        </w:rPr>
        <w:t xml:space="preserve"> 2, każda ze Stron może wystąpić do drugiej Strony z wnioskiem o dokonanie takiej zmiany,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:rsidR="0026633A" w:rsidRPr="006A4FA5" w:rsidRDefault="0026633A" w:rsidP="0026633A">
      <w:pPr>
        <w:numPr>
          <w:ilvl w:val="0"/>
          <w:numId w:val="26"/>
        </w:numPr>
        <w:spacing w:line="276" w:lineRule="auto"/>
        <w:ind w:left="360" w:hanging="360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W przypa</w:t>
      </w:r>
      <w:r>
        <w:rPr>
          <w:rFonts w:ascii="Calibri" w:hAnsi="Calibri" w:cs="Calibri"/>
          <w:sz w:val="24"/>
          <w:szCs w:val="24"/>
        </w:rPr>
        <w:t>dku zmian, o których mowa w ustępie 2 litery</w:t>
      </w:r>
      <w:r w:rsidRPr="006A4FA5">
        <w:rPr>
          <w:rFonts w:ascii="Calibri" w:hAnsi="Calibri" w:cs="Calibri"/>
          <w:sz w:val="24"/>
          <w:szCs w:val="24"/>
        </w:rPr>
        <w:t xml:space="preserve"> b), c) oraz d), jeżeli z wnioskiem występuje Wykonawca, jest on zobowiązany dołączyć do wniosku dokumenty, z których będzie wynikać, w jakim zakresie zmiany te mają wpływ na koszty wykonania Umowy, w szczególności:</w:t>
      </w:r>
    </w:p>
    <w:p w:rsidR="0026633A" w:rsidRPr="006A4FA5" w:rsidRDefault="0026633A" w:rsidP="0026633A">
      <w:pPr>
        <w:numPr>
          <w:ilvl w:val="0"/>
          <w:numId w:val="24"/>
        </w:numPr>
        <w:spacing w:line="276" w:lineRule="auto"/>
        <w:ind w:left="720" w:hanging="360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 xml:space="preserve">pisemne zestawienie wynagrodzeń (zarówno przed jak i po zmianie) Pracowników świadczących Usługi w ramach niniejszej umowy, wraz z określeniem zakresu, w jakim wykonują oni prace bezpośrednio związane z realizacją przedmiotu Umowy oraz części wynagrodzenia odpowiadającej temu zakresowi – w przypadku zmiany, o której mowa w </w:t>
      </w:r>
      <w:r>
        <w:rPr>
          <w:rFonts w:ascii="Calibri" w:hAnsi="Calibri" w:cs="Calibri"/>
          <w:sz w:val="24"/>
          <w:szCs w:val="24"/>
        </w:rPr>
        <w:t>ustępie 2 litera</w:t>
      </w:r>
      <w:r w:rsidRPr="006A4FA5">
        <w:rPr>
          <w:rFonts w:ascii="Calibri" w:hAnsi="Calibri" w:cs="Calibri"/>
          <w:sz w:val="24"/>
          <w:szCs w:val="24"/>
        </w:rPr>
        <w:t xml:space="preserve"> b), lub </w:t>
      </w:r>
    </w:p>
    <w:p w:rsidR="0026633A" w:rsidRPr="006A4FA5" w:rsidRDefault="0026633A" w:rsidP="0026633A">
      <w:pPr>
        <w:numPr>
          <w:ilvl w:val="0"/>
          <w:numId w:val="24"/>
        </w:numPr>
        <w:spacing w:line="276" w:lineRule="auto"/>
        <w:ind w:left="720" w:hanging="360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pisemne zestawienie wynagrodzeń (zarówno przed jak i po zmianie) Pracowników świadczących Usługi w ramach niniejszej umowy,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 przypa</w:t>
      </w:r>
      <w:r>
        <w:rPr>
          <w:rFonts w:ascii="Calibri" w:hAnsi="Calibri" w:cs="Calibri"/>
          <w:sz w:val="24"/>
          <w:szCs w:val="24"/>
        </w:rPr>
        <w:t>dku zmiany, o której mowa w ustępie</w:t>
      </w:r>
      <w:r w:rsidRPr="006A4FA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 litera</w:t>
      </w:r>
      <w:r w:rsidRPr="006A4FA5">
        <w:rPr>
          <w:rFonts w:ascii="Calibri" w:hAnsi="Calibri" w:cs="Calibri"/>
          <w:sz w:val="24"/>
          <w:szCs w:val="24"/>
        </w:rPr>
        <w:t xml:space="preserve"> c) lub</w:t>
      </w:r>
    </w:p>
    <w:p w:rsidR="0026633A" w:rsidRPr="006A4FA5" w:rsidRDefault="0026633A" w:rsidP="0026633A">
      <w:pPr>
        <w:numPr>
          <w:ilvl w:val="0"/>
          <w:numId w:val="24"/>
        </w:numPr>
        <w:spacing w:line="276" w:lineRule="auto"/>
        <w:ind w:left="720" w:hanging="360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pisemne zestawienie kwot wpłaconych lub które mają być wpłacane przez Wykonawcę do pracowniczych planów kapitałowych, o których mowa w ustawie z dnia 4 października 2018 roku o pracowniczych planach kapitałowych z tytułu zatrudniania Pracowników świadczących Usługi w ramach niniejszej umowy – w przypa</w:t>
      </w:r>
      <w:r>
        <w:rPr>
          <w:rFonts w:ascii="Calibri" w:hAnsi="Calibri" w:cs="Calibri"/>
          <w:sz w:val="24"/>
          <w:szCs w:val="24"/>
        </w:rPr>
        <w:t>dku zmiany, o której mowa w ustępie 2 litera</w:t>
      </w:r>
      <w:r w:rsidRPr="006A4FA5">
        <w:rPr>
          <w:rFonts w:ascii="Calibri" w:hAnsi="Calibri" w:cs="Calibri"/>
          <w:sz w:val="24"/>
          <w:szCs w:val="24"/>
        </w:rPr>
        <w:t xml:space="preserve"> d).</w:t>
      </w:r>
    </w:p>
    <w:p w:rsidR="0026633A" w:rsidRPr="006A4FA5" w:rsidRDefault="0026633A" w:rsidP="0026633A">
      <w:pPr>
        <w:numPr>
          <w:ilvl w:val="0"/>
          <w:numId w:val="26"/>
        </w:numPr>
        <w:spacing w:line="276" w:lineRule="auto"/>
        <w:ind w:left="360" w:hanging="360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lastRenderedPageBreak/>
        <w:t>W przypa</w:t>
      </w:r>
      <w:r>
        <w:rPr>
          <w:rFonts w:ascii="Calibri" w:hAnsi="Calibri" w:cs="Calibri"/>
          <w:sz w:val="24"/>
          <w:szCs w:val="24"/>
        </w:rPr>
        <w:t>dku zmiany, o której mowa w ustępie 2 litera</w:t>
      </w:r>
      <w:r w:rsidRPr="006A4FA5">
        <w:rPr>
          <w:rFonts w:ascii="Calibri" w:hAnsi="Calibri" w:cs="Calibri"/>
          <w:sz w:val="24"/>
          <w:szCs w:val="24"/>
        </w:rPr>
        <w:t xml:space="preserve"> c), jeżeli z wnioskiem występuje Zamawiający, jest on uprawniony do zobowiązania Wykonawcy do przedstawienia w wyznaczonym terminie, nie krótszym niż  10 dni roboczych, dokumentów, z których będzie wynikać w jakim zakresie zmiana ta ma wpływ na koszty wykonania Umowy, w tym pisemnego zestawienia w</w:t>
      </w:r>
      <w:r>
        <w:rPr>
          <w:rFonts w:ascii="Calibri" w:hAnsi="Calibri" w:cs="Calibri"/>
          <w:sz w:val="24"/>
          <w:szCs w:val="24"/>
        </w:rPr>
        <w:t>ynagrodzeń, o którym mowa w ustępie</w:t>
      </w:r>
      <w:r w:rsidRPr="006A4FA5">
        <w:rPr>
          <w:rFonts w:ascii="Calibri" w:hAnsi="Calibri" w:cs="Calibri"/>
          <w:sz w:val="24"/>
          <w:szCs w:val="24"/>
        </w:rPr>
        <w:t xml:space="preserve"> 10 litera b).</w:t>
      </w:r>
    </w:p>
    <w:p w:rsidR="0026633A" w:rsidRDefault="0026633A" w:rsidP="0026633A">
      <w:pPr>
        <w:numPr>
          <w:ilvl w:val="0"/>
          <w:numId w:val="26"/>
        </w:numPr>
        <w:spacing w:line="276" w:lineRule="auto"/>
        <w:ind w:left="360" w:hanging="360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 xml:space="preserve">Zmiana wynagrodzenia, o której mowa w ustępie 2 litera b), c) i d) niniejszego paragrafu nie może nastąpić wcześniej niż po upływie 12 miesięcy od </w:t>
      </w:r>
      <w:r>
        <w:rPr>
          <w:rFonts w:ascii="Calibri" w:hAnsi="Calibri" w:cs="Calibri"/>
          <w:sz w:val="24"/>
          <w:szCs w:val="24"/>
        </w:rPr>
        <w:t>rozpoczęcia świadczenia usługi.</w:t>
      </w:r>
    </w:p>
    <w:p w:rsidR="0026633A" w:rsidRPr="00AD14EA" w:rsidRDefault="0026633A" w:rsidP="0026633A">
      <w:pPr>
        <w:numPr>
          <w:ilvl w:val="0"/>
          <w:numId w:val="26"/>
        </w:numPr>
        <w:spacing w:line="276" w:lineRule="auto"/>
        <w:ind w:left="360" w:hanging="360"/>
        <w:rPr>
          <w:rFonts w:ascii="Calibri" w:hAnsi="Calibri" w:cs="Calibri"/>
          <w:sz w:val="24"/>
          <w:szCs w:val="24"/>
        </w:rPr>
      </w:pPr>
      <w:r w:rsidRPr="00AD14EA">
        <w:rPr>
          <w:rFonts w:asciiTheme="minorHAnsi" w:hAnsiTheme="minorHAnsi" w:cstheme="minorHAnsi"/>
          <w:sz w:val="24"/>
          <w:szCs w:val="24"/>
        </w:rPr>
        <w:t xml:space="preserve">Stosownie do postanowień </w:t>
      </w:r>
      <w:r>
        <w:rPr>
          <w:rFonts w:asciiTheme="minorHAnsi" w:hAnsiTheme="minorHAnsi" w:cstheme="minorHAnsi"/>
          <w:sz w:val="24"/>
          <w:szCs w:val="24"/>
        </w:rPr>
        <w:t xml:space="preserve">artykułu </w:t>
      </w:r>
      <w:r w:rsidRPr="00AD14EA">
        <w:rPr>
          <w:rFonts w:asciiTheme="minorHAnsi" w:hAnsiTheme="minorHAnsi" w:cstheme="minorHAnsi"/>
          <w:sz w:val="24"/>
          <w:szCs w:val="24"/>
        </w:rPr>
        <w:t xml:space="preserve">439 </w:t>
      </w:r>
      <w:r>
        <w:rPr>
          <w:rFonts w:asciiTheme="minorHAnsi" w:hAnsiTheme="minorHAnsi" w:cstheme="minorHAnsi"/>
          <w:sz w:val="24"/>
          <w:szCs w:val="24"/>
        </w:rPr>
        <w:t xml:space="preserve">ustęp 1 </w:t>
      </w:r>
      <w:r w:rsidRPr="00AD14EA">
        <w:rPr>
          <w:rFonts w:asciiTheme="minorHAnsi" w:hAnsiTheme="minorHAnsi" w:cstheme="minorHAnsi"/>
          <w:sz w:val="24"/>
          <w:szCs w:val="24"/>
        </w:rPr>
        <w:t>ustawy z dnia 11 września 2019 roku – Prawo zamówień publicznych, zmiana wysokości wynagrodzenia należnego wykonawcy może nastąpić w przypadku zmiany cen materiałów lub kosztów związanych z realizacją zamówienia, w drodze aneksu, po upływie</w:t>
      </w:r>
      <w:r>
        <w:rPr>
          <w:rFonts w:asciiTheme="minorHAnsi" w:hAnsiTheme="minorHAnsi" w:cstheme="minorHAnsi"/>
          <w:sz w:val="24"/>
          <w:szCs w:val="24"/>
        </w:rPr>
        <w:t xml:space="preserve"> co najmniej 6 </w:t>
      </w:r>
      <w:r w:rsidRPr="00AD14EA">
        <w:rPr>
          <w:rFonts w:asciiTheme="minorHAnsi" w:hAnsiTheme="minorHAnsi" w:cstheme="minorHAnsi"/>
          <w:sz w:val="24"/>
          <w:szCs w:val="24"/>
        </w:rPr>
        <w:t>miesięcy od dnia zawarcia umowy</w:t>
      </w:r>
      <w:r>
        <w:rPr>
          <w:rFonts w:asciiTheme="minorHAnsi" w:hAnsiTheme="minorHAnsi" w:cstheme="minorHAnsi"/>
          <w:sz w:val="24"/>
          <w:szCs w:val="24"/>
        </w:rPr>
        <w:t xml:space="preserve">, a w przypadku drugiej i każdej kolejnej waloryzacji </w:t>
      </w:r>
      <w:r w:rsidRPr="00AD14EA">
        <w:rPr>
          <w:rFonts w:asciiTheme="minorHAnsi" w:hAnsiTheme="minorHAnsi" w:cstheme="minorHAnsi"/>
          <w:sz w:val="24"/>
          <w:szCs w:val="24"/>
        </w:rPr>
        <w:t>po upływie</w:t>
      </w:r>
      <w:r>
        <w:rPr>
          <w:rFonts w:asciiTheme="minorHAnsi" w:hAnsiTheme="minorHAnsi" w:cstheme="minorHAnsi"/>
          <w:sz w:val="24"/>
          <w:szCs w:val="24"/>
        </w:rPr>
        <w:t xml:space="preserve"> co najmniej 6 </w:t>
      </w:r>
      <w:r w:rsidRPr="00AD14EA">
        <w:rPr>
          <w:rFonts w:asciiTheme="minorHAnsi" w:hAnsiTheme="minorHAnsi" w:cstheme="minorHAnsi"/>
          <w:sz w:val="24"/>
          <w:szCs w:val="24"/>
        </w:rPr>
        <w:t>miesięcy od dnia</w:t>
      </w:r>
      <w:r>
        <w:rPr>
          <w:rFonts w:asciiTheme="minorHAnsi" w:hAnsiTheme="minorHAnsi" w:cstheme="minorHAnsi"/>
          <w:sz w:val="24"/>
          <w:szCs w:val="24"/>
        </w:rPr>
        <w:t xml:space="preserve">, w którym wprowadzona została poprzednia waloryzacja </w:t>
      </w:r>
      <w:r w:rsidRPr="00AD14EA">
        <w:rPr>
          <w:rFonts w:asciiTheme="minorHAnsi" w:hAnsiTheme="minorHAnsi" w:cstheme="minorHAnsi"/>
          <w:sz w:val="24"/>
          <w:szCs w:val="24"/>
        </w:rPr>
        <w:t>, na następujących warunkach:</w:t>
      </w:r>
    </w:p>
    <w:p w:rsidR="0026633A" w:rsidRPr="00832211" w:rsidRDefault="0026633A" w:rsidP="0026633A">
      <w:pPr>
        <w:pStyle w:val="Akapitzlist"/>
        <w:numPr>
          <w:ilvl w:val="0"/>
          <w:numId w:val="40"/>
        </w:numPr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DA5D18">
        <w:rPr>
          <w:rFonts w:asciiTheme="minorHAnsi" w:hAnsiTheme="minorHAnsi" w:cstheme="minorHAnsi"/>
          <w:sz w:val="24"/>
          <w:szCs w:val="24"/>
        </w:rPr>
        <w:t xml:space="preserve">Ceny usług będą waloryzowane w oparciu o publikowany przez Prezesa </w:t>
      </w:r>
      <w:r>
        <w:rPr>
          <w:rFonts w:asciiTheme="minorHAnsi" w:hAnsiTheme="minorHAnsi" w:cstheme="minorHAnsi"/>
          <w:sz w:val="24"/>
          <w:szCs w:val="24"/>
        </w:rPr>
        <w:t>Głównego Urzędu Statystycznego</w:t>
      </w:r>
      <w:r w:rsidRPr="00DA5D1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</w:t>
      </w:r>
      <w:r w:rsidRPr="00DA5D18">
        <w:rPr>
          <w:rFonts w:asciiTheme="minorHAnsi" w:hAnsiTheme="minorHAnsi"/>
          <w:sz w:val="24"/>
          <w:szCs w:val="24"/>
        </w:rPr>
        <w:t>skaźnik „</w:t>
      </w:r>
      <w:r w:rsidRPr="00DA5D18">
        <w:rPr>
          <w:sz w:val="24"/>
          <w:szCs w:val="24"/>
        </w:rPr>
        <w:t xml:space="preserve">Ceny detaliczne - Wskaźniki cen towarów i usług konsumpcyjnych </w:t>
      </w:r>
      <w:r>
        <w:rPr>
          <w:sz w:val="24"/>
          <w:szCs w:val="24"/>
        </w:rPr>
        <w:t>–</w:t>
      </w:r>
      <w:r w:rsidRPr="00DA5D18">
        <w:rPr>
          <w:sz w:val="24"/>
          <w:szCs w:val="24"/>
        </w:rPr>
        <w:t xml:space="preserve"> miesięczne</w:t>
      </w:r>
      <w:r>
        <w:rPr>
          <w:sz w:val="24"/>
          <w:szCs w:val="24"/>
        </w:rPr>
        <w:t xml:space="preserve">” </w:t>
      </w:r>
      <w:r w:rsidRPr="00DA5D18">
        <w:rPr>
          <w:rFonts w:asciiTheme="minorHAnsi" w:hAnsiTheme="minorHAnsi"/>
          <w:sz w:val="24"/>
          <w:szCs w:val="24"/>
        </w:rPr>
        <w:t>dla usług pocztowych (Ogółem)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B23F6">
        <w:rPr>
          <w:sz w:val="24"/>
          <w:szCs w:val="24"/>
        </w:rPr>
        <w:t xml:space="preserve">publikowany przez </w:t>
      </w:r>
      <w:r w:rsidRPr="00832211">
        <w:rPr>
          <w:sz w:val="24"/>
          <w:szCs w:val="24"/>
        </w:rPr>
        <w:t xml:space="preserve">Główny Urząd Statystyczny (zwany dalej GUS), dostępny w Dziedzinowej Bazie Wiedzy  pod linkiem: </w:t>
      </w:r>
      <w:hyperlink r:id="rId9" w:history="1">
        <w:r w:rsidRPr="00071A6F">
          <w:rPr>
            <w:rStyle w:val="Hipercze"/>
            <w:sz w:val="24"/>
            <w:szCs w:val="24"/>
          </w:rPr>
          <w:t>http://swaid.stat.gov.pl/Ceny_dashboards/Raporty_predefiniowane/RAP_DBD_CEN_2.aspx</w:t>
        </w:r>
      </w:hyperlink>
      <w:r w:rsidRPr="00071A6F">
        <w:rPr>
          <w:sz w:val="24"/>
          <w:szCs w:val="24"/>
        </w:rPr>
        <w:t xml:space="preserve"> lub w Biuletynie Statystycznym</w:t>
      </w:r>
      <w:r w:rsidRPr="00071A6F">
        <w:rPr>
          <w:rFonts w:asciiTheme="minorHAnsi" w:hAnsiTheme="minorHAnsi" w:cstheme="minorHAnsi"/>
          <w:sz w:val="24"/>
          <w:szCs w:val="24"/>
        </w:rPr>
        <w:t xml:space="preserve">, chyba  że odpowiednio wzrost lub spadek </w:t>
      </w:r>
      <w:r w:rsidRPr="00832211">
        <w:rPr>
          <w:rFonts w:asciiTheme="minorHAnsi" w:hAnsiTheme="minorHAnsi" w:cstheme="minorHAnsi"/>
          <w:sz w:val="24"/>
          <w:szCs w:val="24"/>
        </w:rPr>
        <w:t>wskaźnika nie przekroczy 3%;</w:t>
      </w:r>
    </w:p>
    <w:p w:rsidR="0026633A" w:rsidRPr="00C72D57" w:rsidRDefault="0026633A" w:rsidP="0026633A">
      <w:pPr>
        <w:pStyle w:val="Akapitzlist"/>
        <w:numPr>
          <w:ilvl w:val="0"/>
          <w:numId w:val="40"/>
        </w:numPr>
        <w:spacing w:after="0"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DA5D18">
        <w:rPr>
          <w:rFonts w:asciiTheme="minorHAnsi" w:hAnsiTheme="minorHAnsi" w:cstheme="minorHAnsi"/>
          <w:sz w:val="24"/>
          <w:szCs w:val="24"/>
        </w:rPr>
        <w:t>Strona może złożyć wniosek o zmianę wynagrodzenia w wysokości wynikającej z</w:t>
      </w:r>
      <w:r>
        <w:rPr>
          <w:rFonts w:asciiTheme="minorHAnsi" w:hAnsiTheme="minorHAnsi" w:cstheme="minorHAnsi"/>
          <w:sz w:val="24"/>
          <w:szCs w:val="24"/>
        </w:rPr>
        <w:t xml:space="preserve"> wyliczenia wynikającego ze wzoru:</w:t>
      </w:r>
    </w:p>
    <w:p w:rsidR="0026633A" w:rsidRPr="00FB23F6" w:rsidRDefault="0026633A" w:rsidP="0026633A">
      <w:pPr>
        <w:pStyle w:val="m8069290857866364993gmail-text-justify"/>
        <w:shd w:val="clear" w:color="auto" w:fill="FFFFFF"/>
        <w:spacing w:before="120" w:beforeAutospacing="0" w:after="0" w:afterAutospacing="0" w:line="276" w:lineRule="auto"/>
        <w:ind w:left="709" w:firstLine="54"/>
        <w:rPr>
          <w:rFonts w:asciiTheme="minorHAnsi" w:hAnsiTheme="minorHAnsi" w:cstheme="minorHAnsi"/>
        </w:rPr>
      </w:pPr>
      <w:r w:rsidRPr="00FB23F6">
        <w:rPr>
          <w:rFonts w:asciiTheme="minorHAnsi" w:hAnsiTheme="minorHAnsi" w:cstheme="minorHAnsi"/>
        </w:rPr>
        <w:t xml:space="preserve">A x </w:t>
      </w:r>
      <w:r>
        <w:rPr>
          <w:rFonts w:asciiTheme="minorHAnsi" w:hAnsiTheme="minorHAnsi" w:cstheme="minorHAnsi"/>
        </w:rPr>
        <w:t xml:space="preserve">B x </w:t>
      </w:r>
      <w:r w:rsidRPr="00FB23F6">
        <w:rPr>
          <w:rFonts w:asciiTheme="minorHAnsi" w:hAnsiTheme="minorHAnsi" w:cstheme="minorHAnsi"/>
        </w:rPr>
        <w:t>(</w:t>
      </w: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 xml:space="preserve">cj </m:t>
            </m:r>
          </m:sub>
        </m:sSub>
      </m:oMath>
      <w:r w:rsidRPr="00FB23F6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0,03</w:t>
      </w:r>
      <w:r w:rsidRPr="00FB23F6">
        <w:rPr>
          <w:rFonts w:asciiTheme="minorHAnsi" w:hAnsiTheme="minorHAnsi" w:cstheme="minorHAnsi"/>
        </w:rPr>
        <w:t>) = C,</w:t>
      </w:r>
    </w:p>
    <w:p w:rsidR="0026633A" w:rsidRDefault="0026633A" w:rsidP="0026633A">
      <w:pPr>
        <w:pStyle w:val="m8069290857866364993gmail-text-justify"/>
        <w:shd w:val="clear" w:color="auto" w:fill="FFFFFF"/>
        <w:spacing w:before="120" w:beforeAutospacing="0" w:after="0" w:afterAutospacing="0" w:line="276" w:lineRule="auto"/>
        <w:ind w:left="709" w:firstLine="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gdzie:</w:t>
      </w:r>
    </w:p>
    <w:p w:rsidR="0026633A" w:rsidRDefault="0026633A" w:rsidP="0026633A">
      <w:pPr>
        <w:pStyle w:val="m8069290857866364993gmail-text-justify"/>
        <w:shd w:val="clear" w:color="auto" w:fill="FFFFFF"/>
        <w:spacing w:before="120" w:beforeAutospacing="0" w:after="0" w:afterAutospacing="0" w:line="276" w:lineRule="auto"/>
        <w:ind w:left="709"/>
        <w:rPr>
          <w:rFonts w:asciiTheme="minorHAnsi" w:hAnsiTheme="minorHAnsi" w:cstheme="minorHAnsi"/>
        </w:rPr>
      </w:pPr>
      <w:r w:rsidRPr="00C72D5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– cena jednostkowa za poszczególną usługę</w:t>
      </w:r>
      <w:r w:rsidRPr="00C72D57">
        <w:rPr>
          <w:rFonts w:asciiTheme="minorHAnsi" w:hAnsiTheme="minorHAnsi" w:cstheme="minorHAnsi"/>
        </w:rPr>
        <w:t>;</w:t>
      </w:r>
      <w:r w:rsidRPr="005357B4">
        <w:rPr>
          <w:rFonts w:asciiTheme="minorHAnsi" w:hAnsiTheme="minorHAnsi" w:cstheme="minorHAnsi"/>
        </w:rPr>
        <w:t xml:space="preserve"> </w:t>
      </w:r>
    </w:p>
    <w:p w:rsidR="0026633A" w:rsidRDefault="0026633A" w:rsidP="0026633A">
      <w:pPr>
        <w:pStyle w:val="m8069290857866364993gmail-text-justify"/>
        <w:shd w:val="clear" w:color="auto" w:fill="FFFFFF"/>
        <w:spacing w:before="120" w:beforeAutospacing="0" w:after="0" w:afterAutospacing="0" w:line="276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 – współczynnik podziału ryzyka = 0,5</w:t>
      </w:r>
      <w:r w:rsidRPr="00C72D57">
        <w:rPr>
          <w:rFonts w:asciiTheme="minorHAnsi" w:hAnsiTheme="minorHAnsi" w:cstheme="minorHAnsi"/>
        </w:rPr>
        <w:t>;</w:t>
      </w:r>
    </w:p>
    <w:p w:rsidR="0026633A" w:rsidRPr="00FB23F6" w:rsidRDefault="00E4001E" w:rsidP="0026633A">
      <w:pPr>
        <w:pStyle w:val="numerowanie"/>
        <w:spacing w:before="120" w:line="276" w:lineRule="auto"/>
        <w:ind w:left="709"/>
        <w:rPr>
          <w:rFonts w:ascii="Calibri" w:hAnsi="Calibri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 xml:space="preserve">cj 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  <w:sz w:val="22"/>
              <w:szCs w:val="22"/>
            </w:rPr>
            <m:t>×……</m:t>
          </m:r>
        </m:oMath>
      </m:oMathPara>
    </w:p>
    <w:p w:rsidR="0026633A" w:rsidRDefault="0026633A" w:rsidP="0026633A">
      <w:pPr>
        <w:spacing w:before="120" w:line="276" w:lineRule="auto"/>
        <w:ind w:left="708" w:firstLine="1"/>
        <w:rPr>
          <w:rFonts w:asciiTheme="minorHAnsi" w:hAnsiTheme="minorHAnsi" w:cs="Arial"/>
          <w:spacing w:val="4"/>
          <w:sz w:val="24"/>
          <w:szCs w:val="24"/>
        </w:rPr>
      </w:pPr>
      <w:r>
        <w:rPr>
          <w:rFonts w:asciiTheme="minorHAnsi" w:hAnsiTheme="minorHAnsi" w:cs="Arial"/>
          <w:spacing w:val="4"/>
          <w:sz w:val="24"/>
          <w:szCs w:val="24"/>
        </w:rPr>
        <w:t>Gdzie:</w:t>
      </w:r>
    </w:p>
    <w:p w:rsidR="0026633A" w:rsidRPr="005357B4" w:rsidRDefault="0026633A" w:rsidP="0026633A">
      <w:pPr>
        <w:spacing w:before="120" w:line="276" w:lineRule="auto"/>
        <w:ind w:left="708" w:firstLine="1"/>
        <w:rPr>
          <w:rFonts w:asciiTheme="minorHAnsi" w:hAnsiTheme="minorHAnsi" w:cstheme="minorHAnsi"/>
          <w:sz w:val="24"/>
          <w:szCs w:val="24"/>
        </w:rPr>
      </w:pPr>
      <w:r w:rsidRPr="00FB23F6">
        <w:rPr>
          <w:rFonts w:asciiTheme="minorHAnsi" w:hAnsiTheme="minorHAnsi" w:cs="Arial"/>
          <w:spacing w:val="4"/>
          <w:sz w:val="24"/>
          <w:szCs w:val="24"/>
        </w:rPr>
        <w:t xml:space="preserve"> „W</w:t>
      </w:r>
      <w:r w:rsidRPr="00FB23F6">
        <w:rPr>
          <w:rFonts w:asciiTheme="minorHAnsi" w:hAnsiTheme="minorHAnsi" w:cs="Arial"/>
          <w:spacing w:val="4"/>
          <w:sz w:val="24"/>
          <w:szCs w:val="24"/>
          <w:vertAlign w:val="subscript"/>
        </w:rPr>
        <w:t>1</w:t>
      </w:r>
      <w:r w:rsidRPr="00FB23F6">
        <w:rPr>
          <w:rFonts w:asciiTheme="minorHAnsi" w:hAnsiTheme="minorHAnsi" w:cs="Arial"/>
          <w:spacing w:val="4"/>
          <w:sz w:val="24"/>
          <w:szCs w:val="24"/>
        </w:rPr>
        <w:t>”, „W</w:t>
      </w:r>
      <w:r w:rsidRPr="00FB23F6">
        <w:rPr>
          <w:rFonts w:asciiTheme="minorHAnsi" w:hAnsiTheme="minorHAnsi" w:cs="Arial"/>
          <w:spacing w:val="4"/>
          <w:sz w:val="24"/>
          <w:szCs w:val="24"/>
          <w:vertAlign w:val="subscript"/>
        </w:rPr>
        <w:t>2</w:t>
      </w:r>
      <w:r w:rsidRPr="00FB23F6">
        <w:rPr>
          <w:rFonts w:asciiTheme="minorHAnsi" w:hAnsiTheme="minorHAnsi" w:cs="Arial"/>
          <w:spacing w:val="4"/>
          <w:sz w:val="24"/>
          <w:szCs w:val="24"/>
        </w:rPr>
        <w:t>”, „W</w:t>
      </w:r>
      <w:r w:rsidRPr="00FB23F6">
        <w:rPr>
          <w:rFonts w:asciiTheme="minorHAnsi" w:hAnsiTheme="minorHAnsi" w:cs="Arial"/>
          <w:spacing w:val="4"/>
          <w:sz w:val="24"/>
          <w:szCs w:val="24"/>
          <w:vertAlign w:val="subscript"/>
        </w:rPr>
        <w:t>3</w:t>
      </w:r>
      <w:r w:rsidRPr="00FB23F6">
        <w:rPr>
          <w:rFonts w:asciiTheme="minorHAnsi" w:hAnsiTheme="minorHAnsi" w:cs="Arial"/>
          <w:spacing w:val="4"/>
          <w:sz w:val="24"/>
          <w:szCs w:val="24"/>
        </w:rPr>
        <w:t>,…</w:t>
      </w:r>
      <w:r>
        <w:rPr>
          <w:rFonts w:asciiTheme="minorHAnsi" w:hAnsiTheme="minorHAnsi" w:cs="Arial"/>
          <w:spacing w:val="4"/>
          <w:sz w:val="24"/>
          <w:szCs w:val="24"/>
        </w:rPr>
        <w:t>”</w:t>
      </w:r>
      <w:r w:rsidRPr="00FB23F6">
        <w:rPr>
          <w:rFonts w:asciiTheme="minorHAnsi" w:hAnsiTheme="minorHAnsi" w:cs="Arial"/>
          <w:spacing w:val="4"/>
          <w:sz w:val="24"/>
          <w:szCs w:val="24"/>
        </w:rPr>
        <w:t xml:space="preserve"> – </w:t>
      </w:r>
      <w:r>
        <w:rPr>
          <w:rFonts w:asciiTheme="minorHAnsi" w:hAnsiTheme="minorHAnsi" w:cs="Arial"/>
          <w:spacing w:val="4"/>
          <w:sz w:val="24"/>
          <w:szCs w:val="24"/>
        </w:rPr>
        <w:t xml:space="preserve">w przypadku pierwszej waloryzacji to </w:t>
      </w:r>
      <w:r w:rsidRPr="00FB23F6">
        <w:rPr>
          <w:rFonts w:asciiTheme="minorHAnsi" w:hAnsiTheme="minorHAnsi" w:cs="Arial"/>
          <w:sz w:val="24"/>
          <w:szCs w:val="24"/>
        </w:rPr>
        <w:t>wskaźniki</w:t>
      </w:r>
      <w:r>
        <w:rPr>
          <w:rFonts w:asciiTheme="minorHAnsi" w:hAnsiTheme="minorHAnsi" w:cs="Arial"/>
          <w:sz w:val="24"/>
          <w:szCs w:val="24"/>
        </w:rPr>
        <w:t>,</w:t>
      </w:r>
      <w:r w:rsidRPr="00FB23F6">
        <w:rPr>
          <w:rFonts w:asciiTheme="minorHAnsi" w:hAnsiTheme="minorHAnsi" w:cs="Arial"/>
          <w:sz w:val="24"/>
          <w:szCs w:val="24"/>
        </w:rPr>
        <w:t xml:space="preserve"> o którym mowa w punkcie 1) niniejszego ustępu</w:t>
      </w:r>
      <w:r>
        <w:rPr>
          <w:rFonts w:asciiTheme="minorHAnsi" w:hAnsiTheme="minorHAnsi" w:cs="Arial"/>
          <w:sz w:val="24"/>
          <w:szCs w:val="24"/>
        </w:rPr>
        <w:t>,</w:t>
      </w:r>
      <w:r w:rsidRPr="00FB23F6">
        <w:rPr>
          <w:rFonts w:asciiTheme="minorHAnsi" w:hAnsiTheme="minorHAnsi" w:cs="Arial"/>
          <w:sz w:val="24"/>
          <w:szCs w:val="24"/>
        </w:rPr>
        <w:t xml:space="preserve"> </w:t>
      </w:r>
      <w:r w:rsidRPr="00FB23F6">
        <w:rPr>
          <w:rFonts w:asciiTheme="minorHAnsi" w:hAnsiTheme="minorHAnsi" w:cstheme="minorHAnsi"/>
          <w:sz w:val="24"/>
          <w:szCs w:val="24"/>
        </w:rPr>
        <w:t xml:space="preserve">za miesiące począwszy od miesiąca następnego po miesiącu, w którym upłynął termin składania ofert do miesiąca poprzedzającego miesiąc, w którym wpłynął do Zamawiającego wniosek o waloryzację, a w przypadku drugiej i każdej następnej waloryzacji </w:t>
      </w:r>
      <w:r w:rsidRPr="00FB23F6">
        <w:rPr>
          <w:rFonts w:asciiTheme="minorHAnsi" w:hAnsiTheme="minorHAnsi" w:cs="Arial"/>
          <w:spacing w:val="4"/>
          <w:sz w:val="24"/>
          <w:szCs w:val="24"/>
        </w:rPr>
        <w:t xml:space="preserve">to </w:t>
      </w:r>
      <w:r w:rsidRPr="00FB23F6">
        <w:rPr>
          <w:rFonts w:asciiTheme="minorHAnsi" w:hAnsiTheme="minorHAnsi" w:cs="Arial"/>
          <w:sz w:val="24"/>
          <w:szCs w:val="24"/>
        </w:rPr>
        <w:t>wskaźniki, o którym mowa w punkcie 1) niniejszego ustępu</w:t>
      </w:r>
      <w:r>
        <w:rPr>
          <w:rFonts w:asciiTheme="minorHAnsi" w:hAnsiTheme="minorHAnsi" w:cs="Arial"/>
          <w:sz w:val="24"/>
          <w:szCs w:val="24"/>
        </w:rPr>
        <w:t>,</w:t>
      </w:r>
      <w:r w:rsidRPr="00FB23F6">
        <w:rPr>
          <w:rFonts w:asciiTheme="minorHAnsi" w:hAnsiTheme="minorHAnsi" w:cs="Arial"/>
          <w:sz w:val="24"/>
          <w:szCs w:val="24"/>
        </w:rPr>
        <w:t xml:space="preserve"> </w:t>
      </w:r>
      <w:r w:rsidRPr="00FB23F6">
        <w:rPr>
          <w:rFonts w:asciiTheme="minorHAnsi" w:hAnsiTheme="minorHAnsi" w:cstheme="minorHAnsi"/>
          <w:sz w:val="24"/>
          <w:szCs w:val="24"/>
        </w:rPr>
        <w:t xml:space="preserve">za miesiące począwszy od miesiąca następnego po miesiącu, w którym wprowadzona została poprzednia waloryzacja do </w:t>
      </w:r>
      <w:r w:rsidRPr="00FB23F6">
        <w:rPr>
          <w:rFonts w:asciiTheme="minorHAnsi" w:hAnsiTheme="minorHAnsi" w:cstheme="minorHAnsi"/>
          <w:sz w:val="24"/>
          <w:szCs w:val="24"/>
        </w:rPr>
        <w:lastRenderedPageBreak/>
        <w:t>miesiąca poprzedzającego miesiąc, w którym wpłynął do Zamawiającego wniosek o kolejną waloryzację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6633A" w:rsidRDefault="0026633A" w:rsidP="0026633A">
      <w:pPr>
        <w:pStyle w:val="m8069290857866364993gmail-text-justify"/>
        <w:shd w:val="clear" w:color="auto" w:fill="FFFFFF"/>
        <w:spacing w:before="120" w:beforeAutospacing="0" w:after="0" w:afterAutospacing="0" w:line="276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 – </w:t>
      </w:r>
      <w:r w:rsidRPr="00C72D57">
        <w:rPr>
          <w:rFonts w:asciiTheme="minorHAnsi" w:hAnsiTheme="minorHAnsi" w:cstheme="minorHAnsi"/>
        </w:rPr>
        <w:t>wartość zmiany ceny</w:t>
      </w:r>
      <w:r>
        <w:rPr>
          <w:rFonts w:asciiTheme="minorHAnsi" w:hAnsiTheme="minorHAnsi" w:cstheme="minorHAnsi"/>
        </w:rPr>
        <w:t xml:space="preserve"> jednostkowej</w:t>
      </w:r>
      <w:r w:rsidRPr="002E0A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 poszczególną usługę</w:t>
      </w:r>
    </w:p>
    <w:p w:rsidR="0026633A" w:rsidRDefault="0026633A" w:rsidP="0026633A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709"/>
        <w:rPr>
          <w:rFonts w:asciiTheme="minorHAnsi" w:hAnsiTheme="minorHAnsi" w:cstheme="minorHAnsi"/>
        </w:rPr>
      </w:pPr>
    </w:p>
    <w:p w:rsidR="0026633A" w:rsidRPr="003E7DC1" w:rsidRDefault="0026633A" w:rsidP="0026633A">
      <w:pPr>
        <w:pStyle w:val="m8069290857866364993gmail-text-justify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709" w:hanging="425"/>
        <w:rPr>
          <w:rFonts w:asciiTheme="minorHAnsi" w:hAnsiTheme="minorHAnsi" w:cstheme="minorHAnsi"/>
        </w:rPr>
      </w:pPr>
      <w:r w:rsidRPr="00C72D57">
        <w:rPr>
          <w:rFonts w:asciiTheme="minorHAnsi" w:hAnsiTheme="minorHAnsi" w:cstheme="minorHAnsi"/>
        </w:rPr>
        <w:t xml:space="preserve">Zwaloryzowane ceny jednostkowe </w:t>
      </w:r>
      <w:r>
        <w:rPr>
          <w:rFonts w:asciiTheme="minorHAnsi" w:hAnsiTheme="minorHAnsi" w:cstheme="minorHAnsi"/>
        </w:rPr>
        <w:t>usług</w:t>
      </w:r>
      <w:r w:rsidRPr="00C72D57">
        <w:rPr>
          <w:rFonts w:asciiTheme="minorHAnsi" w:hAnsiTheme="minorHAnsi" w:cstheme="minorHAnsi"/>
        </w:rPr>
        <w:t xml:space="preserve"> będą obowiązywały od miesiąca </w:t>
      </w:r>
      <w:r w:rsidRPr="003E7DC1">
        <w:rPr>
          <w:rFonts w:asciiTheme="minorHAnsi" w:hAnsiTheme="minorHAnsi" w:cstheme="minorHAnsi"/>
        </w:rPr>
        <w:t>następującego po miesiącu zawarcia aneksu;</w:t>
      </w:r>
    </w:p>
    <w:p w:rsidR="0026633A" w:rsidRPr="003E7DC1" w:rsidRDefault="0026633A" w:rsidP="0026633A">
      <w:pPr>
        <w:pStyle w:val="m8069290857866364993gmail-text-justify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709" w:hanging="425"/>
        <w:rPr>
          <w:rFonts w:asciiTheme="minorHAnsi" w:hAnsiTheme="minorHAnsi" w:cstheme="minorHAnsi"/>
        </w:rPr>
      </w:pPr>
      <w:r w:rsidRPr="003E7DC1">
        <w:rPr>
          <w:rFonts w:asciiTheme="minorHAnsi" w:hAnsiTheme="minorHAnsi" w:cstheme="minorHAnsi"/>
        </w:rPr>
        <w:t>Waloryzacja obejmie zamówienia składane od pierwszego dnia miesiąca następującego po miesiącu zawarcia aneksu;</w:t>
      </w:r>
    </w:p>
    <w:p w:rsidR="0026633A" w:rsidRPr="000E01FA" w:rsidRDefault="0026633A" w:rsidP="0026633A">
      <w:pPr>
        <w:pStyle w:val="m8069290857866364993gmail-text-justify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709" w:hanging="425"/>
        <w:rPr>
          <w:rFonts w:asciiTheme="minorHAnsi" w:hAnsiTheme="minorHAnsi" w:cstheme="minorHAnsi"/>
        </w:rPr>
      </w:pPr>
      <w:r w:rsidRPr="000E01FA">
        <w:rPr>
          <w:rFonts w:asciiTheme="minorHAnsi" w:hAnsiTheme="minorHAnsi" w:cstheme="minorHAnsi"/>
        </w:rPr>
        <w:t>Wartość zm</w:t>
      </w:r>
      <w:r>
        <w:rPr>
          <w:rFonts w:asciiTheme="minorHAnsi" w:hAnsiTheme="minorHAnsi" w:cstheme="minorHAnsi"/>
        </w:rPr>
        <w:t>iany ceny jednostkowej</w:t>
      </w:r>
      <w:r w:rsidRPr="000E01FA">
        <w:rPr>
          <w:rFonts w:asciiTheme="minorHAnsi" w:hAnsiTheme="minorHAnsi" w:cstheme="minorHAnsi"/>
          <w:color w:val="000000"/>
        </w:rPr>
        <w:t xml:space="preserve">, dokonanej na podstawie postanowień niniejszego ustępu nie może być wyższa </w:t>
      </w:r>
      <w:r w:rsidRPr="003E7DC1">
        <w:rPr>
          <w:rFonts w:asciiTheme="minorHAnsi" w:hAnsiTheme="minorHAnsi" w:cstheme="minorHAnsi"/>
          <w:color w:val="000000"/>
        </w:rPr>
        <w:t>niż 5 %</w:t>
      </w:r>
      <w:r w:rsidRPr="000E01FA">
        <w:rPr>
          <w:rFonts w:asciiTheme="minorHAnsi" w:hAnsiTheme="minorHAnsi" w:cstheme="minorHAnsi"/>
          <w:color w:val="000000"/>
        </w:rPr>
        <w:t xml:space="preserve"> w s</w:t>
      </w:r>
      <w:r>
        <w:rPr>
          <w:rFonts w:asciiTheme="minorHAnsi" w:hAnsiTheme="minorHAnsi" w:cstheme="minorHAnsi"/>
          <w:color w:val="000000"/>
        </w:rPr>
        <w:t>tosunku do pierwotnej wartości usługi</w:t>
      </w:r>
      <w:r w:rsidRPr="000E01FA">
        <w:rPr>
          <w:rFonts w:asciiTheme="minorHAnsi" w:hAnsiTheme="minorHAnsi" w:cstheme="minorHAnsi"/>
          <w:color w:val="000000"/>
        </w:rPr>
        <w:t>;</w:t>
      </w:r>
    </w:p>
    <w:p w:rsidR="0026633A" w:rsidRPr="000E01FA" w:rsidRDefault="0026633A" w:rsidP="0026633A">
      <w:pPr>
        <w:pStyle w:val="m8069290857866364993gmail-text-justify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709" w:hanging="425"/>
        <w:rPr>
          <w:rFonts w:asciiTheme="minorHAnsi" w:hAnsiTheme="minorHAnsi" w:cstheme="minorHAnsi"/>
        </w:rPr>
      </w:pPr>
      <w:r w:rsidRPr="000E01FA">
        <w:rPr>
          <w:rFonts w:asciiTheme="minorHAnsi" w:hAnsiTheme="minorHAnsi" w:cstheme="minorHAnsi"/>
        </w:rPr>
        <w:t xml:space="preserve">Waloryzacja ogólnej wartości umowy nastąpi poprzez waloryzację wartości umowy pozostałej do wykorzystania od </w:t>
      </w:r>
      <w:r w:rsidRPr="003E7DC1">
        <w:rPr>
          <w:rFonts w:asciiTheme="minorHAnsi" w:hAnsiTheme="minorHAnsi" w:cstheme="minorHAnsi"/>
        </w:rPr>
        <w:t>pierwszego dnia miesiąca następującego po miesiącu zawarcia aneksu</w:t>
      </w:r>
      <w:r w:rsidRPr="000E01FA">
        <w:rPr>
          <w:rFonts w:asciiTheme="minorHAnsi" w:hAnsiTheme="minorHAnsi" w:cstheme="minorHAnsi"/>
        </w:rPr>
        <w:t xml:space="preserve"> do końca obowiązywania umowy, przy czym zasady waloryza</w:t>
      </w:r>
      <w:r>
        <w:rPr>
          <w:rFonts w:asciiTheme="minorHAnsi" w:hAnsiTheme="minorHAnsi" w:cstheme="minorHAnsi"/>
        </w:rPr>
        <w:t>cji cen jednostkowych</w:t>
      </w:r>
      <w:r w:rsidRPr="000E01FA">
        <w:rPr>
          <w:rFonts w:asciiTheme="minorHAnsi" w:hAnsiTheme="minorHAnsi" w:cstheme="minorHAnsi"/>
        </w:rPr>
        <w:t xml:space="preserve"> stosuje się odpowiednio do waloryzacji ogólnej wartości umowy.</w:t>
      </w:r>
    </w:p>
    <w:p w:rsidR="0026633A" w:rsidRDefault="0026633A" w:rsidP="0026633A">
      <w:pPr>
        <w:pStyle w:val="Akapitzlist"/>
        <w:numPr>
          <w:ilvl w:val="0"/>
          <w:numId w:val="41"/>
        </w:numPr>
        <w:spacing w:line="276" w:lineRule="auto"/>
        <w:ind w:left="709" w:hanging="567"/>
        <w:rPr>
          <w:rFonts w:asciiTheme="minorHAnsi" w:hAnsiTheme="minorHAnsi" w:cstheme="minorHAnsi"/>
          <w:sz w:val="24"/>
          <w:szCs w:val="24"/>
        </w:rPr>
      </w:pPr>
      <w:r w:rsidRPr="004B7C8C">
        <w:rPr>
          <w:rFonts w:asciiTheme="minorHAnsi" w:hAnsiTheme="minorHAnsi" w:cstheme="minorHAnsi"/>
          <w:sz w:val="24"/>
          <w:szCs w:val="24"/>
        </w:rPr>
        <w:t>Waloryzacja wynagrodzenia rozumiana jest jako wzrost odpowiednio cen lub kosztów, jak i ich obniżenie, względem ceny lub kosztu przyjętych przez Wykonawcę w celu ustalenia wynagrodzenia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6633A" w:rsidRPr="00FB23F6" w:rsidRDefault="0026633A" w:rsidP="0026633A">
      <w:pPr>
        <w:pStyle w:val="Akapitzlist"/>
        <w:numPr>
          <w:ilvl w:val="0"/>
          <w:numId w:val="41"/>
        </w:numPr>
        <w:spacing w:line="276" w:lineRule="auto"/>
        <w:ind w:left="709" w:hanging="567"/>
        <w:rPr>
          <w:rFonts w:asciiTheme="minorHAnsi" w:hAnsiTheme="minorHAnsi" w:cstheme="minorHAnsi"/>
          <w:sz w:val="24"/>
          <w:szCs w:val="24"/>
        </w:rPr>
      </w:pPr>
      <w:r w:rsidRPr="00FB23F6">
        <w:rPr>
          <w:rFonts w:asciiTheme="minorHAnsi" w:hAnsiTheme="minorHAnsi" w:cstheme="minorHAnsi"/>
          <w:sz w:val="24"/>
          <w:szCs w:val="24"/>
        </w:rPr>
        <w:t xml:space="preserve">W przypadku otrzymania wniosku, </w:t>
      </w:r>
      <w:r>
        <w:rPr>
          <w:rFonts w:asciiTheme="minorHAnsi" w:hAnsiTheme="minorHAnsi" w:cstheme="minorHAnsi"/>
          <w:sz w:val="24"/>
          <w:szCs w:val="24"/>
        </w:rPr>
        <w:t>o którym mowa w ustępie 13 pkt 2</w:t>
      </w:r>
      <w:r w:rsidRPr="00FB23F6">
        <w:rPr>
          <w:rFonts w:asciiTheme="minorHAnsi" w:hAnsiTheme="minorHAnsi" w:cstheme="minorHAnsi"/>
          <w:sz w:val="24"/>
          <w:szCs w:val="24"/>
        </w:rPr>
        <w:t>), odpowiednio Zamawiający lub Wykonawca w terminie 7 dni roboczych od dnia otrzymania, przekaże drugiej stronie  informację o zakresie, w jakim zatwierdza wniosek oraz wskaże kwotę, o którą wynagrodzenie należne Wykonawcy powinno ulec zmianie, albo informację o niezatwierdzeniu wniosku wraz z uzasadnieniem.</w:t>
      </w:r>
    </w:p>
    <w:p w:rsidR="0026633A" w:rsidRDefault="0026633A" w:rsidP="0026633A">
      <w:pPr>
        <w:pStyle w:val="Akapitzlist"/>
        <w:numPr>
          <w:ilvl w:val="0"/>
          <w:numId w:val="41"/>
        </w:numPr>
        <w:spacing w:after="0" w:line="276" w:lineRule="auto"/>
        <w:ind w:left="567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6B25B9">
        <w:rPr>
          <w:rFonts w:asciiTheme="minorHAnsi" w:hAnsiTheme="minorHAnsi" w:cstheme="minorHAnsi"/>
          <w:sz w:val="24"/>
          <w:szCs w:val="24"/>
        </w:rPr>
        <w:t>Zawarcie aneksu nastąpi nie później niż w terminie 10 dni roboczych od dnia zatwierdzenia wniosku o dokonanie zmiany wysokości wynagrodzenia należnego Wykonawcy.</w:t>
      </w:r>
    </w:p>
    <w:p w:rsidR="0026633A" w:rsidRDefault="0026633A" w:rsidP="0026633A">
      <w:pPr>
        <w:pStyle w:val="Akapitzlist"/>
        <w:numPr>
          <w:ilvl w:val="0"/>
          <w:numId w:val="41"/>
        </w:numPr>
        <w:spacing w:after="0" w:line="276" w:lineRule="auto"/>
        <w:ind w:left="567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6B25B9">
        <w:rPr>
          <w:rFonts w:asciiTheme="minorHAnsi" w:hAnsiTheme="minorHAnsi" w:cstheme="minorHAnsi"/>
          <w:sz w:val="24"/>
          <w:szCs w:val="24"/>
        </w:rPr>
        <w:t>Zawarcie aneksu nastąpi w formie pisemnej pod rygorem nieważności.</w:t>
      </w:r>
    </w:p>
    <w:p w:rsidR="0026633A" w:rsidRPr="006B25B9" w:rsidRDefault="0026633A" w:rsidP="0026633A">
      <w:pPr>
        <w:pStyle w:val="Akapitzlist"/>
        <w:numPr>
          <w:ilvl w:val="0"/>
          <w:numId w:val="41"/>
        </w:numPr>
        <w:spacing w:after="0" w:line="276" w:lineRule="auto"/>
        <w:ind w:left="567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6B25B9">
        <w:rPr>
          <w:rFonts w:asciiTheme="minorHAnsi" w:hAnsiTheme="minorHAnsi" w:cstheme="minorHAnsi"/>
          <w:sz w:val="24"/>
          <w:szCs w:val="24"/>
        </w:rPr>
        <w:t xml:space="preserve">Wykonawca, którego wynagrodzenie zostało zmienione, zgodnie z postanowieniami niniejszego paragrafu,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:rsidR="0026633A" w:rsidRPr="000E01FA" w:rsidRDefault="0026633A" w:rsidP="0026633A">
      <w:pPr>
        <w:pStyle w:val="Akapitzlist"/>
        <w:spacing w:after="0" w:line="276" w:lineRule="auto"/>
        <w:ind w:hanging="153"/>
        <w:rPr>
          <w:rFonts w:asciiTheme="minorHAnsi" w:hAnsiTheme="minorHAnsi" w:cstheme="minorHAnsi"/>
          <w:sz w:val="24"/>
          <w:szCs w:val="24"/>
        </w:rPr>
      </w:pPr>
      <w:r w:rsidRPr="000E01FA">
        <w:rPr>
          <w:rFonts w:asciiTheme="minorHAnsi" w:hAnsiTheme="minorHAnsi" w:cstheme="minorHAnsi"/>
          <w:sz w:val="24"/>
          <w:szCs w:val="24"/>
        </w:rPr>
        <w:t>1) przedmiotem umowy są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E01FA">
        <w:rPr>
          <w:rFonts w:asciiTheme="minorHAnsi" w:hAnsiTheme="minorHAnsi" w:cstheme="minorHAnsi"/>
          <w:sz w:val="24"/>
          <w:szCs w:val="24"/>
        </w:rPr>
        <w:t xml:space="preserve">usługi; </w:t>
      </w:r>
    </w:p>
    <w:p w:rsidR="0026633A" w:rsidRDefault="0026633A" w:rsidP="0026633A">
      <w:pPr>
        <w:pStyle w:val="Akapitzlist"/>
        <w:spacing w:after="0" w:line="276" w:lineRule="auto"/>
        <w:ind w:hanging="153"/>
        <w:rPr>
          <w:rFonts w:asciiTheme="minorHAnsi" w:hAnsiTheme="minorHAnsi" w:cstheme="minorHAnsi"/>
          <w:sz w:val="24"/>
          <w:szCs w:val="24"/>
        </w:rPr>
      </w:pPr>
      <w:r w:rsidRPr="000E01FA">
        <w:rPr>
          <w:rFonts w:asciiTheme="minorHAnsi" w:hAnsiTheme="minorHAnsi" w:cstheme="minorHAnsi"/>
          <w:sz w:val="24"/>
          <w:szCs w:val="24"/>
        </w:rPr>
        <w:t>2) okres obowiązywania umowy przekracza 6 miesięcy.</w:t>
      </w:r>
    </w:p>
    <w:p w:rsidR="0026633A" w:rsidRDefault="0026633A" w:rsidP="0026633A">
      <w:pPr>
        <w:spacing w:line="276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2B6B89">
        <w:rPr>
          <w:rFonts w:asciiTheme="minorHAnsi" w:hAnsiTheme="minorHAnsi" w:cs="Calibri"/>
          <w:sz w:val="24"/>
          <w:szCs w:val="24"/>
        </w:rPr>
        <w:t xml:space="preserve">19. </w:t>
      </w:r>
      <w:r>
        <w:rPr>
          <w:rFonts w:asciiTheme="minorHAnsi" w:hAnsiTheme="minorHAnsi" w:cs="Calibri"/>
          <w:sz w:val="24"/>
          <w:szCs w:val="24"/>
        </w:rPr>
        <w:tab/>
      </w:r>
      <w:r w:rsidRPr="002B6B89">
        <w:rPr>
          <w:rFonts w:asciiTheme="minorHAnsi" w:hAnsiTheme="minorHAnsi" w:cstheme="minorHAnsi"/>
          <w:sz w:val="24"/>
          <w:szCs w:val="24"/>
        </w:rPr>
        <w:t xml:space="preserve">Zamawiający przewiduje możliwość zmiany cen jednostkowych brutto w poszczególnych pozycjach wpisanych przez Wykonawcę w formularzu cenowym, w sytuacji spowodowanej zmianami tych cen w sposób dopuszczony przez Prawo pocztowe, zgodnie z art. 57 ustawy Prawo Pocztowe, jeżeli w trakcie obowiązywania umowy nastąpi zmiana w zakresie cen jednostkowych poszczególnych usług, Zamawiający po uprzednim pisemnym zawiadomieniu ze strony Wykonawcy o </w:t>
      </w:r>
      <w:r w:rsidRPr="002B6B89">
        <w:rPr>
          <w:rFonts w:asciiTheme="minorHAnsi" w:hAnsiTheme="minorHAnsi" w:cstheme="minorHAnsi"/>
          <w:sz w:val="24"/>
          <w:szCs w:val="24"/>
        </w:rPr>
        <w:lastRenderedPageBreak/>
        <w:t>zaistnieniu tego zdarzenia, zobowiązuje się do uiszczenia opłaty za świadczone usługi w wysokości obowiązującej na dzień wystawienia faktury VAT.</w:t>
      </w:r>
    </w:p>
    <w:p w:rsidR="009B145B" w:rsidRPr="002B6B89" w:rsidRDefault="009B145B" w:rsidP="0026633A">
      <w:pPr>
        <w:spacing w:line="276" w:lineRule="auto"/>
        <w:ind w:left="567" w:hanging="425"/>
        <w:rPr>
          <w:rFonts w:asciiTheme="minorHAnsi" w:hAnsiTheme="minorHAnsi" w:cstheme="minorHAnsi"/>
          <w:sz w:val="24"/>
          <w:szCs w:val="24"/>
        </w:rPr>
      </w:pPr>
    </w:p>
    <w:p w:rsidR="00354885" w:rsidRPr="006A4FA5" w:rsidRDefault="00354885" w:rsidP="00354885">
      <w:pPr>
        <w:widowControl w:val="0"/>
        <w:spacing w:line="276" w:lineRule="auto"/>
        <w:rPr>
          <w:rFonts w:ascii="Calibri" w:hAnsi="Calibri" w:cs="Calibri"/>
          <w:b/>
          <w:sz w:val="24"/>
          <w:szCs w:val="24"/>
        </w:rPr>
      </w:pPr>
      <w:r w:rsidRPr="006A4FA5">
        <w:rPr>
          <w:rFonts w:ascii="Calibri" w:hAnsi="Calibri" w:cs="Calibri"/>
          <w:b/>
          <w:sz w:val="24"/>
          <w:szCs w:val="24"/>
        </w:rPr>
        <w:t>Paragraf 9</w:t>
      </w:r>
    </w:p>
    <w:p w:rsidR="00354885" w:rsidRPr="006A4FA5" w:rsidRDefault="00354885" w:rsidP="00354885">
      <w:pPr>
        <w:widowControl w:val="0"/>
        <w:spacing w:line="276" w:lineRule="auto"/>
        <w:rPr>
          <w:rFonts w:ascii="Calibri" w:hAnsi="Calibri" w:cs="Calibri"/>
          <w:b/>
          <w:sz w:val="24"/>
          <w:szCs w:val="24"/>
        </w:rPr>
      </w:pPr>
      <w:r w:rsidRPr="006A4FA5">
        <w:rPr>
          <w:rFonts w:ascii="Calibri" w:hAnsi="Calibri" w:cs="Calibri"/>
          <w:b/>
          <w:sz w:val="24"/>
          <w:szCs w:val="24"/>
        </w:rPr>
        <w:t>Postanowienia końcowe</w:t>
      </w:r>
    </w:p>
    <w:p w:rsidR="00354885" w:rsidRPr="006A4FA5" w:rsidRDefault="00354885" w:rsidP="00354885">
      <w:pPr>
        <w:pStyle w:val="Bezodstpw"/>
        <w:numPr>
          <w:ilvl w:val="0"/>
          <w:numId w:val="35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Ze strony Zamawiającego osobą nadzorującą realizację przedmiotu umowy oraz upoważnioną do komunikowania się z Wykonawcą jest : Renata Zawada. Ze strony Wykonawcy nadzór nad realizacją przedmiotu umowy sprawuje:______________________________</w:t>
      </w:r>
    </w:p>
    <w:p w:rsidR="00354885" w:rsidRPr="006A4FA5" w:rsidRDefault="00354885" w:rsidP="00354885">
      <w:pPr>
        <w:pStyle w:val="Bezodstpw"/>
        <w:numPr>
          <w:ilvl w:val="0"/>
          <w:numId w:val="35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W sprawach dotyczących realizacji niniejszej umowy Strony będą porozumiewały się pisemnie, za pośrednictwem faksu lub przy pomocy poczty elektronicznej.</w:t>
      </w:r>
    </w:p>
    <w:p w:rsidR="00354885" w:rsidRPr="006A4FA5" w:rsidRDefault="00354885" w:rsidP="00354885">
      <w:pPr>
        <w:pStyle w:val="Bezodstpw"/>
        <w:numPr>
          <w:ilvl w:val="0"/>
          <w:numId w:val="35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Dane kontaktowe do komunikowania się Stron:</w:t>
      </w:r>
    </w:p>
    <w:p w:rsidR="00354885" w:rsidRPr="006A4FA5" w:rsidRDefault="00354885" w:rsidP="00354885">
      <w:pPr>
        <w:pStyle w:val="Bezodstpw"/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- Zamawiającego</w:t>
      </w:r>
      <w:r>
        <w:rPr>
          <w:rFonts w:ascii="Calibri" w:hAnsi="Calibri" w:cs="Calibri"/>
          <w:sz w:val="24"/>
          <w:szCs w:val="24"/>
        </w:rPr>
        <w:t xml:space="preserve"> (Zleceniodawcy)</w:t>
      </w:r>
      <w:r w:rsidRPr="006A4FA5">
        <w:rPr>
          <w:rFonts w:ascii="Calibri" w:hAnsi="Calibri" w:cs="Calibri"/>
          <w:sz w:val="24"/>
          <w:szCs w:val="24"/>
        </w:rPr>
        <w:t>: e-mail kancelaria@ajd.czest.pl , faks nr 34 3784 256</w:t>
      </w:r>
    </w:p>
    <w:p w:rsidR="00354885" w:rsidRPr="006A4FA5" w:rsidRDefault="00354885" w:rsidP="00354885">
      <w:pPr>
        <w:pStyle w:val="Bezodstpw"/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- Wykonawcy: e-mail ________________, faks nr ____________________________</w:t>
      </w:r>
    </w:p>
    <w:p w:rsidR="00354885" w:rsidRPr="006A4FA5" w:rsidRDefault="00354885" w:rsidP="00354885">
      <w:pPr>
        <w:pStyle w:val="Bezodstpw"/>
        <w:numPr>
          <w:ilvl w:val="0"/>
          <w:numId w:val="35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Strony zobowiązane są do wzajemnego informowania się o zmianach swych danych kontaktowych. W przeciwnym razie korespondencja kierowana na dotychczasowy adres lub numer faksu będzie uważana za skutecznie doręczoną.</w:t>
      </w:r>
    </w:p>
    <w:p w:rsidR="00354885" w:rsidRPr="006A4FA5" w:rsidRDefault="00354885" w:rsidP="00354885">
      <w:pPr>
        <w:pStyle w:val="Bezodstpw"/>
        <w:numPr>
          <w:ilvl w:val="0"/>
          <w:numId w:val="35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W sprawach nieuregulowanych niniejszą umową mają zastosowanie przepisy kodeksu cywilnego.</w:t>
      </w:r>
    </w:p>
    <w:p w:rsidR="00354885" w:rsidRPr="006A4FA5" w:rsidRDefault="00354885" w:rsidP="00354885">
      <w:pPr>
        <w:pStyle w:val="Bezodstpw"/>
        <w:numPr>
          <w:ilvl w:val="0"/>
          <w:numId w:val="35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Ewentualne spory wynikłe między Zamawiającym</w:t>
      </w:r>
      <w:r>
        <w:rPr>
          <w:rFonts w:ascii="Calibri" w:hAnsi="Calibri" w:cs="Calibri"/>
          <w:sz w:val="24"/>
          <w:szCs w:val="24"/>
        </w:rPr>
        <w:t xml:space="preserve"> (Zleceniodawcą),</w:t>
      </w:r>
      <w:r w:rsidRPr="006A4FA5">
        <w:rPr>
          <w:rFonts w:ascii="Calibri" w:hAnsi="Calibri" w:cs="Calibri"/>
          <w:sz w:val="24"/>
          <w:szCs w:val="24"/>
        </w:rPr>
        <w:t xml:space="preserve"> a Wykonawcą, w trakcie realizacji niniejszej umowy strony poddają pod rozstrzygnię</w:t>
      </w:r>
      <w:r w:rsidRPr="006A4FA5">
        <w:rPr>
          <w:rFonts w:ascii="Calibri" w:hAnsi="Calibri" w:cs="Calibri"/>
          <w:sz w:val="24"/>
          <w:szCs w:val="24"/>
        </w:rPr>
        <w:softHyphen/>
        <w:t>cie właściwemu rzeczowo sądowi powszechnemu w Częstochowie.</w:t>
      </w:r>
    </w:p>
    <w:p w:rsidR="00354885" w:rsidRPr="006A4FA5" w:rsidRDefault="00354885" w:rsidP="00354885">
      <w:pPr>
        <w:pStyle w:val="Bezodstpw"/>
        <w:numPr>
          <w:ilvl w:val="0"/>
          <w:numId w:val="35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Zmiana niniejszej umowy wymaga formy pisemnej pod rygorem nieważności.</w:t>
      </w:r>
    </w:p>
    <w:p w:rsidR="00354885" w:rsidRDefault="00354885" w:rsidP="00354885">
      <w:pPr>
        <w:pStyle w:val="Bezodstpw"/>
        <w:numPr>
          <w:ilvl w:val="0"/>
          <w:numId w:val="35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>Umowę sporządzono w dwóch jednobrzmiących egzemplarzach, po jednym dla każdej ze stron</w:t>
      </w:r>
      <w:r>
        <w:rPr>
          <w:rFonts w:ascii="Calibri" w:hAnsi="Calibri" w:cs="Calibri"/>
          <w:sz w:val="24"/>
          <w:szCs w:val="24"/>
        </w:rPr>
        <w:t>.</w:t>
      </w:r>
    </w:p>
    <w:p w:rsidR="00354885" w:rsidRPr="006A4FA5" w:rsidRDefault="00354885" w:rsidP="00354885">
      <w:pPr>
        <w:pStyle w:val="Bezodstpw"/>
        <w:spacing w:line="276" w:lineRule="auto"/>
        <w:ind w:left="720"/>
        <w:rPr>
          <w:rFonts w:ascii="Calibri" w:hAnsi="Calibri" w:cs="Calibri"/>
          <w:sz w:val="24"/>
          <w:szCs w:val="24"/>
        </w:rPr>
      </w:pPr>
    </w:p>
    <w:p w:rsidR="00ED53D8" w:rsidRPr="00A20099" w:rsidRDefault="00354885" w:rsidP="00354885">
      <w:pPr>
        <w:widowControl w:val="0"/>
        <w:spacing w:line="276" w:lineRule="auto"/>
        <w:rPr>
          <w:rFonts w:ascii="Calibri" w:hAnsi="Calibri" w:cs="Calibri"/>
          <w:b/>
          <w:sz w:val="24"/>
          <w:szCs w:val="24"/>
        </w:rPr>
      </w:pPr>
      <w:r w:rsidRPr="006A4FA5">
        <w:rPr>
          <w:rFonts w:ascii="Calibri" w:hAnsi="Calibri" w:cs="Calibri"/>
          <w:sz w:val="24"/>
          <w:szCs w:val="24"/>
        </w:rPr>
        <w:t xml:space="preserve">       </w:t>
      </w:r>
      <w:r w:rsidRPr="006A4FA5">
        <w:rPr>
          <w:rFonts w:ascii="Calibri" w:hAnsi="Calibri" w:cs="Calibri"/>
          <w:sz w:val="24"/>
          <w:szCs w:val="24"/>
        </w:rPr>
        <w:tab/>
      </w:r>
      <w:r w:rsidRPr="006A4FA5">
        <w:rPr>
          <w:rFonts w:ascii="Calibri" w:hAnsi="Calibri" w:cs="Calibri"/>
          <w:sz w:val="24"/>
          <w:szCs w:val="24"/>
        </w:rPr>
        <w:tab/>
        <w:t xml:space="preserve"> </w:t>
      </w:r>
      <w:r w:rsidRPr="009A640D">
        <w:rPr>
          <w:rFonts w:ascii="Calibri" w:hAnsi="Calibri" w:cs="Calibri"/>
          <w:b/>
          <w:sz w:val="24"/>
          <w:szCs w:val="24"/>
        </w:rPr>
        <w:t>Wykonawca</w:t>
      </w:r>
      <w:r w:rsidRPr="009A640D">
        <w:rPr>
          <w:rFonts w:ascii="Calibri" w:hAnsi="Calibri" w:cs="Calibri"/>
          <w:b/>
          <w:sz w:val="24"/>
          <w:szCs w:val="24"/>
        </w:rPr>
        <w:tab/>
      </w:r>
      <w:r w:rsidRPr="009A640D">
        <w:rPr>
          <w:rFonts w:ascii="Calibri" w:hAnsi="Calibri" w:cs="Calibri"/>
          <w:b/>
          <w:sz w:val="24"/>
          <w:szCs w:val="24"/>
        </w:rPr>
        <w:tab/>
      </w:r>
      <w:r w:rsidRPr="009A640D">
        <w:rPr>
          <w:rFonts w:ascii="Calibri" w:hAnsi="Calibri" w:cs="Calibri"/>
          <w:b/>
          <w:sz w:val="24"/>
          <w:szCs w:val="24"/>
        </w:rPr>
        <w:tab/>
      </w:r>
      <w:r w:rsidRPr="009A640D">
        <w:rPr>
          <w:rFonts w:ascii="Calibri" w:hAnsi="Calibri" w:cs="Calibri"/>
          <w:b/>
          <w:sz w:val="24"/>
          <w:szCs w:val="24"/>
        </w:rPr>
        <w:tab/>
      </w:r>
      <w:r w:rsidRPr="009A640D">
        <w:rPr>
          <w:rFonts w:ascii="Calibri" w:hAnsi="Calibri" w:cs="Calibri"/>
          <w:b/>
          <w:sz w:val="24"/>
          <w:szCs w:val="24"/>
        </w:rPr>
        <w:tab/>
      </w:r>
      <w:r w:rsidRPr="009A640D">
        <w:rPr>
          <w:rFonts w:ascii="Calibri" w:hAnsi="Calibri" w:cs="Calibri"/>
          <w:b/>
          <w:sz w:val="24"/>
          <w:szCs w:val="24"/>
        </w:rPr>
        <w:tab/>
        <w:t>Zamawiający</w:t>
      </w:r>
      <w:r w:rsidRPr="009A640D">
        <w:rPr>
          <w:rFonts w:ascii="Calibri" w:hAnsi="Calibri" w:cs="Calibri"/>
          <w:b/>
          <w:sz w:val="24"/>
          <w:szCs w:val="24"/>
        </w:rPr>
        <w:tab/>
      </w:r>
      <w:r w:rsidRPr="009A640D">
        <w:rPr>
          <w:rFonts w:ascii="Calibri" w:hAnsi="Calibri" w:cs="Calibri"/>
          <w:b/>
          <w:sz w:val="24"/>
          <w:szCs w:val="24"/>
        </w:rPr>
        <w:tab/>
      </w:r>
    </w:p>
    <w:sectPr w:rsidR="00ED53D8" w:rsidRPr="00A20099" w:rsidSect="00C240F4">
      <w:headerReference w:type="default" r:id="rId10"/>
      <w:footerReference w:type="default" r:id="rId11"/>
      <w:pgSz w:w="11906" w:h="16838"/>
      <w:pgMar w:top="1417" w:right="1417" w:bottom="1417" w:left="1417" w:header="70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1E" w:rsidRDefault="00E4001E">
      <w:r>
        <w:separator/>
      </w:r>
    </w:p>
  </w:endnote>
  <w:endnote w:type="continuationSeparator" w:id="0">
    <w:p w:rsidR="00E4001E" w:rsidRDefault="00E4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AE" w:rsidRPr="00C240F4" w:rsidRDefault="00DA7AAE">
    <w:pPr>
      <w:pStyle w:val="Stopka"/>
      <w:jc w:val="center"/>
      <w:rPr>
        <w:rFonts w:ascii="Calibri" w:hAnsi="Calibri" w:cs="Calibri"/>
      </w:rPr>
    </w:pPr>
    <w:r w:rsidRPr="00C240F4">
      <w:rPr>
        <w:rFonts w:ascii="Calibri" w:hAnsi="Calibri" w:cs="Calibri"/>
      </w:rPr>
      <w:t xml:space="preserve">Strona </w:t>
    </w:r>
    <w:r w:rsidRPr="00C240F4">
      <w:rPr>
        <w:rFonts w:ascii="Calibri" w:hAnsi="Calibri" w:cs="Calibri"/>
        <w:b/>
        <w:bCs/>
      </w:rPr>
      <w:fldChar w:fldCharType="begin"/>
    </w:r>
    <w:r w:rsidRPr="00C240F4">
      <w:rPr>
        <w:rFonts w:ascii="Calibri" w:hAnsi="Calibri" w:cs="Calibri"/>
        <w:b/>
        <w:bCs/>
      </w:rPr>
      <w:instrText>PAGE</w:instrText>
    </w:r>
    <w:r w:rsidRPr="00C240F4">
      <w:rPr>
        <w:rFonts w:ascii="Calibri" w:hAnsi="Calibri" w:cs="Calibri"/>
        <w:b/>
        <w:bCs/>
      </w:rPr>
      <w:fldChar w:fldCharType="separate"/>
    </w:r>
    <w:r w:rsidR="007B5D48">
      <w:rPr>
        <w:rFonts w:ascii="Calibri" w:hAnsi="Calibri" w:cs="Calibri"/>
        <w:b/>
        <w:bCs/>
        <w:noProof/>
      </w:rPr>
      <w:t>10</w:t>
    </w:r>
    <w:r w:rsidRPr="00C240F4">
      <w:rPr>
        <w:rFonts w:ascii="Calibri" w:hAnsi="Calibri" w:cs="Calibri"/>
        <w:b/>
        <w:bCs/>
      </w:rPr>
      <w:fldChar w:fldCharType="end"/>
    </w:r>
    <w:r w:rsidRPr="00C240F4">
      <w:rPr>
        <w:rFonts w:ascii="Calibri" w:hAnsi="Calibri" w:cs="Calibri"/>
      </w:rPr>
      <w:t xml:space="preserve"> z </w:t>
    </w:r>
    <w:r w:rsidRPr="00C240F4">
      <w:rPr>
        <w:rFonts w:ascii="Calibri" w:hAnsi="Calibri" w:cs="Calibri"/>
        <w:b/>
        <w:bCs/>
      </w:rPr>
      <w:fldChar w:fldCharType="begin"/>
    </w:r>
    <w:r w:rsidRPr="00C240F4">
      <w:rPr>
        <w:rFonts w:ascii="Calibri" w:hAnsi="Calibri" w:cs="Calibri"/>
        <w:b/>
        <w:bCs/>
      </w:rPr>
      <w:instrText>NUMPAGES</w:instrText>
    </w:r>
    <w:r w:rsidRPr="00C240F4">
      <w:rPr>
        <w:rFonts w:ascii="Calibri" w:hAnsi="Calibri" w:cs="Calibri"/>
        <w:b/>
        <w:bCs/>
      </w:rPr>
      <w:fldChar w:fldCharType="separate"/>
    </w:r>
    <w:r w:rsidR="007B5D48">
      <w:rPr>
        <w:rFonts w:ascii="Calibri" w:hAnsi="Calibri" w:cs="Calibri"/>
        <w:b/>
        <w:bCs/>
        <w:noProof/>
      </w:rPr>
      <w:t>10</w:t>
    </w:r>
    <w:r w:rsidRPr="00C240F4">
      <w:rPr>
        <w:rFonts w:ascii="Calibri" w:hAnsi="Calibri" w:cs="Calibri"/>
        <w:b/>
        <w:bCs/>
      </w:rPr>
      <w:fldChar w:fldCharType="end"/>
    </w:r>
  </w:p>
  <w:p w:rsidR="00DA7AAE" w:rsidRDefault="00DA7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1E" w:rsidRDefault="00E4001E">
      <w:r>
        <w:separator/>
      </w:r>
    </w:p>
  </w:footnote>
  <w:footnote w:type="continuationSeparator" w:id="0">
    <w:p w:rsidR="00E4001E" w:rsidRDefault="00E40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D8" w:rsidRPr="00061D8A" w:rsidRDefault="00ED53D8">
    <w:pPr>
      <w:pStyle w:val="Nagwek"/>
      <w:pBdr>
        <w:bottom w:val="single" w:sz="6" w:space="1" w:color="000000"/>
      </w:pBdr>
      <w:rPr>
        <w:rFonts w:ascii="Calibri" w:hAnsi="Calibri" w:cs="Calibri"/>
        <w:sz w:val="22"/>
        <w:szCs w:val="22"/>
      </w:rPr>
    </w:pPr>
    <w:r w:rsidRPr="00061D8A">
      <w:rPr>
        <w:rFonts w:ascii="Calibri" w:hAnsi="Calibri" w:cs="Calibri"/>
        <w:sz w:val="22"/>
        <w:szCs w:val="22"/>
      </w:rPr>
      <w:t>ZP.26.1</w:t>
    </w:r>
    <w:r w:rsidR="00486ED8" w:rsidRPr="00061D8A">
      <w:rPr>
        <w:rFonts w:ascii="Calibri" w:hAnsi="Calibri" w:cs="Calibri"/>
        <w:sz w:val="22"/>
        <w:szCs w:val="22"/>
      </w:rPr>
      <w:t>.</w:t>
    </w:r>
    <w:r w:rsidR="0020292B">
      <w:rPr>
        <w:rFonts w:ascii="Calibri" w:hAnsi="Calibri" w:cs="Calibri"/>
        <w:sz w:val="22"/>
        <w:szCs w:val="22"/>
      </w:rPr>
      <w:t>10</w:t>
    </w:r>
    <w:r w:rsidR="00486ED8" w:rsidRPr="00061D8A">
      <w:rPr>
        <w:rFonts w:ascii="Calibri" w:hAnsi="Calibri" w:cs="Calibri"/>
        <w:sz w:val="22"/>
        <w:szCs w:val="22"/>
      </w:rPr>
      <w:t>.</w:t>
    </w:r>
    <w:r w:rsidRPr="00061D8A">
      <w:rPr>
        <w:rFonts w:ascii="Calibri" w:hAnsi="Calibri" w:cs="Calibri"/>
        <w:sz w:val="22"/>
        <w:szCs w:val="22"/>
      </w:rPr>
      <w:t>202</w:t>
    </w:r>
    <w:r w:rsidR="0020292B">
      <w:rPr>
        <w:rFonts w:ascii="Calibri" w:hAnsi="Calibri" w:cs="Calibri"/>
        <w:sz w:val="22"/>
        <w:szCs w:val="22"/>
      </w:rPr>
      <w:t>4</w:t>
    </w:r>
    <w:r w:rsidR="00A941C3">
      <w:rPr>
        <w:rFonts w:ascii="Calibri" w:hAnsi="Calibri" w:cs="Calibri"/>
        <w:sz w:val="22"/>
        <w:szCs w:val="22"/>
      </w:rPr>
      <w:t xml:space="preserve"> Postępowanie: Świadczenie usług pocztowych i kurierskich dla Uniwersytetu</w:t>
    </w:r>
    <w:r w:rsidR="00BB349D">
      <w:rPr>
        <w:rFonts w:ascii="Calibri" w:hAnsi="Calibri" w:cs="Calibri"/>
        <w:sz w:val="22"/>
        <w:szCs w:val="22"/>
      </w:rPr>
      <w:t xml:space="preserve"> </w:t>
    </w:r>
    <w:r w:rsidR="00A941C3">
      <w:rPr>
        <w:rFonts w:ascii="Calibri" w:hAnsi="Calibri" w:cs="Calibri"/>
        <w:sz w:val="22"/>
        <w:szCs w:val="22"/>
      </w:rPr>
      <w:t xml:space="preserve">Jana Długosza w Częstochowie </w:t>
    </w:r>
    <w:r w:rsidR="00A941C3" w:rsidRPr="00E94EB6">
      <w:rPr>
        <w:rFonts w:ascii="Calibri" w:hAnsi="Calibri" w:cs="Calibri"/>
        <w:sz w:val="22"/>
        <w:szCs w:val="22"/>
      </w:rPr>
      <w:t xml:space="preserve">zadanie </w:t>
    </w:r>
    <w:r w:rsidR="00A941C3">
      <w:rPr>
        <w:rFonts w:ascii="Calibri" w:hAnsi="Calibri" w:cs="Calibri"/>
        <w:sz w:val="22"/>
        <w:szCs w:val="22"/>
      </w:rPr>
      <w:t>2</w:t>
    </w:r>
  </w:p>
  <w:p w:rsidR="00ED53D8" w:rsidRDefault="00ED53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659"/>
    <w:multiLevelType w:val="multilevel"/>
    <w:tmpl w:val="19BA3474"/>
    <w:lvl w:ilvl="0">
      <w:start w:val="1"/>
      <w:numFmt w:val="decimal"/>
      <w:lvlText w:val="%1."/>
      <w:lvlJc w:val="right"/>
      <w:rPr>
        <w:rFonts w:hint="default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">
    <w:nsid w:val="06040844"/>
    <w:multiLevelType w:val="hybridMultilevel"/>
    <w:tmpl w:val="3FBA19B4"/>
    <w:name w:val="Lista numerowana 92"/>
    <w:lvl w:ilvl="0" w:tplc="6C4ABF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286C"/>
    <w:multiLevelType w:val="hybridMultilevel"/>
    <w:tmpl w:val="F56CD5D6"/>
    <w:lvl w:ilvl="0" w:tplc="C35C4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86E5D98">
      <w:start w:val="1"/>
      <w:numFmt w:val="lowerLetter"/>
      <w:lvlText w:val="%4)"/>
      <w:lvlJc w:val="left"/>
      <w:pPr>
        <w:ind w:left="3240" w:hanging="360"/>
      </w:pPr>
      <w:rPr>
        <w:rFonts w:ascii="Cambria" w:eastAsia="Times New Roman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E5B6D"/>
    <w:multiLevelType w:val="hybridMultilevel"/>
    <w:tmpl w:val="3D986106"/>
    <w:lvl w:ilvl="0" w:tplc="BB88DA2A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277"/>
    <w:multiLevelType w:val="hybridMultilevel"/>
    <w:tmpl w:val="48622C18"/>
    <w:lvl w:ilvl="0" w:tplc="10EA4D1A">
      <w:start w:val="1"/>
      <w:numFmt w:val="decimal"/>
      <w:lvlText w:val="%1."/>
      <w:lvlJc w:val="right"/>
      <w:pPr>
        <w:ind w:left="2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2" w:hanging="360"/>
      </w:p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5">
    <w:nsid w:val="17166E5A"/>
    <w:multiLevelType w:val="hybridMultilevel"/>
    <w:tmpl w:val="7480EA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84E7D"/>
    <w:multiLevelType w:val="hybridMultilevel"/>
    <w:tmpl w:val="CF580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438D5"/>
    <w:multiLevelType w:val="hybridMultilevel"/>
    <w:tmpl w:val="0C82490A"/>
    <w:lvl w:ilvl="0" w:tplc="297E55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EB66E8"/>
    <w:multiLevelType w:val="hybridMultilevel"/>
    <w:tmpl w:val="5A141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A269C"/>
    <w:multiLevelType w:val="hybridMultilevel"/>
    <w:tmpl w:val="B9EE66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8BD40B"/>
    <w:multiLevelType w:val="multilevel"/>
    <w:tmpl w:val="608BD40B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1">
    <w:nsid w:val="608BD40C"/>
    <w:multiLevelType w:val="multilevel"/>
    <w:tmpl w:val="608BD40C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2">
    <w:nsid w:val="608BD40D"/>
    <w:multiLevelType w:val="multilevel"/>
    <w:tmpl w:val="608BD40D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3">
    <w:nsid w:val="608BD40E"/>
    <w:multiLevelType w:val="multilevel"/>
    <w:tmpl w:val="608BD40E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4">
    <w:nsid w:val="608BD410"/>
    <w:multiLevelType w:val="multilevel"/>
    <w:tmpl w:val="B0B0E2C4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  <w:dstrike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dstrike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dstrike w:val="0"/>
      </w:rPr>
    </w:lvl>
  </w:abstractNum>
  <w:abstractNum w:abstractNumId="15">
    <w:nsid w:val="608BD411"/>
    <w:multiLevelType w:val="multilevel"/>
    <w:tmpl w:val="608BD41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6">
    <w:nsid w:val="608BD413"/>
    <w:multiLevelType w:val="multilevel"/>
    <w:tmpl w:val="608BD413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7">
    <w:nsid w:val="608BD414"/>
    <w:multiLevelType w:val="multilevel"/>
    <w:tmpl w:val="608BD414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8">
    <w:nsid w:val="608FBA20"/>
    <w:multiLevelType w:val="multilevel"/>
    <w:tmpl w:val="608FBA20"/>
    <w:name w:val="Lista numerowana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9">
    <w:nsid w:val="608FBA21"/>
    <w:multiLevelType w:val="multilevel"/>
    <w:tmpl w:val="608FBA21"/>
    <w:name w:val="Lista numerowana 2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0">
    <w:nsid w:val="608FBA22"/>
    <w:multiLevelType w:val="multilevel"/>
    <w:tmpl w:val="608FBA22"/>
    <w:name w:val="Lista numerowana 3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1">
    <w:nsid w:val="608FBA23"/>
    <w:multiLevelType w:val="multilevel"/>
    <w:tmpl w:val="BF6ADA10"/>
    <w:name w:val="Lista numerowana 4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2">
    <w:nsid w:val="608FBA24"/>
    <w:multiLevelType w:val="multilevel"/>
    <w:tmpl w:val="608FBA24"/>
    <w:name w:val="Lista numerowana 5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3">
    <w:nsid w:val="608FBA25"/>
    <w:multiLevelType w:val="multilevel"/>
    <w:tmpl w:val="608FBA25"/>
    <w:name w:val="Lista numerowana 6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4">
    <w:nsid w:val="608FBA26"/>
    <w:multiLevelType w:val="multilevel"/>
    <w:tmpl w:val="608FBA26"/>
    <w:name w:val="Lista numerowana 7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5">
    <w:nsid w:val="608FBA27"/>
    <w:multiLevelType w:val="multilevel"/>
    <w:tmpl w:val="608FBA27"/>
    <w:name w:val="Lista numerowana 8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6">
    <w:nsid w:val="608FBA28"/>
    <w:multiLevelType w:val="multilevel"/>
    <w:tmpl w:val="608FBA28"/>
    <w:name w:val="Lista numerowana 9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7">
    <w:nsid w:val="608FBA29"/>
    <w:multiLevelType w:val="multilevel"/>
    <w:tmpl w:val="608FBA29"/>
    <w:name w:val="Lista numerowana 10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8">
    <w:nsid w:val="608FBA2A"/>
    <w:multiLevelType w:val="multilevel"/>
    <w:tmpl w:val="608FBA2A"/>
    <w:name w:val="Lista numerowana 11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9">
    <w:nsid w:val="60A77406"/>
    <w:multiLevelType w:val="multilevel"/>
    <w:tmpl w:val="60A77406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0">
    <w:nsid w:val="60A77417"/>
    <w:multiLevelType w:val="multilevel"/>
    <w:tmpl w:val="60A77417"/>
    <w:name w:val="Lista numerowana 21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1">
    <w:nsid w:val="60A7741B"/>
    <w:multiLevelType w:val="multilevel"/>
    <w:tmpl w:val="9D52C3D8"/>
    <w:name w:val="Lista numerowana 25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2">
    <w:nsid w:val="60A7741C"/>
    <w:multiLevelType w:val="multilevel"/>
    <w:tmpl w:val="60A7741C"/>
    <w:name w:val="Lista numerowana 26"/>
    <w:lvl w:ilvl="0">
      <w:start w:val="1"/>
      <w:numFmt w:val="lowerLetter"/>
      <w:lvlText w:val="%1)"/>
      <w:lvlJc w:val="left"/>
      <w:pPr>
        <w:tabs>
          <w:tab w:val="left" w:pos="1080"/>
        </w:tabs>
      </w:pPr>
      <w:rPr>
        <w:dstrike w:val="0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</w:pPr>
      <w:rPr>
        <w:dstrike w:val="0"/>
      </w:rPr>
    </w:lvl>
    <w:lvl w:ilvl="2">
      <w:start w:val="1"/>
      <w:numFmt w:val="lowerRoman"/>
      <w:lvlText w:val="%3."/>
      <w:lvlJc w:val="left"/>
      <w:pPr>
        <w:tabs>
          <w:tab w:val="left" w:pos="270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3240"/>
        </w:tabs>
      </w:pPr>
      <w:rPr>
        <w:dstrike w:val="0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</w:pPr>
      <w:rPr>
        <w:dstrike w:val="0"/>
      </w:rPr>
    </w:lvl>
    <w:lvl w:ilvl="5">
      <w:start w:val="1"/>
      <w:numFmt w:val="lowerRoman"/>
      <w:lvlText w:val="%6."/>
      <w:lvlJc w:val="left"/>
      <w:pPr>
        <w:tabs>
          <w:tab w:val="left" w:pos="486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5400"/>
        </w:tabs>
      </w:pPr>
      <w:rPr>
        <w:dstrike w:val="0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</w:pPr>
      <w:rPr>
        <w:dstrike w:val="0"/>
      </w:rPr>
    </w:lvl>
    <w:lvl w:ilvl="8">
      <w:start w:val="1"/>
      <w:numFmt w:val="lowerRoman"/>
      <w:lvlText w:val="%9."/>
      <w:lvlJc w:val="left"/>
      <w:pPr>
        <w:tabs>
          <w:tab w:val="left" w:pos="7020"/>
        </w:tabs>
      </w:pPr>
      <w:rPr>
        <w:dstrike w:val="0"/>
      </w:rPr>
    </w:lvl>
  </w:abstractNum>
  <w:abstractNum w:abstractNumId="33">
    <w:nsid w:val="63F874A9"/>
    <w:multiLevelType w:val="hybridMultilevel"/>
    <w:tmpl w:val="68A4F5E0"/>
    <w:lvl w:ilvl="0" w:tplc="5F383A2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A6E1E2E"/>
    <w:multiLevelType w:val="hybridMultilevel"/>
    <w:tmpl w:val="EA7C5E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B38D9"/>
    <w:multiLevelType w:val="multilevel"/>
    <w:tmpl w:val="3014BCC6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21"/>
  </w:num>
  <w:num w:numId="5">
    <w:abstractNumId w:val="22"/>
  </w:num>
  <w:num w:numId="6">
    <w:abstractNumId w:val="23"/>
  </w:num>
  <w:num w:numId="7">
    <w:abstractNumId w:val="24"/>
  </w:num>
  <w:num w:numId="8">
    <w:abstractNumId w:val="25"/>
  </w:num>
  <w:num w:numId="9">
    <w:abstractNumId w:val="26"/>
  </w:num>
  <w:num w:numId="10">
    <w:abstractNumId w:val="27"/>
  </w:num>
  <w:num w:numId="11">
    <w:abstractNumId w:val="28"/>
  </w:num>
  <w:num w:numId="12">
    <w:abstractNumId w:val="14"/>
  </w:num>
  <w:num w:numId="13">
    <w:abstractNumId w:val="35"/>
  </w:num>
  <w:num w:numId="14">
    <w:abstractNumId w:val="0"/>
  </w:num>
  <w:num w:numId="15">
    <w:abstractNumId w:val="33"/>
  </w:num>
  <w:num w:numId="16">
    <w:abstractNumId w:val="13"/>
  </w:num>
  <w:num w:numId="17">
    <w:abstractNumId w:val="14"/>
    <w:lvlOverride w:ilvl="0">
      <w:lvl w:ilvl="0">
        <w:start w:val="1"/>
        <w:numFmt w:val="decimal"/>
        <w:lvlText w:val="%1."/>
        <w:lvlJc w:val="left"/>
        <w:pPr>
          <w:ind w:left="737" w:hanging="737"/>
        </w:pPr>
        <w:rPr>
          <w:rFonts w:hint="default"/>
          <w:dstrike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  <w:dstrike w:val="0"/>
        </w:rPr>
      </w:lvl>
    </w:lvlOverride>
  </w:num>
  <w:num w:numId="18">
    <w:abstractNumId w:val="14"/>
    <w:lvlOverride w:ilvl="0">
      <w:lvl w:ilvl="0">
        <w:start w:val="1"/>
        <w:numFmt w:val="decimal"/>
        <w:lvlText w:val="%1."/>
        <w:lvlJc w:val="left"/>
        <w:pPr>
          <w:ind w:left="737" w:hanging="737"/>
        </w:pPr>
        <w:rPr>
          <w:rFonts w:hint="default"/>
          <w:dstrike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  <w:dstrike w:val="0"/>
        </w:rPr>
      </w:lvl>
    </w:lvlOverride>
  </w:num>
  <w:num w:numId="19">
    <w:abstractNumId w:val="14"/>
    <w:lvlOverride w:ilvl="0">
      <w:lvl w:ilvl="0">
        <w:start w:val="1"/>
        <w:numFmt w:val="decimal"/>
        <w:lvlText w:val="%1."/>
        <w:lvlJc w:val="left"/>
        <w:pPr>
          <w:ind w:left="737" w:hanging="737"/>
        </w:pPr>
        <w:rPr>
          <w:rFonts w:hint="default"/>
          <w:dstrike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  <w:dstrike w:val="0"/>
        </w:rPr>
      </w:lvl>
    </w:lvlOverride>
  </w:num>
  <w:num w:numId="20">
    <w:abstractNumId w:val="16"/>
  </w:num>
  <w:num w:numId="21">
    <w:abstractNumId w:val="26"/>
    <w:lvlOverride w:ilvl="0">
      <w:lvl w:ilvl="0">
        <w:start w:val="1"/>
        <w:numFmt w:val="decimal"/>
        <w:lvlText w:val="%1."/>
        <w:lvlJc w:val="left"/>
        <w:pPr>
          <w:ind w:left="737" w:hanging="737"/>
        </w:pPr>
        <w:rPr>
          <w:rFonts w:hint="default"/>
          <w:dstrike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  <w:dstrike w:val="0"/>
        </w:rPr>
      </w:lvl>
    </w:lvlOverride>
  </w:num>
  <w:num w:numId="22">
    <w:abstractNumId w:val="26"/>
    <w:lvlOverride w:ilvl="0">
      <w:lvl w:ilvl="0">
        <w:start w:val="1"/>
        <w:numFmt w:val="decimal"/>
        <w:lvlText w:val="%1."/>
        <w:lvlJc w:val="left"/>
        <w:pPr>
          <w:ind w:left="737" w:hanging="737"/>
        </w:pPr>
        <w:rPr>
          <w:rFonts w:hint="default"/>
          <w:dstrike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  <w:dstrike w:val="0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  <w:dstrike w:val="0"/>
        </w:rPr>
      </w:lvl>
    </w:lvlOverride>
  </w:num>
  <w:num w:numId="23">
    <w:abstractNumId w:val="1"/>
  </w:num>
  <w:num w:numId="24">
    <w:abstractNumId w:val="29"/>
  </w:num>
  <w:num w:numId="25">
    <w:abstractNumId w:val="30"/>
  </w:num>
  <w:num w:numId="26">
    <w:abstractNumId w:val="31"/>
  </w:num>
  <w:num w:numId="27">
    <w:abstractNumId w:val="5"/>
  </w:num>
  <w:num w:numId="28">
    <w:abstractNumId w:val="9"/>
  </w:num>
  <w:num w:numId="29">
    <w:abstractNumId w:val="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4"/>
  </w:num>
  <w:num w:numId="33">
    <w:abstractNumId w:val="6"/>
  </w:num>
  <w:num w:numId="34">
    <w:abstractNumId w:val="10"/>
  </w:num>
  <w:num w:numId="35">
    <w:abstractNumId w:val="11"/>
  </w:num>
  <w:num w:numId="36">
    <w:abstractNumId w:val="12"/>
  </w:num>
  <w:num w:numId="37">
    <w:abstractNumId w:val="15"/>
  </w:num>
  <w:num w:numId="38">
    <w:abstractNumId w:val="17"/>
  </w:num>
  <w:num w:numId="39">
    <w:abstractNumId w:val="32"/>
  </w:num>
  <w:num w:numId="40">
    <w:abstractNumId w:val="2"/>
  </w:num>
  <w:num w:numId="41">
    <w:abstractNumId w:val="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67"/>
    <w:rsid w:val="000234CA"/>
    <w:rsid w:val="00034BE8"/>
    <w:rsid w:val="0004062F"/>
    <w:rsid w:val="000476C4"/>
    <w:rsid w:val="00061D8A"/>
    <w:rsid w:val="0007267F"/>
    <w:rsid w:val="00080F55"/>
    <w:rsid w:val="000A1D50"/>
    <w:rsid w:val="000A3B65"/>
    <w:rsid w:val="000D5D37"/>
    <w:rsid w:val="000E6C19"/>
    <w:rsid w:val="00116FE2"/>
    <w:rsid w:val="0012061C"/>
    <w:rsid w:val="001C7E4F"/>
    <w:rsid w:val="001E49CE"/>
    <w:rsid w:val="0020292B"/>
    <w:rsid w:val="00211C20"/>
    <w:rsid w:val="0026633A"/>
    <w:rsid w:val="002854F6"/>
    <w:rsid w:val="00285B19"/>
    <w:rsid w:val="002D05D2"/>
    <w:rsid w:val="002D711B"/>
    <w:rsid w:val="002E0ADA"/>
    <w:rsid w:val="002F0D06"/>
    <w:rsid w:val="003070D5"/>
    <w:rsid w:val="00311D4B"/>
    <w:rsid w:val="00354885"/>
    <w:rsid w:val="0035499D"/>
    <w:rsid w:val="00366D69"/>
    <w:rsid w:val="0037266C"/>
    <w:rsid w:val="00380A42"/>
    <w:rsid w:val="003936DB"/>
    <w:rsid w:val="0039388C"/>
    <w:rsid w:val="003E0A80"/>
    <w:rsid w:val="003F09BB"/>
    <w:rsid w:val="00477AEF"/>
    <w:rsid w:val="00483567"/>
    <w:rsid w:val="00484BED"/>
    <w:rsid w:val="00486ED8"/>
    <w:rsid w:val="004A02FA"/>
    <w:rsid w:val="004B7C8C"/>
    <w:rsid w:val="00523FCB"/>
    <w:rsid w:val="00527DD6"/>
    <w:rsid w:val="00540029"/>
    <w:rsid w:val="00551BDA"/>
    <w:rsid w:val="00583426"/>
    <w:rsid w:val="005E1AB7"/>
    <w:rsid w:val="005E48D5"/>
    <w:rsid w:val="00604802"/>
    <w:rsid w:val="00670557"/>
    <w:rsid w:val="00690F39"/>
    <w:rsid w:val="006A0A25"/>
    <w:rsid w:val="00704136"/>
    <w:rsid w:val="007642BC"/>
    <w:rsid w:val="00774156"/>
    <w:rsid w:val="0078371A"/>
    <w:rsid w:val="00790369"/>
    <w:rsid w:val="007B2273"/>
    <w:rsid w:val="007B5D48"/>
    <w:rsid w:val="007C1B73"/>
    <w:rsid w:val="007F3A97"/>
    <w:rsid w:val="008125CD"/>
    <w:rsid w:val="008457DE"/>
    <w:rsid w:val="00854534"/>
    <w:rsid w:val="008A495D"/>
    <w:rsid w:val="008B6B26"/>
    <w:rsid w:val="009034A1"/>
    <w:rsid w:val="00924B5F"/>
    <w:rsid w:val="009333B5"/>
    <w:rsid w:val="00956B5F"/>
    <w:rsid w:val="00963E15"/>
    <w:rsid w:val="009912F5"/>
    <w:rsid w:val="009A002B"/>
    <w:rsid w:val="009A23EB"/>
    <w:rsid w:val="009B145B"/>
    <w:rsid w:val="00A14646"/>
    <w:rsid w:val="00A20099"/>
    <w:rsid w:val="00A33B88"/>
    <w:rsid w:val="00A941C3"/>
    <w:rsid w:val="00AD7EA4"/>
    <w:rsid w:val="00AF623F"/>
    <w:rsid w:val="00B005EF"/>
    <w:rsid w:val="00B10810"/>
    <w:rsid w:val="00B24AE0"/>
    <w:rsid w:val="00B64ED8"/>
    <w:rsid w:val="00B671A4"/>
    <w:rsid w:val="00B914FC"/>
    <w:rsid w:val="00BA2B96"/>
    <w:rsid w:val="00BB349D"/>
    <w:rsid w:val="00BC376A"/>
    <w:rsid w:val="00BD335B"/>
    <w:rsid w:val="00BE3CA1"/>
    <w:rsid w:val="00BE5286"/>
    <w:rsid w:val="00BF34AD"/>
    <w:rsid w:val="00C2103B"/>
    <w:rsid w:val="00C240F4"/>
    <w:rsid w:val="00C44B11"/>
    <w:rsid w:val="00C817FE"/>
    <w:rsid w:val="00C91199"/>
    <w:rsid w:val="00CA5D16"/>
    <w:rsid w:val="00D06D60"/>
    <w:rsid w:val="00D41504"/>
    <w:rsid w:val="00D5527D"/>
    <w:rsid w:val="00D92EB6"/>
    <w:rsid w:val="00D96116"/>
    <w:rsid w:val="00DA7AAE"/>
    <w:rsid w:val="00DF43A0"/>
    <w:rsid w:val="00E01EB8"/>
    <w:rsid w:val="00E11C05"/>
    <w:rsid w:val="00E14CCE"/>
    <w:rsid w:val="00E2424B"/>
    <w:rsid w:val="00E33D7F"/>
    <w:rsid w:val="00E4001E"/>
    <w:rsid w:val="00E56753"/>
    <w:rsid w:val="00EA4C43"/>
    <w:rsid w:val="00EC0AC3"/>
    <w:rsid w:val="00EC6820"/>
    <w:rsid w:val="00ED53D8"/>
    <w:rsid w:val="00F07853"/>
    <w:rsid w:val="00F76933"/>
    <w:rsid w:val="00FC7027"/>
    <w:rsid w:val="00FD2C31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4"/>
      <w:lang w:eastAsia="ar-SA"/>
    </w:rPr>
  </w:style>
  <w:style w:type="paragraph" w:styleId="Tekstpodstawowy">
    <w:name w:val="Body Text"/>
    <w:basedOn w:val="Normalny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</w:rPr>
  </w:style>
  <w:style w:type="character" w:customStyle="1" w:styleId="StopkaZnak">
    <w:name w:val="Stopka Znak"/>
    <w:uiPriority w:val="9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rsid w:val="004835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835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413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unhideWhenUsed/>
    <w:rsid w:val="00CA5D16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90F39"/>
    <w:rPr>
      <w:rFonts w:ascii="Calibri" w:eastAsia="Calibri" w:hAnsi="Calibri" w:cs="Calibri"/>
      <w:sz w:val="22"/>
      <w:szCs w:val="22"/>
      <w:lang w:eastAsia="en-US"/>
    </w:rPr>
  </w:style>
  <w:style w:type="paragraph" w:customStyle="1" w:styleId="m8069290857866364993gmail-text-justify">
    <w:name w:val="m_8069290857866364993gmail-text-justify"/>
    <w:basedOn w:val="Normalny"/>
    <w:qFormat/>
    <w:rsid w:val="00690F39"/>
    <w:pPr>
      <w:spacing w:before="100" w:beforeAutospacing="1" w:after="100" w:afterAutospacing="1"/>
    </w:pPr>
    <w:rPr>
      <w:sz w:val="24"/>
      <w:szCs w:val="24"/>
    </w:rPr>
  </w:style>
  <w:style w:type="paragraph" w:customStyle="1" w:styleId="numerowanie">
    <w:name w:val="numerowanie"/>
    <w:basedOn w:val="Normalny"/>
    <w:rsid w:val="004B7C8C"/>
    <w:pPr>
      <w:jc w:val="both"/>
    </w:pPr>
    <w:rPr>
      <w:rFonts w:ascii="Arial" w:eastAsiaTheme="minorHAnsi" w:hAnsi="Arial" w:cs="Arial"/>
      <w:spacing w:val="4"/>
    </w:rPr>
  </w:style>
  <w:style w:type="paragraph" w:styleId="Poprawka">
    <w:name w:val="Revision"/>
    <w:hidden/>
    <w:rsid w:val="00854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4"/>
      <w:lang w:eastAsia="ar-SA"/>
    </w:rPr>
  </w:style>
  <w:style w:type="paragraph" w:styleId="Tekstpodstawowy">
    <w:name w:val="Body Text"/>
    <w:basedOn w:val="Normalny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</w:rPr>
  </w:style>
  <w:style w:type="character" w:customStyle="1" w:styleId="StopkaZnak">
    <w:name w:val="Stopka Znak"/>
    <w:uiPriority w:val="9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rsid w:val="004835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835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413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unhideWhenUsed/>
    <w:rsid w:val="00CA5D16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90F39"/>
    <w:rPr>
      <w:rFonts w:ascii="Calibri" w:eastAsia="Calibri" w:hAnsi="Calibri" w:cs="Calibri"/>
      <w:sz w:val="22"/>
      <w:szCs w:val="22"/>
      <w:lang w:eastAsia="en-US"/>
    </w:rPr>
  </w:style>
  <w:style w:type="paragraph" w:customStyle="1" w:styleId="m8069290857866364993gmail-text-justify">
    <w:name w:val="m_8069290857866364993gmail-text-justify"/>
    <w:basedOn w:val="Normalny"/>
    <w:qFormat/>
    <w:rsid w:val="00690F39"/>
    <w:pPr>
      <w:spacing w:before="100" w:beforeAutospacing="1" w:after="100" w:afterAutospacing="1"/>
    </w:pPr>
    <w:rPr>
      <w:sz w:val="24"/>
      <w:szCs w:val="24"/>
    </w:rPr>
  </w:style>
  <w:style w:type="paragraph" w:customStyle="1" w:styleId="numerowanie">
    <w:name w:val="numerowanie"/>
    <w:basedOn w:val="Normalny"/>
    <w:rsid w:val="004B7C8C"/>
    <w:pPr>
      <w:jc w:val="both"/>
    </w:pPr>
    <w:rPr>
      <w:rFonts w:ascii="Arial" w:eastAsiaTheme="minorHAnsi" w:hAnsi="Arial" w:cs="Arial"/>
      <w:spacing w:val="4"/>
    </w:rPr>
  </w:style>
  <w:style w:type="paragraph" w:styleId="Poprawka">
    <w:name w:val="Revision"/>
    <w:hidden/>
    <w:rsid w:val="0085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jd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waid.stat.gov.pl/Ceny_dashboards/Raporty_predefiniowane/RAP_DBD_CEN_2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10</Pages>
  <Words>3538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24723</CharactersWithSpaces>
  <SharedDoc>false</SharedDoc>
  <HLinks>
    <vt:vector size="6" baseType="variant"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mailto:kancelaria@ujd.edu.pl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31</cp:revision>
  <cp:lastPrinted>2024-03-25T07:02:00Z</cp:lastPrinted>
  <dcterms:created xsi:type="dcterms:W3CDTF">2024-03-15T12:47:00Z</dcterms:created>
  <dcterms:modified xsi:type="dcterms:W3CDTF">2024-03-25T10:30:00Z</dcterms:modified>
</cp:coreProperties>
</file>