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F25" w:rsidRPr="00B1703F" w:rsidRDefault="00DE6F25" w:rsidP="00DE6F25">
      <w:pPr>
        <w:widowControl w:val="0"/>
        <w:rPr>
          <w:rFonts w:ascii="Arial" w:hAnsi="Arial" w:cs="Arial"/>
          <w:color w:val="FF0000"/>
        </w:rPr>
      </w:pPr>
    </w:p>
    <w:p w:rsidR="00DE6F25" w:rsidRPr="00B1703F" w:rsidRDefault="00DE6F25" w:rsidP="00DE6F25">
      <w:pPr>
        <w:pStyle w:val="Tekstpodstawowy21"/>
        <w:widowControl w:val="0"/>
        <w:ind w:left="709"/>
        <w:rPr>
          <w:rFonts w:ascii="Arial" w:hAnsi="Arial" w:cs="Arial"/>
          <w:color w:val="FF0000"/>
          <w:sz w:val="24"/>
          <w:szCs w:val="24"/>
        </w:rPr>
      </w:pPr>
    </w:p>
    <w:p w:rsidR="00DE6F25" w:rsidRPr="00B1703F" w:rsidRDefault="00DE6F25" w:rsidP="00DE6F25">
      <w:pPr>
        <w:pStyle w:val="Nagwek"/>
        <w:widowControl w:val="0"/>
        <w:rPr>
          <w:rFonts w:ascii="Arial" w:hAnsi="Arial" w:cs="Arial"/>
          <w:color w:val="FF0000"/>
        </w:rPr>
      </w:pPr>
    </w:p>
    <w:p w:rsidR="00DE6F25" w:rsidRDefault="00DE6F25" w:rsidP="00DE6F25">
      <w:pPr>
        <w:widowControl w:val="0"/>
        <w:rPr>
          <w:rFonts w:ascii="Arial" w:hAnsi="Arial" w:cs="Arial"/>
          <w:sz w:val="28"/>
          <w:szCs w:val="28"/>
        </w:rPr>
      </w:pPr>
    </w:p>
    <w:p w:rsidR="00DE6F25" w:rsidRDefault="00DE6F25" w:rsidP="00DE6F25">
      <w:pPr>
        <w:widowControl w:val="0"/>
        <w:jc w:val="center"/>
        <w:rPr>
          <w:rFonts w:eastAsia="Calibri" w:cs="Times New Roman"/>
          <w:b/>
          <w:sz w:val="24"/>
          <w:szCs w:val="24"/>
          <w:lang w:eastAsia="en-US"/>
        </w:rPr>
      </w:pPr>
      <w:r w:rsidRPr="00AB333B">
        <w:rPr>
          <w:noProof/>
          <w:sz w:val="28"/>
          <w:szCs w:val="28"/>
          <w:lang w:eastAsia="pl-PL"/>
        </w:rPr>
        <w:drawing>
          <wp:inline distT="0" distB="0" distL="0" distR="0" wp14:anchorId="3176603F" wp14:editId="255731C5">
            <wp:extent cx="876300" cy="1266825"/>
            <wp:effectExtent l="0" t="0" r="0" b="9525"/>
            <wp:docPr id="2" name="Obraz 3" descr="logo_małe"/>
            <wp:cNvGraphicFramePr/>
            <a:graphic xmlns:a="http://schemas.openxmlformats.org/drawingml/2006/main">
              <a:graphicData uri="http://schemas.openxmlformats.org/drawingml/2006/picture">
                <pic:pic xmlns:pic="http://schemas.openxmlformats.org/drawingml/2006/picture">
                  <pic:nvPicPr>
                    <pic:cNvPr id="2" name="Obraz 3" descr="logo_mał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1266825"/>
                    </a:xfrm>
                    <a:prstGeom prst="rect">
                      <a:avLst/>
                    </a:prstGeom>
                    <a:noFill/>
                    <a:ln>
                      <a:noFill/>
                    </a:ln>
                  </pic:spPr>
                </pic:pic>
              </a:graphicData>
            </a:graphic>
          </wp:inline>
        </w:drawing>
      </w:r>
    </w:p>
    <w:p w:rsidR="00DE6F25" w:rsidRDefault="00DE6F25" w:rsidP="00DE6F25">
      <w:pPr>
        <w:widowControl w:val="0"/>
        <w:jc w:val="center"/>
        <w:rPr>
          <w:rFonts w:eastAsia="Calibri" w:cs="Times New Roman"/>
          <w:b/>
          <w:sz w:val="24"/>
          <w:szCs w:val="24"/>
          <w:lang w:eastAsia="en-US"/>
        </w:rPr>
      </w:pPr>
    </w:p>
    <w:p w:rsidR="00DE6F25" w:rsidRDefault="00DE6F25" w:rsidP="00DE6F25">
      <w:pPr>
        <w:widowControl w:val="0"/>
        <w:jc w:val="center"/>
        <w:rPr>
          <w:rFonts w:eastAsia="Calibri" w:cs="Times New Roman"/>
          <w:b/>
          <w:sz w:val="24"/>
          <w:szCs w:val="24"/>
          <w:lang w:eastAsia="en-US"/>
        </w:rPr>
      </w:pPr>
    </w:p>
    <w:p w:rsidR="00DE6F25" w:rsidRPr="00F52CF9" w:rsidRDefault="00DE6F25" w:rsidP="00DE6F25">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rsidR="00DE6F25" w:rsidRDefault="00DE6F25" w:rsidP="00DE6F25">
      <w:pPr>
        <w:widowControl w:val="0"/>
        <w:jc w:val="both"/>
        <w:rPr>
          <w:rFonts w:eastAsia="Calibri" w:cs="Times New Roman"/>
          <w:b/>
          <w:sz w:val="24"/>
          <w:szCs w:val="24"/>
          <w:lang w:eastAsia="en-US"/>
        </w:rPr>
      </w:pPr>
    </w:p>
    <w:p w:rsidR="00DE6F25" w:rsidRPr="005C6B3C" w:rsidRDefault="00DE6F25" w:rsidP="00DE6F25">
      <w:pPr>
        <w:widowControl w:val="0"/>
        <w:rPr>
          <w:rFonts w:ascii="Arial" w:hAnsi="Arial" w:cs="Arial"/>
        </w:rPr>
      </w:pPr>
    </w:p>
    <w:p w:rsidR="00DE6F25" w:rsidRPr="005C6B3C" w:rsidRDefault="00DE6F25" w:rsidP="00DE6F25">
      <w:pPr>
        <w:widowControl w:val="0"/>
        <w:rPr>
          <w:rFonts w:ascii="Arial" w:hAnsi="Arial" w:cs="Arial"/>
        </w:rPr>
      </w:pPr>
    </w:p>
    <w:p w:rsidR="00DE6F25" w:rsidRPr="005C6B3C" w:rsidRDefault="00DE6F25" w:rsidP="00DE6F25">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rsidR="00DE6F25" w:rsidRDefault="00DE6F25" w:rsidP="00DE6F25">
      <w:pPr>
        <w:pStyle w:val="pkt"/>
        <w:ind w:left="0" w:firstLine="0"/>
        <w:jc w:val="center"/>
        <w:rPr>
          <w:b/>
          <w:sz w:val="28"/>
          <w:szCs w:val="28"/>
        </w:rPr>
      </w:pPr>
      <w:r>
        <w:rPr>
          <w:b/>
          <w:sz w:val="28"/>
          <w:szCs w:val="28"/>
        </w:rPr>
        <w:t xml:space="preserve">Samodzielny Publiczny Zakład Opieki Zdrowotnej </w:t>
      </w:r>
    </w:p>
    <w:p w:rsidR="00DE6F25" w:rsidRDefault="00DE6F25" w:rsidP="00DE6F25">
      <w:pPr>
        <w:pStyle w:val="pkt"/>
        <w:ind w:left="0" w:firstLine="0"/>
        <w:jc w:val="center"/>
        <w:rPr>
          <w:b/>
          <w:sz w:val="28"/>
          <w:szCs w:val="28"/>
        </w:rPr>
      </w:pPr>
      <w:r>
        <w:rPr>
          <w:b/>
          <w:sz w:val="28"/>
          <w:szCs w:val="28"/>
        </w:rPr>
        <w:t xml:space="preserve">Ministerstwa Spraw Wewnętrznych i Administracji </w:t>
      </w:r>
    </w:p>
    <w:p w:rsidR="00DE6F25" w:rsidRDefault="00DE6F25" w:rsidP="00DE6F25">
      <w:pPr>
        <w:pStyle w:val="pkt"/>
        <w:ind w:left="0" w:firstLine="0"/>
        <w:jc w:val="center"/>
        <w:rPr>
          <w:b/>
          <w:sz w:val="28"/>
          <w:szCs w:val="28"/>
        </w:rPr>
      </w:pPr>
      <w:r>
        <w:rPr>
          <w:b/>
          <w:sz w:val="28"/>
          <w:szCs w:val="28"/>
        </w:rPr>
        <w:t>w Łodzi</w:t>
      </w:r>
    </w:p>
    <w:p w:rsidR="00DE6F25" w:rsidRPr="005C6B3C" w:rsidRDefault="00DE6F25" w:rsidP="00DE6F25">
      <w:pPr>
        <w:widowControl w:val="0"/>
        <w:jc w:val="center"/>
        <w:rPr>
          <w:rFonts w:eastAsia="Arial" w:cs="Times New Roman"/>
          <w:sz w:val="24"/>
          <w:szCs w:val="24"/>
          <w:lang w:eastAsia="pl-PL"/>
        </w:rPr>
      </w:pPr>
    </w:p>
    <w:p w:rsidR="00DE6F25" w:rsidRPr="00B403E8" w:rsidRDefault="00DE6F25" w:rsidP="00DE6F25">
      <w:pPr>
        <w:widowControl w:val="0"/>
        <w:jc w:val="both"/>
        <w:rPr>
          <w:rFonts w:eastAsia="Arial" w:cs="Times New Roman"/>
          <w:sz w:val="24"/>
          <w:szCs w:val="24"/>
          <w:lang w:eastAsia="pl-PL"/>
        </w:rPr>
      </w:pPr>
      <w:r w:rsidRPr="005C6B3C">
        <w:rPr>
          <w:rFonts w:eastAsia="Arial" w:cs="Times New Roman"/>
          <w:sz w:val="24"/>
          <w:szCs w:val="24"/>
          <w:lang w:eastAsia="pl-PL"/>
        </w:rPr>
        <w:t xml:space="preserve">Zaprasza do złożenia oferty w trybie art. 132 (trybie przetargu nieograniczonego) o wartości zamówienia przekraczającej progi unijne o jakich </w:t>
      </w:r>
      <w:r w:rsidRPr="00B403E8">
        <w:rPr>
          <w:rFonts w:eastAsia="Arial" w:cs="Times New Roman"/>
          <w:sz w:val="24"/>
          <w:szCs w:val="24"/>
          <w:lang w:eastAsia="pl-PL"/>
        </w:rPr>
        <w:t>stanowi art. 3 ustawy z 11 września 2019 r. - Prawo zamówień publicznych</w:t>
      </w:r>
      <w:r>
        <w:t xml:space="preserve"> ( Dz.U. z 2022 poz. 1710)</w:t>
      </w:r>
      <w:r w:rsidRPr="00B403E8">
        <w:rPr>
          <w:rFonts w:eastAsia="Arial" w:cs="Times New Roman"/>
          <w:sz w:val="24"/>
          <w:szCs w:val="24"/>
          <w:lang w:eastAsia="pl-PL"/>
        </w:rPr>
        <w:t xml:space="preserve">– dalej ustawy </w:t>
      </w:r>
      <w:proofErr w:type="spellStart"/>
      <w:r>
        <w:rPr>
          <w:rFonts w:eastAsia="Arial" w:cs="Times New Roman"/>
          <w:sz w:val="24"/>
          <w:szCs w:val="24"/>
          <w:lang w:eastAsia="pl-PL"/>
        </w:rPr>
        <w:t>P</w:t>
      </w:r>
      <w:r w:rsidRPr="00B403E8">
        <w:rPr>
          <w:rFonts w:eastAsia="Arial" w:cs="Times New Roman"/>
          <w:sz w:val="24"/>
          <w:szCs w:val="24"/>
          <w:lang w:eastAsia="pl-PL"/>
        </w:rPr>
        <w:t>zp</w:t>
      </w:r>
      <w:proofErr w:type="spellEnd"/>
      <w:r w:rsidRPr="00B403E8">
        <w:rPr>
          <w:rFonts w:eastAsia="Arial" w:cs="Times New Roman"/>
          <w:sz w:val="24"/>
          <w:szCs w:val="24"/>
          <w:lang w:eastAsia="pl-PL"/>
        </w:rPr>
        <w:t xml:space="preserve">  </w:t>
      </w:r>
      <w:r w:rsidRPr="00AB333B">
        <w:rPr>
          <w:rFonts w:eastAsia="Arial" w:cs="Times New Roman"/>
          <w:sz w:val="24"/>
          <w:szCs w:val="24"/>
          <w:lang w:eastAsia="pl-PL"/>
        </w:rPr>
        <w:t>w postępowaniu</w:t>
      </w:r>
      <w:r>
        <w:rPr>
          <w:rFonts w:eastAsia="Arial" w:cs="Times New Roman"/>
          <w:b/>
          <w:sz w:val="24"/>
          <w:szCs w:val="24"/>
          <w:lang w:eastAsia="pl-PL"/>
        </w:rPr>
        <w:t xml:space="preserve"> </w:t>
      </w:r>
      <w:r w:rsidRPr="00B403E8">
        <w:rPr>
          <w:rFonts w:eastAsia="Arial" w:cs="Times New Roman"/>
          <w:b/>
          <w:sz w:val="24"/>
          <w:szCs w:val="24"/>
          <w:lang w:eastAsia="pl-PL"/>
        </w:rPr>
        <w:t xml:space="preserve"> </w:t>
      </w:r>
      <w:r>
        <w:rPr>
          <w:rFonts w:eastAsia="Arial" w:cs="Times New Roman"/>
          <w:sz w:val="24"/>
          <w:szCs w:val="24"/>
          <w:lang w:eastAsia="pl-PL"/>
        </w:rPr>
        <w:t>na</w:t>
      </w:r>
      <w:r w:rsidRPr="00B403E8">
        <w:rPr>
          <w:rFonts w:eastAsia="Arial" w:cs="Times New Roman"/>
          <w:sz w:val="24"/>
          <w:szCs w:val="24"/>
          <w:lang w:eastAsia="pl-PL"/>
        </w:rPr>
        <w:t xml:space="preserve">: </w:t>
      </w:r>
    </w:p>
    <w:p w:rsidR="00DE6F25" w:rsidRPr="00B403E8" w:rsidRDefault="00DE6F25" w:rsidP="00DE6F25">
      <w:pPr>
        <w:widowControl w:val="0"/>
        <w:jc w:val="center"/>
        <w:rPr>
          <w:rFonts w:eastAsia="Arial" w:cs="Times New Roman"/>
          <w:sz w:val="24"/>
          <w:szCs w:val="24"/>
          <w:lang w:eastAsia="pl-PL"/>
        </w:rPr>
      </w:pPr>
    </w:p>
    <w:p w:rsidR="00DE6F25" w:rsidRPr="00B403E8" w:rsidRDefault="00DE6F25" w:rsidP="00DE6F25">
      <w:pPr>
        <w:widowControl w:val="0"/>
        <w:jc w:val="center"/>
        <w:rPr>
          <w:rFonts w:eastAsia="Arial" w:cs="Times New Roman"/>
          <w:sz w:val="24"/>
          <w:szCs w:val="24"/>
          <w:lang w:eastAsia="pl-PL"/>
        </w:rPr>
      </w:pPr>
    </w:p>
    <w:p w:rsidR="00DE6F25" w:rsidRPr="00E650F5" w:rsidRDefault="00DE6F25" w:rsidP="00DE6F25">
      <w:pPr>
        <w:widowControl w:val="0"/>
        <w:jc w:val="center"/>
        <w:rPr>
          <w:rFonts w:eastAsia="Arial" w:cs="Times New Roman"/>
          <w:b/>
          <w:bCs/>
          <w:sz w:val="24"/>
          <w:szCs w:val="24"/>
          <w:lang w:eastAsia="pl-PL"/>
        </w:rPr>
      </w:pPr>
      <w:r w:rsidRPr="00E650F5">
        <w:rPr>
          <w:rFonts w:eastAsia="Arial" w:cs="Times New Roman"/>
          <w:b/>
          <w:sz w:val="24"/>
          <w:szCs w:val="24"/>
          <w:lang w:eastAsia="pl-PL"/>
        </w:rPr>
        <w:t>“</w:t>
      </w:r>
      <w:bookmarkStart w:id="0" w:name="_Hlk12536147"/>
      <w:r w:rsidRPr="00E650F5">
        <w:rPr>
          <w:rFonts w:eastAsia="Arial" w:cs="Times New Roman"/>
          <w:b/>
          <w:bCs/>
          <w:sz w:val="24"/>
          <w:szCs w:val="24"/>
          <w:lang w:eastAsia="pl-PL"/>
        </w:rPr>
        <w:t>Dostawę odczynników</w:t>
      </w:r>
      <w:r>
        <w:rPr>
          <w:rFonts w:eastAsia="Arial" w:cs="Times New Roman"/>
          <w:b/>
          <w:bCs/>
          <w:sz w:val="24"/>
          <w:szCs w:val="24"/>
          <w:lang w:eastAsia="pl-PL"/>
        </w:rPr>
        <w:t xml:space="preserve"> do badań biochemicznych i immunochemicznych </w:t>
      </w:r>
      <w:r w:rsidRPr="00E650F5">
        <w:rPr>
          <w:rFonts w:eastAsia="Arial" w:cs="Times New Roman"/>
          <w:b/>
          <w:bCs/>
          <w:sz w:val="24"/>
          <w:szCs w:val="24"/>
          <w:lang w:eastAsia="pl-PL"/>
        </w:rPr>
        <w:t xml:space="preserve"> wraz z dzierżawą </w:t>
      </w:r>
      <w:r>
        <w:rPr>
          <w:rFonts w:eastAsia="Arial" w:cs="Times New Roman"/>
          <w:b/>
          <w:bCs/>
          <w:sz w:val="24"/>
          <w:szCs w:val="24"/>
          <w:lang w:eastAsia="pl-PL"/>
        </w:rPr>
        <w:t xml:space="preserve">automatycznych </w:t>
      </w:r>
      <w:r w:rsidRPr="00E650F5">
        <w:rPr>
          <w:rFonts w:eastAsia="Arial" w:cs="Times New Roman"/>
          <w:b/>
          <w:bCs/>
          <w:sz w:val="24"/>
          <w:szCs w:val="24"/>
          <w:lang w:eastAsia="pl-PL"/>
        </w:rPr>
        <w:t>analizator</w:t>
      </w:r>
      <w:r>
        <w:rPr>
          <w:rFonts w:eastAsia="Arial" w:cs="Times New Roman"/>
          <w:b/>
          <w:bCs/>
          <w:sz w:val="24"/>
          <w:szCs w:val="24"/>
          <w:lang w:eastAsia="pl-PL"/>
        </w:rPr>
        <w:t>ów</w:t>
      </w:r>
      <w:r w:rsidRPr="00E650F5">
        <w:rPr>
          <w:rFonts w:eastAsia="Arial" w:cs="Times New Roman"/>
          <w:b/>
          <w:bCs/>
          <w:sz w:val="24"/>
          <w:szCs w:val="24"/>
          <w:lang w:eastAsia="pl-PL"/>
        </w:rPr>
        <w:t xml:space="preserve"> </w:t>
      </w:r>
      <w:bookmarkEnd w:id="0"/>
      <w:r>
        <w:rPr>
          <w:rFonts w:eastAsia="Arial" w:cs="Times New Roman"/>
          <w:b/>
          <w:bCs/>
          <w:sz w:val="24"/>
          <w:szCs w:val="24"/>
          <w:lang w:eastAsia="pl-PL"/>
        </w:rPr>
        <w:t xml:space="preserve">oraz dostawę odczynników immunochemicznych do analizatora </w:t>
      </w:r>
      <w:proofErr w:type="spellStart"/>
      <w:r>
        <w:rPr>
          <w:rFonts w:eastAsia="Arial" w:cs="Times New Roman"/>
          <w:b/>
          <w:bCs/>
          <w:sz w:val="24"/>
          <w:szCs w:val="24"/>
          <w:lang w:eastAsia="pl-PL"/>
        </w:rPr>
        <w:t>miniVidas</w:t>
      </w:r>
      <w:proofErr w:type="spellEnd"/>
      <w:r w:rsidRPr="00E650F5">
        <w:rPr>
          <w:rFonts w:eastAsia="Arial" w:cs="Times New Roman"/>
          <w:b/>
          <w:sz w:val="24"/>
          <w:szCs w:val="24"/>
          <w:lang w:eastAsia="pl-PL"/>
        </w:rPr>
        <w:t>”</w:t>
      </w:r>
    </w:p>
    <w:p w:rsidR="00DE6F25" w:rsidRPr="005C6B3C" w:rsidRDefault="00DE6F25" w:rsidP="00DE6F25">
      <w:pPr>
        <w:widowControl w:val="0"/>
        <w:jc w:val="center"/>
        <w:rPr>
          <w:rFonts w:eastAsia="Arial" w:cs="Times New Roman"/>
          <w:sz w:val="24"/>
          <w:szCs w:val="24"/>
          <w:lang w:eastAsia="pl-PL"/>
        </w:rPr>
      </w:pPr>
    </w:p>
    <w:p w:rsidR="00DE6F25" w:rsidRPr="005C6B3C" w:rsidRDefault="00DE6F25" w:rsidP="00DE6F25">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Pr>
          <w:rFonts w:eastAsia="Arial" w:cs="Times New Roman"/>
          <w:b/>
          <w:bCs/>
          <w:sz w:val="24"/>
          <w:szCs w:val="24"/>
          <w:lang w:eastAsia="pl-PL"/>
        </w:rPr>
        <w:t>38/D/22</w:t>
      </w:r>
    </w:p>
    <w:p w:rsidR="00DE6F25" w:rsidRPr="005C6B3C" w:rsidRDefault="00DE6F25" w:rsidP="00DE6F25">
      <w:pPr>
        <w:widowControl w:val="0"/>
        <w:jc w:val="center"/>
        <w:rPr>
          <w:rFonts w:eastAsia="Calibri" w:cs="Times New Roman"/>
          <w:b/>
          <w:sz w:val="24"/>
          <w:szCs w:val="24"/>
          <w:lang w:eastAsia="en-US"/>
        </w:rPr>
      </w:pPr>
    </w:p>
    <w:p w:rsidR="00DE6F25" w:rsidRPr="005C6B3C" w:rsidRDefault="00DE6F25" w:rsidP="00DE6F25">
      <w:pPr>
        <w:widowControl w:val="0"/>
        <w:jc w:val="center"/>
        <w:rPr>
          <w:rFonts w:eastAsia="Calibri" w:cs="Times New Roman"/>
          <w:b/>
          <w:sz w:val="24"/>
          <w:szCs w:val="24"/>
          <w:lang w:eastAsia="en-US"/>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Default="00DE6F25" w:rsidP="00DE6F25">
      <w:pPr>
        <w:widowControl w:val="0"/>
        <w:ind w:left="709"/>
        <w:rPr>
          <w:rFonts w:eastAsia="Times New Roman" w:cs="Times New Roman"/>
          <w:sz w:val="24"/>
          <w:szCs w:val="24"/>
        </w:rPr>
      </w:pPr>
      <w:r>
        <w:rPr>
          <w:rFonts w:eastAsia="Times New Roman" w:cs="Times New Roman"/>
          <w:sz w:val="24"/>
          <w:szCs w:val="24"/>
        </w:rPr>
        <w:t>Łódź</w:t>
      </w:r>
      <w:r w:rsidRPr="005C6B3C">
        <w:rPr>
          <w:rFonts w:eastAsia="Times New Roman" w:cs="Times New Roman"/>
          <w:sz w:val="24"/>
          <w:szCs w:val="24"/>
        </w:rPr>
        <w:t xml:space="preserve">, dn. </w:t>
      </w:r>
      <w:r>
        <w:rPr>
          <w:rFonts w:eastAsia="Times New Roman" w:cs="Times New Roman"/>
          <w:sz w:val="24"/>
          <w:szCs w:val="24"/>
        </w:rPr>
        <w:t>2</w:t>
      </w:r>
      <w:r w:rsidR="001768BF">
        <w:rPr>
          <w:rFonts w:eastAsia="Times New Roman" w:cs="Times New Roman"/>
          <w:sz w:val="24"/>
          <w:szCs w:val="24"/>
        </w:rPr>
        <w:t>1</w:t>
      </w:r>
      <w:r>
        <w:rPr>
          <w:rFonts w:eastAsia="Times New Roman" w:cs="Times New Roman"/>
          <w:sz w:val="24"/>
          <w:szCs w:val="24"/>
        </w:rPr>
        <w:t>.10.2022 r.</w:t>
      </w:r>
    </w:p>
    <w:p w:rsidR="00DE6F25" w:rsidRDefault="00DE6F25" w:rsidP="00DE6F25">
      <w:pPr>
        <w:widowControl w:val="0"/>
        <w:ind w:left="709"/>
        <w:rPr>
          <w:rFonts w:eastAsia="Times New Roman" w:cs="Times New Roman"/>
          <w:sz w:val="24"/>
          <w:szCs w:val="24"/>
        </w:rPr>
      </w:pPr>
    </w:p>
    <w:p w:rsidR="00DE6F25" w:rsidRPr="005C6B3C" w:rsidRDefault="00DE6F25" w:rsidP="00DE6F25">
      <w:pPr>
        <w:widowControl w:val="0"/>
        <w:ind w:left="709"/>
        <w:rPr>
          <w:rFonts w:eastAsia="Times New Roman" w:cs="Times New Roman"/>
          <w:sz w:val="24"/>
          <w:szCs w:val="24"/>
        </w:rPr>
      </w:pPr>
    </w:p>
    <w:p w:rsidR="00DE6F25" w:rsidRPr="00D63876" w:rsidRDefault="00DE6F25" w:rsidP="00DE6F25">
      <w:pPr>
        <w:widowControl w:val="0"/>
        <w:rPr>
          <w:rFonts w:cs="Times New Roman"/>
          <w:sz w:val="24"/>
          <w:szCs w:val="24"/>
        </w:rPr>
        <w:sectPr w:rsidR="00DE6F25" w:rsidRPr="00D63876">
          <w:footerReference w:type="default" r:id="rId8"/>
          <w:pgSz w:w="11906" w:h="16838"/>
          <w:pgMar w:top="1134" w:right="848" w:bottom="567" w:left="1134" w:header="425" w:footer="278" w:gutter="0"/>
          <w:cols w:space="708"/>
          <w:formProt w:val="0"/>
          <w:titlePg/>
        </w:sectPr>
      </w:pPr>
      <w:r w:rsidRPr="005C6B3C">
        <w:rPr>
          <w:rFonts w:cs="Times New Roman"/>
          <w:sz w:val="24"/>
          <w:szCs w:val="24"/>
        </w:rPr>
        <w:br w:type="page"/>
      </w: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rsidR="00DE6F25" w:rsidRPr="00FC043D" w:rsidRDefault="00DE6F25" w:rsidP="00DE6F25">
      <w:pPr>
        <w:widowControl w:val="0"/>
        <w:jc w:val="both"/>
        <w:rPr>
          <w:rFonts w:eastAsia="Times New Roman" w:cs="Times New Roman"/>
          <w:sz w:val="24"/>
          <w:szCs w:val="24"/>
        </w:rPr>
      </w:pPr>
      <w:r>
        <w:rPr>
          <w:rFonts w:eastAsia="Times New Roman" w:cs="Times New Roman"/>
          <w:sz w:val="24"/>
          <w:szCs w:val="24"/>
        </w:rPr>
        <w:t>SP ZOZ MSWiA w Łodzi</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 xml:space="preserve">ul. </w:t>
      </w:r>
      <w:r>
        <w:rPr>
          <w:rFonts w:eastAsia="Times New Roman" w:cs="Times New Roman"/>
          <w:sz w:val="24"/>
          <w:szCs w:val="24"/>
        </w:rPr>
        <w:t>Północna 42</w:t>
      </w:r>
      <w:r w:rsidRPr="00FC043D">
        <w:rPr>
          <w:rFonts w:eastAsia="Times New Roman" w:cs="Times New Roman"/>
          <w:sz w:val="24"/>
          <w:szCs w:val="24"/>
        </w:rPr>
        <w:t xml:space="preserve">, </w:t>
      </w:r>
      <w:r>
        <w:rPr>
          <w:rFonts w:eastAsia="Times New Roman" w:cs="Times New Roman"/>
          <w:sz w:val="24"/>
          <w:szCs w:val="24"/>
        </w:rPr>
        <w:t>91-425 Łódź</w:t>
      </w:r>
      <w:r w:rsidRPr="00FC043D">
        <w:rPr>
          <w:rFonts w:eastAsia="Times New Roman" w:cs="Times New Roman"/>
          <w:sz w:val="24"/>
          <w:szCs w:val="24"/>
        </w:rPr>
        <w:t>,</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Tel.: (</w:t>
      </w:r>
      <w:r>
        <w:rPr>
          <w:rFonts w:eastAsia="Times New Roman" w:cs="Times New Roman"/>
          <w:sz w:val="24"/>
          <w:szCs w:val="24"/>
        </w:rPr>
        <w:t>42</w:t>
      </w:r>
      <w:r w:rsidRPr="00FC043D">
        <w:rPr>
          <w:rFonts w:eastAsia="Times New Roman" w:cs="Times New Roman"/>
          <w:sz w:val="24"/>
          <w:szCs w:val="24"/>
        </w:rPr>
        <w:t xml:space="preserve">) </w:t>
      </w:r>
      <w:r>
        <w:rPr>
          <w:rFonts w:eastAsia="Times New Roman" w:cs="Times New Roman"/>
          <w:sz w:val="24"/>
          <w:szCs w:val="24"/>
        </w:rPr>
        <w:t>63 41 112</w:t>
      </w:r>
      <w:r w:rsidRPr="00FC043D">
        <w:rPr>
          <w:rFonts w:eastAsia="Times New Roman" w:cs="Times New Roman"/>
          <w:sz w:val="24"/>
          <w:szCs w:val="24"/>
        </w:rPr>
        <w:t>,</w:t>
      </w:r>
    </w:p>
    <w:p w:rsidR="00DE6F25" w:rsidRPr="00306B81" w:rsidRDefault="00DE6F25" w:rsidP="00DE6F25">
      <w:pPr>
        <w:widowControl w:val="0"/>
        <w:jc w:val="both"/>
        <w:rPr>
          <w:rFonts w:eastAsia="Times New Roman" w:cs="Times New Roman"/>
          <w:sz w:val="24"/>
          <w:szCs w:val="24"/>
          <w:lang w:val="en-US"/>
        </w:rPr>
      </w:pPr>
      <w:r w:rsidRPr="00306B81">
        <w:rPr>
          <w:rFonts w:eastAsia="Times New Roman" w:cs="Times New Roman"/>
          <w:sz w:val="24"/>
          <w:szCs w:val="24"/>
          <w:lang w:val="en-US"/>
        </w:rPr>
        <w:t xml:space="preserve">e-mail: </w:t>
      </w:r>
      <w:hyperlink r:id="rId9" w:history="1">
        <w:r w:rsidRPr="00A02F0B">
          <w:rPr>
            <w:rStyle w:val="Hipercze"/>
            <w:rFonts w:eastAsia="Times New Roman" w:cs="Times New Roman"/>
            <w:sz w:val="24"/>
            <w:szCs w:val="24"/>
            <w:lang w:val="en-US"/>
          </w:rPr>
          <w:t>zamowienia@zozmswlodz.pl</w:t>
        </w:r>
      </w:hyperlink>
      <w:r>
        <w:rPr>
          <w:rFonts w:eastAsia="Times New Roman" w:cs="Times New Roman"/>
          <w:sz w:val="24"/>
          <w:szCs w:val="24"/>
          <w:lang w:val="en-US"/>
        </w:rP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NIP: </w:t>
      </w:r>
      <w:r>
        <w:rPr>
          <w:rFonts w:eastAsia="Times New Roman" w:cs="Times New Roman"/>
          <w:sz w:val="24"/>
          <w:szCs w:val="24"/>
        </w:rPr>
        <w:t>726-00-04-820</w:t>
      </w:r>
      <w:r w:rsidRPr="00FC043D">
        <w:rPr>
          <w:rFonts w:eastAsia="Times New Roman" w:cs="Times New Roman"/>
          <w:sz w:val="24"/>
          <w:szCs w:val="24"/>
        </w:rP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Regon: </w:t>
      </w:r>
      <w:r>
        <w:rPr>
          <w:rFonts w:eastAsia="Times New Roman" w:cs="Times New Roman"/>
          <w:sz w:val="24"/>
          <w:szCs w:val="24"/>
        </w:rPr>
        <w:t>470805076</w:t>
      </w:r>
      <w:r w:rsidRPr="00FC043D">
        <w:rPr>
          <w:rFonts w:eastAsia="Times New Roman" w:cs="Times New Roman"/>
          <w:sz w:val="24"/>
          <w:szCs w:val="24"/>
        </w:rPr>
        <w:t>,</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rsidR="00DE6F25" w:rsidRPr="00FC043D" w:rsidRDefault="00DE6F25" w:rsidP="00DE6F25">
      <w:pPr>
        <w:widowControl w:val="0"/>
        <w:jc w:val="both"/>
        <w:rPr>
          <w:rFonts w:eastAsia="Times New Roman" w:cs="Times New Roman"/>
          <w:sz w:val="24"/>
          <w:szCs w:val="24"/>
        </w:rPr>
      </w:pPr>
    </w:p>
    <w:p w:rsidR="00DE6F25" w:rsidRPr="00FC043D" w:rsidRDefault="00DE6F25" w:rsidP="00DE6F25">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rsidR="00DE6F25" w:rsidRPr="00A904DF" w:rsidRDefault="00DE6F25" w:rsidP="00DE6F25">
      <w:pPr>
        <w:widowControl w:val="0"/>
        <w:jc w:val="both"/>
        <w:rPr>
          <w:rFonts w:eastAsia="Times New Roman" w:cs="Times New Roman"/>
          <w:sz w:val="24"/>
          <w:szCs w:val="24"/>
        </w:rPr>
      </w:pPr>
      <w:r w:rsidRPr="006257D9">
        <w:rPr>
          <w:rFonts w:eastAsia="Times New Roman" w:cs="Times New Roman"/>
          <w:sz w:val="24"/>
          <w:szCs w:val="24"/>
        </w:rPr>
        <w:t>Adres strony prowadzonego postępowania:</w:t>
      </w:r>
      <w:r>
        <w:rPr>
          <w:rFonts w:eastAsia="Times New Roman" w:cs="Times New Roman"/>
          <w:sz w:val="24"/>
          <w:szCs w:val="24"/>
        </w:rPr>
        <w:t xml:space="preserve"> </w:t>
      </w:r>
      <w:hyperlink r:id="rId10" w:history="1">
        <w:r w:rsidRPr="00A02F0B">
          <w:rPr>
            <w:rStyle w:val="Hipercze"/>
            <w:rFonts w:eastAsia="Times New Roman" w:cs="Times New Roman"/>
            <w:sz w:val="24"/>
            <w:szCs w:val="24"/>
          </w:rPr>
          <w:t>https://platformazakupowa.pl/zozmswlodz</w:t>
        </w:r>
      </w:hyperlink>
      <w:r>
        <w:rPr>
          <w:rFonts w:eastAsia="Times New Roman" w:cs="Times New Roman"/>
          <w:sz w:val="24"/>
          <w:szCs w:val="24"/>
        </w:rPr>
        <w:t xml:space="preserve"> </w:t>
      </w:r>
    </w:p>
    <w:p w:rsidR="00DE6F25" w:rsidRPr="00306B81" w:rsidRDefault="00DE6F25" w:rsidP="00DE6F25">
      <w:pPr>
        <w:widowControl w:val="0"/>
        <w:jc w:val="both"/>
        <w:rPr>
          <w:rFonts w:eastAsia="Times New Roman" w:cs="Times New Roman"/>
          <w:b/>
          <w:bCs/>
          <w:sz w:val="24"/>
          <w:szCs w:val="24"/>
          <w:u w:val="single"/>
          <w:lang w:val="en-US"/>
        </w:rPr>
      </w:pPr>
      <w:r w:rsidRPr="00306B81">
        <w:rPr>
          <w:rFonts w:eastAsia="Times New Roman" w:cs="Times New Roman"/>
          <w:sz w:val="24"/>
          <w:szCs w:val="24"/>
          <w:lang w:val="en-US"/>
        </w:rPr>
        <w:t xml:space="preserve">e-mail: </w:t>
      </w:r>
      <w:hyperlink r:id="rId11" w:history="1">
        <w:r w:rsidRPr="00A02F0B">
          <w:rPr>
            <w:rStyle w:val="Hipercze"/>
          </w:rPr>
          <w:t>zamowienia@zozmswlodz.pl</w:t>
        </w:r>
      </w:hyperlink>
      <w: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tel.: (</w:t>
      </w:r>
      <w:r>
        <w:rPr>
          <w:rFonts w:eastAsia="Times New Roman" w:cs="Times New Roman"/>
          <w:sz w:val="24"/>
          <w:szCs w:val="24"/>
        </w:rPr>
        <w:t>42</w:t>
      </w:r>
      <w:r w:rsidRPr="00FC043D">
        <w:rPr>
          <w:rFonts w:eastAsia="Times New Roman" w:cs="Times New Roman"/>
          <w:sz w:val="24"/>
          <w:szCs w:val="24"/>
        </w:rPr>
        <w:t xml:space="preserve">) </w:t>
      </w:r>
      <w:r>
        <w:rPr>
          <w:rFonts w:eastAsia="Times New Roman" w:cs="Times New Roman"/>
          <w:sz w:val="24"/>
          <w:szCs w:val="24"/>
        </w:rPr>
        <w:t>63 41 270</w:t>
      </w:r>
      <w:r w:rsidRPr="00FC043D">
        <w:rPr>
          <w:rFonts w:eastAsia="Times New Roman" w:cs="Times New Roman"/>
          <w:sz w:val="24"/>
          <w:szCs w:val="24"/>
        </w:rPr>
        <w:t xml:space="preserve">, </w:t>
      </w:r>
    </w:p>
    <w:p w:rsidR="00DE6F25" w:rsidRPr="00FC043D" w:rsidRDefault="00DE6F25" w:rsidP="00DE6F25">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rsidR="00DE6F25" w:rsidRPr="00FC043D" w:rsidRDefault="00DE6F25" w:rsidP="00DE6F25">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PZP komunikacja ustna dopuszczalna </w:t>
      </w:r>
      <w:r w:rsidRPr="008A28F2">
        <w:rPr>
          <w:rFonts w:eastAsia="Arial" w:cs="Times New Roman"/>
          <w:sz w:val="24"/>
          <w:szCs w:val="24"/>
          <w:lang w:eastAsia="pl-PL"/>
        </w:rPr>
        <w:t xml:space="preserve">jest jedynie w toku negocjacji lub dialogu oraz w odniesieniu do informacji, które nie są istotne. Zasady dotyczące sposobu komunikowania się zostały przez Zamawiającego umieszczone </w:t>
      </w:r>
      <w:r w:rsidRPr="008A28F2">
        <w:rPr>
          <w:rFonts w:eastAsia="Arial" w:cs="Times New Roman"/>
          <w:b/>
          <w:sz w:val="24"/>
          <w:szCs w:val="24"/>
          <w:lang w:eastAsia="pl-PL"/>
        </w:rPr>
        <w:t>w rozdziale XXIII pkt 3.</w:t>
      </w:r>
    </w:p>
    <w:p w:rsidR="00DE6F25" w:rsidRPr="00FC043D" w:rsidRDefault="00DE6F25" w:rsidP="00DE6F25">
      <w:pPr>
        <w:widowControl w:val="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rsidR="00DE6F25" w:rsidRPr="00B403E8" w:rsidRDefault="00DE6F25" w:rsidP="0076504A">
      <w:pPr>
        <w:widowControl w:val="0"/>
        <w:numPr>
          <w:ilvl w:val="0"/>
          <w:numId w:val="11"/>
        </w:numPr>
        <w:tabs>
          <w:tab w:val="num" w:pos="-360"/>
        </w:tabs>
        <w:ind w:left="360"/>
        <w:jc w:val="both"/>
        <w:rPr>
          <w:rFonts w:eastAsia="Calibri" w:cs="Times New Roman"/>
          <w:sz w:val="24"/>
          <w:szCs w:val="24"/>
          <w:lang w:eastAsia="en-US"/>
        </w:rPr>
      </w:pPr>
      <w:r w:rsidRPr="00FC043D">
        <w:rPr>
          <w:rFonts w:eastAsia="Calibri" w:cs="Times New Roman"/>
          <w:sz w:val="24"/>
          <w:szCs w:val="24"/>
          <w:lang w:eastAsia="en-US"/>
        </w:rPr>
        <w:t>Postępowanie prowadzone jest w trybie przetargu nieograniczonego na podstawie art. 132 ustawy z dnia 11 września 2019 r. – Prawo zamówień publicznych</w:t>
      </w:r>
      <w:r>
        <w:rPr>
          <w:rFonts w:eastAsia="Calibri" w:cs="Times New Roman"/>
          <w:sz w:val="24"/>
          <w:szCs w:val="24"/>
          <w:lang w:eastAsia="en-US"/>
        </w:rPr>
        <w:t xml:space="preserve">, </w:t>
      </w:r>
      <w:r w:rsidRPr="00FC043D">
        <w:rPr>
          <w:rFonts w:eastAsia="Calibri" w:cs="Times New Roman"/>
          <w:sz w:val="24"/>
          <w:szCs w:val="24"/>
          <w:lang w:eastAsia="en-US"/>
        </w:rPr>
        <w:t xml:space="preserve">zwanej dalej „PZP”, oraz aktów </w:t>
      </w:r>
      <w:r w:rsidRPr="00B403E8">
        <w:rPr>
          <w:rFonts w:eastAsia="Calibri" w:cs="Times New Roman"/>
          <w:sz w:val="24"/>
          <w:szCs w:val="24"/>
          <w:lang w:eastAsia="en-US"/>
        </w:rPr>
        <w:t xml:space="preserve">wykonawczych do niej, o wartości zamówienia równej progowi unijnemu lub większej. </w:t>
      </w:r>
    </w:p>
    <w:p w:rsidR="00DE6F25" w:rsidRPr="00B403E8" w:rsidRDefault="00DE6F25" w:rsidP="0076504A">
      <w:pPr>
        <w:widowControl w:val="0"/>
        <w:numPr>
          <w:ilvl w:val="0"/>
          <w:numId w:val="11"/>
        </w:numPr>
        <w:tabs>
          <w:tab w:val="num" w:pos="-360"/>
        </w:tabs>
        <w:ind w:left="360"/>
        <w:jc w:val="both"/>
        <w:rPr>
          <w:rFonts w:eastAsia="Calibri" w:cs="Times New Roman"/>
          <w:sz w:val="24"/>
          <w:szCs w:val="24"/>
          <w:lang w:eastAsia="en-US"/>
        </w:rPr>
      </w:pPr>
      <w:r w:rsidRPr="00B403E8">
        <w:rPr>
          <w:rFonts w:eastAsia="Calibri" w:cs="Times New Roman"/>
          <w:sz w:val="24"/>
          <w:szCs w:val="24"/>
          <w:lang w:eastAsia="en-US"/>
        </w:rPr>
        <w:t>Zamawiający, zgodnie z art. 139 PZP,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rsidR="00DE6F25" w:rsidRPr="00FC043D" w:rsidRDefault="00DE6F25" w:rsidP="00DE6F25">
      <w:pPr>
        <w:widowControl w:val="0"/>
        <w:ind w:left="360"/>
        <w:jc w:val="both"/>
        <w:rPr>
          <w:rFonts w:eastAsia="Calibri" w:cs="Times New Roman"/>
          <w:color w:val="FF0000"/>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F52CF9">
        <w:rPr>
          <w:rFonts w:ascii="Times New Roman" w:hAnsi="Times New Roman" w:cs="Times New Roman"/>
          <w:b/>
          <w:bCs/>
          <w:sz w:val="24"/>
          <w:szCs w:val="24"/>
        </w:rPr>
        <w:t>OPIS PRZEDMIOTU ZAMÓWIENIA</w:t>
      </w:r>
      <w:bookmarkEnd w:id="3"/>
    </w:p>
    <w:p w:rsidR="00DE6F25" w:rsidRPr="008A28F2" w:rsidRDefault="00DE6F25" w:rsidP="0076504A">
      <w:pPr>
        <w:widowControl w:val="0"/>
        <w:numPr>
          <w:ilvl w:val="0"/>
          <w:numId w:val="8"/>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 xml:space="preserve">Przedmiotem zamówienia </w:t>
      </w:r>
      <w:r w:rsidRPr="008A28F2">
        <w:rPr>
          <w:rFonts w:eastAsia="Times New Roman" w:cs="Times New Roman"/>
          <w:sz w:val="24"/>
          <w:szCs w:val="24"/>
        </w:rPr>
        <w:t xml:space="preserve">jest </w:t>
      </w:r>
      <w:r w:rsidRPr="008A28F2">
        <w:rPr>
          <w:rFonts w:eastAsia="Times New Roman" w:cs="Times New Roman"/>
          <w:b/>
          <w:bCs/>
          <w:sz w:val="24"/>
          <w:szCs w:val="24"/>
        </w:rPr>
        <w:t xml:space="preserve">dostawa odczynników </w:t>
      </w:r>
      <w:r>
        <w:rPr>
          <w:rFonts w:eastAsia="Times New Roman" w:cs="Times New Roman"/>
          <w:b/>
          <w:bCs/>
          <w:sz w:val="24"/>
          <w:szCs w:val="24"/>
        </w:rPr>
        <w:t xml:space="preserve">do badań biochemicznych i immunochemicznych wraz z dzierżawą analizatorów – (Pakiet nr 1) oraz dostawą odczynników immunochemicznych do analizatora </w:t>
      </w:r>
      <w:proofErr w:type="spellStart"/>
      <w:r>
        <w:rPr>
          <w:rFonts w:eastAsia="Times New Roman" w:cs="Times New Roman"/>
          <w:b/>
          <w:bCs/>
          <w:sz w:val="24"/>
          <w:szCs w:val="24"/>
        </w:rPr>
        <w:t>miniVidas</w:t>
      </w:r>
      <w:proofErr w:type="spellEnd"/>
      <w:r>
        <w:rPr>
          <w:rFonts w:eastAsia="Times New Roman" w:cs="Times New Roman"/>
          <w:b/>
          <w:bCs/>
          <w:sz w:val="24"/>
          <w:szCs w:val="24"/>
        </w:rPr>
        <w:t xml:space="preserve"> – (Pakiet nr 2) </w:t>
      </w:r>
      <w:r w:rsidRPr="008A28F2">
        <w:rPr>
          <w:rFonts w:eastAsia="Times New Roman" w:cs="Times New Roman"/>
          <w:b/>
          <w:bCs/>
          <w:sz w:val="24"/>
          <w:szCs w:val="24"/>
        </w:rPr>
        <w:t>na okres 3 lat,,</w:t>
      </w:r>
      <w:r w:rsidRPr="008A28F2">
        <w:rPr>
          <w:rFonts w:eastAsia="Times New Roman" w:cs="Times New Roman"/>
          <w:sz w:val="24"/>
          <w:szCs w:val="24"/>
        </w:rPr>
        <w:t xml:space="preserve"> </w:t>
      </w:r>
      <w:r w:rsidRPr="008A28F2">
        <w:rPr>
          <w:rFonts w:eastAsia="Times New Roman" w:cs="Times New Roman"/>
          <w:sz w:val="24"/>
          <w:szCs w:val="24"/>
          <w:lang w:eastAsia="en-US"/>
        </w:rPr>
        <w:t>zgodnie z ZAŁĄCZNIKIEM NR</w:t>
      </w:r>
      <w:r w:rsidR="000D750D">
        <w:rPr>
          <w:rFonts w:eastAsia="Times New Roman" w:cs="Times New Roman"/>
          <w:sz w:val="24"/>
          <w:szCs w:val="24"/>
          <w:lang w:eastAsia="en-US"/>
        </w:rPr>
        <w:t xml:space="preserve"> 2</w:t>
      </w:r>
      <w:r w:rsidRPr="008A28F2">
        <w:rPr>
          <w:rFonts w:eastAsia="Times New Roman" w:cs="Times New Roman"/>
          <w:sz w:val="24"/>
          <w:szCs w:val="24"/>
          <w:lang w:eastAsia="en-US"/>
        </w:rPr>
        <w:t xml:space="preserve"> do SWZ - FORMULARZ CENOWY WRAZ  OPISEM PRZEDMIOTU ZAMÓWIENIA</w:t>
      </w:r>
      <w:r>
        <w:rPr>
          <w:rFonts w:eastAsia="Times New Roman" w:cs="Times New Roman"/>
          <w:sz w:val="24"/>
          <w:szCs w:val="24"/>
          <w:lang w:eastAsia="en-US"/>
        </w:rPr>
        <w:t xml:space="preserve"> (OPZ) – ZAŁĄCZNIK NR </w:t>
      </w:r>
      <w:r w:rsidR="000D750D">
        <w:rPr>
          <w:rFonts w:eastAsia="Times New Roman" w:cs="Times New Roman"/>
          <w:sz w:val="24"/>
          <w:szCs w:val="24"/>
          <w:lang w:eastAsia="en-US"/>
        </w:rPr>
        <w:t>2a</w:t>
      </w:r>
    </w:p>
    <w:p w:rsidR="00DE6F25" w:rsidRPr="008A28F2" w:rsidRDefault="00DE6F25" w:rsidP="0076504A">
      <w:pPr>
        <w:widowControl w:val="0"/>
        <w:numPr>
          <w:ilvl w:val="0"/>
          <w:numId w:val="8"/>
        </w:numPr>
        <w:tabs>
          <w:tab w:val="clear" w:pos="720"/>
          <w:tab w:val="left" w:pos="360"/>
        </w:tabs>
        <w:ind w:left="360" w:hanging="357"/>
        <w:jc w:val="both"/>
        <w:rPr>
          <w:rFonts w:eastAsia="Times New Roman" w:cs="Times New Roman"/>
          <w:sz w:val="24"/>
          <w:szCs w:val="24"/>
          <w:u w:val="single"/>
        </w:rPr>
      </w:pPr>
      <w:r w:rsidRPr="008A28F2">
        <w:rPr>
          <w:rFonts w:eastAsia="Calibri" w:cs="Times New Roman"/>
          <w:sz w:val="24"/>
          <w:szCs w:val="24"/>
          <w:lang w:eastAsia="en-US"/>
        </w:rPr>
        <w:t>Nazwy i kody Wspólnego Słownika Zamówień</w:t>
      </w:r>
    </w:p>
    <w:p w:rsidR="00DE6F25" w:rsidRPr="008A28F2" w:rsidRDefault="00DE6F25" w:rsidP="0076504A">
      <w:pPr>
        <w:pStyle w:val="Akapitzlist"/>
        <w:widowControl w:val="0"/>
        <w:numPr>
          <w:ilvl w:val="0"/>
          <w:numId w:val="43"/>
        </w:numPr>
        <w:tabs>
          <w:tab w:val="left" w:pos="360"/>
        </w:tabs>
        <w:suppressAutoHyphens/>
        <w:spacing w:after="0" w:line="240" w:lineRule="auto"/>
        <w:ind w:hanging="357"/>
        <w:jc w:val="both"/>
        <w:rPr>
          <w:rFonts w:ascii="Times New Roman" w:eastAsia="Times New Roman" w:hAnsi="Times New Roman" w:cs="Times New Roman"/>
          <w:sz w:val="24"/>
          <w:szCs w:val="24"/>
          <w:u w:val="single"/>
        </w:rPr>
      </w:pPr>
      <w:r w:rsidRPr="008A28F2">
        <w:rPr>
          <w:rFonts w:ascii="Times New Roman" w:eastAsia="Times New Roman" w:hAnsi="Times New Roman" w:cs="Times New Roman"/>
          <w:bCs/>
          <w:iCs/>
          <w:color w:val="000000"/>
          <w:sz w:val="24"/>
          <w:szCs w:val="24"/>
        </w:rPr>
        <w:t>odczynniki do badania krwi</w:t>
      </w:r>
      <w:r w:rsidRPr="008A28F2">
        <w:rPr>
          <w:rFonts w:ascii="Times New Roman" w:eastAsia="Times New Roman" w:hAnsi="Times New Roman" w:cs="Times New Roman"/>
          <w:color w:val="000000"/>
          <w:sz w:val="24"/>
          <w:szCs w:val="24"/>
        </w:rPr>
        <w:t xml:space="preserve"> - CPV </w:t>
      </w:r>
      <w:r w:rsidRPr="008A28F2">
        <w:rPr>
          <w:rFonts w:ascii="Times New Roman" w:eastAsia="Times New Roman" w:hAnsi="Times New Roman" w:cs="Times New Roman"/>
          <w:bCs/>
          <w:iCs/>
          <w:color w:val="000000"/>
          <w:sz w:val="24"/>
          <w:szCs w:val="24"/>
        </w:rPr>
        <w:t>33696200-7</w:t>
      </w:r>
    </w:p>
    <w:p w:rsidR="00DE6F25" w:rsidRPr="008A28F2" w:rsidRDefault="00DE6F25" w:rsidP="0076504A">
      <w:pPr>
        <w:pStyle w:val="Akapitzlist"/>
        <w:widowControl w:val="0"/>
        <w:numPr>
          <w:ilvl w:val="0"/>
          <w:numId w:val="43"/>
        </w:numPr>
        <w:tabs>
          <w:tab w:val="left" w:pos="360"/>
        </w:tabs>
        <w:suppressAutoHyphens/>
        <w:spacing w:after="0" w:line="240" w:lineRule="auto"/>
        <w:ind w:hanging="357"/>
        <w:jc w:val="both"/>
        <w:rPr>
          <w:rFonts w:ascii="Times New Roman" w:eastAsia="Times New Roman" w:hAnsi="Times New Roman" w:cs="Times New Roman"/>
          <w:sz w:val="24"/>
          <w:szCs w:val="24"/>
          <w:u w:val="single"/>
        </w:rPr>
      </w:pPr>
      <w:r w:rsidRPr="008A28F2">
        <w:rPr>
          <w:rFonts w:ascii="Times New Roman" w:eastAsia="Times New Roman" w:hAnsi="Times New Roman" w:cs="Times New Roman"/>
          <w:color w:val="000000"/>
          <w:sz w:val="24"/>
          <w:szCs w:val="24"/>
        </w:rPr>
        <w:t>analizatory krwi - CPV 38434520-7</w:t>
      </w:r>
    </w:p>
    <w:p w:rsidR="00DE6F25" w:rsidRDefault="00DE6F25" w:rsidP="00DE6F25">
      <w:pPr>
        <w:widowControl w:val="0"/>
        <w:autoSpaceDE w:val="0"/>
        <w:autoSpaceDN w:val="0"/>
        <w:adjustRightInd w:val="0"/>
        <w:jc w:val="both"/>
        <w:rPr>
          <w:rFonts w:cs="Times New Roman"/>
          <w:color w:val="000000"/>
          <w:sz w:val="24"/>
          <w:szCs w:val="24"/>
          <w:lang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F52CF9">
        <w:rPr>
          <w:rFonts w:ascii="Times New Roman" w:hAnsi="Times New Roman" w:cs="Times New Roman"/>
          <w:b/>
          <w:bCs/>
          <w:sz w:val="24"/>
          <w:szCs w:val="24"/>
          <w:lang w:eastAsia="pl-PL"/>
        </w:rPr>
        <w:t>INFORMACJE O CZĘŚCIACH</w:t>
      </w:r>
      <w:bookmarkEnd w:id="4"/>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cs="Times New Roman"/>
          <w:color w:val="000000"/>
          <w:sz w:val="24"/>
          <w:szCs w:val="24"/>
          <w:lang w:eastAsia="pl-PL"/>
        </w:rPr>
        <w:t>Liczba części z</w:t>
      </w:r>
      <w:r w:rsidRPr="00485098">
        <w:rPr>
          <w:rFonts w:cs="Times New Roman"/>
          <w:sz w:val="24"/>
          <w:szCs w:val="24"/>
          <w:lang w:eastAsia="pl-PL"/>
        </w:rPr>
        <w:t xml:space="preserve">amówienia/pakietów: </w:t>
      </w:r>
      <w:r>
        <w:rPr>
          <w:rFonts w:cs="Times New Roman"/>
          <w:sz w:val="24"/>
          <w:szCs w:val="24"/>
          <w:lang w:eastAsia="pl-PL"/>
        </w:rPr>
        <w:t>2</w:t>
      </w:r>
      <w:r w:rsidRPr="00485098">
        <w:rPr>
          <w:rFonts w:cs="Times New Roman"/>
          <w:sz w:val="24"/>
          <w:szCs w:val="24"/>
          <w:lang w:eastAsia="pl-PL"/>
        </w:rPr>
        <w:t>. Z</w:t>
      </w:r>
      <w:r w:rsidRPr="00485098">
        <w:rPr>
          <w:rFonts w:eastAsia="Times New Roman" w:cs="Times New Roman"/>
          <w:sz w:val="24"/>
          <w:szCs w:val="24"/>
          <w:lang w:eastAsia="en-US"/>
        </w:rPr>
        <w:t xml:space="preserve">amawiający </w:t>
      </w:r>
      <w:r w:rsidRPr="00485098">
        <w:rPr>
          <w:rFonts w:eastAsia="Times New Roman" w:cs="Times New Roman"/>
          <w:sz w:val="24"/>
          <w:szCs w:val="24"/>
          <w:u w:val="single"/>
          <w:lang w:eastAsia="en-US"/>
        </w:rPr>
        <w:t xml:space="preserve"> </w:t>
      </w:r>
      <w:r>
        <w:rPr>
          <w:rFonts w:eastAsia="Times New Roman" w:cs="Times New Roman"/>
          <w:sz w:val="24"/>
          <w:szCs w:val="24"/>
          <w:u w:val="single"/>
          <w:lang w:eastAsia="en-US"/>
        </w:rPr>
        <w:t xml:space="preserve">nie </w:t>
      </w:r>
      <w:r w:rsidRPr="00485098">
        <w:rPr>
          <w:rFonts w:eastAsia="Times New Roman" w:cs="Times New Roman"/>
          <w:sz w:val="24"/>
          <w:szCs w:val="24"/>
          <w:u w:val="single"/>
          <w:lang w:eastAsia="en-US"/>
        </w:rPr>
        <w:t xml:space="preserve">dopuszcza </w:t>
      </w:r>
      <w:r w:rsidRPr="00485098">
        <w:rPr>
          <w:rFonts w:eastAsia="Times New Roman" w:cs="Times New Roman"/>
          <w:sz w:val="24"/>
          <w:szCs w:val="24"/>
          <w:lang w:eastAsia="en-US"/>
        </w:rPr>
        <w:t>składani</w:t>
      </w:r>
      <w:r>
        <w:rPr>
          <w:rFonts w:eastAsia="Times New Roman" w:cs="Times New Roman"/>
          <w:sz w:val="24"/>
          <w:szCs w:val="24"/>
          <w:lang w:eastAsia="en-US"/>
        </w:rPr>
        <w:t>a</w:t>
      </w:r>
      <w:r w:rsidRPr="00485098">
        <w:rPr>
          <w:rFonts w:eastAsia="Times New Roman" w:cs="Times New Roman"/>
          <w:sz w:val="24"/>
          <w:szCs w:val="24"/>
          <w:lang w:eastAsia="en-US"/>
        </w:rPr>
        <w:t xml:space="preserve"> ofert częściowych w ramach pakietu.</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eastAsia="Calibri" w:cs="Times New Roman"/>
          <w:sz w:val="24"/>
          <w:szCs w:val="24"/>
          <w:lang w:eastAsia="en-US"/>
        </w:rPr>
        <w:t xml:space="preserve">Liczba części zamówienia, na którą wykonawca może złożyć ofertę: </w:t>
      </w:r>
      <w:r>
        <w:rPr>
          <w:rFonts w:eastAsia="Calibri" w:cs="Times New Roman"/>
          <w:sz w:val="24"/>
          <w:szCs w:val="24"/>
          <w:lang w:eastAsia="en-US"/>
        </w:rPr>
        <w:t>2.</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cs="Times New Roman"/>
          <w:color w:val="000000"/>
          <w:sz w:val="24"/>
          <w:szCs w:val="24"/>
          <w:lang w:eastAsia="pl-PL"/>
        </w:rPr>
        <w:t>Oferty można składać w odniesieniu do wszystkich części</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eastAsia="Times New Roman" w:cs="Times New Roman"/>
          <w:sz w:val="24"/>
          <w:szCs w:val="24"/>
          <w:lang w:eastAsia="en-US"/>
        </w:rPr>
        <w:t xml:space="preserve">Opis części zamówienia: zgodnie z ZAŁĄCZNIKIEM NR 2 do SWZ - FORMULARZ CENOWY WRAZ </w:t>
      </w:r>
      <w:r>
        <w:rPr>
          <w:rFonts w:eastAsia="Times New Roman" w:cs="Times New Roman"/>
          <w:sz w:val="24"/>
          <w:szCs w:val="24"/>
          <w:lang w:eastAsia="en-US"/>
        </w:rPr>
        <w:t xml:space="preserve">Z </w:t>
      </w:r>
      <w:r w:rsidRPr="00FC043D">
        <w:rPr>
          <w:rFonts w:eastAsia="Times New Roman" w:cs="Times New Roman"/>
          <w:sz w:val="24"/>
          <w:szCs w:val="24"/>
          <w:lang w:eastAsia="en-US"/>
        </w:rPr>
        <w:t>OPISEM PRZEDMIOTU ZAMÓWIENIA</w:t>
      </w:r>
      <w:r>
        <w:rPr>
          <w:rFonts w:eastAsia="Times New Roman" w:cs="Times New Roman"/>
          <w:sz w:val="24"/>
          <w:szCs w:val="24"/>
          <w:lang w:eastAsia="en-US"/>
        </w:rPr>
        <w:t xml:space="preserve"> (OPZ)</w:t>
      </w:r>
      <w:r w:rsidRPr="00FC043D">
        <w:rPr>
          <w:rFonts w:eastAsia="Times New Roman" w:cs="Times New Roman"/>
          <w:sz w:val="24"/>
          <w:szCs w:val="24"/>
          <w:lang w:eastAsia="en-US"/>
        </w:rPr>
        <w:t>.</w:t>
      </w:r>
    </w:p>
    <w:p w:rsidR="00DE6F25" w:rsidRPr="00FC043D" w:rsidRDefault="00DE6F25" w:rsidP="00DE6F25">
      <w:pPr>
        <w:widowControl w:val="0"/>
        <w:jc w:val="both"/>
        <w:rPr>
          <w:rFonts w:eastAsia="Times New Roman" w:cs="Times New Roman"/>
          <w:b/>
          <w:bCs/>
          <w:color w:val="FF0000"/>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F52CF9">
        <w:rPr>
          <w:rFonts w:ascii="Times New Roman" w:hAnsi="Times New Roman" w:cs="Times New Roman"/>
          <w:b/>
          <w:bCs/>
          <w:sz w:val="24"/>
          <w:szCs w:val="24"/>
        </w:rPr>
        <w:t>PRZEDMIOTOWE ŚRODKI DOWODOWE</w:t>
      </w:r>
      <w:bookmarkEnd w:id="5"/>
    </w:p>
    <w:p w:rsidR="00DE6F25" w:rsidRDefault="00DE6F25" w:rsidP="00DE6F25">
      <w:pPr>
        <w:widowControl w:val="0"/>
        <w:jc w:val="both"/>
        <w:rPr>
          <w:rFonts w:eastAsia="Calibri" w:cs="Times New Roman"/>
          <w:sz w:val="24"/>
          <w:szCs w:val="24"/>
        </w:rPr>
      </w:pPr>
      <w:r>
        <w:rPr>
          <w:rFonts w:eastAsia="Calibri" w:cs="Times New Roman"/>
          <w:sz w:val="24"/>
          <w:szCs w:val="24"/>
        </w:rPr>
        <w:t xml:space="preserve">1.  </w:t>
      </w:r>
      <w:r w:rsidRPr="00785335">
        <w:rPr>
          <w:rFonts w:eastAsia="Calibri" w:cs="Times New Roman"/>
          <w:sz w:val="24"/>
          <w:szCs w:val="24"/>
        </w:rPr>
        <w:t>Zamawiający żąda złożenia przez Wykonawcę wraz z ofertą następujących, przedmiotowych środków dowodowych</w:t>
      </w:r>
      <w:r>
        <w:rPr>
          <w:rFonts w:eastAsia="Calibri" w:cs="Times New Roman"/>
          <w:sz w:val="24"/>
          <w:szCs w:val="24"/>
        </w:rPr>
        <w:t>:</w:t>
      </w:r>
    </w:p>
    <w:p w:rsidR="00D07F06" w:rsidRDefault="00D07F06" w:rsidP="00DE6F25">
      <w:pPr>
        <w:suppressAutoHyphens w:val="0"/>
        <w:autoSpaceDE w:val="0"/>
        <w:autoSpaceDN w:val="0"/>
        <w:adjustRightInd w:val="0"/>
        <w:jc w:val="both"/>
        <w:rPr>
          <w:sz w:val="24"/>
          <w:szCs w:val="24"/>
        </w:rPr>
      </w:pPr>
      <w:r>
        <w:rPr>
          <w:rFonts w:eastAsia="Calibri" w:cs="Times New Roman"/>
          <w:sz w:val="24"/>
          <w:szCs w:val="24"/>
        </w:rPr>
        <w:t xml:space="preserve">a)  </w:t>
      </w:r>
      <w:r>
        <w:rPr>
          <w:sz w:val="24"/>
          <w:szCs w:val="24"/>
        </w:rPr>
        <w:t>metodyki do wszystkich oznaczanych parametrów oraz instrukcje obsługi w języku polskim.</w:t>
      </w:r>
    </w:p>
    <w:p w:rsidR="00DE6F25" w:rsidRPr="00D07F06" w:rsidRDefault="00D07F06" w:rsidP="00DE6F25">
      <w:pPr>
        <w:suppressAutoHyphens w:val="0"/>
        <w:autoSpaceDE w:val="0"/>
        <w:autoSpaceDN w:val="0"/>
        <w:adjustRightInd w:val="0"/>
        <w:jc w:val="both"/>
        <w:rPr>
          <w:sz w:val="24"/>
          <w:szCs w:val="24"/>
        </w:rPr>
      </w:pPr>
      <w:r>
        <w:rPr>
          <w:sz w:val="24"/>
          <w:szCs w:val="24"/>
        </w:rPr>
        <w:t xml:space="preserve">b)  </w:t>
      </w:r>
      <w:r>
        <w:rPr>
          <w:rFonts w:eastAsia="Calibri" w:cs="Times New Roman"/>
          <w:sz w:val="24"/>
          <w:szCs w:val="24"/>
        </w:rPr>
        <w:t>o</w:t>
      </w:r>
      <w:r w:rsidR="00DE6F25">
        <w:rPr>
          <w:rFonts w:eastAsia="Calibri" w:cs="Times New Roman"/>
          <w:sz w:val="24"/>
          <w:szCs w:val="24"/>
        </w:rPr>
        <w:t xml:space="preserve">świadczenie, że oferowany asortyment </w:t>
      </w:r>
      <w:r w:rsidR="00DE6F25">
        <w:t>jest dopuszczony do obrotu i do używania na rynek polski, zgodnie z ustawą z dnia 7 kwietnia 2022 r. o wyrobach medycznych (Dz.U. z 2022 r., poz. 974);</w:t>
      </w:r>
    </w:p>
    <w:p w:rsidR="00D07F06" w:rsidRDefault="00D07F06" w:rsidP="00DE6F25">
      <w:pPr>
        <w:suppressAutoHyphens w:val="0"/>
        <w:autoSpaceDE w:val="0"/>
        <w:autoSpaceDN w:val="0"/>
        <w:adjustRightInd w:val="0"/>
        <w:jc w:val="both"/>
      </w:pPr>
    </w:p>
    <w:p w:rsidR="00DE6F25" w:rsidRDefault="00D07F06" w:rsidP="00DE6F25">
      <w:pPr>
        <w:suppressAutoHyphens w:val="0"/>
        <w:autoSpaceDE w:val="0"/>
        <w:autoSpaceDN w:val="0"/>
        <w:adjustRightInd w:val="0"/>
        <w:jc w:val="both"/>
        <w:rPr>
          <w:lang w:eastAsia="pl-PL"/>
        </w:rPr>
      </w:pPr>
      <w:r>
        <w:rPr>
          <w:lang w:eastAsia="pl-PL"/>
        </w:rPr>
        <w:lastRenderedPageBreak/>
        <w:t xml:space="preserve">c) </w:t>
      </w:r>
      <w:r w:rsidR="00DE6F25">
        <w:rPr>
          <w:lang w:eastAsia="pl-PL"/>
        </w:rPr>
        <w:t xml:space="preserve"> </w:t>
      </w:r>
      <w:r>
        <w:rPr>
          <w:lang w:eastAsia="pl-PL"/>
        </w:rPr>
        <w:t>o</w:t>
      </w:r>
      <w:r w:rsidR="00DE6F25">
        <w:rPr>
          <w:lang w:eastAsia="pl-PL"/>
        </w:rPr>
        <w:t>świadczenie producenta, że oferowane odczynniki są kompatybilne z dzierżawionymi analizatorami</w:t>
      </w:r>
      <w:r>
        <w:rPr>
          <w:lang w:eastAsia="pl-PL"/>
        </w:rPr>
        <w:t>.</w:t>
      </w:r>
      <w:r w:rsidR="00DE6F25">
        <w:rPr>
          <w:lang w:eastAsia="pl-PL"/>
        </w:rPr>
        <w:t xml:space="preserve"> </w:t>
      </w:r>
    </w:p>
    <w:p w:rsidR="00DE6F25" w:rsidRDefault="00D07F06" w:rsidP="00DE6F25">
      <w:pPr>
        <w:tabs>
          <w:tab w:val="num" w:pos="993"/>
        </w:tabs>
        <w:jc w:val="both"/>
        <w:rPr>
          <w:bCs/>
          <w:color w:val="000000" w:themeColor="text1"/>
          <w:lang w:eastAsia="pl-PL"/>
        </w:rPr>
      </w:pPr>
      <w:r>
        <w:rPr>
          <w:rFonts w:eastAsia="Calibri" w:cs="Times New Roman"/>
          <w:sz w:val="24"/>
          <w:szCs w:val="24"/>
        </w:rPr>
        <w:t xml:space="preserve">d) </w:t>
      </w:r>
      <w:r w:rsidR="00DE6F25">
        <w:rPr>
          <w:rFonts w:eastAsia="Calibri" w:cs="Times New Roman"/>
          <w:sz w:val="24"/>
          <w:szCs w:val="24"/>
        </w:rPr>
        <w:t xml:space="preserve"> </w:t>
      </w:r>
      <w:r>
        <w:t>u</w:t>
      </w:r>
      <w:r w:rsidR="00DE6F25">
        <w:t xml:space="preserve">lotki, foldery, karty katalogowe zaoferowanych analizatorów  potwierdzające wymagane parametry techniczne  opisane przez Zamawiającego w OPZ (Załącznik nr </w:t>
      </w:r>
      <w:r>
        <w:t xml:space="preserve">2a </w:t>
      </w:r>
      <w:r w:rsidR="00DE6F25">
        <w:t>do SWZ).</w:t>
      </w:r>
      <w:r w:rsidR="00DE6F25">
        <w:rPr>
          <w:color w:val="000000" w:themeColor="text1"/>
          <w:u w:val="single"/>
        </w:rPr>
        <w:t xml:space="preserve"> Jeżeli ww. informacje nie będą potwierdzały wszystkich wymaganych parametrów, Wykonawca jest zobowiązany złożyć oświadczenie, że oferowany sprzęt  spełnia wszystkie wymagane parametry techniczne.</w:t>
      </w:r>
    </w:p>
    <w:p w:rsidR="00DE6F25" w:rsidRDefault="00DE6F25" w:rsidP="00DE6F25">
      <w:pPr>
        <w:widowControl w:val="0"/>
        <w:jc w:val="both"/>
        <w:rPr>
          <w:rFonts w:eastAsia="Calibri" w:cs="Times New Roman"/>
          <w:sz w:val="24"/>
          <w:szCs w:val="24"/>
        </w:rPr>
      </w:pPr>
    </w:p>
    <w:p w:rsidR="00D07F06" w:rsidRPr="00D07F06" w:rsidRDefault="00D07F06" w:rsidP="00D07F06">
      <w:pPr>
        <w:spacing w:before="120"/>
        <w:jc w:val="both"/>
        <w:outlineLvl w:val="1"/>
        <w:rPr>
          <w:rFonts w:cs="Times New Roman"/>
          <w:bCs/>
          <w:iCs/>
          <w:color w:val="000000"/>
          <w:lang w:eastAsia="x-none"/>
        </w:rPr>
      </w:pPr>
      <w:r>
        <w:rPr>
          <w:rFonts w:cs="Times New Roman"/>
          <w:bCs/>
          <w:iCs/>
          <w:color w:val="000000"/>
          <w:lang w:eastAsia="x-none"/>
        </w:rPr>
        <w:t>2.</w:t>
      </w:r>
      <w:r w:rsidR="00DE6F25" w:rsidRPr="00D07F06">
        <w:rPr>
          <w:rFonts w:cs="Times New Roman"/>
          <w:bCs/>
          <w:iCs/>
          <w:color w:val="000000"/>
          <w:lang w:eastAsia="x-none"/>
        </w:rPr>
        <w:t>Zamawiający zaakceptuje równoważne przedmiotowe środki dowodowe, jeśli potwierdzą, że oferowane dostawy, usługi lub roboty budowlane spełniają określone przez Zamawiającego wymagania, cechy lub kryteria.</w:t>
      </w:r>
    </w:p>
    <w:p w:rsidR="00DE6F25" w:rsidRPr="00D07F06" w:rsidRDefault="00D07F06" w:rsidP="00D07F06">
      <w:pPr>
        <w:spacing w:before="120"/>
        <w:jc w:val="both"/>
        <w:outlineLvl w:val="1"/>
        <w:rPr>
          <w:rFonts w:cs="Times New Roman"/>
          <w:bCs/>
          <w:iCs/>
          <w:color w:val="000000"/>
          <w:lang w:eastAsia="x-none"/>
        </w:rPr>
      </w:pPr>
      <w:r>
        <w:rPr>
          <w:rFonts w:cs="Times New Roman"/>
          <w:bCs/>
          <w:iCs/>
          <w:color w:val="000000"/>
          <w:lang w:eastAsia="x-none"/>
        </w:rPr>
        <w:t>3.</w:t>
      </w:r>
      <w:r w:rsidR="00DE6F25" w:rsidRPr="00D07F06">
        <w:rPr>
          <w:rFonts w:cs="Times New Roman"/>
          <w:bCs/>
          <w:iCs/>
          <w:color w:val="000000"/>
          <w:lang w:eastAsia="x-none"/>
        </w:rPr>
        <w:t>Zamawiający przewiduje uzupełnienie przedmiotowych środków dowodowych.</w:t>
      </w:r>
    </w:p>
    <w:p w:rsidR="00DE6F25" w:rsidRPr="00785335" w:rsidRDefault="00DE6F25" w:rsidP="00DE6F25">
      <w:pPr>
        <w:widowControl w:val="0"/>
        <w:jc w:val="both"/>
        <w:rPr>
          <w:rFonts w:eastAsia="Calibri" w:cs="Times New Roman"/>
          <w:sz w:val="24"/>
          <w:szCs w:val="24"/>
        </w:rPr>
      </w:pPr>
    </w:p>
    <w:p w:rsidR="00DE6F25" w:rsidRPr="00FC043D" w:rsidRDefault="00DE6F25" w:rsidP="00DE6F25">
      <w:pPr>
        <w:widowControl w:val="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F52CF9">
        <w:rPr>
          <w:rFonts w:ascii="Times New Roman" w:hAnsi="Times New Roman" w:cs="Times New Roman"/>
          <w:b/>
          <w:bCs/>
          <w:sz w:val="24"/>
          <w:szCs w:val="24"/>
          <w:lang w:eastAsia="pl-PL"/>
        </w:rPr>
        <w:t>WIZJA LOKALNA</w:t>
      </w:r>
      <w:bookmarkEnd w:id="6"/>
    </w:p>
    <w:p w:rsidR="00DE6F25" w:rsidRPr="00485098" w:rsidRDefault="00DE6F25" w:rsidP="00DE6F25">
      <w:pPr>
        <w:widowControl w:val="0"/>
        <w:jc w:val="both"/>
        <w:rPr>
          <w:rFonts w:eastAsia="Arial" w:cs="Times New Roman"/>
          <w:sz w:val="24"/>
          <w:szCs w:val="24"/>
          <w:lang w:eastAsia="pl-PL"/>
        </w:rPr>
      </w:pPr>
      <w:r w:rsidRPr="00485098">
        <w:rPr>
          <w:rFonts w:eastAsia="Arial" w:cs="Times New Roman"/>
          <w:sz w:val="24"/>
          <w:szCs w:val="24"/>
          <w:lang w:eastAsia="pl-PL"/>
        </w:rPr>
        <w:t xml:space="preserve">Zamawiający </w:t>
      </w:r>
      <w:r w:rsidRPr="00485098">
        <w:rPr>
          <w:rFonts w:eastAsia="Arial" w:cs="Times New Roman"/>
          <w:sz w:val="24"/>
          <w:szCs w:val="24"/>
          <w:u w:val="single"/>
          <w:lang w:eastAsia="pl-PL"/>
        </w:rPr>
        <w:t xml:space="preserve">nie </w:t>
      </w:r>
      <w:r w:rsidRPr="00582C28">
        <w:rPr>
          <w:rFonts w:eastAsia="Arial" w:cs="Times New Roman"/>
          <w:sz w:val="24"/>
          <w:szCs w:val="24"/>
          <w:u w:val="single"/>
          <w:lang w:eastAsia="pl-PL"/>
        </w:rPr>
        <w:t>wymaga</w:t>
      </w:r>
      <w:r w:rsidRPr="00582C28">
        <w:rPr>
          <w:rFonts w:eastAsia="Arial" w:cs="Times New Roman"/>
          <w:sz w:val="24"/>
          <w:szCs w:val="24"/>
          <w:lang w:eastAsia="pl-PL"/>
        </w:rPr>
        <w:t xml:space="preserve"> odbycia wizji lokalnej ani sprawdzenia dokumentów dotyczących zamówienia. </w:t>
      </w:r>
    </w:p>
    <w:p w:rsidR="00DE6F25" w:rsidRPr="00FC043D" w:rsidRDefault="00DE6F25" w:rsidP="00DE6F25">
      <w:pPr>
        <w:widowControl w:val="0"/>
        <w:jc w:val="both"/>
        <w:rPr>
          <w:rFonts w:eastAsia="Times New Roman" w:cs="Times New Roman"/>
          <w:b/>
          <w:bCs/>
          <w:color w:val="FF0000"/>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F52CF9">
        <w:rPr>
          <w:rFonts w:ascii="Times New Roman" w:hAnsi="Times New Roman" w:cs="Times New Roman"/>
          <w:b/>
          <w:bCs/>
          <w:sz w:val="24"/>
          <w:szCs w:val="24"/>
        </w:rPr>
        <w:t>TERMIN I MIEJSCE REALIZACJI ZAMÓWIENIA</w:t>
      </w:r>
      <w:bookmarkEnd w:id="7"/>
    </w:p>
    <w:p w:rsidR="00DE6F25" w:rsidRPr="002A16F6"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color w:val="FF0000"/>
          <w:position w:val="2"/>
          <w:sz w:val="24"/>
          <w:szCs w:val="24"/>
        </w:rPr>
      </w:pPr>
      <w:bookmarkStart w:id="8" w:name="_Hlk32559095"/>
      <w:r w:rsidRPr="002A16F6">
        <w:rPr>
          <w:rFonts w:cs="Times New Roman"/>
          <w:position w:val="2"/>
          <w:sz w:val="24"/>
          <w:szCs w:val="24"/>
        </w:rPr>
        <w:t xml:space="preserve">Dostawy będą realizowane sukcesywnie przez okres </w:t>
      </w:r>
      <w:r w:rsidRPr="002A16F6">
        <w:rPr>
          <w:rFonts w:cs="Times New Roman"/>
          <w:b/>
          <w:position w:val="2"/>
          <w:sz w:val="24"/>
          <w:szCs w:val="24"/>
        </w:rPr>
        <w:t>36 miesięcy od daty obowiązywania umowy</w:t>
      </w:r>
      <w:r w:rsidRPr="002A16F6">
        <w:rPr>
          <w:rFonts w:cs="Times New Roman"/>
          <w:b/>
          <w:bCs/>
          <w:position w:val="2"/>
          <w:sz w:val="24"/>
          <w:szCs w:val="24"/>
        </w:rPr>
        <w:t>.</w:t>
      </w:r>
    </w:p>
    <w:p w:rsidR="00DE6F25" w:rsidRPr="002A16F6"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color w:val="FF0000"/>
          <w:position w:val="2"/>
          <w:sz w:val="24"/>
          <w:szCs w:val="24"/>
        </w:rPr>
      </w:pPr>
      <w:r w:rsidRPr="002A16F6">
        <w:rPr>
          <w:rFonts w:cs="Times New Roman"/>
          <w:position w:val="2"/>
          <w:sz w:val="24"/>
          <w:szCs w:val="24"/>
        </w:rPr>
        <w:t xml:space="preserve">Termin realizacji zamówienia </w:t>
      </w:r>
      <w:r w:rsidRPr="002A16F6">
        <w:rPr>
          <w:rFonts w:cs="Times New Roman"/>
          <w:sz w:val="24"/>
          <w:szCs w:val="24"/>
        </w:rPr>
        <w:t>odczynników, kontroli i materiałów zużywalnych</w:t>
      </w:r>
      <w:r w:rsidRPr="002A16F6">
        <w:rPr>
          <w:rFonts w:cs="Times New Roman"/>
          <w:position w:val="2"/>
          <w:sz w:val="24"/>
          <w:szCs w:val="24"/>
        </w:rPr>
        <w:t xml:space="preserve"> winien być </w:t>
      </w:r>
      <w:r w:rsidRPr="002A16F6">
        <w:rPr>
          <w:rFonts w:cs="Times New Roman"/>
          <w:b/>
          <w:position w:val="2"/>
          <w:sz w:val="24"/>
          <w:szCs w:val="24"/>
        </w:rPr>
        <w:t xml:space="preserve">nie dłuższy </w:t>
      </w:r>
      <w:r w:rsidRPr="000D750D">
        <w:rPr>
          <w:rFonts w:cs="Times New Roman"/>
          <w:b/>
          <w:position w:val="2"/>
          <w:sz w:val="24"/>
          <w:szCs w:val="24"/>
        </w:rPr>
        <w:t>niż 3 dni robocze</w:t>
      </w:r>
      <w:r w:rsidRPr="002A16F6">
        <w:rPr>
          <w:rFonts w:cs="Times New Roman"/>
          <w:b/>
          <w:position w:val="2"/>
          <w:sz w:val="24"/>
          <w:szCs w:val="24"/>
        </w:rPr>
        <w:t xml:space="preserve"> od złożenia zamówienia</w:t>
      </w:r>
      <w:r w:rsidRPr="002A16F6">
        <w:rPr>
          <w:rFonts w:cs="Times New Roman"/>
          <w:position w:val="2"/>
          <w:sz w:val="24"/>
          <w:szCs w:val="24"/>
        </w:rPr>
        <w:t>.</w:t>
      </w:r>
    </w:p>
    <w:p w:rsidR="00DE6F25" w:rsidRPr="00D12C13"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color w:val="FF0000"/>
          <w:position w:val="2"/>
          <w:sz w:val="24"/>
          <w:szCs w:val="24"/>
        </w:rPr>
      </w:pPr>
      <w:r w:rsidRPr="002A16F6">
        <w:rPr>
          <w:rFonts w:cs="Times New Roman"/>
          <w:position w:val="2"/>
          <w:sz w:val="24"/>
          <w:szCs w:val="24"/>
        </w:rPr>
        <w:t xml:space="preserve">Termin realizacji zamówienia w przypadku złożenia zamówienia </w:t>
      </w:r>
      <w:r w:rsidRPr="002A16F6">
        <w:rPr>
          <w:rFonts w:cs="Times New Roman"/>
          <w:b/>
          <w:position w:val="2"/>
          <w:sz w:val="24"/>
          <w:szCs w:val="24"/>
        </w:rPr>
        <w:t xml:space="preserve">„na cito” wynosi </w:t>
      </w:r>
      <w:r w:rsidRPr="00D12C13">
        <w:rPr>
          <w:rFonts w:cs="Times New Roman"/>
          <w:b/>
          <w:position w:val="2"/>
          <w:sz w:val="24"/>
          <w:szCs w:val="24"/>
        </w:rPr>
        <w:t>do 2 dni roboczych od złożenia zamówienia.</w:t>
      </w:r>
    </w:p>
    <w:p w:rsidR="00DE6F25" w:rsidRPr="00D12C13"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color w:val="FF0000"/>
          <w:position w:val="2"/>
          <w:sz w:val="24"/>
          <w:szCs w:val="24"/>
        </w:rPr>
      </w:pPr>
      <w:r w:rsidRPr="00B42C22">
        <w:rPr>
          <w:rFonts w:cs="Times New Roman"/>
          <w:sz w:val="24"/>
          <w:szCs w:val="24"/>
        </w:rPr>
        <w:t xml:space="preserve">Termin dostawy i uruchomienia analizatorów </w:t>
      </w:r>
      <w:r w:rsidRPr="00B42C22">
        <w:rPr>
          <w:rFonts w:cs="Times New Roman"/>
          <w:position w:val="2"/>
          <w:sz w:val="24"/>
          <w:szCs w:val="24"/>
        </w:rPr>
        <w:t>wraz z podłączeniem ich do sieci informatycznej Szpitala i podłączeniem urządzeń technicznych (np. klimatyzatory naścienne) odpowiedzialnych za utrzymanie właściwych warunków klimatycznych</w:t>
      </w:r>
      <w:r w:rsidRPr="00B42C22">
        <w:rPr>
          <w:rFonts w:cs="Times New Roman"/>
          <w:sz w:val="24"/>
          <w:szCs w:val="24"/>
        </w:rPr>
        <w:t xml:space="preserve"> winien być </w:t>
      </w:r>
      <w:r w:rsidRPr="00B42C22">
        <w:rPr>
          <w:rFonts w:cs="Times New Roman"/>
          <w:b/>
          <w:sz w:val="24"/>
          <w:szCs w:val="24"/>
        </w:rPr>
        <w:t xml:space="preserve">nie dłuższy niż </w:t>
      </w:r>
      <w:r w:rsidRPr="00D12C13">
        <w:rPr>
          <w:rFonts w:cs="Times New Roman"/>
          <w:b/>
          <w:sz w:val="24"/>
          <w:szCs w:val="24"/>
        </w:rPr>
        <w:t>30 dni roboczych. Bieg terminu dzierżawy rozpocznie się nie wcześniej niż od daty podpisania protokołu odbioru.</w:t>
      </w:r>
    </w:p>
    <w:p w:rsidR="00DE6F25" w:rsidRPr="00B42C22"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B42C22">
        <w:rPr>
          <w:rFonts w:cs="Times New Roman"/>
          <w:position w:val="2"/>
          <w:sz w:val="24"/>
          <w:szCs w:val="24"/>
        </w:rPr>
        <w:t xml:space="preserve">Zamówienia będą składane na adres e-mail, </w:t>
      </w:r>
      <w:r w:rsidRPr="00B42C22">
        <w:rPr>
          <w:rFonts w:eastAsia="Times New Roman" w:cs="Times New Roman"/>
          <w:position w:val="2"/>
          <w:sz w:val="24"/>
          <w:szCs w:val="24"/>
        </w:rPr>
        <w:t xml:space="preserve">przez </w:t>
      </w:r>
      <w:r w:rsidRPr="00B42C22">
        <w:rPr>
          <w:rFonts w:eastAsia="Times New Roman" w:cs="Times New Roman"/>
          <w:bCs/>
          <w:position w:val="2"/>
          <w:sz w:val="24"/>
          <w:szCs w:val="24"/>
        </w:rPr>
        <w:t>upoważnionego pracownika zamawiającego</w:t>
      </w:r>
    </w:p>
    <w:p w:rsidR="00DE6F25" w:rsidRPr="00AD2C98"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AD2C98">
        <w:rPr>
          <w:rFonts w:cs="Times New Roman"/>
          <w:sz w:val="24"/>
          <w:szCs w:val="24"/>
        </w:rPr>
        <w:t xml:space="preserve">Miejsce realizacji zamówienia: </w:t>
      </w:r>
    </w:p>
    <w:p w:rsidR="00DE6F25" w:rsidRPr="002A16F6" w:rsidRDefault="00DE6F25" w:rsidP="0076504A">
      <w:pPr>
        <w:pStyle w:val="Akapitzlist"/>
        <w:widowControl w:val="0"/>
        <w:numPr>
          <w:ilvl w:val="0"/>
          <w:numId w:val="44"/>
        </w:numPr>
        <w:suppressAutoHyphens/>
        <w:overflowPunct w:val="0"/>
        <w:autoSpaceDE w:val="0"/>
        <w:spacing w:after="0" w:line="240" w:lineRule="auto"/>
        <w:ind w:hanging="357"/>
        <w:jc w:val="both"/>
        <w:textAlignment w:val="baseline"/>
        <w:rPr>
          <w:rFonts w:ascii="Times New Roman" w:hAnsi="Times New Roman" w:cs="Times New Roman"/>
          <w:sz w:val="24"/>
          <w:szCs w:val="24"/>
        </w:rPr>
      </w:pPr>
      <w:r w:rsidRPr="00AD2C98">
        <w:rPr>
          <w:rFonts w:ascii="Times New Roman" w:hAnsi="Times New Roman" w:cs="Times New Roman"/>
          <w:sz w:val="24"/>
          <w:szCs w:val="24"/>
        </w:rPr>
        <w:t xml:space="preserve">odczynniki: </w:t>
      </w:r>
      <w:r>
        <w:rPr>
          <w:rFonts w:ascii="Times New Roman" w:hAnsi="Times New Roman" w:cs="Times New Roman"/>
          <w:sz w:val="24"/>
          <w:szCs w:val="24"/>
        </w:rPr>
        <w:t xml:space="preserve">Zakład Diagnostyki Laboratoryjnej </w:t>
      </w:r>
      <w:r w:rsidRPr="00AD2C98">
        <w:rPr>
          <w:rFonts w:ascii="Times New Roman" w:hAnsi="Times New Roman" w:cs="Times New Roman"/>
          <w:sz w:val="24"/>
          <w:szCs w:val="24"/>
        </w:rPr>
        <w:t xml:space="preserve">(poziom </w:t>
      </w:r>
      <w:r>
        <w:rPr>
          <w:rFonts w:ascii="Times New Roman" w:hAnsi="Times New Roman" w:cs="Times New Roman"/>
          <w:sz w:val="24"/>
          <w:szCs w:val="24"/>
        </w:rPr>
        <w:t>3</w:t>
      </w:r>
      <w:r w:rsidRPr="00AD2C98">
        <w:rPr>
          <w:rFonts w:ascii="Times New Roman" w:hAnsi="Times New Roman" w:cs="Times New Roman"/>
          <w:sz w:val="24"/>
          <w:szCs w:val="24"/>
        </w:rPr>
        <w:t>) S</w:t>
      </w:r>
      <w:r>
        <w:rPr>
          <w:rFonts w:ascii="Times New Roman" w:hAnsi="Times New Roman" w:cs="Times New Roman"/>
          <w:sz w:val="24"/>
          <w:szCs w:val="24"/>
        </w:rPr>
        <w:t>P ZOZ MSWiA</w:t>
      </w:r>
      <w:r w:rsidRPr="00AD2C98">
        <w:rPr>
          <w:rFonts w:ascii="Times New Roman" w:hAnsi="Times New Roman" w:cs="Times New Roman"/>
          <w:sz w:val="24"/>
          <w:szCs w:val="24"/>
        </w:rPr>
        <w:t xml:space="preserve"> w </w:t>
      </w:r>
      <w:r>
        <w:rPr>
          <w:rFonts w:ascii="Times New Roman" w:hAnsi="Times New Roman" w:cs="Times New Roman"/>
          <w:sz w:val="24"/>
          <w:szCs w:val="24"/>
        </w:rPr>
        <w:t xml:space="preserve">Łodzi </w:t>
      </w:r>
      <w:r w:rsidRPr="00AD2C98">
        <w:rPr>
          <w:rFonts w:ascii="Times New Roman" w:hAnsi="Times New Roman" w:cs="Times New Roman"/>
          <w:sz w:val="24"/>
          <w:szCs w:val="24"/>
        </w:rPr>
        <w:t xml:space="preserve"> </w:t>
      </w:r>
      <w:r w:rsidRPr="00AD2C98">
        <w:rPr>
          <w:rFonts w:ascii="Times New Roman" w:hAnsi="Times New Roman" w:cs="Times New Roman"/>
          <w:sz w:val="24"/>
          <w:szCs w:val="24"/>
        </w:rPr>
        <w:br/>
        <w:t xml:space="preserve">ul. </w:t>
      </w:r>
      <w:r>
        <w:rPr>
          <w:rFonts w:ascii="Times New Roman" w:hAnsi="Times New Roman" w:cs="Times New Roman"/>
          <w:sz w:val="24"/>
          <w:szCs w:val="24"/>
        </w:rPr>
        <w:t>Północna 42</w:t>
      </w:r>
      <w:r w:rsidRPr="00AD2C98">
        <w:rPr>
          <w:rFonts w:ascii="Times New Roman" w:hAnsi="Times New Roman" w:cs="Times New Roman"/>
          <w:sz w:val="24"/>
          <w:szCs w:val="24"/>
        </w:rPr>
        <w:t xml:space="preserve">, </w:t>
      </w:r>
      <w:r>
        <w:rPr>
          <w:rFonts w:ascii="Times New Roman" w:hAnsi="Times New Roman" w:cs="Times New Roman"/>
          <w:sz w:val="24"/>
          <w:szCs w:val="24"/>
        </w:rPr>
        <w:t>91-425 Łódź</w:t>
      </w:r>
      <w:r w:rsidRPr="002A16F6">
        <w:rPr>
          <w:rFonts w:ascii="Times New Roman" w:hAnsi="Times New Roman" w:cs="Times New Roman"/>
          <w:sz w:val="24"/>
          <w:szCs w:val="24"/>
        </w:rPr>
        <w:t>,</w:t>
      </w:r>
    </w:p>
    <w:p w:rsidR="00DE6F25" w:rsidRPr="00AD2C98" w:rsidRDefault="00DE6F25" w:rsidP="0076504A">
      <w:pPr>
        <w:pStyle w:val="Akapitzlist"/>
        <w:widowControl w:val="0"/>
        <w:numPr>
          <w:ilvl w:val="0"/>
          <w:numId w:val="44"/>
        </w:numPr>
        <w:suppressAutoHyphens/>
        <w:overflowPunct w:val="0"/>
        <w:autoSpaceDE w:val="0"/>
        <w:spacing w:after="0" w:line="240" w:lineRule="auto"/>
        <w:ind w:hanging="357"/>
        <w:jc w:val="both"/>
        <w:textAlignment w:val="baseline"/>
        <w:rPr>
          <w:rFonts w:ascii="Times New Roman" w:hAnsi="Times New Roman" w:cs="Times New Roman"/>
          <w:sz w:val="24"/>
          <w:szCs w:val="24"/>
        </w:rPr>
      </w:pPr>
      <w:r>
        <w:rPr>
          <w:rFonts w:ascii="Times New Roman" w:hAnsi="Times New Roman" w:cs="Times New Roman"/>
          <w:sz w:val="24"/>
          <w:szCs w:val="24"/>
        </w:rPr>
        <w:t>przedmiot dzierżawy</w:t>
      </w:r>
      <w:r w:rsidRPr="002A16F6">
        <w:rPr>
          <w:rFonts w:ascii="Times New Roman" w:hAnsi="Times New Roman" w:cs="Times New Roman"/>
          <w:sz w:val="24"/>
          <w:szCs w:val="24"/>
        </w:rPr>
        <w:t xml:space="preserve">: Zakład Diagnostyki Laboratoryjnej </w:t>
      </w:r>
      <w:r>
        <w:rPr>
          <w:rFonts w:ascii="Times New Roman" w:hAnsi="Times New Roman" w:cs="Times New Roman"/>
          <w:sz w:val="24"/>
          <w:szCs w:val="24"/>
        </w:rPr>
        <w:t>SP ZOZ MSWiA w Łodzi ul. Północna 42, 91-425 Łódź</w:t>
      </w:r>
    </w:p>
    <w:bookmarkEnd w:id="8"/>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F52CF9">
        <w:rPr>
          <w:rFonts w:ascii="Times New Roman" w:hAnsi="Times New Roman" w:cs="Times New Roman"/>
          <w:b/>
          <w:bCs/>
          <w:sz w:val="24"/>
          <w:szCs w:val="24"/>
        </w:rPr>
        <w:t>OFERTY WARIANTOWE</w:t>
      </w:r>
      <w:bookmarkEnd w:id="9"/>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F52CF9">
        <w:rPr>
          <w:rFonts w:ascii="Times New Roman" w:hAnsi="Times New Roman" w:cs="Times New Roman"/>
          <w:b/>
          <w:bCs/>
          <w:sz w:val="24"/>
          <w:szCs w:val="24"/>
        </w:rPr>
        <w:t>OFERTY RÓWNOWAŻNE</w:t>
      </w:r>
      <w:bookmarkEnd w:id="10"/>
    </w:p>
    <w:p w:rsidR="00DE6F25" w:rsidRPr="00B0707A" w:rsidRDefault="00DE6F25" w:rsidP="00DE6F25">
      <w:pPr>
        <w:widowControl w:val="0"/>
        <w:jc w:val="both"/>
        <w:rPr>
          <w:rFonts w:eastAsia="Times New Roman" w:cs="Times New Roman"/>
          <w:sz w:val="24"/>
          <w:szCs w:val="24"/>
        </w:rPr>
      </w:pPr>
      <w:r w:rsidRPr="00B0707A">
        <w:rPr>
          <w:rFonts w:eastAsia="Times New Roman" w:cs="Times New Roman"/>
          <w:sz w:val="24"/>
          <w:szCs w:val="24"/>
        </w:rPr>
        <w:t xml:space="preserve">Zamawiający </w:t>
      </w:r>
      <w:r w:rsidRPr="00B0707A">
        <w:rPr>
          <w:rFonts w:eastAsia="Times New Roman" w:cs="Times New Roman"/>
          <w:b/>
          <w:bCs/>
          <w:sz w:val="24"/>
          <w:szCs w:val="24"/>
        </w:rPr>
        <w:t>dopuszcza</w:t>
      </w:r>
      <w:r w:rsidRPr="00B0707A">
        <w:rPr>
          <w:rFonts w:eastAsia="Times New Roman" w:cs="Times New Roman"/>
          <w:sz w:val="24"/>
          <w:szCs w:val="24"/>
        </w:rPr>
        <w:t xml:space="preserve"> składanie ofert równoważnych. </w:t>
      </w:r>
    </w:p>
    <w:p w:rsidR="00DE6F25" w:rsidRPr="00B0707A" w:rsidRDefault="00DE6F25" w:rsidP="00DE6F25">
      <w:pPr>
        <w:widowControl w:val="0"/>
        <w:autoSpaceDE w:val="0"/>
        <w:autoSpaceDN w:val="0"/>
        <w:adjustRightInd w:val="0"/>
        <w:rPr>
          <w:rFonts w:eastAsia="Times New Roman" w:cs="Times New Roman"/>
          <w:sz w:val="24"/>
          <w:szCs w:val="24"/>
          <w:lang w:eastAsia="pl-PL"/>
        </w:rPr>
      </w:pPr>
    </w:p>
    <w:p w:rsidR="00DE6F25" w:rsidRPr="00AD2C98"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i ma na celu wskazać oczekiwania zamawiającego. </w:t>
      </w:r>
    </w:p>
    <w:p w:rsidR="00DE6F25" w:rsidRPr="00AD2C98" w:rsidRDefault="00DE6F25" w:rsidP="00DE6F25">
      <w:pPr>
        <w:widowControl w:val="0"/>
        <w:autoSpaceDE w:val="0"/>
        <w:autoSpaceDN w:val="0"/>
        <w:adjustRightInd w:val="0"/>
        <w:ind w:firstLine="709"/>
        <w:jc w:val="both"/>
        <w:rPr>
          <w:rFonts w:eastAsia="Times New Roman" w:cs="Times New Roman"/>
          <w:sz w:val="24"/>
          <w:szCs w:val="24"/>
          <w:lang w:eastAsia="pl-PL"/>
        </w:rPr>
      </w:pPr>
      <w:r w:rsidRPr="00AD2C98">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rsidR="00DE6F25" w:rsidRPr="00AD2C98"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w:t>
      </w:r>
      <w:r w:rsidRPr="00AD2C98">
        <w:rPr>
          <w:rFonts w:eastAsia="Times New Roman" w:cs="Times New Roman"/>
          <w:sz w:val="24"/>
          <w:szCs w:val="24"/>
          <w:lang w:eastAsia="pl-PL"/>
        </w:rPr>
        <w:lastRenderedPageBreak/>
        <w:t xml:space="preserve">dopuszcza możliwość zaoferowania </w:t>
      </w:r>
      <w:r w:rsidRPr="00B0707A">
        <w:rPr>
          <w:rFonts w:eastAsia="Calibri" w:cs="Times New Roman"/>
          <w:bCs/>
          <w:position w:val="2"/>
          <w:sz w:val="24"/>
          <w:szCs w:val="24"/>
        </w:rPr>
        <w:t xml:space="preserve">odczynników/analizatorów pozwalających na wykonywanie badań wymienionych w </w:t>
      </w:r>
      <w:r w:rsidRPr="00D12C13">
        <w:rPr>
          <w:rFonts w:eastAsia="Calibri" w:cs="Times New Roman"/>
          <w:bCs/>
          <w:position w:val="2"/>
          <w:sz w:val="24"/>
          <w:szCs w:val="24"/>
        </w:rPr>
        <w:t xml:space="preserve">załączniku nr 2 do SWZ – </w:t>
      </w:r>
      <w:r w:rsidRPr="00D12C13">
        <w:rPr>
          <w:rFonts w:eastAsia="Calibri" w:cs="Times New Roman"/>
          <w:bCs/>
          <w:sz w:val="24"/>
          <w:szCs w:val="24"/>
        </w:rPr>
        <w:t xml:space="preserve">FORMULARZ CENOWY WRAZ Z OPISEM PRZEDMIOTU ZAMÓWIENIA – Załącznik nr </w:t>
      </w:r>
      <w:r w:rsidR="000D750D" w:rsidRPr="00D12C13">
        <w:rPr>
          <w:rFonts w:eastAsia="Calibri" w:cs="Times New Roman"/>
          <w:bCs/>
          <w:sz w:val="24"/>
          <w:szCs w:val="24"/>
        </w:rPr>
        <w:t>2a</w:t>
      </w:r>
    </w:p>
    <w:p w:rsidR="00DE6F25" w:rsidRPr="00AD2C98" w:rsidRDefault="00DE6F25" w:rsidP="00DE6F25">
      <w:pPr>
        <w:widowControl w:val="0"/>
        <w:autoSpaceDE w:val="0"/>
        <w:autoSpaceDN w:val="0"/>
        <w:adjustRightInd w:val="0"/>
        <w:ind w:firstLine="709"/>
        <w:jc w:val="both"/>
        <w:rPr>
          <w:rFonts w:eastAsia="Times New Roman" w:cs="Times New Roman"/>
          <w:sz w:val="24"/>
          <w:szCs w:val="24"/>
          <w:lang w:eastAsia="pl-PL"/>
        </w:rPr>
      </w:pPr>
      <w:r w:rsidRPr="00AD2C98">
        <w:rPr>
          <w:rFonts w:eastAsia="Times New Roman" w:cs="Times New Roman"/>
          <w:sz w:val="24"/>
          <w:szCs w:val="24"/>
          <w:u w:val="single"/>
          <w:lang w:eastAsia="pl-PL"/>
        </w:rPr>
        <w:t xml:space="preserve">W przypadku, gdy wykonawca zaproponuje rozwiązania równoważne, zobowiązany jest zaznaczyć/wyróżnić pozycje w których oferuje przedmiot zamówienia równoważny do opisanego przez zamawiającego oraz wykazać </w:t>
      </w:r>
      <w:r w:rsidRPr="00B0707A">
        <w:rPr>
          <w:rFonts w:eastAsia="Times New Roman" w:cs="Times New Roman"/>
          <w:sz w:val="24"/>
          <w:szCs w:val="24"/>
          <w:u w:val="single"/>
          <w:lang w:eastAsia="pl-PL"/>
        </w:rPr>
        <w:t>jego</w:t>
      </w:r>
      <w:r w:rsidRPr="00AD2C98">
        <w:rPr>
          <w:rFonts w:eastAsia="Times New Roman" w:cs="Times New Roman"/>
          <w:sz w:val="24"/>
          <w:szCs w:val="24"/>
          <w:u w:val="single"/>
          <w:lang w:eastAsia="pl-PL"/>
        </w:rPr>
        <w:t xml:space="preserve"> równoważność w stosunku do opisanego w dokumentacji zamówienia w szczególności w opisie przedmiotu zamówienia</w:t>
      </w:r>
      <w:r w:rsidRPr="00AD2C98">
        <w:rPr>
          <w:rFonts w:eastAsia="Times New Roman" w:cs="Times New Roman"/>
          <w:sz w:val="24"/>
          <w:szCs w:val="24"/>
          <w:lang w:eastAsia="pl-PL"/>
        </w:rPr>
        <w:t>. Wykonawca musi wykazać, że oferowan</w:t>
      </w:r>
      <w:r w:rsidRPr="00B0707A">
        <w:rPr>
          <w:rFonts w:eastAsia="Times New Roman" w:cs="Times New Roman"/>
          <w:sz w:val="24"/>
          <w:szCs w:val="24"/>
          <w:lang w:eastAsia="pl-PL"/>
        </w:rPr>
        <w:t xml:space="preserve">y przedmiot zamówienia </w:t>
      </w:r>
      <w:r w:rsidRPr="00AD2C98">
        <w:rPr>
          <w:rFonts w:eastAsia="Times New Roman" w:cs="Times New Roman"/>
          <w:sz w:val="24"/>
          <w:szCs w:val="24"/>
          <w:lang w:eastAsia="pl-PL"/>
        </w:rPr>
        <w:t xml:space="preserve">spełnia warunki określone przez zamawiającego w stopniu nie gorszym. </w:t>
      </w:r>
    </w:p>
    <w:p w:rsidR="00DE6F25" w:rsidRPr="00B0707A"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 przypadku, gdy wykonawca nie zaznaczy/wyróżni pozycji w których oferuje przedmiot zamówienia równoważny do opisanego przez zamawiającego i/lub nie załączy do oferty dokumentów o zastosowaniu innych materiałów, rozwiązań i urządzeń, to rozumie się przez to, że do kalkulacji ceny oferty oraz do wykonania umowy ujęto materiały, rozwiązania i urządzenia zaproponowane w opisie przedmiotu zamówienia.</w:t>
      </w:r>
    </w:p>
    <w:p w:rsidR="00DE6F25" w:rsidRPr="003B1239" w:rsidRDefault="00DE6F25" w:rsidP="00DE6F25">
      <w:pPr>
        <w:widowControl w:val="0"/>
        <w:autoSpaceDE w:val="0"/>
        <w:autoSpaceDN w:val="0"/>
        <w:adjustRightInd w:val="0"/>
        <w:rPr>
          <w:rFonts w:eastAsia="Times New Roman" w:cs="Times New Roman"/>
          <w:color w:val="000000"/>
          <w:lang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F52CF9">
        <w:rPr>
          <w:rFonts w:ascii="Times New Roman" w:hAnsi="Times New Roman" w:cs="Times New Roman"/>
          <w:b/>
          <w:bCs/>
          <w:sz w:val="24"/>
          <w:szCs w:val="24"/>
        </w:rPr>
        <w:t>UMOWA RAMOWA</w:t>
      </w:r>
      <w:bookmarkEnd w:id="11"/>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rsidR="00DE6F25" w:rsidRPr="00FC043D" w:rsidRDefault="00DE6F25" w:rsidP="00DE6F25">
      <w:pPr>
        <w:widowControl w:val="0"/>
        <w:ind w:firstLine="36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F52CF9">
        <w:rPr>
          <w:rFonts w:ascii="Times New Roman" w:hAnsi="Times New Roman" w:cs="Times New Roman"/>
          <w:b/>
          <w:bCs/>
          <w:sz w:val="24"/>
          <w:szCs w:val="24"/>
        </w:rPr>
        <w:t>AUKCJA ELEKTRONICZNA</w:t>
      </w:r>
      <w:bookmarkEnd w:id="12"/>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rsidR="00DE6F25" w:rsidRPr="00FC043D" w:rsidRDefault="00DE6F25" w:rsidP="00DE6F25">
      <w:pPr>
        <w:widowControl w:val="0"/>
        <w:ind w:firstLine="36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F52CF9">
        <w:rPr>
          <w:rFonts w:ascii="Times New Roman" w:hAnsi="Times New Roman" w:cs="Times New Roman"/>
          <w:b/>
          <w:bCs/>
          <w:sz w:val="24"/>
          <w:szCs w:val="24"/>
        </w:rPr>
        <w:t>ZAMÓWIENIA O KTÓRYCH MOWA W ART. 214 UST. 1 PKT 7 I 8 PZP</w:t>
      </w:r>
      <w:bookmarkEnd w:id="13"/>
    </w:p>
    <w:p w:rsidR="00DE6F25" w:rsidRPr="00B0707A" w:rsidRDefault="00DE6F25" w:rsidP="00DE6F25">
      <w:pPr>
        <w:widowControl w:val="0"/>
        <w:jc w:val="both"/>
        <w:rPr>
          <w:rFonts w:eastAsia="Calibri" w:cs="Times New Roman"/>
          <w:sz w:val="24"/>
          <w:szCs w:val="24"/>
          <w:lang w:eastAsia="en-US"/>
        </w:rPr>
      </w:pPr>
      <w:r w:rsidRPr="00B0707A">
        <w:rPr>
          <w:rFonts w:eastAsia="Times New Roman" w:cs="Times New Roman"/>
          <w:sz w:val="24"/>
          <w:szCs w:val="24"/>
        </w:rPr>
        <w:t xml:space="preserve">Zamawiający </w:t>
      </w:r>
      <w:r w:rsidRPr="00B0707A">
        <w:rPr>
          <w:rFonts w:eastAsia="Times New Roman" w:cs="Times New Roman"/>
          <w:sz w:val="24"/>
          <w:szCs w:val="24"/>
          <w:u w:val="single"/>
        </w:rPr>
        <w:t>nie przewiduje</w:t>
      </w:r>
      <w:r w:rsidRPr="00B0707A">
        <w:rPr>
          <w:rFonts w:eastAsia="Times New Roman" w:cs="Times New Roman"/>
          <w:sz w:val="24"/>
          <w:szCs w:val="24"/>
        </w:rPr>
        <w:t xml:space="preserve"> udzielania zamówień, o których mowa w art. </w:t>
      </w:r>
      <w:r w:rsidRPr="00B0707A">
        <w:rPr>
          <w:rFonts w:eastAsia="Calibri" w:cs="Times New Roman"/>
          <w:sz w:val="24"/>
          <w:szCs w:val="24"/>
          <w:lang w:eastAsia="en-US"/>
        </w:rPr>
        <w:t>214 ust. 1 pkt 7 i 8 PZP</w:t>
      </w:r>
    </w:p>
    <w:p w:rsidR="00DE6F25" w:rsidRPr="00FC043D" w:rsidRDefault="00DE6F25" w:rsidP="00DE6F25">
      <w:pPr>
        <w:widowControl w:val="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F52CF9">
        <w:rPr>
          <w:rFonts w:ascii="Times New Roman" w:hAnsi="Times New Roman" w:cs="Times New Roman"/>
          <w:b/>
          <w:bCs/>
          <w:sz w:val="24"/>
          <w:szCs w:val="24"/>
        </w:rPr>
        <w:t>KATALOGI ELEKTRONICZNE</w:t>
      </w:r>
      <w:bookmarkEnd w:id="14"/>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15"/>
    </w:p>
    <w:p w:rsidR="00DE6F25" w:rsidRPr="00FC043D" w:rsidRDefault="00DE6F25" w:rsidP="00DE6F25">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r>
        <w:t xml:space="preserve">art. 94 </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F52CF9">
        <w:rPr>
          <w:rFonts w:ascii="Times New Roman" w:hAnsi="Times New Roman" w:cs="Times New Roman"/>
          <w:b/>
          <w:bCs/>
          <w:sz w:val="24"/>
          <w:szCs w:val="24"/>
        </w:rPr>
        <w:t>INFORMACJA O KLUCZOWYCH CZĘŚCIACH ZAMÓWIENIA</w:t>
      </w:r>
      <w:bookmarkEnd w:id="16"/>
    </w:p>
    <w:p w:rsidR="00DE6F25" w:rsidRPr="00FC043D" w:rsidRDefault="00DE6F25" w:rsidP="00DE6F25">
      <w:pPr>
        <w:widowControl w:val="0"/>
        <w:rPr>
          <w:rFonts w:eastAsia="Times New Roman" w:cs="Times New Roman"/>
          <w:sz w:val="24"/>
          <w:szCs w:val="24"/>
        </w:rPr>
      </w:pPr>
      <w:r w:rsidRPr="00B0707A">
        <w:rPr>
          <w:rFonts w:eastAsia="Times New Roman" w:cs="Times New Roman"/>
          <w:sz w:val="24"/>
          <w:szCs w:val="24"/>
        </w:rPr>
        <w:t xml:space="preserve">Zamawiający </w:t>
      </w:r>
      <w:r w:rsidRPr="00B0707A">
        <w:rPr>
          <w:rFonts w:eastAsia="Times New Roman" w:cs="Times New Roman"/>
          <w:sz w:val="24"/>
          <w:szCs w:val="24"/>
          <w:u w:val="single"/>
        </w:rPr>
        <w:t>nie zastrzega</w:t>
      </w:r>
      <w:r w:rsidRPr="00B0707A">
        <w:rPr>
          <w:rFonts w:eastAsia="Times New Roman" w:cs="Times New Roman"/>
          <w:sz w:val="24"/>
          <w:szCs w:val="24"/>
        </w:rPr>
        <w:t xml:space="preserve"> wykonania </w:t>
      </w:r>
      <w:r w:rsidRPr="00FC043D">
        <w:rPr>
          <w:rFonts w:eastAsia="Times New Roman" w:cs="Times New Roman"/>
          <w:sz w:val="24"/>
          <w:szCs w:val="24"/>
        </w:rPr>
        <w:t xml:space="preserve">kluczowych części zamówienia przez </w:t>
      </w:r>
      <w:r>
        <w:rPr>
          <w:rFonts w:eastAsia="Times New Roman" w:cs="Times New Roman"/>
          <w:sz w:val="24"/>
          <w:szCs w:val="24"/>
        </w:rPr>
        <w:t>w</w:t>
      </w:r>
      <w:r w:rsidRPr="00FC043D">
        <w:rPr>
          <w:rFonts w:eastAsia="Times New Roman" w:cs="Times New Roman"/>
          <w:sz w:val="24"/>
          <w:szCs w:val="24"/>
        </w:rPr>
        <w:t>ykonawcę.</w:t>
      </w:r>
    </w:p>
    <w:p w:rsidR="00DE6F25" w:rsidRPr="00FC043D" w:rsidRDefault="00DE6F25" w:rsidP="00DE6F25">
      <w:pPr>
        <w:widowControl w:val="0"/>
        <w:jc w:val="both"/>
        <w:outlineLvl w:val="0"/>
        <w:rPr>
          <w:rFonts w:cs="Times New Roman"/>
          <w:b/>
          <w:bCs/>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F52CF9">
        <w:rPr>
          <w:rFonts w:ascii="Times New Roman" w:hAnsi="Times New Roman" w:cs="Times New Roman"/>
          <w:b/>
          <w:bCs/>
          <w:sz w:val="24"/>
          <w:szCs w:val="24"/>
        </w:rPr>
        <w:t>PODWYKONAWSTWO</w:t>
      </w:r>
      <w:bookmarkEnd w:id="17"/>
    </w:p>
    <w:p w:rsidR="00DE6F25" w:rsidRPr="00FC043D" w:rsidRDefault="00DE6F25" w:rsidP="0076504A">
      <w:pPr>
        <w:widowControl w:val="0"/>
        <w:numPr>
          <w:ilvl w:val="0"/>
          <w:numId w:val="9"/>
        </w:numPr>
        <w:tabs>
          <w:tab w:val="clear" w:pos="720"/>
          <w:tab w:val="num" w:pos="-1074"/>
        </w:tabs>
        <w:ind w:left="357"/>
        <w:jc w:val="both"/>
        <w:rPr>
          <w:rFonts w:cs="Times New Roman"/>
          <w:sz w:val="24"/>
          <w:szCs w:val="24"/>
        </w:rPr>
      </w:pPr>
      <w:r w:rsidRPr="00B0707A">
        <w:rPr>
          <w:rFonts w:cs="Times New Roman"/>
          <w:sz w:val="24"/>
          <w:szCs w:val="24"/>
        </w:rPr>
        <w:t xml:space="preserve">Zamawiający </w:t>
      </w:r>
      <w:r w:rsidRPr="00B0707A">
        <w:rPr>
          <w:rFonts w:cs="Times New Roman"/>
          <w:b/>
          <w:bCs/>
          <w:sz w:val="24"/>
          <w:szCs w:val="24"/>
        </w:rPr>
        <w:t>dopuszcza</w:t>
      </w:r>
      <w:r w:rsidRPr="00B0707A">
        <w:rPr>
          <w:rFonts w:cs="Times New Roman"/>
          <w:sz w:val="24"/>
          <w:szCs w:val="24"/>
        </w:rPr>
        <w:t xml:space="preserve"> </w:t>
      </w:r>
      <w:r w:rsidRPr="00FC043D">
        <w:rPr>
          <w:rFonts w:cs="Times New Roman"/>
          <w:sz w:val="24"/>
          <w:szCs w:val="24"/>
        </w:rPr>
        <w:t>powierzenie</w:t>
      </w:r>
      <w:r w:rsidRPr="00FC043D">
        <w:rPr>
          <w:rFonts w:cs="Times New Roman"/>
          <w:sz w:val="24"/>
          <w:szCs w:val="24"/>
          <w:vertAlign w:val="superscript"/>
        </w:rPr>
        <w:t xml:space="preserve"> </w:t>
      </w:r>
      <w:r w:rsidRPr="00FC043D">
        <w:rPr>
          <w:rFonts w:cs="Times New Roman"/>
          <w:sz w:val="24"/>
          <w:szCs w:val="24"/>
        </w:rPr>
        <w:t xml:space="preserve">wykonania części zamówienia podwykonawcy. </w:t>
      </w:r>
    </w:p>
    <w:p w:rsidR="00DE6F25" w:rsidRPr="00FC043D" w:rsidRDefault="00DE6F25" w:rsidP="0076504A">
      <w:pPr>
        <w:widowControl w:val="0"/>
        <w:numPr>
          <w:ilvl w:val="0"/>
          <w:numId w:val="9"/>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18" w:name="_Hlk25822471"/>
      <w:r w:rsidRPr="00FC043D">
        <w:rPr>
          <w:rFonts w:eastAsia="Times New Roman" w:cs="Times New Roman"/>
          <w:sz w:val="24"/>
          <w:szCs w:val="24"/>
        </w:rPr>
        <w:t>.</w:t>
      </w:r>
    </w:p>
    <w:bookmarkEnd w:id="18"/>
    <w:p w:rsidR="00DE6F25" w:rsidRPr="00FC043D" w:rsidRDefault="00DE6F25" w:rsidP="0076504A">
      <w:pPr>
        <w:widowControl w:val="0"/>
        <w:numPr>
          <w:ilvl w:val="0"/>
          <w:numId w:val="9"/>
        </w:numPr>
        <w:tabs>
          <w:tab w:val="clear" w:pos="720"/>
          <w:tab w:val="num" w:pos="-1074"/>
        </w:tabs>
        <w:ind w:left="357" w:hanging="357"/>
        <w:jc w:val="both"/>
        <w:rPr>
          <w:rFonts w:eastAsia="Times New Roman" w:cs="Times New Roman"/>
          <w:color w:val="FF0000"/>
          <w:sz w:val="24"/>
          <w:szCs w:val="24"/>
        </w:rPr>
      </w:pPr>
      <w:r w:rsidRPr="00FC043D">
        <w:rPr>
          <w:rFonts w:eastAsia="Times New Roman" w:cs="Times New Roman"/>
          <w:sz w:val="24"/>
          <w:szCs w:val="24"/>
          <w:lang w:eastAsia="pl-PL"/>
        </w:rPr>
        <w:t xml:space="preserve">Jeżeli zmiana albo rezygnacja z podwykonawcy dotyczy podmiotu, na którego zasoby wykonawca powoływał się, na zasadach określonych w </w:t>
      </w:r>
      <w:r>
        <w:t xml:space="preserve">art. 118 ust 1 </w:t>
      </w:r>
      <w:r w:rsidRPr="00FC043D">
        <w:rPr>
          <w:rFonts w:eastAsia="Times New Roman" w:cs="Times New Roman"/>
          <w:sz w:val="24"/>
          <w:szCs w:val="24"/>
          <w:lang w:eastAsia="pl-PL"/>
        </w:rPr>
        <w:t xml:space="preserve">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DE6F25" w:rsidRPr="00FC043D" w:rsidRDefault="00DE6F25" w:rsidP="00DE6F25">
      <w:pPr>
        <w:widowControl w:val="0"/>
        <w:ind w:left="709"/>
        <w:jc w:val="both"/>
        <w:rPr>
          <w:rFonts w:eastAsia="Times New Roman" w:cs="Times New Roman"/>
          <w:sz w:val="24"/>
          <w:szCs w:val="24"/>
          <w:highlight w:val="cyan"/>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F52CF9">
        <w:rPr>
          <w:rFonts w:ascii="Times New Roman" w:hAnsi="Times New Roman" w:cs="Times New Roman"/>
          <w:b/>
          <w:bCs/>
          <w:sz w:val="24"/>
          <w:szCs w:val="24"/>
        </w:rPr>
        <w:t>WYMAGANIA DOTYCZĄCE ZATRUDNIENIA NA PODSTAWIE STOSUNKU PRACY</w:t>
      </w:r>
      <w:bookmarkEnd w:id="19"/>
    </w:p>
    <w:p w:rsidR="00DE6F25" w:rsidRPr="00B0707A" w:rsidRDefault="00DE6F25" w:rsidP="00DE6F25">
      <w:pPr>
        <w:widowControl w:val="0"/>
        <w:autoSpaceDE w:val="0"/>
        <w:autoSpaceDN w:val="0"/>
        <w:adjustRightInd w:val="0"/>
        <w:jc w:val="both"/>
        <w:rPr>
          <w:rFonts w:eastAsia="Times New Roman" w:cs="Times New Roman"/>
          <w:sz w:val="24"/>
          <w:szCs w:val="24"/>
          <w:lang w:eastAsia="pl-PL"/>
        </w:rPr>
      </w:pPr>
      <w:bookmarkStart w:id="20" w:name="_Hlk66432138"/>
      <w:r w:rsidRPr="00B0707A">
        <w:rPr>
          <w:rFonts w:eastAsia="Times New Roman" w:cs="Times New Roman"/>
          <w:sz w:val="24"/>
          <w:szCs w:val="24"/>
          <w:lang w:eastAsia="en-US"/>
        </w:rPr>
        <w:lastRenderedPageBreak/>
        <w:t xml:space="preserve">Zamawiający </w:t>
      </w:r>
      <w:r w:rsidRPr="00B0707A">
        <w:rPr>
          <w:rFonts w:eastAsia="Times New Roman" w:cs="Times New Roman"/>
          <w:b/>
          <w:bCs/>
          <w:sz w:val="24"/>
          <w:szCs w:val="24"/>
          <w:u w:val="single"/>
          <w:lang w:eastAsia="en-US"/>
        </w:rPr>
        <w:t>nie stawia</w:t>
      </w:r>
      <w:r w:rsidRPr="00B0707A">
        <w:rPr>
          <w:rFonts w:eastAsia="Times New Roman" w:cs="Times New Roman"/>
          <w:b/>
          <w:bCs/>
          <w:sz w:val="24"/>
          <w:szCs w:val="24"/>
          <w:lang w:eastAsia="en-US"/>
        </w:rPr>
        <w:t xml:space="preserve"> </w:t>
      </w:r>
      <w:r w:rsidRPr="00B0707A">
        <w:rPr>
          <w:rFonts w:eastAsia="Times New Roman" w:cs="Times New Roman"/>
          <w:sz w:val="24"/>
          <w:szCs w:val="24"/>
          <w:lang w:eastAsia="en-US"/>
        </w:rPr>
        <w:t xml:space="preserve">w tym zakresie żadnych wymagań. </w:t>
      </w:r>
      <w:r w:rsidRPr="00B0707A">
        <w:rPr>
          <w:rFonts w:eastAsia="Times New Roman" w:cs="Times New Roman"/>
          <w:sz w:val="24"/>
          <w:szCs w:val="24"/>
          <w:lang w:eastAsia="pl-PL"/>
        </w:rPr>
        <w:t xml:space="preserve"> </w:t>
      </w:r>
    </w:p>
    <w:bookmarkEnd w:id="20"/>
    <w:p w:rsidR="00DE6F25" w:rsidRPr="00FC043D" w:rsidRDefault="00DE6F25" w:rsidP="00DE6F25">
      <w:pPr>
        <w:widowControl w:val="0"/>
        <w:ind w:left="709"/>
        <w:jc w:val="both"/>
        <w:outlineLvl w:val="0"/>
        <w:rPr>
          <w:rFonts w:cs="Times New Roman"/>
          <w:b/>
          <w:bCs/>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sidRPr="00F52CF9">
        <w:rPr>
          <w:rFonts w:ascii="Times New Roman" w:hAnsi="Times New Roman" w:cs="Times New Roman"/>
          <w:b/>
          <w:bCs/>
          <w:sz w:val="24"/>
          <w:szCs w:val="24"/>
        </w:rPr>
        <w:t>WYMAGANIA W ZAKRESIE ZATRUDNIENIA OSÓB, O KTÓRYCH MOWA W ART. 96 UST.2 PKT.2</w:t>
      </w:r>
      <w:bookmarkEnd w:id="21"/>
    </w:p>
    <w:p w:rsidR="00DE6F25" w:rsidRPr="00FC043D" w:rsidRDefault="00DE6F25" w:rsidP="00DE6F25">
      <w:pPr>
        <w:widowControl w:val="0"/>
        <w:autoSpaceDE w:val="0"/>
        <w:autoSpaceDN w:val="0"/>
        <w:adjustRightInd w:val="0"/>
        <w:jc w:val="both"/>
        <w:rPr>
          <w:rFonts w:eastAsia="Times New Roman" w:cs="Times New Roman"/>
          <w:sz w:val="24"/>
          <w:szCs w:val="24"/>
          <w:lang w:eastAsia="pl-PL"/>
        </w:rPr>
      </w:pPr>
      <w:r w:rsidRPr="00B0707A">
        <w:rPr>
          <w:rFonts w:eastAsia="Times New Roman" w:cs="Times New Roman"/>
          <w:sz w:val="24"/>
          <w:szCs w:val="24"/>
          <w:lang w:eastAsia="en-US"/>
        </w:rPr>
        <w:t xml:space="preserve">Zamawiający </w:t>
      </w:r>
      <w:r w:rsidRPr="00B0707A">
        <w:rPr>
          <w:rFonts w:eastAsia="Times New Roman" w:cs="Times New Roman"/>
          <w:b/>
          <w:bCs/>
          <w:sz w:val="24"/>
          <w:szCs w:val="24"/>
          <w:u w:val="single"/>
          <w:lang w:eastAsia="en-US"/>
        </w:rPr>
        <w:t>nie stawia</w:t>
      </w:r>
      <w:r w:rsidRPr="00B0707A">
        <w:rPr>
          <w:rFonts w:eastAsia="Times New Roman" w:cs="Times New Roman"/>
          <w:b/>
          <w:bCs/>
          <w:sz w:val="24"/>
          <w:szCs w:val="24"/>
          <w:lang w:eastAsia="en-US"/>
        </w:rPr>
        <w:t xml:space="preserve"> </w:t>
      </w:r>
      <w:r w:rsidRPr="00B0707A">
        <w:rPr>
          <w:rFonts w:eastAsia="Times New Roman" w:cs="Times New Roman"/>
          <w:sz w:val="24"/>
          <w:szCs w:val="24"/>
          <w:lang w:eastAsia="en-US"/>
        </w:rPr>
        <w:t xml:space="preserve">w </w:t>
      </w:r>
      <w:r w:rsidRPr="00FC043D">
        <w:rPr>
          <w:rFonts w:eastAsia="Times New Roman" w:cs="Times New Roman"/>
          <w:sz w:val="24"/>
          <w:szCs w:val="24"/>
          <w:lang w:eastAsia="en-US"/>
        </w:rPr>
        <w:t xml:space="preserve">tym zakresie żadnych wymagań. </w:t>
      </w:r>
      <w:r w:rsidRPr="00FC043D">
        <w:rPr>
          <w:rFonts w:eastAsia="Times New Roman" w:cs="Times New Roman"/>
          <w:sz w:val="24"/>
          <w:szCs w:val="24"/>
          <w:lang w:eastAsia="pl-PL"/>
        </w:rPr>
        <w:t xml:space="preserve"> </w:t>
      </w:r>
    </w:p>
    <w:p w:rsidR="00DE6F25" w:rsidRPr="00FC043D" w:rsidRDefault="00DE6F25" w:rsidP="00DE6F25">
      <w:pPr>
        <w:widowControl w:val="0"/>
        <w:rPr>
          <w:rFonts w:cs="Times New Roman"/>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sidRPr="00F52CF9">
        <w:rPr>
          <w:rFonts w:ascii="Times New Roman" w:hAnsi="Times New Roman" w:cs="Times New Roman"/>
          <w:b/>
          <w:bCs/>
          <w:sz w:val="24"/>
          <w:szCs w:val="24"/>
          <w:lang w:eastAsia="pl-PL"/>
        </w:rPr>
        <w:t>PODSTAWY WYKLUCZENIA WYKONAWCY Z POSTĘPOWANIA</w:t>
      </w:r>
      <w:bookmarkEnd w:id="22"/>
    </w:p>
    <w:p w:rsidR="00DE6F25" w:rsidRPr="00197C6A" w:rsidRDefault="00DE6F25" w:rsidP="0076504A">
      <w:pPr>
        <w:widowControl w:val="0"/>
        <w:numPr>
          <w:ilvl w:val="0"/>
          <w:numId w:val="13"/>
        </w:numPr>
        <w:autoSpaceDE w:val="0"/>
        <w:jc w:val="both"/>
        <w:rPr>
          <w:rFonts w:eastAsia="Calibri" w:cs="Times New Roman"/>
          <w:sz w:val="24"/>
          <w:szCs w:val="24"/>
          <w:lang w:eastAsia="en-US"/>
        </w:rPr>
      </w:pPr>
      <w:bookmarkStart w:id="23" w:name="mip51080599"/>
      <w:bookmarkEnd w:id="23"/>
      <w:r w:rsidRPr="00197C6A">
        <w:rPr>
          <w:rFonts w:eastAsia="Calibri" w:cs="Times New Roman"/>
          <w:sz w:val="24"/>
          <w:szCs w:val="24"/>
          <w:lang w:eastAsia="en-US"/>
        </w:rPr>
        <w:t xml:space="preserve">Zamawiający wykluczy z postępowania o udzielenie zamówienia Wykonawcę, wobec którego zachodzą podstawy wykluczenia, o których mowa w art. 108 ust. 1 ustawy </w:t>
      </w:r>
      <w:proofErr w:type="spellStart"/>
      <w:r w:rsidRPr="00197C6A">
        <w:rPr>
          <w:rFonts w:eastAsia="Calibri" w:cs="Times New Roman"/>
          <w:sz w:val="24"/>
          <w:szCs w:val="24"/>
          <w:lang w:eastAsia="en-US"/>
        </w:rPr>
        <w:t>Pzp</w:t>
      </w:r>
      <w:proofErr w:type="spellEnd"/>
      <w:r>
        <w:rPr>
          <w:rFonts w:eastAsia="Calibri" w:cs="Times New Roman"/>
          <w:sz w:val="24"/>
          <w:szCs w:val="24"/>
          <w:lang w:eastAsia="en-US"/>
        </w:rPr>
        <w:t xml:space="preserve">, </w:t>
      </w:r>
      <w:r w:rsidRPr="00197C6A">
        <w:rPr>
          <w:rFonts w:eastAsia="Calibri" w:cs="Times New Roman"/>
          <w:sz w:val="24"/>
          <w:szCs w:val="24"/>
          <w:lang w:eastAsia="en-US"/>
        </w:rPr>
        <w:t>oraz  w art. 7 ust. 1 Ustawy z dnia 13 kwietnia 2022r o szczególnych rozwiązaniach w zakresie przeciwdziałania wspieraniu agresji na Ukrainę, oraz służących ochronie bezpieczeństwa narodowego ( DZ. U. 2022 poz. 835 zwana dalej UOBN).</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Wykluczenie Wykonawcy nastąpi w przypadkach, o których mowa w art. 111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Wykonawca nie podlega wykluczeniu w okolicznościach określonych w art. 108 ust. 1 pkt 1, 2, 5,6  lub art. 109 ust. 1 pkt 2‒5, 7-10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 xml:space="preserve">, jeżeli udowodni Zamawiającemu, że spełnił łącznie przesłanki określone w art. 110 ust. 2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oceni, czy podjęte przez Wykonawcę czynności są wystarczające do wykazania jego rzetelności, uwzględniając wagę i szczególne okoliczności czynu Wykonawcy, a jeżeli uzna, że nie są wystarczające, wykluczy Wykonawcę.</w:t>
      </w:r>
    </w:p>
    <w:p w:rsidR="00DE6F25"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może wykluczyć Wykonawcę na każdym etapie postępowania, ofertę Wykonawcy wykluczonego uznaje się za odrzuconą.</w:t>
      </w:r>
    </w:p>
    <w:p w:rsidR="00DE6F25"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nie przewiduje wykluczenia wykonawcy z postępowania na podstawie art. 109 ust. 1 PZP</w:t>
      </w:r>
    </w:p>
    <w:p w:rsidR="00DE6F25" w:rsidRPr="00785335" w:rsidRDefault="00DE6F25" w:rsidP="0076504A">
      <w:pPr>
        <w:widowControl w:val="0"/>
        <w:numPr>
          <w:ilvl w:val="0"/>
          <w:numId w:val="13"/>
        </w:numPr>
        <w:autoSpaceDE w:val="0"/>
        <w:jc w:val="both"/>
        <w:rPr>
          <w:rFonts w:eastAsia="Calibri" w:cs="Times New Roman"/>
          <w:sz w:val="24"/>
          <w:szCs w:val="24"/>
          <w:lang w:eastAsia="en-US"/>
        </w:rPr>
      </w:pPr>
      <w:r w:rsidRPr="00785335">
        <w:rPr>
          <w:rFonts w:cs="Times New Roman"/>
          <w:sz w:val="24"/>
          <w:szCs w:val="24"/>
        </w:rPr>
        <w:t>W przypadku wspólnego ubiegania się wykonawców o udzielenie zamówienia zamawiający bada, czy nie zachodzą podstawy wykluczenia wobec każdego z tych wykonawców.</w:t>
      </w:r>
    </w:p>
    <w:p w:rsidR="00DE6F25" w:rsidRPr="00785335" w:rsidRDefault="00DE6F25" w:rsidP="00DE6F25">
      <w:pPr>
        <w:widowControl w:val="0"/>
        <w:autoSpaceDE w:val="0"/>
        <w:ind w:left="720"/>
        <w:jc w:val="both"/>
        <w:rPr>
          <w:rFonts w:eastAsia="Calibri" w:cs="Times New Roman"/>
          <w:sz w:val="24"/>
          <w:szCs w:val="24"/>
          <w:lang w:eastAsia="en-US"/>
        </w:rPr>
      </w:pPr>
    </w:p>
    <w:p w:rsidR="00DE6F25" w:rsidRPr="00FC043D" w:rsidRDefault="00DE6F25" w:rsidP="00DE6F25">
      <w:pPr>
        <w:widowControl w:val="0"/>
        <w:rPr>
          <w:rFonts w:cs="Times New Roman"/>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24" w:name="_Toc68156094"/>
      <w:r w:rsidRPr="00F52CF9">
        <w:rPr>
          <w:rFonts w:ascii="Times New Roman" w:hAnsi="Times New Roman" w:cs="Times New Roman"/>
          <w:b/>
          <w:bCs/>
          <w:sz w:val="24"/>
          <w:szCs w:val="24"/>
          <w:lang w:val="pl" w:eastAsia="pl-PL"/>
        </w:rPr>
        <w:t>WARUNKI UDZIAŁU W POSTĘPOWANIU</w:t>
      </w:r>
      <w:bookmarkEnd w:id="24"/>
    </w:p>
    <w:p w:rsidR="00DE6F25" w:rsidRPr="00582C28" w:rsidRDefault="00DE6F25" w:rsidP="00DE6F25">
      <w:pPr>
        <w:widowControl w:val="0"/>
        <w:ind w:right="23"/>
        <w:jc w:val="both"/>
        <w:rPr>
          <w:rFonts w:eastAsia="Arial" w:cs="Times New Roman"/>
          <w:sz w:val="24"/>
          <w:szCs w:val="24"/>
          <w:lang w:val="pl" w:eastAsia="pl-PL"/>
        </w:rPr>
      </w:pPr>
      <w:r w:rsidRPr="00582C28">
        <w:rPr>
          <w:rFonts w:eastAsia="Arial" w:cs="Times New Roman"/>
          <w:sz w:val="24"/>
          <w:szCs w:val="24"/>
          <w:lang w:val="pl" w:eastAsia="pl-PL"/>
        </w:rPr>
        <w:t xml:space="preserve">Zamawiający </w:t>
      </w:r>
      <w:r w:rsidRPr="00582C28">
        <w:rPr>
          <w:rFonts w:eastAsia="Arial" w:cs="Times New Roman"/>
          <w:b/>
          <w:bCs/>
          <w:sz w:val="24"/>
          <w:szCs w:val="24"/>
          <w:lang w:val="pl" w:eastAsia="pl-PL"/>
        </w:rPr>
        <w:t>nie stawia</w:t>
      </w:r>
      <w:r w:rsidRPr="00582C28">
        <w:rPr>
          <w:rFonts w:eastAsia="Arial" w:cs="Times New Roman"/>
          <w:sz w:val="24"/>
          <w:szCs w:val="24"/>
          <w:lang w:val="pl" w:eastAsia="pl-PL"/>
        </w:rPr>
        <w:t xml:space="preserve"> warunków udziału w postępowaniu.</w:t>
      </w:r>
    </w:p>
    <w:p w:rsidR="00DE6F25" w:rsidRPr="00FC043D" w:rsidRDefault="00DE6F25" w:rsidP="00DE6F25">
      <w:pPr>
        <w:widowControl w:val="0"/>
        <w:autoSpaceDE w:val="0"/>
        <w:autoSpaceDN w:val="0"/>
        <w:adjustRightInd w:val="0"/>
        <w:ind w:left="360"/>
        <w:jc w:val="both"/>
        <w:rPr>
          <w:rFonts w:eastAsia="Calibri" w:cs="Times New Roman"/>
          <w:color w:val="00B050"/>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5"/>
      <w:r w:rsidRPr="00F52CF9">
        <w:rPr>
          <w:rFonts w:ascii="Times New Roman" w:eastAsia="Cambria" w:hAnsi="Times New Roman" w:cs="Times New Roman"/>
          <w:b/>
          <w:bCs/>
          <w:sz w:val="24"/>
          <w:szCs w:val="24"/>
        </w:rPr>
        <w:t>OŚWIADCZENIA I DOKUMENTY, JAKIE ZOBOWIĄZANI SĄ DOSTARCZYĆ WYKONAWCY</w:t>
      </w:r>
      <w:bookmarkEnd w:id="25"/>
    </w:p>
    <w:p w:rsidR="00DE6F25" w:rsidRPr="00FC043D" w:rsidRDefault="00DE6F25" w:rsidP="00DE6F25">
      <w:pPr>
        <w:widowControl w:val="0"/>
        <w:numPr>
          <w:ilvl w:val="0"/>
          <w:numId w:val="3"/>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rsidR="00DE6F25" w:rsidRPr="00FC043D" w:rsidRDefault="00DE6F25" w:rsidP="0076504A">
      <w:pPr>
        <w:widowControl w:val="0"/>
        <w:numPr>
          <w:ilvl w:val="0"/>
          <w:numId w:val="10"/>
        </w:numPr>
        <w:ind w:left="720"/>
        <w:jc w:val="both"/>
        <w:rPr>
          <w:rFonts w:eastAsia="Times New Roman" w:cs="Times New Roman"/>
          <w:sz w:val="24"/>
          <w:szCs w:val="24"/>
          <w:lang w:eastAsia="en-US"/>
        </w:rPr>
      </w:pPr>
      <w:r w:rsidRPr="00FC043D">
        <w:rPr>
          <w:rFonts w:cs="Times New Roman"/>
          <w:sz w:val="24"/>
          <w:szCs w:val="24"/>
        </w:rPr>
        <w:t xml:space="preserve">oświadczenie, o którym mowa w art. 125 ust. 1 PZP, na formularzu </w:t>
      </w:r>
      <w:r w:rsidRPr="00FC043D">
        <w:rPr>
          <w:rFonts w:eastAsia="Times New Roman" w:cs="Times New Roman"/>
          <w:sz w:val="24"/>
          <w:szCs w:val="24"/>
          <w:lang w:eastAsia="pl-PL"/>
        </w:rPr>
        <w:t>jednolitego europejskiego dokumentu zamówienia, zwanego dalej „</w:t>
      </w:r>
      <w:r w:rsidRPr="00FC043D">
        <w:rPr>
          <w:rFonts w:cs="Times New Roman"/>
          <w:sz w:val="24"/>
          <w:szCs w:val="24"/>
        </w:rPr>
        <w:t xml:space="preserve">JEDZ” w zakresie wskazanym przez zamawiającego. </w:t>
      </w:r>
    </w:p>
    <w:p w:rsidR="00DE6F25" w:rsidRPr="00FC043D" w:rsidRDefault="00DE6F25" w:rsidP="00DE6F25">
      <w:pPr>
        <w:widowControl w:val="0"/>
        <w:ind w:left="720"/>
        <w:jc w:val="both"/>
        <w:rPr>
          <w:rFonts w:cs="Times New Roman"/>
          <w:sz w:val="24"/>
          <w:szCs w:val="24"/>
        </w:rPr>
      </w:pPr>
      <w:r w:rsidRPr="00FC043D">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rsidR="00DE6F25" w:rsidRPr="00FC043D"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Instrukcja wypełnienia Formularza JEDZ dostępna jest na </w:t>
      </w:r>
      <w:hyperlink r:id="rId12" w:history="1">
        <w:r w:rsidRPr="00FC043D">
          <w:rPr>
            <w:rFonts w:eastAsia="Times New Roman" w:cs="Times New Roman"/>
            <w:color w:val="0563C1" w:themeColor="hyperlink"/>
            <w:sz w:val="24"/>
            <w:szCs w:val="24"/>
            <w:u w:val="single"/>
            <w:lang w:eastAsia="en-US"/>
          </w:rPr>
          <w:t>https://www.uzp.gov.pl/__data/assets/pdf_file/0015/32415/Instrukcja-wypelniania-JEDZ-ESPD.pdf</w:t>
        </w:r>
      </w:hyperlink>
    </w:p>
    <w:p w:rsidR="00DE6F25" w:rsidRPr="00FC043D"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formularz JEDZ w wersji elektronicznej dostępny jest na stronie </w:t>
      </w:r>
      <w:hyperlink r:id="rId13" w:history="1">
        <w:r w:rsidRPr="00FC043D">
          <w:rPr>
            <w:rFonts w:eastAsia="Times New Roman" w:cs="Times New Roman"/>
            <w:color w:val="0563C1" w:themeColor="hyperlink"/>
            <w:sz w:val="24"/>
            <w:szCs w:val="24"/>
            <w:u w:val="single"/>
            <w:lang w:eastAsia="en-US"/>
          </w:rPr>
          <w:t>https://espd.uzp.gov.pl/filter?lang=pl</w:t>
        </w:r>
      </w:hyperlink>
    </w:p>
    <w:p w:rsidR="00DE6F25" w:rsidRPr="007201EF"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Zamawiający dokona weryfikacji JEDZ-a w odniesieniu do</w:t>
      </w:r>
      <w:r>
        <w:rPr>
          <w:rFonts w:eastAsia="Times New Roman" w:cs="Times New Roman"/>
          <w:sz w:val="24"/>
          <w:szCs w:val="24"/>
          <w:lang w:eastAsia="en-US"/>
        </w:rPr>
        <w:t xml:space="preserve"> </w:t>
      </w:r>
      <w:r w:rsidRPr="007201EF">
        <w:rPr>
          <w:rFonts w:cs="Times New Roman"/>
          <w:sz w:val="24"/>
          <w:szCs w:val="24"/>
          <w:u w:val="single"/>
          <w:lang w:eastAsia="en-US"/>
        </w:rPr>
        <w:t xml:space="preserve">Wykonawców </w:t>
      </w:r>
      <w:r w:rsidRPr="007201EF">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rsidR="00DE6F25" w:rsidRPr="00D63876" w:rsidRDefault="00DE6F25" w:rsidP="0076504A">
      <w:pPr>
        <w:widowControl w:val="0"/>
        <w:numPr>
          <w:ilvl w:val="0"/>
          <w:numId w:val="10"/>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rsidR="00DE6F25" w:rsidRPr="00D63876" w:rsidRDefault="00DE6F25" w:rsidP="0076504A">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rsidR="00DE6F25" w:rsidRPr="00D63876" w:rsidRDefault="00DE6F25" w:rsidP="0076504A">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w:t>
      </w:r>
    </w:p>
    <w:p w:rsidR="00DE6F25" w:rsidRPr="00F52CF9" w:rsidRDefault="00DE6F25" w:rsidP="0076504A">
      <w:pPr>
        <w:pStyle w:val="Akapitzlist"/>
        <w:widowControl w:val="0"/>
        <w:numPr>
          <w:ilvl w:val="0"/>
          <w:numId w:val="41"/>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W celu potwierdzenia, że osoba działająca w imieniu wykonawcy jest umocowana do jego </w:t>
      </w:r>
      <w:r w:rsidRPr="00D63876">
        <w:rPr>
          <w:rFonts w:ascii="Times New Roman" w:eastAsia="Times New Roman" w:hAnsi="Times New Roman" w:cs="Times New Roman"/>
          <w:sz w:val="24"/>
          <w:szCs w:val="24"/>
          <w:lang w:eastAsia="pl-PL"/>
        </w:rPr>
        <w:lastRenderedPageBreak/>
        <w:t xml:space="preserve">reprezentowania, zamawiający może żądać od wykonawcy odpisu lub informacji z Krajowego Rejestru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p w:rsidR="00DE6F25" w:rsidRPr="00D12C13" w:rsidRDefault="00DE6F25" w:rsidP="0076504A">
      <w:pPr>
        <w:widowControl w:val="0"/>
        <w:numPr>
          <w:ilvl w:val="0"/>
          <w:numId w:val="10"/>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ZAŁĄCZNIKIEM </w:t>
      </w:r>
      <w:r w:rsidRPr="00D12C13">
        <w:rPr>
          <w:rFonts w:eastAsia="Times New Roman" w:cs="Times New Roman"/>
          <w:sz w:val="24"/>
          <w:szCs w:val="24"/>
        </w:rPr>
        <w:t>NR 1 do SWZ,</w:t>
      </w:r>
    </w:p>
    <w:p w:rsidR="00DE6F25" w:rsidRDefault="00DE6F25" w:rsidP="0076504A">
      <w:pPr>
        <w:widowControl w:val="0"/>
        <w:numPr>
          <w:ilvl w:val="0"/>
          <w:numId w:val="10"/>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w:t>
      </w:r>
      <w:r>
        <w:rPr>
          <w:rFonts w:eastAsia="Times New Roman" w:cs="Times New Roman"/>
          <w:sz w:val="24"/>
          <w:szCs w:val="24"/>
        </w:rPr>
        <w:t xml:space="preserve"> </w:t>
      </w:r>
      <w:r w:rsidRPr="00D63876">
        <w:rPr>
          <w:rFonts w:eastAsia="Times New Roman" w:cs="Times New Roman"/>
          <w:sz w:val="24"/>
          <w:szCs w:val="24"/>
        </w:rPr>
        <w:t xml:space="preserve"> z ZAŁĄCZNIKIEM</w:t>
      </w:r>
      <w:r w:rsidRPr="00FC043D">
        <w:rPr>
          <w:rFonts w:eastAsia="Times New Roman" w:cs="Times New Roman"/>
          <w:sz w:val="24"/>
          <w:szCs w:val="24"/>
        </w:rPr>
        <w:t xml:space="preserve"> NR </w:t>
      </w:r>
      <w:r w:rsidRPr="00D12C13">
        <w:rPr>
          <w:rFonts w:eastAsia="Times New Roman" w:cs="Times New Roman"/>
          <w:sz w:val="24"/>
          <w:szCs w:val="24"/>
        </w:rPr>
        <w:t>2  do SWZ</w:t>
      </w:r>
      <w:bookmarkStart w:id="26" w:name="_Hlk529867852"/>
      <w:r w:rsidRPr="00FC043D">
        <w:rPr>
          <w:rFonts w:eastAsia="Times New Roman" w:cs="Times New Roman"/>
          <w:sz w:val="24"/>
          <w:szCs w:val="24"/>
        </w:rPr>
        <w:t xml:space="preserve"> </w:t>
      </w:r>
      <w:bookmarkEnd w:id="26"/>
    </w:p>
    <w:p w:rsidR="00DE6F25" w:rsidRPr="00FC043D" w:rsidRDefault="00DE6F25" w:rsidP="0076504A">
      <w:pPr>
        <w:widowControl w:val="0"/>
        <w:numPr>
          <w:ilvl w:val="0"/>
          <w:numId w:val="10"/>
        </w:numPr>
        <w:ind w:left="720" w:hanging="357"/>
        <w:jc w:val="both"/>
        <w:rPr>
          <w:rFonts w:eastAsia="Times New Roman" w:cs="Times New Roman"/>
          <w:sz w:val="24"/>
          <w:szCs w:val="24"/>
          <w:lang w:eastAsia="en-US"/>
        </w:rPr>
      </w:pPr>
      <w:r>
        <w:rPr>
          <w:rFonts w:eastAsia="Times New Roman" w:cs="Times New Roman"/>
          <w:sz w:val="24"/>
          <w:szCs w:val="24"/>
          <w:lang w:eastAsia="en-US"/>
        </w:rPr>
        <w:t>Oświadczenie 5K</w:t>
      </w:r>
      <w:r w:rsidR="00D12C13">
        <w:rPr>
          <w:rFonts w:eastAsia="Times New Roman" w:cs="Times New Roman"/>
          <w:sz w:val="24"/>
          <w:szCs w:val="24"/>
          <w:lang w:eastAsia="en-US"/>
        </w:rPr>
        <w:t xml:space="preserve"> unijne</w:t>
      </w:r>
      <w:r>
        <w:rPr>
          <w:rFonts w:eastAsia="Times New Roman" w:cs="Times New Roman"/>
          <w:sz w:val="24"/>
          <w:szCs w:val="24"/>
          <w:lang w:eastAsia="en-US"/>
        </w:rPr>
        <w:t xml:space="preserve"> zgodnie z załącznikiem nr </w:t>
      </w:r>
      <w:r w:rsidR="00D12C13">
        <w:rPr>
          <w:rFonts w:eastAsia="Times New Roman" w:cs="Times New Roman"/>
          <w:sz w:val="24"/>
          <w:szCs w:val="24"/>
          <w:lang w:eastAsia="en-US"/>
        </w:rPr>
        <w:t xml:space="preserve">6 i 6a </w:t>
      </w:r>
      <w:r>
        <w:rPr>
          <w:rFonts w:eastAsia="Times New Roman" w:cs="Times New Roman"/>
          <w:sz w:val="24"/>
          <w:szCs w:val="24"/>
          <w:lang w:eastAsia="en-US"/>
        </w:rPr>
        <w:t>do SWZ</w:t>
      </w:r>
    </w:p>
    <w:p w:rsidR="00DE6F25" w:rsidRPr="00FC043D" w:rsidRDefault="00DE6F25" w:rsidP="00DE6F25">
      <w:pPr>
        <w:widowControl w:val="0"/>
        <w:numPr>
          <w:ilvl w:val="0"/>
          <w:numId w:val="3"/>
        </w:numPr>
        <w:tabs>
          <w:tab w:val="clear" w:pos="720"/>
          <w:tab w:val="num" w:pos="360"/>
        </w:tabs>
        <w:ind w:left="360"/>
        <w:jc w:val="both"/>
        <w:rPr>
          <w:rFonts w:eastAsia="Times New Roman" w:cs="Times New Roman"/>
          <w:color w:val="00B050"/>
          <w:sz w:val="24"/>
          <w:szCs w:val="24"/>
          <w:lang w:eastAsia="pl-PL"/>
        </w:rPr>
      </w:pPr>
      <w:r w:rsidRPr="00FC043D">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rsidR="00DE6F25" w:rsidRPr="007201EF" w:rsidRDefault="00DE6F25" w:rsidP="0076504A">
      <w:pPr>
        <w:widowControl w:val="0"/>
        <w:numPr>
          <w:ilvl w:val="0"/>
          <w:numId w:val="15"/>
        </w:numPr>
        <w:autoSpaceDE w:val="0"/>
        <w:autoSpaceDN w:val="0"/>
        <w:adjustRightInd w:val="0"/>
        <w:jc w:val="both"/>
        <w:rPr>
          <w:rFonts w:eastAsia="TimesNewRoman" w:cs="Times New Roman"/>
          <w:b/>
          <w:sz w:val="24"/>
          <w:szCs w:val="24"/>
          <w:lang w:eastAsia="pl-PL"/>
        </w:rPr>
      </w:pPr>
      <w:r w:rsidRPr="00FC043D">
        <w:rPr>
          <w:rFonts w:eastAsia="TimesNewRoman" w:cs="Times New Roman"/>
          <w:b/>
          <w:sz w:val="24"/>
          <w:szCs w:val="24"/>
          <w:lang w:eastAsia="pl-PL"/>
        </w:rPr>
        <w:t xml:space="preserve">Potwierdzenie spełniania </w:t>
      </w:r>
      <w:r w:rsidRPr="007201EF">
        <w:rPr>
          <w:rFonts w:eastAsia="TimesNewRoman" w:cs="Times New Roman"/>
          <w:b/>
          <w:sz w:val="24"/>
          <w:szCs w:val="24"/>
          <w:lang w:eastAsia="pl-PL"/>
        </w:rPr>
        <w:t xml:space="preserve">przez wykonawcę warunków udziału w postępowaniu: </w:t>
      </w:r>
      <w:r w:rsidRPr="007201EF">
        <w:rPr>
          <w:rFonts w:eastAsia="TimesNewRoman" w:cs="Times New Roman"/>
          <w:bCs/>
          <w:sz w:val="24"/>
          <w:szCs w:val="24"/>
          <w:lang w:eastAsia="pl-PL"/>
        </w:rPr>
        <w:t>Zamawiający nie stawia w tym zakresie żadnych wymagań</w:t>
      </w:r>
    </w:p>
    <w:p w:rsidR="00DE6F25" w:rsidRPr="00FC043D" w:rsidRDefault="00DE6F25" w:rsidP="0076504A">
      <w:pPr>
        <w:widowControl w:val="0"/>
        <w:numPr>
          <w:ilvl w:val="0"/>
          <w:numId w:val="15"/>
        </w:numPr>
        <w:autoSpaceDE w:val="0"/>
        <w:autoSpaceDN w:val="0"/>
        <w:adjustRightInd w:val="0"/>
        <w:jc w:val="both"/>
        <w:rPr>
          <w:rFonts w:eastAsia="Times New Roman" w:cs="Times New Roman"/>
          <w:b/>
          <w:bCs/>
          <w:sz w:val="24"/>
          <w:szCs w:val="24"/>
          <w:lang w:eastAsia="pl-PL"/>
        </w:rPr>
      </w:pPr>
      <w:r w:rsidRPr="00FC043D">
        <w:rPr>
          <w:rFonts w:eastAsia="Times New Roman" w:cs="Times New Roman"/>
          <w:b/>
          <w:bCs/>
          <w:sz w:val="24"/>
          <w:szCs w:val="24"/>
          <w:lang w:eastAsia="pl-PL"/>
        </w:rPr>
        <w:t>Potwierdzenie braku podstaw wykluczenia wykonawcy z udziału w postępowaniu</w:t>
      </w:r>
    </w:p>
    <w:p w:rsidR="00DE6F25" w:rsidRPr="00FC043D" w:rsidRDefault="00DE6F25" w:rsidP="00DE6F25">
      <w:pPr>
        <w:widowControl w:val="0"/>
        <w:autoSpaceDE w:val="0"/>
        <w:autoSpaceDN w:val="0"/>
        <w:adjustRightInd w:val="0"/>
        <w:ind w:left="720"/>
        <w:jc w:val="both"/>
        <w:rPr>
          <w:rFonts w:eastAsia="Times New Roman" w:cs="Times New Roman"/>
          <w:b/>
          <w:bCs/>
          <w:sz w:val="24"/>
          <w:szCs w:val="24"/>
          <w:lang w:eastAsia="pl-PL"/>
        </w:rPr>
      </w:pPr>
      <w:r w:rsidRPr="00FC043D">
        <w:rPr>
          <w:rFonts w:eastAsia="Times New Roman" w:cs="Times New Roman"/>
          <w:b/>
          <w:bCs/>
          <w:sz w:val="24"/>
          <w:szCs w:val="24"/>
          <w:lang w:eastAsia="pl-PL"/>
        </w:rPr>
        <w:t>W celu potwierdzenia braku podstaw wykluczenia wykonawcy z udziału w postępowaniu zamawiający żąda:</w:t>
      </w:r>
      <w:bookmarkStart w:id="27" w:name="mip57154166"/>
      <w:bookmarkEnd w:id="27"/>
    </w:p>
    <w:p w:rsidR="00DE6F25" w:rsidRPr="00FC043D" w:rsidRDefault="00DE6F25" w:rsidP="0076504A">
      <w:pPr>
        <w:widowControl w:val="0"/>
        <w:numPr>
          <w:ilvl w:val="0"/>
          <w:numId w:val="16"/>
        </w:numPr>
        <w:autoSpaceDE w:val="0"/>
        <w:autoSpaceDN w:val="0"/>
        <w:adjustRightInd w:val="0"/>
        <w:jc w:val="both"/>
        <w:rPr>
          <w:rFonts w:eastAsia="Times New Roman" w:cs="Times New Roman"/>
          <w:b/>
          <w:bCs/>
          <w:sz w:val="24"/>
          <w:szCs w:val="24"/>
          <w:lang w:eastAsia="pl-PL"/>
        </w:rPr>
      </w:pPr>
      <w:r w:rsidRPr="00FC043D">
        <w:rPr>
          <w:rFonts w:eastAsia="Times New Roman" w:cs="Times New Roman"/>
          <w:sz w:val="24"/>
          <w:szCs w:val="24"/>
          <w:lang w:eastAsia="pl-PL"/>
        </w:rPr>
        <w:t xml:space="preserve">informacji z Krajowego Rejestru Karnego w zakresie: </w:t>
      </w:r>
    </w:p>
    <w:p w:rsidR="00DE6F25" w:rsidRPr="00FC043D" w:rsidRDefault="004E1D9B" w:rsidP="0076504A">
      <w:pPr>
        <w:widowControl w:val="0"/>
        <w:numPr>
          <w:ilvl w:val="0"/>
          <w:numId w:val="17"/>
        </w:numPr>
        <w:autoSpaceDE w:val="0"/>
        <w:autoSpaceDN w:val="0"/>
        <w:adjustRightInd w:val="0"/>
        <w:jc w:val="both"/>
        <w:rPr>
          <w:rFonts w:eastAsia="Times New Roman" w:cs="Times New Roman"/>
          <w:b/>
          <w:bCs/>
          <w:sz w:val="24"/>
          <w:szCs w:val="24"/>
          <w:lang w:eastAsia="pl-PL"/>
        </w:rPr>
      </w:pPr>
      <w:hyperlink r:id="rId14" w:history="1">
        <w:r w:rsidR="00DE6F25" w:rsidRPr="00FC043D">
          <w:rPr>
            <w:rFonts w:eastAsia="Times New Roman" w:cs="Times New Roman"/>
            <w:color w:val="0563C1" w:themeColor="hyperlink"/>
            <w:sz w:val="24"/>
            <w:szCs w:val="24"/>
            <w:u w:val="single"/>
            <w:lang w:eastAsia="pl-PL"/>
          </w:rPr>
          <w:t>art. 108 ust. 1 pkt 1 i 2</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p w:rsidR="00DE6F25" w:rsidRPr="00FC043D" w:rsidRDefault="004E1D9B" w:rsidP="0076504A">
      <w:pPr>
        <w:widowControl w:val="0"/>
        <w:numPr>
          <w:ilvl w:val="0"/>
          <w:numId w:val="17"/>
        </w:numPr>
        <w:autoSpaceDE w:val="0"/>
        <w:autoSpaceDN w:val="0"/>
        <w:adjustRightInd w:val="0"/>
        <w:jc w:val="both"/>
        <w:rPr>
          <w:rFonts w:eastAsia="Times New Roman" w:cs="Times New Roman"/>
          <w:b/>
          <w:bCs/>
          <w:sz w:val="24"/>
          <w:szCs w:val="24"/>
          <w:lang w:eastAsia="pl-PL"/>
        </w:rPr>
      </w:pPr>
      <w:hyperlink r:id="rId15" w:history="1">
        <w:r w:rsidR="00DE6F25" w:rsidRPr="00FC043D">
          <w:rPr>
            <w:rFonts w:eastAsia="Times New Roman" w:cs="Times New Roman"/>
            <w:color w:val="0563C1" w:themeColor="hyperlink"/>
            <w:sz w:val="24"/>
            <w:szCs w:val="24"/>
            <w:u w:val="single"/>
            <w:lang w:eastAsia="pl-PL"/>
          </w:rPr>
          <w:t>art. 108 ust. 1 pkt 4</w:t>
        </w:r>
      </w:hyperlink>
      <w:r w:rsidR="00DE6F25" w:rsidRPr="00FC043D">
        <w:rPr>
          <w:rFonts w:eastAsia="Times New Roman" w:cs="Times New Roman"/>
          <w:sz w:val="24"/>
          <w:szCs w:val="24"/>
          <w:lang w:eastAsia="pl-PL"/>
        </w:rPr>
        <w:t xml:space="preserve"> ustawy, dotyczącej orzeczenia zakazu ubiegania się o zamówienie publiczne tytułem środka karnego, </w:t>
      </w:r>
    </w:p>
    <w:p w:rsidR="00DE6F25" w:rsidRPr="00FC043D" w:rsidRDefault="00DE6F25" w:rsidP="00DE6F25">
      <w:pPr>
        <w:widowControl w:val="0"/>
        <w:autoSpaceDE w:val="0"/>
        <w:autoSpaceDN w:val="0"/>
        <w:adjustRightInd w:val="0"/>
        <w:ind w:left="1080"/>
        <w:jc w:val="both"/>
        <w:rPr>
          <w:rFonts w:eastAsia="Times New Roman" w:cs="Times New Roman"/>
          <w:b/>
          <w:bCs/>
          <w:sz w:val="24"/>
          <w:szCs w:val="24"/>
          <w:lang w:eastAsia="pl-PL"/>
        </w:rPr>
      </w:pPr>
      <w:r w:rsidRPr="00FC043D">
        <w:rPr>
          <w:rFonts w:eastAsia="Times New Roman" w:cs="Times New Roman"/>
          <w:sz w:val="24"/>
          <w:szCs w:val="24"/>
          <w:lang w:eastAsia="pl-PL"/>
        </w:rPr>
        <w:t xml:space="preserve">- sporządzonej nie wcześniej niż 6 miesięcy przed jej złożeniem; </w:t>
      </w:r>
    </w:p>
    <w:p w:rsidR="00DE6F25" w:rsidRPr="009A065D" w:rsidRDefault="00DE6F25" w:rsidP="0076504A">
      <w:pPr>
        <w:widowControl w:val="0"/>
        <w:numPr>
          <w:ilvl w:val="0"/>
          <w:numId w:val="16"/>
        </w:numPr>
        <w:jc w:val="both"/>
        <w:rPr>
          <w:rFonts w:eastAsia="Times New Roman" w:cs="Times New Roman"/>
          <w:sz w:val="24"/>
          <w:szCs w:val="24"/>
          <w:lang w:eastAsia="pl-PL"/>
        </w:rPr>
      </w:pPr>
      <w:bookmarkStart w:id="28" w:name="mip57154167"/>
      <w:bookmarkEnd w:id="28"/>
      <w:r w:rsidRPr="00FC043D">
        <w:rPr>
          <w:rFonts w:eastAsia="Times New Roman" w:cs="Times New Roman"/>
          <w:sz w:val="24"/>
          <w:szCs w:val="24"/>
          <w:lang w:eastAsia="pl-PL"/>
        </w:rPr>
        <w:t xml:space="preserve">oświadczenia </w:t>
      </w:r>
      <w:r w:rsidRPr="007201EF">
        <w:rPr>
          <w:rFonts w:eastAsia="Times New Roman" w:cs="Times New Roman"/>
          <w:sz w:val="24"/>
          <w:szCs w:val="24"/>
          <w:lang w:eastAsia="pl-PL"/>
        </w:rPr>
        <w:t xml:space="preserve">wykonawcy, w zakresie </w:t>
      </w:r>
      <w:hyperlink r:id="rId16" w:history="1">
        <w:r w:rsidRPr="007201EF">
          <w:rPr>
            <w:rFonts w:eastAsia="Times New Roman" w:cs="Times New Roman"/>
            <w:sz w:val="24"/>
            <w:szCs w:val="24"/>
            <w:u w:val="single"/>
            <w:lang w:eastAsia="pl-PL"/>
          </w:rPr>
          <w:t>art. 108 ust. 1 pkt 5</w:t>
        </w:r>
      </w:hyperlink>
      <w:r w:rsidRPr="007201EF">
        <w:rPr>
          <w:rFonts w:eastAsia="Times New Roman" w:cs="Times New Roman"/>
          <w:sz w:val="24"/>
          <w:szCs w:val="24"/>
          <w:lang w:eastAsia="pl-PL"/>
        </w:rPr>
        <w:t xml:space="preserve"> ustawy, o braku przynależności do tej samej grupy kapitałowej w rozumieniu ustawy z dnia 16 lutego 2007 r. o ochronie konkurencji i konsumentów </w:t>
      </w:r>
      <w:hyperlink r:id="rId17" w:history="1">
        <w:r w:rsidRPr="007201EF">
          <w:rPr>
            <w:rStyle w:val="Hipercze"/>
            <w:rFonts w:eastAsia="Times New Roman" w:cs="Times New Roman"/>
            <w:sz w:val="24"/>
            <w:szCs w:val="24"/>
            <w:lang w:eastAsia="pl-PL"/>
          </w:rPr>
          <w:t>(Dz.U. z 2021 r. poz. 275)</w:t>
        </w:r>
      </w:hyperlink>
      <w:r w:rsidRPr="007201EF">
        <w:rPr>
          <w:rFonts w:eastAsia="Times New Roman" w:cs="Times New Roman"/>
          <w:sz w:val="24"/>
          <w:szCs w:val="24"/>
          <w:lang w:eastAsia="pl-PL"/>
        </w:rPr>
        <w:t>, z innym wykonawcą, który złożył odrębną ofertę, ofertę częściową, albo oświadczenia o przynależności do tej samej grupy kapitałowej wraz z dokumentami</w:t>
      </w:r>
      <w:r w:rsidRPr="00FC043D">
        <w:rPr>
          <w:rFonts w:eastAsia="Times New Roman" w:cs="Times New Roman"/>
          <w:sz w:val="24"/>
          <w:szCs w:val="24"/>
          <w:lang w:eastAsia="pl-PL"/>
        </w:rPr>
        <w:t xml:space="preserve"> lub informacjami potwierdzającymi przygotowanie oferty, oferty częściowej niezależnie od innego wykonawcy należącego do tej samej grupy kapitałowej</w:t>
      </w:r>
      <w:r>
        <w:rPr>
          <w:rFonts w:eastAsia="Times New Roman" w:cs="Times New Roman"/>
          <w:sz w:val="24"/>
          <w:szCs w:val="24"/>
          <w:lang w:eastAsia="pl-PL"/>
        </w:rPr>
        <w:t xml:space="preserve"> </w:t>
      </w:r>
      <w:r w:rsidRPr="008A28F2">
        <w:rPr>
          <w:rFonts w:eastAsia="Times New Roman" w:cs="Times New Roman"/>
          <w:sz w:val="24"/>
          <w:szCs w:val="24"/>
          <w:lang w:eastAsia="pl-PL"/>
        </w:rPr>
        <w:t xml:space="preserve">– wzór oświadczenia zawarty w </w:t>
      </w:r>
      <w:r w:rsidRPr="009A065D">
        <w:rPr>
          <w:rFonts w:eastAsia="Times New Roman" w:cs="Times New Roman"/>
          <w:sz w:val="24"/>
          <w:szCs w:val="24"/>
          <w:lang w:eastAsia="pl-PL"/>
        </w:rPr>
        <w:t>ZAŁĄCZNIKU NR 4 DO SWZ;</w:t>
      </w:r>
      <w:bookmarkStart w:id="29" w:name="mip57154168"/>
      <w:bookmarkEnd w:id="29"/>
    </w:p>
    <w:p w:rsidR="00DE6F25" w:rsidRPr="00FC043D" w:rsidRDefault="00DE6F25" w:rsidP="0076504A">
      <w:pPr>
        <w:widowControl w:val="0"/>
        <w:numPr>
          <w:ilvl w:val="0"/>
          <w:numId w:val="16"/>
        </w:numPr>
        <w:jc w:val="both"/>
        <w:rPr>
          <w:rFonts w:eastAsia="Times New Roman" w:cs="Times New Roman"/>
          <w:sz w:val="24"/>
          <w:szCs w:val="24"/>
          <w:lang w:eastAsia="pl-PL"/>
        </w:rPr>
      </w:pPr>
      <w:r>
        <w:rPr>
          <w:rFonts w:eastAsia="Times New Roman" w:cs="Times New Roman"/>
          <w:sz w:val="24"/>
          <w:szCs w:val="24"/>
          <w:lang w:eastAsia="pl-PL"/>
        </w:rPr>
        <w:t>oświadczenia 5K</w:t>
      </w:r>
      <w:r w:rsidR="00D12C13">
        <w:rPr>
          <w:rFonts w:eastAsia="Times New Roman" w:cs="Times New Roman"/>
          <w:sz w:val="24"/>
          <w:szCs w:val="24"/>
          <w:lang w:eastAsia="pl-PL"/>
        </w:rPr>
        <w:t xml:space="preserve"> -wzór </w:t>
      </w:r>
      <w:r w:rsidR="009A065D">
        <w:rPr>
          <w:rFonts w:eastAsia="Times New Roman" w:cs="Times New Roman"/>
          <w:sz w:val="24"/>
          <w:szCs w:val="24"/>
          <w:lang w:eastAsia="pl-PL"/>
        </w:rPr>
        <w:t xml:space="preserve">oświadczenia </w:t>
      </w:r>
    </w:p>
    <w:p w:rsidR="00DE6F25" w:rsidRPr="00FC043D" w:rsidRDefault="00DE6F25" w:rsidP="0076504A">
      <w:pPr>
        <w:widowControl w:val="0"/>
        <w:numPr>
          <w:ilvl w:val="0"/>
          <w:numId w:val="16"/>
        </w:numPr>
        <w:jc w:val="both"/>
        <w:rPr>
          <w:rFonts w:eastAsia="Times New Roman" w:cs="Times New Roman"/>
          <w:sz w:val="24"/>
          <w:szCs w:val="24"/>
          <w:lang w:eastAsia="pl-PL"/>
        </w:rPr>
      </w:pPr>
      <w:bookmarkStart w:id="30" w:name="_Hlk66699750"/>
      <w:r w:rsidRPr="00FC043D">
        <w:rPr>
          <w:rFonts w:eastAsia="Times New Roman" w:cs="Times New Roman"/>
          <w:sz w:val="24"/>
          <w:szCs w:val="24"/>
          <w:lang w:eastAsia="pl-PL"/>
        </w:rPr>
        <w:t xml:space="preserve">oświadczenia wykonawcy o aktualności informacji zawartych w oświadczeniu, o którym mowa w </w:t>
      </w:r>
      <w:hyperlink r:id="rId18" w:history="1">
        <w:r w:rsidRPr="00FC043D">
          <w:rPr>
            <w:rFonts w:eastAsia="Times New Roman" w:cs="Times New Roman"/>
            <w:sz w:val="24"/>
            <w:szCs w:val="24"/>
            <w:u w:val="single"/>
            <w:lang w:eastAsia="pl-PL"/>
          </w:rPr>
          <w:t>art. 125 ust. 1</w:t>
        </w:r>
      </w:hyperlink>
      <w:r w:rsidRPr="00FC043D">
        <w:rPr>
          <w:rFonts w:eastAsia="Times New Roman" w:cs="Times New Roman"/>
          <w:sz w:val="24"/>
          <w:szCs w:val="24"/>
          <w:lang w:eastAsia="pl-PL"/>
        </w:rPr>
        <w:t xml:space="preserve"> ustawy, w zakresie podstaw wykluczenia z postępowania wskazanych przez zamawiającego, o których mowa w: </w:t>
      </w:r>
    </w:p>
    <w:p w:rsidR="00DE6F25" w:rsidRPr="00FC043D" w:rsidRDefault="004E1D9B" w:rsidP="0076504A">
      <w:pPr>
        <w:widowControl w:val="0"/>
        <w:numPr>
          <w:ilvl w:val="0"/>
          <w:numId w:val="18"/>
        </w:numPr>
        <w:rPr>
          <w:rFonts w:eastAsia="Times New Roman" w:cs="Times New Roman"/>
          <w:sz w:val="24"/>
          <w:szCs w:val="24"/>
          <w:lang w:eastAsia="pl-PL"/>
        </w:rPr>
      </w:pPr>
      <w:hyperlink r:id="rId19" w:history="1">
        <w:r w:rsidR="00DE6F25" w:rsidRPr="00FC043D">
          <w:rPr>
            <w:rFonts w:eastAsia="Times New Roman" w:cs="Times New Roman"/>
            <w:sz w:val="24"/>
            <w:szCs w:val="24"/>
            <w:u w:val="single"/>
            <w:lang w:eastAsia="pl-PL"/>
          </w:rPr>
          <w:t>art. 108 ust. 1 pkt 3</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p w:rsidR="00DE6F25" w:rsidRPr="00FC043D" w:rsidRDefault="004E1D9B" w:rsidP="0076504A">
      <w:pPr>
        <w:widowControl w:val="0"/>
        <w:numPr>
          <w:ilvl w:val="0"/>
          <w:numId w:val="18"/>
        </w:numPr>
        <w:rPr>
          <w:rFonts w:eastAsia="Times New Roman" w:cs="Times New Roman"/>
          <w:sz w:val="24"/>
          <w:szCs w:val="24"/>
          <w:lang w:eastAsia="pl-PL"/>
        </w:rPr>
      </w:pPr>
      <w:hyperlink r:id="rId20" w:history="1">
        <w:r w:rsidR="00DE6F25" w:rsidRPr="00FC043D">
          <w:rPr>
            <w:rFonts w:eastAsia="Times New Roman" w:cs="Times New Roman"/>
            <w:sz w:val="24"/>
            <w:szCs w:val="24"/>
            <w:u w:val="single"/>
            <w:lang w:eastAsia="pl-PL"/>
          </w:rPr>
          <w:t>art. 108 ust. 1 pkt 4</w:t>
        </w:r>
      </w:hyperlink>
      <w:r w:rsidR="00DE6F25" w:rsidRPr="00FC043D">
        <w:rPr>
          <w:rFonts w:eastAsia="Times New Roman" w:cs="Times New Roman"/>
          <w:sz w:val="24"/>
          <w:szCs w:val="24"/>
          <w:lang w:eastAsia="pl-PL"/>
        </w:rPr>
        <w:t xml:space="preserve"> ustawy, dotyczących orzeczenia zakazu ubiegania się o zamówienie publiczne tytułem środka zapobiegawczego, </w:t>
      </w:r>
    </w:p>
    <w:p w:rsidR="00DE6F25" w:rsidRPr="00FC043D" w:rsidRDefault="004E1D9B" w:rsidP="0076504A">
      <w:pPr>
        <w:widowControl w:val="0"/>
        <w:numPr>
          <w:ilvl w:val="0"/>
          <w:numId w:val="18"/>
        </w:numPr>
        <w:rPr>
          <w:rFonts w:eastAsia="Times New Roman" w:cs="Times New Roman"/>
          <w:sz w:val="24"/>
          <w:szCs w:val="24"/>
          <w:lang w:eastAsia="pl-PL"/>
        </w:rPr>
      </w:pPr>
      <w:hyperlink r:id="rId21" w:history="1">
        <w:r w:rsidR="00DE6F25" w:rsidRPr="00FC043D">
          <w:rPr>
            <w:rFonts w:eastAsia="Times New Roman" w:cs="Times New Roman"/>
            <w:sz w:val="24"/>
            <w:szCs w:val="24"/>
            <w:u w:val="single"/>
            <w:lang w:eastAsia="pl-PL"/>
          </w:rPr>
          <w:t>art. 108 ust. 1 pkt 5</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dotyczących zawarcia z innymi wykonawcami porozumienia mającego na celu zakłócenie konkurencji, </w:t>
      </w:r>
    </w:p>
    <w:p w:rsidR="00DE6F25" w:rsidRPr="00FC043D" w:rsidRDefault="004E1D9B" w:rsidP="0076504A">
      <w:pPr>
        <w:widowControl w:val="0"/>
        <w:numPr>
          <w:ilvl w:val="0"/>
          <w:numId w:val="18"/>
        </w:numPr>
        <w:rPr>
          <w:rFonts w:eastAsia="Times New Roman" w:cs="Times New Roman"/>
          <w:sz w:val="24"/>
          <w:szCs w:val="24"/>
          <w:lang w:eastAsia="pl-PL"/>
        </w:rPr>
      </w:pPr>
      <w:hyperlink r:id="rId22" w:history="1">
        <w:r w:rsidR="00DE6F25" w:rsidRPr="00FC043D">
          <w:rPr>
            <w:rFonts w:eastAsia="Times New Roman" w:cs="Times New Roman"/>
            <w:sz w:val="24"/>
            <w:szCs w:val="24"/>
            <w:u w:val="single"/>
            <w:lang w:eastAsia="pl-PL"/>
          </w:rPr>
          <w:t>art. 108 ust. 1 pkt 6</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bookmarkEnd w:id="30"/>
    <w:p w:rsidR="00DE6F25" w:rsidRPr="00FC043D" w:rsidRDefault="00DE6F25" w:rsidP="00DE6F25">
      <w:pPr>
        <w:widowControl w:val="0"/>
        <w:numPr>
          <w:ilvl w:val="0"/>
          <w:numId w:val="3"/>
        </w:numPr>
        <w:tabs>
          <w:tab w:val="clear" w:pos="720"/>
          <w:tab w:val="num" w:pos="360"/>
        </w:tabs>
        <w:ind w:left="360"/>
        <w:jc w:val="both"/>
        <w:rPr>
          <w:rFonts w:eastAsia="Times New Roman" w:cs="Times New Roman"/>
          <w:sz w:val="24"/>
          <w:szCs w:val="24"/>
          <w:lang w:eastAsia="pl-PL"/>
        </w:rPr>
      </w:pPr>
      <w:r w:rsidRPr="00FC043D">
        <w:rPr>
          <w:rFonts w:eastAsia="Times New Roman" w:cs="Times New Roman"/>
          <w:sz w:val="24"/>
          <w:szCs w:val="24"/>
          <w:lang w:eastAsia="pl-PL"/>
        </w:rPr>
        <w:t xml:space="preserve">Dokumenty podmiotów zagranicznych: </w:t>
      </w:r>
      <w:bookmarkStart w:id="31" w:name="mip57154176"/>
      <w:bookmarkEnd w:id="31"/>
    </w:p>
    <w:p w:rsidR="00DE6F25" w:rsidRPr="008B7830" w:rsidRDefault="00DE6F25" w:rsidP="0076504A">
      <w:pPr>
        <w:widowControl w:val="0"/>
        <w:numPr>
          <w:ilvl w:val="0"/>
          <w:numId w:val="20"/>
        </w:numPr>
        <w:jc w:val="both"/>
        <w:rPr>
          <w:rFonts w:eastAsia="Times New Roman" w:cs="Times New Roman"/>
          <w:sz w:val="24"/>
          <w:szCs w:val="24"/>
          <w:lang w:eastAsia="pl-PL"/>
        </w:rPr>
      </w:pPr>
      <w:r w:rsidRPr="00FC043D">
        <w:rPr>
          <w:rFonts w:eastAsia="Times New Roman" w:cs="Times New Roman"/>
          <w:sz w:val="24"/>
          <w:szCs w:val="24"/>
          <w:lang w:eastAsia="pl-PL"/>
        </w:rPr>
        <w:t>Jeżeli wykonawca ma siedzibę lub miejsce zamieszkania poza granicami Rzeczypospolitej Polskiej, zamiast</w:t>
      </w:r>
      <w:bookmarkStart w:id="32" w:name="mip57154178"/>
      <w:bookmarkEnd w:id="32"/>
      <w:r>
        <w:rPr>
          <w:rFonts w:eastAsia="Times New Roman" w:cs="Times New Roman"/>
          <w:sz w:val="24"/>
          <w:szCs w:val="24"/>
          <w:lang w:eastAsia="pl-PL"/>
        </w:rPr>
        <w:t xml:space="preserve"> </w:t>
      </w:r>
      <w:r w:rsidRPr="008B7830">
        <w:rPr>
          <w:rFonts w:eastAsia="Times New Roman" w:cs="Times New Roman"/>
          <w:sz w:val="24"/>
          <w:szCs w:val="24"/>
          <w:lang w:eastAsia="pl-PL"/>
        </w:rPr>
        <w:t xml:space="preserve">informacji z Krajowego Rejestru Karnego, o której mowa w ust. 2 pkt 2) </w:t>
      </w:r>
      <w:proofErr w:type="spellStart"/>
      <w:r w:rsidRPr="008B7830">
        <w:rPr>
          <w:rFonts w:eastAsia="Times New Roman" w:cs="Times New Roman"/>
          <w:sz w:val="24"/>
          <w:szCs w:val="24"/>
          <w:lang w:eastAsia="pl-PL"/>
        </w:rPr>
        <w:t>ppkt</w:t>
      </w:r>
      <w:proofErr w:type="spellEnd"/>
      <w:r w:rsidRPr="008B7830">
        <w:rPr>
          <w:rFonts w:eastAsia="Times New Roman" w:cs="Times New Roman"/>
          <w:sz w:val="24"/>
          <w:szCs w:val="24"/>
          <w:lang w:eastAsia="pl-PL"/>
        </w:rPr>
        <w:t xml:space="preserve">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2 pkt 2) </w:t>
      </w:r>
      <w:proofErr w:type="spellStart"/>
      <w:r w:rsidRPr="008B7830">
        <w:rPr>
          <w:rFonts w:eastAsia="Times New Roman" w:cs="Times New Roman"/>
          <w:sz w:val="24"/>
          <w:szCs w:val="24"/>
          <w:lang w:eastAsia="pl-PL"/>
        </w:rPr>
        <w:t>ppkt</w:t>
      </w:r>
      <w:proofErr w:type="spellEnd"/>
      <w:r w:rsidRPr="008B7830">
        <w:rPr>
          <w:rFonts w:eastAsia="Times New Roman" w:cs="Times New Roman"/>
          <w:sz w:val="24"/>
          <w:szCs w:val="24"/>
          <w:lang w:eastAsia="pl-PL"/>
        </w:rPr>
        <w:t xml:space="preserve"> a) - wystawionej nie wcześniej niż 6 miesięcy przed jej złożeniem;</w:t>
      </w:r>
    </w:p>
    <w:p w:rsidR="00DE6F25" w:rsidRPr="0064600C" w:rsidRDefault="00DE6F25" w:rsidP="0076504A">
      <w:pPr>
        <w:widowControl w:val="0"/>
        <w:numPr>
          <w:ilvl w:val="0"/>
          <w:numId w:val="20"/>
        </w:numPr>
        <w:jc w:val="both"/>
        <w:rPr>
          <w:rFonts w:eastAsia="Times New Roman" w:cs="Times New Roman"/>
          <w:sz w:val="24"/>
          <w:szCs w:val="24"/>
          <w:lang w:eastAsia="pl-PL"/>
        </w:rPr>
      </w:pPr>
      <w:r w:rsidRPr="00FC043D">
        <w:rPr>
          <w:rFonts w:eastAsia="Times New Roman"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23" w:history="1">
        <w:r w:rsidRPr="00FC043D">
          <w:rPr>
            <w:rFonts w:eastAsia="Times New Roman" w:cs="Times New Roman"/>
            <w:color w:val="0000FF"/>
            <w:sz w:val="24"/>
            <w:szCs w:val="24"/>
            <w:u w:val="single"/>
            <w:lang w:eastAsia="pl-PL"/>
          </w:rPr>
          <w:t>art. 108 ust. 1 pkt 1, 2 i 4</w:t>
        </w:r>
      </w:hyperlink>
      <w:r>
        <w:rPr>
          <w:rFonts w:eastAsia="Times New Roman" w:cs="Times New Roman"/>
          <w:sz w:val="24"/>
          <w:szCs w:val="24"/>
          <w:lang w:eastAsia="pl-PL"/>
        </w:rPr>
        <w:t xml:space="preserve"> </w:t>
      </w:r>
      <w:r w:rsidRPr="00FC043D">
        <w:rPr>
          <w:rFonts w:eastAsia="Times New Roman" w:cs="Times New Roman"/>
          <w:sz w:val="24"/>
          <w:szCs w:val="24"/>
          <w:lang w:eastAsia="pl-PL"/>
        </w:rPr>
        <w:t xml:space="preserve">ustawy </w:t>
      </w:r>
      <w:proofErr w:type="spellStart"/>
      <w:r w:rsidRPr="00FC043D">
        <w:rPr>
          <w:rFonts w:eastAsia="Times New Roman" w:cs="Times New Roman"/>
          <w:sz w:val="24"/>
          <w:szCs w:val="24"/>
          <w:lang w:eastAsia="pl-PL"/>
        </w:rPr>
        <w:t>pzp</w:t>
      </w:r>
      <w:proofErr w:type="spellEnd"/>
      <w:r w:rsidRPr="00FC043D">
        <w:rPr>
          <w:rFonts w:eastAsia="Times New Roman" w:cs="Times New Roman"/>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w:t>
      </w:r>
      <w:r w:rsidRPr="00FC043D">
        <w:rPr>
          <w:rFonts w:eastAsia="Times New Roman" w:cs="Times New Roman"/>
          <w:sz w:val="24"/>
          <w:szCs w:val="24"/>
          <w:lang w:eastAsia="pl-PL"/>
        </w:rPr>
        <w:lastRenderedPageBreak/>
        <w:t xml:space="preserve">gospodarczego, właściwym ze względu na </w:t>
      </w:r>
      <w:r w:rsidRPr="0064600C">
        <w:rPr>
          <w:rFonts w:eastAsia="Times New Roman" w:cs="Times New Roman"/>
          <w:sz w:val="24"/>
          <w:szCs w:val="24"/>
          <w:lang w:eastAsia="pl-PL"/>
        </w:rPr>
        <w:t xml:space="preserve">siedzibę lub miejsce zamieszkania wykonawcy. </w:t>
      </w:r>
      <w:bookmarkStart w:id="33" w:name="mip57154183"/>
      <w:bookmarkStart w:id="34" w:name="mip57154250"/>
      <w:bookmarkEnd w:id="33"/>
      <w:bookmarkEnd w:id="34"/>
    </w:p>
    <w:p w:rsidR="00DE6F25" w:rsidRPr="0064600C" w:rsidRDefault="00DE6F25" w:rsidP="00DE6F25">
      <w:pPr>
        <w:widowControl w:val="0"/>
        <w:ind w:left="720"/>
        <w:jc w:val="both"/>
        <w:rPr>
          <w:rFonts w:eastAsia="Times New Roman" w:cs="Times New Roman"/>
          <w:sz w:val="24"/>
          <w:szCs w:val="24"/>
          <w:lang w:eastAsia="pl-PL"/>
        </w:rPr>
      </w:pP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rsidR="00DE6F25" w:rsidRPr="0064600C" w:rsidRDefault="00DE6F25" w:rsidP="00DE6F25">
      <w:pPr>
        <w:widowControl w:val="0"/>
        <w:numPr>
          <w:ilvl w:val="0"/>
          <w:numId w:val="4"/>
        </w:numPr>
        <w:autoSpaceDE w:val="0"/>
        <w:autoSpaceDN w:val="0"/>
        <w:adjustRightInd w:val="0"/>
        <w:jc w:val="both"/>
        <w:rPr>
          <w:rFonts w:eastAsia="TimesNewRoman" w:cs="Times New Roman"/>
          <w:sz w:val="24"/>
          <w:szCs w:val="24"/>
          <w:lang w:eastAsia="pl-PL"/>
        </w:rPr>
      </w:pPr>
      <w:r w:rsidRPr="0064600C">
        <w:rPr>
          <w:rFonts w:cs="Times New Roman"/>
          <w:sz w:val="24"/>
          <w:szCs w:val="24"/>
        </w:rPr>
        <w:t>danych umożliwiających dostęp</w:t>
      </w:r>
      <w:r w:rsidRPr="0064600C">
        <w:rPr>
          <w:rFonts w:eastAsia="TimesNewRoman" w:cs="Times New Roman"/>
          <w:sz w:val="24"/>
          <w:szCs w:val="24"/>
          <w:lang w:eastAsia="pl-PL"/>
        </w:rPr>
        <w:t xml:space="preserve"> do </w:t>
      </w:r>
      <w:r w:rsidRPr="0064600C">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rsidR="00DE6F25" w:rsidRPr="0064600C" w:rsidRDefault="00DE6F25" w:rsidP="00DE6F25">
      <w:pPr>
        <w:widowControl w:val="0"/>
        <w:numPr>
          <w:ilvl w:val="0"/>
          <w:numId w:val="4"/>
        </w:numPr>
        <w:tabs>
          <w:tab w:val="num" w:pos="720"/>
        </w:tabs>
        <w:autoSpaceDE w:val="0"/>
        <w:autoSpaceDN w:val="0"/>
        <w:adjustRightInd w:val="0"/>
        <w:jc w:val="both"/>
        <w:rPr>
          <w:rFonts w:eastAsia="TimesNewRoman" w:cs="Times New Roman"/>
          <w:sz w:val="24"/>
          <w:szCs w:val="24"/>
          <w:lang w:eastAsia="pl-PL"/>
        </w:rPr>
      </w:pPr>
      <w:r w:rsidRPr="0064600C">
        <w:rPr>
          <w:rFonts w:eastAsia="TimesNewRoman" w:cs="Times New Roman"/>
          <w:sz w:val="24"/>
          <w:szCs w:val="24"/>
          <w:lang w:eastAsia="pl-PL"/>
        </w:rPr>
        <w:t xml:space="preserve">wcześniejszego postępowania prowadzonego przez zamawiającego, gdzie są podmiotowe środki dowodowe </w:t>
      </w:r>
      <w:r w:rsidRPr="0064600C">
        <w:rPr>
          <w:rFonts w:eastAsia="Arial" w:cs="Times New Roman"/>
          <w:sz w:val="24"/>
          <w:szCs w:val="24"/>
          <w:lang w:eastAsia="pl-PL"/>
        </w:rPr>
        <w:t>oraz potwierdzi ich prawidłowość i aktualność.</w:t>
      </w: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64600C">
        <w:rPr>
          <w:rFonts w:ascii="Times New Roman" w:hAnsi="Times New Roman" w:cs="Times New Roman"/>
          <w:b/>
          <w:bCs/>
          <w:sz w:val="24"/>
          <w:szCs w:val="24"/>
        </w:rPr>
        <w:t>może żądać</w:t>
      </w:r>
      <w:r w:rsidRPr="0064600C">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35" w:name="mip57154259"/>
      <w:bookmarkEnd w:id="35"/>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24" w:history="1">
        <w:r w:rsidRPr="0064600C">
          <w:rPr>
            <w:rFonts w:ascii="Times New Roman" w:hAnsi="Times New Roman" w:cs="Times New Roman"/>
            <w:color w:val="0563C1" w:themeColor="hyperlink"/>
            <w:sz w:val="24"/>
            <w:szCs w:val="24"/>
            <w:u w:val="single"/>
          </w:rPr>
          <w:t>art. 70</w:t>
        </w:r>
      </w:hyperlink>
      <w:r w:rsidRPr="0064600C">
        <w:rPr>
          <w:rFonts w:ascii="Times New Roman" w:hAnsi="Times New Roman" w:cs="Times New Roman"/>
          <w:sz w:val="24"/>
          <w:szCs w:val="24"/>
        </w:rPr>
        <w:t xml:space="preserve"> ustawy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w:t>
      </w: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zakresie nieuregulowanym ustawą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 xml:space="preserve"> i niniejszą SWZ do oświadczeń i dokumentów składanych przez </w:t>
      </w:r>
      <w:r>
        <w:rPr>
          <w:rFonts w:ascii="Times New Roman" w:hAnsi="Times New Roman" w:cs="Times New Roman"/>
          <w:sz w:val="24"/>
          <w:szCs w:val="24"/>
        </w:rPr>
        <w:t>w</w:t>
      </w:r>
      <w:r w:rsidRPr="0064600C">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4600C">
        <w:rPr>
          <w:rFonts w:ascii="Times New Roman" w:hAnsi="Times New Roman" w:cs="Times New Roman"/>
          <w:sz w:val="24"/>
          <w:szCs w:val="24"/>
        </w:rPr>
        <w:t> </w:t>
      </w:r>
      <w:r w:rsidRPr="0064600C">
        <w:rPr>
          <w:rFonts w:ascii="Times New Roman" w:hAnsi="Times New Roman" w:cs="Times New Roman"/>
          <w:sz w:val="24"/>
          <w:szCs w:val="24"/>
        </w:rPr>
        <w:t> </w:t>
      </w:r>
      <w:r w:rsidRPr="0064600C">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DE6F25" w:rsidRPr="0064600C" w:rsidRDefault="00DE6F25" w:rsidP="00DE6F25">
      <w:pPr>
        <w:widowControl w:val="0"/>
        <w:autoSpaceDE w:val="0"/>
        <w:autoSpaceDN w:val="0"/>
        <w:adjustRightInd w:val="0"/>
        <w:jc w:val="both"/>
        <w:rPr>
          <w:rFonts w:eastAsia="Times New Roman" w:cs="Times New Roman"/>
          <w:b/>
          <w:bCs/>
          <w:sz w:val="24"/>
          <w:szCs w:val="24"/>
          <w:lang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6" w:name="_Toc68156096"/>
      <w:r w:rsidRPr="00F52CF9">
        <w:rPr>
          <w:rFonts w:ascii="Times New Roman" w:eastAsia="Times New Roman" w:hAnsi="Times New Roman" w:cs="Times New Roman"/>
          <w:b/>
          <w:bCs/>
          <w:sz w:val="24"/>
          <w:szCs w:val="24"/>
        </w:rPr>
        <w:t>WYMAGANIA DOTYCZĄCE WADIUM</w:t>
      </w:r>
      <w:bookmarkEnd w:id="36"/>
    </w:p>
    <w:p w:rsidR="00DE6F25" w:rsidRDefault="00DE6F25" w:rsidP="00DE6F25">
      <w:pPr>
        <w:widowControl w:val="0"/>
        <w:tabs>
          <w:tab w:val="left" w:pos="502"/>
          <w:tab w:val="left" w:pos="644"/>
          <w:tab w:val="left" w:pos="3544"/>
          <w:tab w:val="left" w:pos="6237"/>
        </w:tabs>
        <w:jc w:val="both"/>
        <w:rPr>
          <w:rFonts w:eastAsia="Times New Roman" w:cs="Times New Roman"/>
          <w:sz w:val="24"/>
          <w:szCs w:val="24"/>
        </w:rPr>
      </w:pPr>
      <w:r>
        <w:rPr>
          <w:rFonts w:eastAsia="Times New Roman" w:cs="Times New Roman"/>
          <w:sz w:val="24"/>
          <w:szCs w:val="24"/>
        </w:rPr>
        <w:t xml:space="preserve">1. </w:t>
      </w:r>
      <w:r w:rsidRPr="008B7830">
        <w:rPr>
          <w:rFonts w:eastAsia="Times New Roman" w:cs="Times New Roman"/>
          <w:sz w:val="24"/>
          <w:szCs w:val="24"/>
        </w:rPr>
        <w:t>Zamawiający  wymaga wniesienia wadium</w:t>
      </w:r>
      <w:r>
        <w:rPr>
          <w:rFonts w:eastAsia="Times New Roman" w:cs="Times New Roman"/>
          <w:sz w:val="24"/>
          <w:szCs w:val="24"/>
        </w:rPr>
        <w:t xml:space="preserve"> tylko do Pakietu nr 1 </w:t>
      </w:r>
      <w:r w:rsidRPr="008B7830">
        <w:rPr>
          <w:rFonts w:eastAsia="Times New Roman" w:cs="Times New Roman"/>
          <w:sz w:val="24"/>
          <w:szCs w:val="24"/>
        </w:rPr>
        <w:t>.</w:t>
      </w:r>
    </w:p>
    <w:p w:rsidR="00DE6F25" w:rsidRDefault="00DE6F25" w:rsidP="00DE6F25">
      <w:pPr>
        <w:pStyle w:val="Nagwek2"/>
        <w:numPr>
          <w:ilvl w:val="0"/>
          <w:numId w:val="0"/>
        </w:numPr>
        <w:tabs>
          <w:tab w:val="left" w:pos="340"/>
          <w:tab w:val="left" w:pos="396"/>
          <w:tab w:val="left" w:pos="510"/>
          <w:tab w:val="left" w:pos="793"/>
          <w:tab w:val="left" w:pos="907"/>
          <w:tab w:val="left" w:pos="1020"/>
          <w:tab w:val="left" w:pos="2154"/>
          <w:tab w:val="left" w:pos="2381"/>
          <w:tab w:val="left" w:pos="3742"/>
          <w:tab w:val="left" w:pos="4082"/>
        </w:tabs>
        <w:suppressAutoHyphens w:val="0"/>
      </w:pPr>
      <w:r>
        <w:t>2.Wykonawca zobowiązany jest do wniesienia wadium w wysokości:</w:t>
      </w:r>
    </w:p>
    <w:p w:rsidR="00DE6F25" w:rsidRPr="00275610" w:rsidRDefault="00DE6F25" w:rsidP="00DE6F25">
      <w:pPr>
        <w:rPr>
          <w:lang w:eastAsia="x-none"/>
        </w:rPr>
      </w:pPr>
    </w:p>
    <w:p w:rsidR="00DE6F25" w:rsidRDefault="00DE6F25" w:rsidP="00DE6F25">
      <w:pPr>
        <w:pStyle w:val="Nagwek2"/>
        <w:numPr>
          <w:ilvl w:val="0"/>
          <w:numId w:val="0"/>
        </w:numPr>
        <w:ind w:left="680"/>
      </w:pPr>
      <w:r>
        <w:rPr>
          <w:b/>
        </w:rPr>
        <w:t>Pakiet nr 1 - 20 000,00 PLN</w:t>
      </w:r>
      <w:r>
        <w:t xml:space="preserve"> (słownie:  dwadzieścia  tysięcy zł 00/100 PLN)</w:t>
      </w:r>
    </w:p>
    <w:p w:rsidR="00DE6F25" w:rsidRPr="00C43151" w:rsidRDefault="00DE6F25" w:rsidP="00DE6F25"/>
    <w:p w:rsidR="00DE6F25" w:rsidRDefault="00DE6F25" w:rsidP="00DE6F25">
      <w:pPr>
        <w:pStyle w:val="Nagwek2"/>
        <w:numPr>
          <w:ilvl w:val="0"/>
          <w:numId w:val="0"/>
        </w:numPr>
        <w:tabs>
          <w:tab w:val="left" w:pos="340"/>
          <w:tab w:val="left" w:pos="396"/>
          <w:tab w:val="left" w:pos="510"/>
          <w:tab w:val="left" w:pos="793"/>
          <w:tab w:val="left" w:pos="907"/>
          <w:tab w:val="left" w:pos="1020"/>
          <w:tab w:val="left" w:pos="2154"/>
          <w:tab w:val="left" w:pos="2381"/>
          <w:tab w:val="left" w:pos="3742"/>
          <w:tab w:val="left" w:pos="4082"/>
        </w:tabs>
        <w:suppressAutoHyphens w:val="0"/>
        <w:rPr>
          <w:lang w:eastAsia="x-none"/>
        </w:rPr>
      </w:pPr>
      <w:r>
        <w:t xml:space="preserve">3.Wadium musi zostać wniesione przed upływem terminu składania ofert, tj. do dnia </w:t>
      </w:r>
      <w:r>
        <w:rPr>
          <w:b/>
        </w:rPr>
        <w:t>2022-</w:t>
      </w:r>
      <w:r w:rsidR="00D07F06">
        <w:rPr>
          <w:b/>
        </w:rPr>
        <w:t>11</w:t>
      </w:r>
      <w:r>
        <w:rPr>
          <w:b/>
        </w:rPr>
        <w:t>-</w:t>
      </w:r>
      <w:r w:rsidR="00D07F06">
        <w:rPr>
          <w:b/>
        </w:rPr>
        <w:t>21</w:t>
      </w:r>
      <w:r>
        <w:rPr>
          <w:b/>
        </w:rPr>
        <w:t xml:space="preserve"> do godz. 11:00</w:t>
      </w:r>
      <w:r>
        <w:t xml:space="preserve"> według wyboru Wykonawcy w jednej lub kilku następujących formach:</w:t>
      </w:r>
    </w:p>
    <w:p w:rsidR="00DE6F25" w:rsidRDefault="00DE6F25" w:rsidP="00DE6F25">
      <w:pPr>
        <w:pStyle w:val="Nagwek2"/>
        <w:numPr>
          <w:ilvl w:val="0"/>
          <w:numId w:val="0"/>
        </w:numPr>
      </w:pPr>
      <w:r>
        <w:t xml:space="preserve">           a)</w:t>
      </w:r>
      <w:r>
        <w:tab/>
        <w:t>pieniądzu;</w:t>
      </w:r>
    </w:p>
    <w:p w:rsidR="00DE6F25" w:rsidRDefault="00DE6F25" w:rsidP="00DE6F25">
      <w:pPr>
        <w:pStyle w:val="Nagwek2"/>
        <w:numPr>
          <w:ilvl w:val="0"/>
          <w:numId w:val="0"/>
        </w:numPr>
        <w:ind w:left="680"/>
      </w:pPr>
      <w:r>
        <w:t>b)</w:t>
      </w:r>
      <w:r>
        <w:tab/>
        <w:t>gwarancjach bankowych;</w:t>
      </w:r>
    </w:p>
    <w:p w:rsidR="00DE6F25" w:rsidRDefault="00DE6F25" w:rsidP="00DE6F25">
      <w:pPr>
        <w:pStyle w:val="Nagwek2"/>
        <w:numPr>
          <w:ilvl w:val="0"/>
          <w:numId w:val="0"/>
        </w:numPr>
        <w:ind w:left="680"/>
      </w:pPr>
      <w:r>
        <w:t>c)</w:t>
      </w:r>
      <w:r>
        <w:tab/>
        <w:t>gwarancjach ubezpieczeniowych;</w:t>
      </w:r>
    </w:p>
    <w:p w:rsidR="00DE6F25" w:rsidRDefault="00DE6F25" w:rsidP="00DE6F25">
      <w:pPr>
        <w:pStyle w:val="Nagwek2"/>
        <w:numPr>
          <w:ilvl w:val="0"/>
          <w:numId w:val="0"/>
        </w:numPr>
        <w:ind w:left="680"/>
      </w:pPr>
      <w:r>
        <w:t>d)</w:t>
      </w:r>
      <w:r>
        <w:tab/>
        <w:t>poręczeniach udzielanych przez podmioty, o których mowa w art. 6b ust. 5 pkt 2 ustawy z dnia 9 listopada 2000 r. o utworzeniu Polskiej Agencji  Rozwoju Przedsiębiorczości (</w:t>
      </w:r>
      <w:proofErr w:type="spellStart"/>
      <w:r>
        <w:t>t.j</w:t>
      </w:r>
      <w:proofErr w:type="spellEnd"/>
      <w:r>
        <w:t>. Dz. U. z 2020r. poz. 299).</w:t>
      </w:r>
    </w:p>
    <w:p w:rsidR="00DE6F25" w:rsidRPr="00C43151" w:rsidRDefault="00DE6F25" w:rsidP="00DE6F25"/>
    <w:p w:rsidR="00DE6F25" w:rsidRPr="00D07F06" w:rsidRDefault="00DE6F25" w:rsidP="00DE6F25">
      <w:pPr>
        <w:pStyle w:val="Nagwek2"/>
        <w:numPr>
          <w:ilvl w:val="0"/>
          <w:numId w:val="0"/>
        </w:numPr>
        <w:tabs>
          <w:tab w:val="left" w:pos="340"/>
          <w:tab w:val="left" w:pos="396"/>
          <w:tab w:val="left" w:pos="510"/>
          <w:tab w:val="left" w:pos="793"/>
          <w:tab w:val="left" w:pos="907"/>
          <w:tab w:val="left" w:pos="1020"/>
          <w:tab w:val="left" w:pos="2154"/>
          <w:tab w:val="left" w:pos="2381"/>
          <w:tab w:val="left" w:pos="3742"/>
          <w:tab w:val="left" w:pos="4082"/>
        </w:tabs>
        <w:suppressAutoHyphens w:val="0"/>
        <w:rPr>
          <w:b/>
        </w:rPr>
      </w:pPr>
      <w:r>
        <w:t xml:space="preserve">4.Wadium musi obejmować pełen okres związania ofertą tj. do dnia </w:t>
      </w:r>
      <w:r w:rsidRPr="00D07F06">
        <w:rPr>
          <w:b/>
        </w:rPr>
        <w:t>2023-</w:t>
      </w:r>
      <w:r w:rsidR="00D07F06" w:rsidRPr="00D07F06">
        <w:rPr>
          <w:b/>
        </w:rPr>
        <w:t>02</w:t>
      </w:r>
      <w:r w:rsidRPr="00D07F06">
        <w:rPr>
          <w:b/>
        </w:rPr>
        <w:t>-</w:t>
      </w:r>
      <w:r w:rsidR="00D07F06" w:rsidRPr="00D07F06">
        <w:rPr>
          <w:b/>
        </w:rPr>
        <w:t>19</w:t>
      </w:r>
    </w:p>
    <w:p w:rsidR="00DE6F25" w:rsidRDefault="00DE6F25" w:rsidP="00DE6F25">
      <w:pPr>
        <w:pStyle w:val="Nagwek2"/>
        <w:numPr>
          <w:ilvl w:val="0"/>
          <w:numId w:val="0"/>
        </w:numPr>
        <w:tabs>
          <w:tab w:val="left" w:pos="340"/>
          <w:tab w:val="left" w:pos="396"/>
          <w:tab w:val="left" w:pos="510"/>
          <w:tab w:val="left" w:pos="793"/>
          <w:tab w:val="left" w:pos="907"/>
          <w:tab w:val="left" w:pos="1020"/>
          <w:tab w:val="left" w:pos="2154"/>
          <w:tab w:val="left" w:pos="2381"/>
          <w:tab w:val="left" w:pos="3742"/>
          <w:tab w:val="left" w:pos="4082"/>
        </w:tabs>
        <w:suppressAutoHyphens w:val="0"/>
      </w:pPr>
      <w:r>
        <w:t>5.Wadium wnoszone w pieniądzu należy wpłacić przelewem na rachunek bankowy Zamawiającego: SANTADER BANK POLSKA S.A. Nr rachunku; 70 1090 2590 0000 0001 4468 1706  (w tytule przelewu zaleca się wpisać nazwę i sygnaturę postępowania). Wadium musi wpłynąć na wskazany rachunek bankowy najpóźniej przed upływem terminu składania ofert (decyduje data wpływu na rachunek bankowy Zamawiającego).</w:t>
      </w:r>
    </w:p>
    <w:p w:rsidR="00DE6F25" w:rsidRPr="00C43151" w:rsidRDefault="00DE6F25" w:rsidP="00DE6F25">
      <w:pPr>
        <w:rPr>
          <w:lang w:eastAsia="x-none"/>
        </w:rPr>
      </w:pPr>
    </w:p>
    <w:p w:rsidR="00DE6F25" w:rsidRDefault="00DE6F25" w:rsidP="00DE6F25">
      <w:pPr>
        <w:pStyle w:val="Nagwek2"/>
        <w:numPr>
          <w:ilvl w:val="0"/>
          <w:numId w:val="0"/>
        </w:numPr>
        <w:tabs>
          <w:tab w:val="left" w:pos="340"/>
          <w:tab w:val="left" w:pos="396"/>
          <w:tab w:val="left" w:pos="510"/>
          <w:tab w:val="left" w:pos="793"/>
          <w:tab w:val="left" w:pos="907"/>
          <w:tab w:val="left" w:pos="1020"/>
          <w:tab w:val="left" w:pos="2154"/>
          <w:tab w:val="left" w:pos="2381"/>
          <w:tab w:val="left" w:pos="3742"/>
          <w:tab w:val="left" w:pos="4082"/>
        </w:tabs>
        <w:suppressAutoHyphens w:val="0"/>
        <w:rPr>
          <w:lang w:eastAsia="x-none"/>
        </w:rPr>
      </w:pPr>
      <w:r>
        <w:lastRenderedPageBreak/>
        <w:t>6.Wadium wnoszone w formie poręczeń lub gwarancji należy załączyć do oferty w oryginale w postaci dokumentu elektronicznego podpisanego kwalifikowanym podpisem elektronicznym przez wystawcę poręczenia lub gwarancji oraz powinno zawierać:</w:t>
      </w:r>
    </w:p>
    <w:p w:rsidR="00DE6F25" w:rsidRDefault="00DE6F25" w:rsidP="00DE6F25">
      <w:pPr>
        <w:pStyle w:val="Nagwek2"/>
        <w:numPr>
          <w:ilvl w:val="0"/>
          <w:numId w:val="0"/>
        </w:numPr>
        <w:ind w:left="680"/>
      </w:pPr>
      <w:r>
        <w:t>a)</w:t>
      </w:r>
      <w:r>
        <w:tab/>
        <w:t>wskazanie Beneficjenta poręczenia lub gwarancji, którym musi być SP ZOZ MSWiA w Łodzi, ul. Północna 42, 91-425 Łódź;</w:t>
      </w:r>
    </w:p>
    <w:p w:rsidR="00DE6F25" w:rsidRDefault="00DE6F25" w:rsidP="00DE6F25">
      <w:pPr>
        <w:pStyle w:val="Nagwek2"/>
        <w:numPr>
          <w:ilvl w:val="0"/>
          <w:numId w:val="0"/>
        </w:numPr>
        <w:ind w:left="680"/>
      </w:pPr>
      <w:r>
        <w:t>b)</w:t>
      </w:r>
      <w:r>
        <w:tab/>
        <w:t>nazwę i adres siedziby Wykonawcy;</w:t>
      </w:r>
    </w:p>
    <w:p w:rsidR="00DE6F25" w:rsidRDefault="00DE6F25" w:rsidP="00DE6F25">
      <w:pPr>
        <w:pStyle w:val="Nagwek2"/>
        <w:numPr>
          <w:ilvl w:val="0"/>
          <w:numId w:val="0"/>
        </w:numPr>
        <w:ind w:left="680"/>
      </w:pPr>
      <w:r>
        <w:t>c)</w:t>
      </w:r>
      <w:r>
        <w:tab/>
        <w:t>kwotę i termin ważności gwarancji/poręczenia;</w:t>
      </w:r>
    </w:p>
    <w:p w:rsidR="00DE6F25" w:rsidRDefault="00DE6F25" w:rsidP="00DE6F25">
      <w:pPr>
        <w:pStyle w:val="Nagwek2"/>
        <w:numPr>
          <w:ilvl w:val="0"/>
          <w:numId w:val="0"/>
        </w:numPr>
        <w:ind w:left="680"/>
      </w:pPr>
      <w:r>
        <w:t>d)</w:t>
      </w:r>
      <w:r>
        <w:tab/>
        <w:t xml:space="preserve">bezwarunkowe zobowiązanie wystawcy poręczenia lub gwarancji do zapłaty kwoty wadium, na pierwsze pisemne żądanie Zamawiającego, w sytuacjach określonych w art. 98 ust. 6 ustawy </w:t>
      </w:r>
      <w:proofErr w:type="spellStart"/>
      <w:r>
        <w:t>Pzp</w:t>
      </w:r>
      <w:proofErr w:type="spellEnd"/>
      <w:r>
        <w:t>.</w:t>
      </w:r>
    </w:p>
    <w:p w:rsidR="00DE6F25" w:rsidRPr="00C43151" w:rsidRDefault="00DE6F25" w:rsidP="00DE6F25">
      <w:pPr>
        <w:rPr>
          <w:lang w:eastAsia="x-none"/>
        </w:rPr>
      </w:pPr>
    </w:p>
    <w:p w:rsidR="00DE6F25" w:rsidRDefault="00DE6F25" w:rsidP="00DE6F25">
      <w:pPr>
        <w:pStyle w:val="Nagwek2"/>
        <w:numPr>
          <w:ilvl w:val="0"/>
          <w:numId w:val="0"/>
        </w:numPr>
        <w:tabs>
          <w:tab w:val="left" w:pos="340"/>
          <w:tab w:val="left" w:pos="396"/>
          <w:tab w:val="left" w:pos="510"/>
          <w:tab w:val="left" w:pos="793"/>
          <w:tab w:val="left" w:pos="907"/>
          <w:tab w:val="left" w:pos="1020"/>
          <w:tab w:val="left" w:pos="2154"/>
          <w:tab w:val="left" w:pos="2381"/>
          <w:tab w:val="left" w:pos="3742"/>
          <w:tab w:val="left" w:pos="4082"/>
        </w:tabs>
        <w:suppressAutoHyphens w:val="0"/>
      </w:pPr>
      <w:r>
        <w:t xml:space="preserve">7.Zamawiający zwróci wadium na zasadach określonych w art. 98 ust. 1-5 ustawy </w:t>
      </w:r>
      <w:proofErr w:type="spellStart"/>
      <w:r>
        <w:t>Pzp</w:t>
      </w:r>
      <w:proofErr w:type="spellEnd"/>
      <w:r>
        <w:t xml:space="preserve">. </w:t>
      </w:r>
    </w:p>
    <w:p w:rsidR="00DE6F25" w:rsidRDefault="00DE6F25" w:rsidP="00DE6F25">
      <w:pPr>
        <w:pStyle w:val="Nagwek2"/>
        <w:numPr>
          <w:ilvl w:val="0"/>
          <w:numId w:val="0"/>
        </w:numPr>
        <w:tabs>
          <w:tab w:val="left" w:pos="340"/>
          <w:tab w:val="left" w:pos="396"/>
          <w:tab w:val="left" w:pos="510"/>
          <w:tab w:val="left" w:pos="793"/>
          <w:tab w:val="left" w:pos="907"/>
          <w:tab w:val="left" w:pos="1020"/>
          <w:tab w:val="left" w:pos="2154"/>
          <w:tab w:val="left" w:pos="2381"/>
          <w:tab w:val="left" w:pos="3742"/>
          <w:tab w:val="left" w:pos="4082"/>
        </w:tabs>
        <w:suppressAutoHyphens w:val="0"/>
      </w:pPr>
      <w:r>
        <w:rPr>
          <w:lang w:eastAsia="x-none"/>
        </w:rPr>
        <w:t>8.</w:t>
      </w:r>
      <w:r w:rsidRPr="00C43151">
        <w:t xml:space="preserve"> </w:t>
      </w:r>
      <w: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t>Pzp</w:t>
      </w:r>
      <w:proofErr w:type="spellEnd"/>
      <w:r>
        <w:t xml:space="preserve">, Zamawiający odrzuci ofertę Wykonawcy na podstawie art. 226 ust. 1 pkt 14 ustawy </w:t>
      </w:r>
      <w:proofErr w:type="spellStart"/>
      <w:r>
        <w:t>Pzp</w:t>
      </w:r>
      <w:proofErr w:type="spellEnd"/>
      <w:r>
        <w:t>.</w:t>
      </w:r>
    </w:p>
    <w:p w:rsidR="00DE6F25" w:rsidRDefault="00DE6F25" w:rsidP="00DE6F25">
      <w:pPr>
        <w:pStyle w:val="Nagwek2"/>
        <w:numPr>
          <w:ilvl w:val="0"/>
          <w:numId w:val="0"/>
        </w:numPr>
        <w:tabs>
          <w:tab w:val="left" w:pos="340"/>
          <w:tab w:val="left" w:pos="396"/>
          <w:tab w:val="left" w:pos="510"/>
          <w:tab w:val="left" w:pos="793"/>
          <w:tab w:val="left" w:pos="907"/>
          <w:tab w:val="left" w:pos="1020"/>
          <w:tab w:val="left" w:pos="2154"/>
          <w:tab w:val="left" w:pos="2381"/>
          <w:tab w:val="left" w:pos="3742"/>
          <w:tab w:val="left" w:pos="4082"/>
        </w:tabs>
        <w:suppressAutoHyphens w:val="0"/>
        <w:rPr>
          <w:lang w:eastAsia="x-none"/>
        </w:rPr>
      </w:pPr>
      <w:r>
        <w:rPr>
          <w:lang w:eastAsia="x-none"/>
        </w:rPr>
        <w:t>9.</w:t>
      </w:r>
      <w:r w:rsidRPr="00C43151">
        <w:t xml:space="preserve"> </w:t>
      </w:r>
      <w: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t>Pzp</w:t>
      </w:r>
      <w:proofErr w:type="spellEnd"/>
      <w:r>
        <w:t>.</w:t>
      </w:r>
    </w:p>
    <w:p w:rsidR="00DE6F25" w:rsidRPr="008B7830" w:rsidRDefault="00DE6F25" w:rsidP="00DE6F25">
      <w:pPr>
        <w:widowControl w:val="0"/>
        <w:tabs>
          <w:tab w:val="left" w:pos="502"/>
          <w:tab w:val="left" w:pos="644"/>
          <w:tab w:val="left" w:pos="3544"/>
          <w:tab w:val="left" w:pos="6237"/>
        </w:tabs>
        <w:jc w:val="both"/>
        <w:rPr>
          <w:rFonts w:eastAsia="Times New Roman" w:cs="Times New Roman"/>
          <w:sz w:val="24"/>
          <w:szCs w:val="24"/>
        </w:rPr>
      </w:pPr>
    </w:p>
    <w:p w:rsidR="00DE6F25" w:rsidRDefault="00DE6F25" w:rsidP="00DE6F25">
      <w:pPr>
        <w:widowControl w:val="0"/>
        <w:tabs>
          <w:tab w:val="left" w:pos="502"/>
          <w:tab w:val="left" w:pos="644"/>
          <w:tab w:val="left" w:pos="6237"/>
        </w:tabs>
        <w:jc w:val="both"/>
        <w:rPr>
          <w:rFonts w:eastAsia="Times New Roman" w:cs="Times New Roman"/>
          <w:color w:val="FF0000"/>
          <w:sz w:val="24"/>
          <w:szCs w:val="24"/>
          <w:highlight w:val="yellow"/>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7"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38" w:name="_Hlk529868063"/>
      <w:bookmarkEnd w:id="37"/>
    </w:p>
    <w:p w:rsidR="00DE6F25" w:rsidRPr="00A904DF" w:rsidRDefault="00DE6F25" w:rsidP="00DE6F25">
      <w:pPr>
        <w:widowControl w:val="0"/>
        <w:numPr>
          <w:ilvl w:val="0"/>
          <w:numId w:val="5"/>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25"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26" w:history="1">
        <w:r w:rsidRPr="00A02F0B">
          <w:rPr>
            <w:rStyle w:val="Hipercze"/>
          </w:rPr>
          <w:t>https://platformazakupowa.pl/zozmswlodz</w:t>
        </w:r>
      </w:hyperlink>
      <w:r>
        <w:t xml:space="preserve"> </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eastAsia="Times New Roman" w:cs="Times New Roman"/>
          <w:bCs/>
          <w:sz w:val="24"/>
          <w:szCs w:val="24"/>
        </w:rPr>
        <w:t>Osoby uprawnione do porozumiewania się z Wykonawcami</w:t>
      </w:r>
    </w:p>
    <w:p w:rsidR="00DE6F25" w:rsidRPr="00212547" w:rsidRDefault="00DE6F25" w:rsidP="00DE6F25">
      <w:pPr>
        <w:widowControl w:val="0"/>
        <w:numPr>
          <w:ilvl w:val="0"/>
          <w:numId w:val="6"/>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212547">
        <w:rPr>
          <w:rFonts w:eastAsia="Times New Roman" w:cs="Times New Roman"/>
          <w:b/>
          <w:bCs/>
          <w:sz w:val="24"/>
          <w:szCs w:val="24"/>
          <w:lang w:eastAsia="en-US"/>
        </w:rPr>
        <w:t>przedmiotu zamówienia</w:t>
      </w:r>
      <w:r w:rsidRPr="00212547">
        <w:rPr>
          <w:rFonts w:eastAsia="Times New Roman" w:cs="Times New Roman"/>
          <w:sz w:val="24"/>
          <w:szCs w:val="24"/>
          <w:lang w:eastAsia="en-US"/>
        </w:rPr>
        <w:t xml:space="preserve">: Kierownik Zakładu Diagnostyki Laboratoryjnej – </w:t>
      </w:r>
      <w:r>
        <w:rPr>
          <w:rFonts w:eastAsia="Times New Roman" w:cs="Times New Roman"/>
          <w:sz w:val="24"/>
          <w:szCs w:val="24"/>
          <w:lang w:eastAsia="en-US"/>
        </w:rPr>
        <w:t xml:space="preserve">dr Małgorzata </w:t>
      </w:r>
      <w:proofErr w:type="spellStart"/>
      <w:r>
        <w:rPr>
          <w:rFonts w:eastAsia="Times New Roman" w:cs="Times New Roman"/>
          <w:sz w:val="24"/>
          <w:szCs w:val="24"/>
          <w:lang w:eastAsia="en-US"/>
        </w:rPr>
        <w:t>Plak</w:t>
      </w:r>
      <w:proofErr w:type="spellEnd"/>
      <w:r>
        <w:rPr>
          <w:rFonts w:eastAsia="Times New Roman" w:cs="Times New Roman"/>
          <w:sz w:val="24"/>
          <w:szCs w:val="24"/>
          <w:lang w:eastAsia="en-US"/>
        </w:rPr>
        <w:t xml:space="preserve"> </w:t>
      </w:r>
      <w:r w:rsidRPr="00212547">
        <w:rPr>
          <w:rFonts w:eastAsia="Times New Roman" w:cs="Times New Roman"/>
          <w:sz w:val="24"/>
          <w:szCs w:val="24"/>
          <w:lang w:eastAsia="en-US"/>
        </w:rPr>
        <w:t>, tel. (</w:t>
      </w:r>
      <w:r>
        <w:rPr>
          <w:rFonts w:eastAsia="Times New Roman" w:cs="Times New Roman"/>
          <w:sz w:val="24"/>
          <w:szCs w:val="24"/>
          <w:lang w:eastAsia="en-US"/>
        </w:rPr>
        <w:t>42</w:t>
      </w:r>
      <w:r w:rsidRPr="00212547">
        <w:rPr>
          <w:rFonts w:eastAsia="Times New Roman" w:cs="Times New Roman"/>
          <w:sz w:val="24"/>
          <w:szCs w:val="24"/>
          <w:lang w:eastAsia="en-US"/>
        </w:rPr>
        <w:t xml:space="preserve">) </w:t>
      </w:r>
      <w:r>
        <w:rPr>
          <w:rFonts w:eastAsia="Times New Roman" w:cs="Times New Roman"/>
          <w:sz w:val="24"/>
          <w:szCs w:val="24"/>
          <w:lang w:eastAsia="en-US"/>
        </w:rPr>
        <w:t>63 41 195</w:t>
      </w:r>
      <w:r w:rsidRPr="00212547">
        <w:rPr>
          <w:rFonts w:eastAsia="Times New Roman" w:cs="Times New Roman"/>
          <w:sz w:val="24"/>
          <w:szCs w:val="24"/>
          <w:lang w:eastAsia="en-US"/>
        </w:rPr>
        <w:t>,</w:t>
      </w:r>
    </w:p>
    <w:p w:rsidR="00DE6F25" w:rsidRPr="00FC043D" w:rsidRDefault="00DE6F25" w:rsidP="00DE6F25">
      <w:pPr>
        <w:widowControl w:val="0"/>
        <w:numPr>
          <w:ilvl w:val="0"/>
          <w:numId w:val="6"/>
        </w:numPr>
        <w:ind w:left="717" w:hanging="357"/>
        <w:jc w:val="both"/>
        <w:rPr>
          <w:rFonts w:eastAsia="Times New Roman" w:cs="Times New Roman"/>
          <w:sz w:val="24"/>
          <w:szCs w:val="24"/>
          <w:lang w:eastAsia="en-US"/>
        </w:rPr>
      </w:pPr>
      <w:r w:rsidRPr="00212547">
        <w:rPr>
          <w:rFonts w:eastAsia="Times New Roman" w:cs="Times New Roman"/>
          <w:sz w:val="24"/>
          <w:szCs w:val="24"/>
          <w:lang w:eastAsia="en-US"/>
        </w:rPr>
        <w:t xml:space="preserve">W sprawach dotyczących </w:t>
      </w:r>
      <w:r w:rsidRPr="00212547">
        <w:rPr>
          <w:rFonts w:eastAsia="Times New Roman" w:cs="Times New Roman"/>
          <w:b/>
          <w:bCs/>
          <w:sz w:val="24"/>
          <w:szCs w:val="24"/>
          <w:lang w:eastAsia="en-US"/>
        </w:rPr>
        <w:t>procedury przetargowej</w:t>
      </w:r>
      <w:r w:rsidRPr="00212547">
        <w:rPr>
          <w:rFonts w:eastAsia="Times New Roman" w:cs="Times New Roman"/>
          <w:sz w:val="24"/>
          <w:szCs w:val="24"/>
          <w:lang w:eastAsia="en-US"/>
        </w:rPr>
        <w:t xml:space="preserve">: </w:t>
      </w:r>
      <w:r>
        <w:rPr>
          <w:rFonts w:eastAsia="Times New Roman" w:cs="Times New Roman"/>
          <w:sz w:val="24"/>
          <w:szCs w:val="24"/>
          <w:lang w:eastAsia="en-US"/>
        </w:rPr>
        <w:t xml:space="preserve">Koordynator Działu </w:t>
      </w:r>
      <w:r w:rsidRPr="00212547">
        <w:rPr>
          <w:rFonts w:eastAsia="Times New Roman" w:cs="Times New Roman"/>
          <w:sz w:val="24"/>
          <w:szCs w:val="24"/>
          <w:lang w:eastAsia="en-US"/>
        </w:rPr>
        <w:t xml:space="preserve"> zamówień publicznych – </w:t>
      </w:r>
      <w:r>
        <w:rPr>
          <w:rFonts w:eastAsia="Times New Roman" w:cs="Times New Roman"/>
          <w:sz w:val="24"/>
          <w:szCs w:val="24"/>
          <w:lang w:eastAsia="en-US"/>
        </w:rPr>
        <w:t xml:space="preserve">Monika Dobrzyńska </w:t>
      </w:r>
      <w:r w:rsidRPr="00212547">
        <w:rPr>
          <w:rFonts w:eastAsia="Times New Roman" w:cs="Times New Roman"/>
          <w:sz w:val="24"/>
          <w:szCs w:val="24"/>
          <w:lang w:eastAsia="en-US"/>
        </w:rPr>
        <w:t>, tel. (</w:t>
      </w:r>
      <w:r>
        <w:rPr>
          <w:rFonts w:eastAsia="Times New Roman" w:cs="Times New Roman"/>
          <w:sz w:val="24"/>
          <w:szCs w:val="24"/>
          <w:lang w:eastAsia="en-US"/>
        </w:rPr>
        <w:t>4</w:t>
      </w:r>
      <w:r w:rsidRPr="00FC043D">
        <w:rPr>
          <w:rFonts w:eastAsia="Times New Roman" w:cs="Times New Roman"/>
          <w:sz w:val="24"/>
          <w:szCs w:val="24"/>
          <w:lang w:eastAsia="en-US"/>
        </w:rPr>
        <w:t>2) 6</w:t>
      </w:r>
      <w:r>
        <w:rPr>
          <w:rFonts w:eastAsia="Times New Roman" w:cs="Times New Roman"/>
          <w:sz w:val="24"/>
          <w:szCs w:val="24"/>
          <w:lang w:eastAsia="en-US"/>
        </w:rPr>
        <w:t>3 41 270</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Pr>
          <w:rFonts w:cs="Times New Roman"/>
          <w:sz w:val="24"/>
          <w:szCs w:val="24"/>
          <w:lang w:eastAsia="en-US"/>
        </w:rPr>
        <w:t>z</w:t>
      </w:r>
      <w:r w:rsidRPr="00FC043D">
        <w:rPr>
          <w:rFonts w:cs="Times New Roman"/>
          <w:sz w:val="24"/>
          <w:szCs w:val="24"/>
          <w:lang w:eastAsia="en-US"/>
        </w:rPr>
        <w:t xml:space="preserve">amawiającym a </w:t>
      </w:r>
      <w:r>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B42C22">
        <w:rPr>
          <w:rFonts w:cs="Times New Roman"/>
          <w:sz w:val="24"/>
          <w:szCs w:val="24"/>
          <w:lang w:eastAsia="pl-PL"/>
        </w:rPr>
        <w:t xml:space="preserve">pośrednictwem </w:t>
      </w:r>
      <w:r w:rsidRPr="00B42C22">
        <w:rPr>
          <w:rFonts w:cs="Times New Roman"/>
          <w:iCs/>
          <w:sz w:val="24"/>
          <w:szCs w:val="24"/>
          <w:lang w:eastAsia="pl-PL"/>
        </w:rPr>
        <w:t xml:space="preserve">platformy zakupowej </w:t>
      </w:r>
      <w:r w:rsidRPr="00B42C22">
        <w:rPr>
          <w:rFonts w:eastAsia="Arial" w:cs="Times New Roman"/>
          <w:sz w:val="24"/>
          <w:szCs w:val="24"/>
          <w:lang w:eastAsia="pl-PL"/>
        </w:rPr>
        <w:t>formularz „Wyślij wiadomość do zamawiającego”. Za datę przekazania (wpływu) oświadczeń, wniosków, zawiadomień oraz informacji przyjmuje się datę ich przesłania za pośrednictwem platformy zakupowej poprzez kliknięcie przycisku „Wyślij wiadomość do</w:t>
      </w:r>
      <w:r w:rsidRPr="00FC043D">
        <w:rPr>
          <w:rFonts w:eastAsia="Arial" w:cs="Times New Roman"/>
          <w:sz w:val="24"/>
          <w:szCs w:val="24"/>
          <w:lang w:eastAsia="pl-PL"/>
        </w:rPr>
        <w:t xml:space="preserve"> zamawiającego” po których pojawi się komunikat, że wiadomość została wysłana do zamawiającego. </w:t>
      </w:r>
      <w:r w:rsidRPr="00FC043D">
        <w:rPr>
          <w:rFonts w:eastAsia="Cambria" w:cs="Times New Roman"/>
          <w:sz w:val="24"/>
          <w:szCs w:val="24"/>
          <w:lang w:eastAsia="en-US"/>
        </w:rPr>
        <w:t xml:space="preserve">Zamawiający dopuszcza, </w:t>
      </w:r>
      <w:r w:rsidRPr="00275610">
        <w:rPr>
          <w:rFonts w:eastAsia="Cambria" w:cs="Times New Roman"/>
          <w:sz w:val="24"/>
          <w:szCs w:val="24"/>
          <w:u w:val="single"/>
          <w:lang w:eastAsia="en-US"/>
        </w:rPr>
        <w:t>awaryjnie</w:t>
      </w:r>
      <w:r w:rsidRPr="00FC043D">
        <w:rPr>
          <w:rFonts w:eastAsia="Cambria" w:cs="Times New Roman"/>
          <w:sz w:val="24"/>
          <w:szCs w:val="24"/>
          <w:lang w:eastAsia="en-US"/>
        </w:rPr>
        <w:t>, komunikację za pośrednictwem poczty elektronicznej na adres:</w:t>
      </w:r>
      <w:r>
        <w:rPr>
          <w:rFonts w:eastAsia="Cambria" w:cs="Times New Roman"/>
          <w:sz w:val="24"/>
          <w:szCs w:val="24"/>
          <w:lang w:eastAsia="en-US"/>
        </w:rPr>
        <w:t xml:space="preserve"> </w:t>
      </w:r>
      <w:r>
        <w:rPr>
          <w:rFonts w:eastAsia="Cambria" w:cs="Times New Roman"/>
          <w:b/>
          <w:bCs/>
          <w:color w:val="0563C1" w:themeColor="hyperlink"/>
          <w:sz w:val="24"/>
          <w:szCs w:val="24"/>
          <w:u w:val="single"/>
          <w:lang w:eastAsia="en-US"/>
        </w:rPr>
        <w:t xml:space="preserve">zamowienia@zozmswlodz.pl </w:t>
      </w:r>
      <w:r w:rsidRPr="00FC043D">
        <w:rPr>
          <w:rFonts w:eastAsia="Times New Roman" w:cs="Times New Roman"/>
          <w:sz w:val="24"/>
          <w:szCs w:val="24"/>
          <w:lang w:eastAsia="en-US"/>
        </w:rPr>
        <w:t xml:space="preserve"> </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rsidR="00DE6F25" w:rsidRPr="002C6B73" w:rsidRDefault="00DE6F25" w:rsidP="00DE6F25">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 xml:space="preserve">przesłanych przez zamawiającego, gdyż system powiadomień może ulec awarii lub </w:t>
      </w:r>
      <w:r w:rsidRPr="002C6B73">
        <w:rPr>
          <w:rFonts w:cs="Times New Roman"/>
          <w:sz w:val="24"/>
          <w:szCs w:val="24"/>
          <w:lang w:eastAsia="en-US"/>
        </w:rPr>
        <w:t>powiadomienie może trafić do folderu SPAM.</w:t>
      </w:r>
    </w:p>
    <w:p w:rsidR="00DE6F25" w:rsidRPr="00334502" w:rsidRDefault="00DE6F25" w:rsidP="00DE6F25">
      <w:pPr>
        <w:widowControl w:val="0"/>
        <w:numPr>
          <w:ilvl w:val="0"/>
          <w:numId w:val="5"/>
        </w:numPr>
        <w:ind w:left="360"/>
        <w:jc w:val="both"/>
        <w:rPr>
          <w:rFonts w:eastAsia="Times New Roman" w:cs="Times New Roman"/>
          <w:sz w:val="24"/>
          <w:szCs w:val="24"/>
          <w:lang w:eastAsia="en-US"/>
        </w:rPr>
      </w:pPr>
      <w:r w:rsidRPr="002C6B73">
        <w:rPr>
          <w:rFonts w:eastAsia="Arial" w:cs="Times New Roman"/>
          <w:sz w:val="24"/>
          <w:szCs w:val="24"/>
          <w:lang w:eastAsia="pl-PL"/>
        </w:rPr>
        <w:t>Zamawiający, zgodnie z § 11 ust. 2 Rozporządzenia Prezesa Rady Ministrów w sprawie sposobu sporządzania i przekazywania informacji</w:t>
      </w:r>
      <w:r w:rsidRPr="00030521">
        <w:rPr>
          <w:rFonts w:eastAsia="Arial" w:cs="Times New Roman"/>
          <w:sz w:val="24"/>
          <w:szCs w:val="24"/>
          <w:lang w:eastAsia="pl-PL"/>
        </w:rPr>
        <w:t xml:space="preserve"> oraz wymagań technicznych dla dokumentów elektronicznych oraz środków komunikacji elektronicznej w postępowaniu o udzielenie zamówienia publicznego lub </w:t>
      </w:r>
      <w:r w:rsidRPr="00334502">
        <w:rPr>
          <w:rFonts w:eastAsia="Arial" w:cs="Times New Roman"/>
          <w:sz w:val="24"/>
          <w:szCs w:val="24"/>
          <w:lang w:eastAsia="pl-PL"/>
        </w:rPr>
        <w:t>konkursie</w:t>
      </w:r>
      <w:r w:rsidRPr="00334502">
        <w:rPr>
          <w:sz w:val="24"/>
          <w:szCs w:val="24"/>
        </w:rPr>
        <w:t xml:space="preserve"> </w:t>
      </w:r>
      <w:hyperlink r:id="rId27" w:history="1">
        <w:r w:rsidRPr="00334502">
          <w:rPr>
            <w:color w:val="0000FF"/>
            <w:sz w:val="24"/>
            <w:szCs w:val="24"/>
            <w:u w:val="single"/>
          </w:rPr>
          <w:t>(Dz.U. z 2020 r. poz. 2452)</w:t>
        </w:r>
      </w:hyperlink>
      <w:r w:rsidRPr="00334502">
        <w:rPr>
          <w:rFonts w:eastAsia="Arial" w:cs="Times New Roman"/>
          <w:sz w:val="24"/>
          <w:szCs w:val="24"/>
          <w:lang w:eastAsia="pl-PL"/>
        </w:rPr>
        <w:t xml:space="preserve">; dalej: “Rozporządzenie w sprawie środków komunikacji”), określa niezbędne wymagania sprzętowo - aplikacyjne umożliwiające pracę na </w:t>
      </w:r>
      <w:r w:rsidRPr="00334502">
        <w:rPr>
          <w:rFonts w:eastAsia="Arial" w:cs="Times New Roman"/>
          <w:sz w:val="24"/>
          <w:szCs w:val="24"/>
          <w:lang w:eastAsia="pl-PL"/>
        </w:rPr>
        <w:lastRenderedPageBreak/>
        <w:t>platformie zakupowej, tj.:</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334502">
        <w:rPr>
          <w:rFonts w:eastAsia="Arial" w:cs="Times New Roman"/>
          <w:sz w:val="24"/>
          <w:szCs w:val="24"/>
          <w:lang w:eastAsia="pl-PL"/>
        </w:rPr>
        <w:t>stały dostęp do sieci Internet</w:t>
      </w:r>
      <w:r w:rsidRPr="00FC043D">
        <w:rPr>
          <w:rFonts w:eastAsia="Arial" w:cs="Times New Roman"/>
          <w:sz w:val="24"/>
          <w:szCs w:val="24"/>
          <w:lang w:eastAsia="pl-PL"/>
        </w:rPr>
        <w:t xml:space="preserve"> o gwarantowanej przepustowości nie mniejszej niż 512 </w:t>
      </w:r>
      <w:proofErr w:type="spellStart"/>
      <w:r w:rsidRPr="00FC043D">
        <w:rPr>
          <w:rFonts w:eastAsia="Arial" w:cs="Times New Roman"/>
          <w:sz w:val="24"/>
          <w:szCs w:val="24"/>
          <w:lang w:eastAsia="pl-PL"/>
        </w:rPr>
        <w:t>kb</w:t>
      </w:r>
      <w:proofErr w:type="spellEnd"/>
      <w:r w:rsidRPr="00FC043D">
        <w:rPr>
          <w:rFonts w:eastAsia="Arial" w:cs="Times New Roman"/>
          <w:sz w:val="24"/>
          <w:szCs w:val="24"/>
          <w:lang w:eastAsia="pl-PL"/>
        </w:rPr>
        <w:t>/s,</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hh:mm:ss</w:t>
      </w:r>
      <w:proofErr w:type="spellEnd"/>
      <w:r w:rsidRPr="00FC043D">
        <w:rPr>
          <w:rFonts w:eastAsia="Arial" w:cs="Times New Roman"/>
          <w:sz w:val="24"/>
          <w:szCs w:val="24"/>
          <w:lang w:eastAsia="pl-PL"/>
        </w:rPr>
        <w:t>) generowany wg. czasu lokalnego serwera synchronizowanego z zegarem Głównego Urzędu Miar.</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rsidR="00DE6F25" w:rsidRPr="00FC043D" w:rsidRDefault="00DE6F25" w:rsidP="0076504A">
      <w:pPr>
        <w:widowControl w:val="0"/>
        <w:numPr>
          <w:ilvl w:val="0"/>
          <w:numId w:val="22"/>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28"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29" w:history="1">
        <w:r w:rsidRPr="00FC043D">
          <w:rPr>
            <w:rFonts w:eastAsia="Arial" w:cs="Times New Roman"/>
            <w:color w:val="0563C1"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rsidR="00DE6F25" w:rsidRPr="00FC043D" w:rsidRDefault="00DE6F25" w:rsidP="0076504A">
      <w:pPr>
        <w:widowControl w:val="0"/>
        <w:numPr>
          <w:ilvl w:val="0"/>
          <w:numId w:val="22"/>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30" w:history="1">
        <w:r w:rsidRPr="00FC043D">
          <w:rPr>
            <w:rFonts w:eastAsia="Arial" w:cs="Times New Roman"/>
            <w:color w:val="0563C1"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Pr>
          <w:rFonts w:eastAsia="Arial" w:cs="Times New Roman"/>
          <w:sz w:val="24"/>
          <w:szCs w:val="24"/>
          <w:lang w:val="pl" w:eastAsia="pl-PL"/>
        </w:rPr>
        <w:t>z</w:t>
      </w:r>
      <w:r w:rsidRPr="00FC043D">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r w:rsidRPr="00FC043D">
          <w:rPr>
            <w:rFonts w:eastAsia="Arial" w:cs="Times New Roman"/>
            <w:color w:val="1155CC"/>
            <w:sz w:val="24"/>
            <w:szCs w:val="24"/>
            <w:u w:val="single"/>
            <w:lang w:val="pl" w:eastAsia="pl-PL"/>
          </w:rPr>
          <w:t>https://platformazakupowa.pl/strona/45-instrukcje</w:t>
        </w:r>
      </w:hyperlink>
    </w:p>
    <w:p w:rsidR="00DE6F25" w:rsidRPr="00FC043D" w:rsidRDefault="00DE6F25" w:rsidP="00DE6F25">
      <w:pPr>
        <w:widowControl w:val="0"/>
        <w:jc w:val="both"/>
        <w:rPr>
          <w:rFonts w:eastAsia="Times New Roman" w:cs="Times New Roman"/>
          <w:b/>
          <w:bCs/>
          <w:sz w:val="24"/>
          <w:szCs w:val="24"/>
          <w:u w:val="single"/>
        </w:rPr>
      </w:pPr>
      <w:bookmarkStart w:id="39" w:name="_Hlk530054655"/>
      <w:bookmarkEnd w:id="38"/>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0" w:name="_Toc68156098"/>
      <w:r w:rsidRPr="00F52CF9">
        <w:rPr>
          <w:rFonts w:ascii="Times New Roman" w:eastAsia="Times New Roman" w:hAnsi="Times New Roman" w:cs="Times New Roman"/>
          <w:b/>
          <w:bCs/>
          <w:sz w:val="24"/>
          <w:szCs w:val="24"/>
        </w:rPr>
        <w:t>TERMIN ZWIĄZANIA OFERTĄ</w:t>
      </w:r>
      <w:bookmarkEnd w:id="40"/>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Wykonawca jest związany ofertą</w:t>
      </w:r>
      <w:bookmarkStart w:id="41" w:name="_Hlk75762516"/>
      <w:r>
        <w:rPr>
          <w:rFonts w:eastAsia="Calibri" w:cs="Times New Roman"/>
          <w:sz w:val="24"/>
          <w:szCs w:val="24"/>
          <w:lang w:eastAsia="en-US"/>
        </w:rPr>
        <w:t xml:space="preserve"> o</w:t>
      </w:r>
      <w:r w:rsidRPr="00FC043D">
        <w:rPr>
          <w:rFonts w:eastAsia="Calibri" w:cs="Times New Roman"/>
          <w:sz w:val="24"/>
          <w:szCs w:val="24"/>
          <w:lang w:eastAsia="en-US"/>
        </w:rPr>
        <w:t>d upływu terminu składania ofert,</w:t>
      </w:r>
      <w:r w:rsidRPr="00C86FA0">
        <w:rPr>
          <w:rFonts w:eastAsia="Calibri" w:cs="Times New Roman"/>
          <w:sz w:val="24"/>
          <w:szCs w:val="24"/>
          <w:lang w:eastAsia="en-US"/>
        </w:rPr>
        <w:t xml:space="preserve"> </w:t>
      </w:r>
      <w:r w:rsidRPr="00FC043D">
        <w:rPr>
          <w:rFonts w:eastAsia="Calibri" w:cs="Times New Roman"/>
          <w:sz w:val="24"/>
          <w:szCs w:val="24"/>
          <w:lang w:eastAsia="en-US"/>
        </w:rPr>
        <w:t xml:space="preserve">do dnia </w:t>
      </w:r>
      <w:r w:rsidR="00D07F06" w:rsidRPr="00D07F06">
        <w:rPr>
          <w:rFonts w:eastAsia="Calibri" w:cs="Times New Roman"/>
          <w:b/>
          <w:sz w:val="24"/>
          <w:szCs w:val="24"/>
          <w:lang w:eastAsia="en-US"/>
        </w:rPr>
        <w:t>19.02.2023</w:t>
      </w:r>
      <w:r w:rsidRPr="00D07F06">
        <w:rPr>
          <w:rFonts w:eastAsia="Calibri" w:cs="Times New Roman"/>
          <w:b/>
          <w:sz w:val="24"/>
          <w:szCs w:val="24"/>
          <w:lang w:eastAsia="en-US"/>
        </w:rPr>
        <w:t>r</w:t>
      </w:r>
      <w:r>
        <w:rPr>
          <w:rFonts w:eastAsia="Calibri" w:cs="Times New Roman"/>
          <w:sz w:val="24"/>
          <w:szCs w:val="24"/>
          <w:lang w:eastAsia="en-US"/>
        </w:rPr>
        <w:t>.,</w:t>
      </w:r>
      <w:r w:rsidRPr="00FC043D">
        <w:rPr>
          <w:rFonts w:eastAsia="Calibri" w:cs="Times New Roman"/>
          <w:sz w:val="24"/>
          <w:szCs w:val="24"/>
          <w:lang w:eastAsia="en-US"/>
        </w:rPr>
        <w:t xml:space="preserve"> przy czym pierwszym dniem związania ofertą jest dzień, w którym upływa termin składania ofert</w:t>
      </w:r>
      <w:bookmarkEnd w:id="41"/>
      <w:r>
        <w:rPr>
          <w:rFonts w:eastAsia="Calibri" w:cs="Times New Roman"/>
          <w:sz w:val="24"/>
          <w:szCs w:val="24"/>
          <w:lang w:eastAsia="en-US"/>
        </w:rPr>
        <w:t>.</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rsidR="00DE6F25" w:rsidRPr="00FC043D" w:rsidRDefault="00DE6F25" w:rsidP="00DE6F25">
      <w:pPr>
        <w:widowControl w:val="0"/>
        <w:ind w:left="36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9"/>
      <w:r w:rsidRPr="00F52CF9">
        <w:rPr>
          <w:rFonts w:ascii="Times New Roman" w:hAnsi="Times New Roman" w:cs="Times New Roman"/>
          <w:b/>
          <w:bCs/>
          <w:sz w:val="24"/>
          <w:szCs w:val="24"/>
        </w:rPr>
        <w:t>OPIS SPOSOBU PRZYGOTOWANIA OFERT ORAZ DOKUMENTÓW WYMAGANYCH PRZEZ ZAMAWIAJĄCEGO</w:t>
      </w:r>
      <w:bookmarkEnd w:id="42"/>
    </w:p>
    <w:p w:rsidR="00DE6F25" w:rsidRPr="00FC043D" w:rsidRDefault="00DE6F25" w:rsidP="0076504A">
      <w:pPr>
        <w:widowControl w:val="0"/>
        <w:numPr>
          <w:ilvl w:val="0"/>
          <w:numId w:val="24"/>
        </w:numPr>
        <w:tabs>
          <w:tab w:val="num" w:pos="-360"/>
        </w:tabs>
        <w:autoSpaceDE w:val="0"/>
        <w:ind w:left="357" w:hanging="357"/>
        <w:jc w:val="both"/>
        <w:rPr>
          <w:rFonts w:eastAsia="Calibri" w:cs="Times New Roman"/>
          <w:sz w:val="24"/>
          <w:szCs w:val="24"/>
          <w:lang w:eastAsia="en-US"/>
        </w:rPr>
      </w:pPr>
      <w:r w:rsidRPr="00FC043D">
        <w:rPr>
          <w:rFonts w:eastAsia="Calibri" w:cs="Times New Roman"/>
          <w:sz w:val="24"/>
          <w:szCs w:val="24"/>
          <w:lang w:eastAsia="pl-PL"/>
        </w:rPr>
        <w:t xml:space="preserve">Oferta musi być sporządzona w języku polskim, w formie elektronicznej tj. w postaci elektronicznej opatrzonej kwalifikowanym podpisem elektronicznym, w ogólnie dostępnych formatach danych i </w:t>
      </w:r>
      <w:r w:rsidRPr="00FC043D">
        <w:rPr>
          <w:rFonts w:eastAsia="Calibri" w:cs="Times New Roman"/>
          <w:sz w:val="24"/>
          <w:szCs w:val="24"/>
          <w:lang w:eastAsia="pl-PL"/>
        </w:rPr>
        <w:lastRenderedPageBreak/>
        <w:t>złożona za</w:t>
      </w:r>
      <w:r w:rsidRPr="00FC043D">
        <w:rPr>
          <w:rFonts w:eastAsia="Calibri" w:cs="Times New Roman"/>
          <w:sz w:val="24"/>
          <w:szCs w:val="24"/>
        </w:rPr>
        <w:t xml:space="preserve"> pośrednictwem </w:t>
      </w:r>
      <w:r w:rsidRPr="00FC043D">
        <w:rPr>
          <w:rFonts w:eastAsia="Arial" w:cs="Times New Roman"/>
          <w:sz w:val="24"/>
          <w:szCs w:val="24"/>
          <w:lang w:val="pl" w:eastAsia="pl-PL"/>
        </w:rPr>
        <w:t>platformazakupowa.pl</w:t>
      </w:r>
      <w:r w:rsidRPr="00FC043D">
        <w:rPr>
          <w:rFonts w:eastAsia="Calibri" w:cs="Times New Roman"/>
          <w:sz w:val="24"/>
          <w:szCs w:val="24"/>
          <w:lang w:eastAsia="en-US"/>
        </w:rPr>
        <w:t xml:space="preserve"> </w:t>
      </w:r>
      <w:r w:rsidRPr="00FC043D">
        <w:rPr>
          <w:rFonts w:eastAsia="Arial" w:cs="Times New Roman"/>
          <w:sz w:val="24"/>
          <w:szCs w:val="24"/>
          <w:lang w:eastAsia="pl-PL"/>
        </w:rPr>
        <w:t xml:space="preserve">Instrukcja składania ofert dostępna jest pod linkiem: </w:t>
      </w:r>
      <w:hyperlink r:id="rId32" w:history="1">
        <w:r w:rsidRPr="00FC043D">
          <w:rPr>
            <w:rFonts w:eastAsia="Calibri" w:cs="Times New Roman"/>
            <w:color w:val="0563C1" w:themeColor="hyperlink"/>
            <w:sz w:val="24"/>
            <w:szCs w:val="24"/>
            <w:u w:val="single"/>
            <w:lang w:eastAsia="en-US"/>
          </w:rPr>
          <w:t>https://platformazakupowa.pl/strona/45-instrukcje</w:t>
        </w:r>
      </w:hyperlink>
      <w:r w:rsidRPr="00FC043D">
        <w:rPr>
          <w:rFonts w:eastAsia="Calibri" w:cs="Times New Roman"/>
          <w:sz w:val="24"/>
          <w:szCs w:val="24"/>
        </w:rPr>
        <w:t xml:space="preserve"> </w:t>
      </w:r>
    </w:p>
    <w:p w:rsidR="00DE6F25" w:rsidRPr="00FC043D" w:rsidRDefault="00DE6F25" w:rsidP="00DE6F25">
      <w:pPr>
        <w:widowControl w:val="0"/>
        <w:autoSpaceDE w:val="0"/>
        <w:ind w:left="360"/>
        <w:jc w:val="both"/>
        <w:rPr>
          <w:rFonts w:eastAsia="Calibri" w:cs="Times New Roman"/>
          <w:sz w:val="24"/>
          <w:szCs w:val="24"/>
          <w:lang w:eastAsia="en-US"/>
        </w:rPr>
      </w:pPr>
      <w:r w:rsidRPr="00FC043D">
        <w:rPr>
          <w:rFonts w:eastAsia="Calibri" w:cs="Times New Roman"/>
          <w:sz w:val="24"/>
          <w:szCs w:val="24"/>
          <w:lang w:eastAsia="pl-PL"/>
        </w:rPr>
        <w:t xml:space="preserve">Zalecane przez </w:t>
      </w:r>
      <w:r>
        <w:rPr>
          <w:rFonts w:eastAsia="Calibri" w:cs="Times New Roman"/>
          <w:sz w:val="24"/>
          <w:szCs w:val="24"/>
          <w:lang w:eastAsia="pl-PL"/>
        </w:rPr>
        <w:t>z</w:t>
      </w:r>
      <w:r w:rsidRPr="00FC043D">
        <w:rPr>
          <w:rFonts w:eastAsia="Calibri" w:cs="Times New Roman"/>
          <w:sz w:val="24"/>
          <w:szCs w:val="24"/>
          <w:lang w:eastAsia="pl-PL"/>
        </w:rPr>
        <w:t>amawiającego formaty to: .pdf, .</w:t>
      </w:r>
      <w:proofErr w:type="spellStart"/>
      <w:r w:rsidRPr="00FC043D">
        <w:rPr>
          <w:rFonts w:eastAsia="Calibri" w:cs="Times New Roman"/>
          <w:sz w:val="24"/>
          <w:szCs w:val="24"/>
          <w:lang w:eastAsia="pl-PL"/>
        </w:rPr>
        <w:t>doc</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docx</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odt</w:t>
      </w:r>
      <w:proofErr w:type="spellEnd"/>
      <w:r w:rsidRPr="00FC043D">
        <w:rPr>
          <w:rFonts w:eastAsia="Calibri" w:cs="Times New Roman"/>
          <w:sz w:val="24"/>
          <w:szCs w:val="24"/>
          <w:lang w:eastAsia="pl-PL"/>
        </w:rPr>
        <w:t>., .xls, .</w:t>
      </w:r>
      <w:proofErr w:type="spellStart"/>
      <w:r w:rsidRPr="00FC043D">
        <w:rPr>
          <w:rFonts w:eastAsia="Calibri" w:cs="Times New Roman"/>
          <w:sz w:val="24"/>
          <w:szCs w:val="24"/>
          <w:lang w:eastAsia="pl-PL"/>
        </w:rPr>
        <w:t>xlsx</w:t>
      </w:r>
      <w:proofErr w:type="spellEnd"/>
      <w:r w:rsidRPr="00FC043D">
        <w:rPr>
          <w:rFonts w:eastAsia="Calibri" w:cs="Times New Roman"/>
          <w:sz w:val="24"/>
          <w:szCs w:val="24"/>
          <w:lang w:eastAsia="pl-PL"/>
        </w:rPr>
        <w:t xml:space="preserve">.  </w:t>
      </w:r>
    </w:p>
    <w:p w:rsidR="00DE6F25" w:rsidRPr="00FC043D" w:rsidRDefault="00DE6F25" w:rsidP="0076504A">
      <w:pPr>
        <w:widowControl w:val="0"/>
        <w:numPr>
          <w:ilvl w:val="0"/>
          <w:numId w:val="24"/>
        </w:numPr>
        <w:tabs>
          <w:tab w:val="num" w:pos="-360"/>
        </w:tabs>
        <w:autoSpaceDE w:val="0"/>
        <w:ind w:left="360"/>
        <w:jc w:val="both"/>
        <w:rPr>
          <w:rFonts w:eastAsia="Calibri" w:cs="Times New Roman"/>
          <w:sz w:val="24"/>
          <w:szCs w:val="24"/>
          <w:lang w:eastAsia="en-US"/>
        </w:rPr>
      </w:pPr>
      <w:r w:rsidRPr="00FC043D">
        <w:rPr>
          <w:rFonts w:eastAsia="Arial" w:cs="Times New Roman"/>
          <w:sz w:val="24"/>
          <w:szCs w:val="24"/>
          <w:lang w:val="pl" w:eastAsia="pl-PL"/>
        </w:rPr>
        <w:t xml:space="preserve">Poświadczenia za zgodność z oryginałem dokonuje odpowiednio </w:t>
      </w:r>
      <w:r>
        <w:rPr>
          <w:rFonts w:eastAsia="Arial" w:cs="Times New Roman"/>
          <w:sz w:val="24"/>
          <w:szCs w:val="24"/>
          <w:lang w:val="pl" w:eastAsia="pl-PL"/>
        </w:rPr>
        <w:t>w</w:t>
      </w:r>
      <w:r w:rsidRPr="00FC043D">
        <w:rPr>
          <w:rFonts w:eastAsia="Arial" w:cs="Times New Roman"/>
          <w:sz w:val="24"/>
          <w:szCs w:val="24"/>
          <w:lang w:val="pl" w:eastAsia="pl-PL"/>
        </w:rPr>
        <w:t xml:space="preserve">ykonawca, podmiot, na którego zdolnościach lub sytuacji polega </w:t>
      </w:r>
      <w:r>
        <w:rPr>
          <w:rFonts w:eastAsia="Arial" w:cs="Times New Roman"/>
          <w:sz w:val="24"/>
          <w:szCs w:val="24"/>
          <w:lang w:val="pl" w:eastAsia="pl-PL"/>
        </w:rPr>
        <w:t>w</w:t>
      </w:r>
      <w:r w:rsidRPr="00FC043D">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DE6F25" w:rsidRDefault="00DE6F25" w:rsidP="0076504A">
      <w:pPr>
        <w:widowControl w:val="0"/>
        <w:numPr>
          <w:ilvl w:val="0"/>
          <w:numId w:val="24"/>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Pełnomocnictwo do złożenia oferty musi być złożone w oryginale w takiej samej formie, jak składana oferta tj. w formie elektronicznej (postać elektroniczna opatrzona kwalifikowanym podpisem</w:t>
      </w:r>
      <w:r>
        <w:rPr>
          <w:rFonts w:cs="Times New Roman"/>
          <w:sz w:val="24"/>
          <w:szCs w:val="24"/>
          <w:lang w:eastAsia="pl-PL"/>
        </w:rPr>
        <w:t>)</w:t>
      </w:r>
      <w:r w:rsidRPr="006D2E8E">
        <w:rPr>
          <w:rFonts w:cs="Times New Roman"/>
          <w:sz w:val="24"/>
          <w:szCs w:val="24"/>
          <w:lang w:eastAsia="pl-PL"/>
        </w:rPr>
        <w:t xml:space="preserve">. </w:t>
      </w:r>
    </w:p>
    <w:p w:rsidR="00DE6F25" w:rsidRDefault="00DE6F25" w:rsidP="00DE6F25">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kwalifikowanym podpisem elektronicznym</w:t>
      </w:r>
      <w:r w:rsidRPr="00CC06D2">
        <w:rPr>
          <w:rFonts w:eastAsia="Times New Roman" w:cs="Times New Roman"/>
          <w:sz w:val="24"/>
          <w:szCs w:val="24"/>
        </w:rPr>
        <w:t xml:space="preserve">, potwierdzającym zgodność odwzorowania cyfrowego z dokumentem w postaci papierowej. </w:t>
      </w:r>
    </w:p>
    <w:p w:rsidR="00DE6F25" w:rsidRPr="00FC043D" w:rsidRDefault="00DE6F25" w:rsidP="00DE6F25">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 xml:space="preserve">Elektroniczna kopia pełnomocnictwa nie może być uwierzytelniona przez upełnomocnionego. </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Calibri" w:cs="Times New Roman"/>
          <w:sz w:val="24"/>
          <w:szCs w:val="24"/>
          <w:lang w:eastAsia="pl-PL"/>
        </w:rPr>
        <w:t>Do</w:t>
      </w:r>
      <w:r w:rsidRPr="00FC043D">
        <w:rPr>
          <w:rFonts w:eastAsia="Calibri" w:cs="Times New Roman"/>
          <w:color w:val="000000"/>
          <w:sz w:val="24"/>
          <w:szCs w:val="24"/>
          <w:lang w:eastAsia="pl-PL"/>
        </w:rPr>
        <w:t xml:space="preserve"> przygotowania oferty zaleca się skorzystanie z Formularzy stanowiących załączniki do SWZ. W przypadku gdy </w:t>
      </w:r>
      <w:r>
        <w:rPr>
          <w:rFonts w:eastAsia="Calibri" w:cs="Times New Roman"/>
          <w:color w:val="000000"/>
          <w:sz w:val="24"/>
          <w:szCs w:val="24"/>
          <w:lang w:eastAsia="pl-PL"/>
        </w:rPr>
        <w:t>w</w:t>
      </w:r>
      <w:r w:rsidRPr="00FC043D">
        <w:rPr>
          <w:rFonts w:eastAsia="Calibri" w:cs="Times New Roman"/>
          <w:color w:val="000000"/>
          <w:sz w:val="24"/>
          <w:szCs w:val="24"/>
          <w:lang w:eastAsia="pl-PL"/>
        </w:rPr>
        <w:t xml:space="preserve">ykonawca nie korzysta z przygotowanych przez </w:t>
      </w:r>
      <w:r>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Oferta powinna być:</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sporządzona w języku polskim,</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złożona przy użyciu środków komunikacji elektronicznej tzn. za pośrednictwem </w:t>
      </w:r>
      <w:hyperlink r:id="rId33">
        <w:r w:rsidRPr="00FC043D">
          <w:rPr>
            <w:rFonts w:eastAsia="Arial" w:cs="Times New Roman"/>
            <w:color w:val="1155CC"/>
            <w:sz w:val="24"/>
            <w:szCs w:val="24"/>
            <w:u w:val="single"/>
            <w:lang w:val="pl" w:eastAsia="pl-PL"/>
          </w:rPr>
          <w:t>platformazakupowa.pl</w:t>
        </w:r>
      </w:hyperlink>
      <w:r w:rsidRPr="00FC043D">
        <w:rPr>
          <w:rFonts w:eastAsia="Arial" w:cs="Times New Roman"/>
          <w:sz w:val="24"/>
          <w:szCs w:val="24"/>
          <w:lang w:val="pl" w:eastAsia="pl-PL"/>
        </w:rPr>
        <w:t>,</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podpisana </w:t>
      </w:r>
      <w:hyperlink r:id="rId34">
        <w:r w:rsidRPr="00FC043D">
          <w:rPr>
            <w:rFonts w:eastAsia="Arial" w:cs="Times New Roman"/>
            <w:b/>
            <w:color w:val="1155CC"/>
            <w:sz w:val="24"/>
            <w:szCs w:val="24"/>
            <w:u w:val="single"/>
            <w:lang w:val="pl" w:eastAsia="pl-PL"/>
          </w:rPr>
          <w:t>kwalifikowanym podpisem elektronicznym</w:t>
        </w:r>
      </w:hyperlink>
      <w:r w:rsidRPr="00FC043D">
        <w:rPr>
          <w:rFonts w:eastAsia="Arial" w:cs="Times New Roman"/>
          <w:sz w:val="24"/>
          <w:szCs w:val="24"/>
          <w:lang w:val="pl" w:eastAsia="pl-PL"/>
        </w:rPr>
        <w:t xml:space="preserve"> przez osobę/osoby upoważnioną/upoważnione.</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 xml:space="preserve">, nie ujawnia się informacji stanowiących tajemnicę przedsiębiorstwa, w rozumieniu przepisów o zwalczaniu nieuczciwej konkurencji. Jeżeli </w:t>
      </w:r>
      <w:r>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Pr>
          <w:rFonts w:eastAsia="Calibri" w:cs="Times New Roman"/>
          <w:color w:val="000000"/>
          <w:sz w:val="24"/>
          <w:szCs w:val="24"/>
          <w:lang w:eastAsia="en-US"/>
        </w:rPr>
        <w:t>z</w:t>
      </w:r>
      <w:r w:rsidRPr="00FC043D">
        <w:rPr>
          <w:rFonts w:eastAsia="Calibri" w:cs="Times New Roman"/>
          <w:color w:val="000000"/>
          <w:sz w:val="24"/>
          <w:szCs w:val="24"/>
          <w:lang w:eastAsia="en-US"/>
        </w:rPr>
        <w:t>amawiającego jako bezskuteczne, ze względu na zaniechanie przez wykonawcę podjęcia, przy dołożeniu należytej staranności, działań w celu utrzymania poufności objętych klauzulą informacji zgodnie z art. 18 ust. 3 PZP.</w:t>
      </w:r>
    </w:p>
    <w:p w:rsidR="00DE6F25" w:rsidRPr="00FC043D" w:rsidRDefault="00DE6F25" w:rsidP="00DE6F25">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35" w:history="1">
        <w:r w:rsidRPr="00FC043D">
          <w:rPr>
            <w:rFonts w:eastAsia="Arial" w:cs="Times New Roman"/>
            <w:color w:val="0563C1" w:themeColor="hyperlink"/>
            <w:sz w:val="24"/>
            <w:szCs w:val="24"/>
            <w:u w:val="single"/>
            <w:lang w:val="pl" w:eastAsia="pl-PL"/>
          </w:rPr>
          <w:t>https://platformazakupowa.pl/strona/45-instrukcje</w:t>
        </w:r>
      </w:hyperlink>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Każdy z </w:t>
      </w:r>
      <w:r>
        <w:rPr>
          <w:rFonts w:eastAsia="Arial" w:cs="Times New Roman"/>
          <w:sz w:val="24"/>
          <w:szCs w:val="24"/>
          <w:lang w:val="pl" w:eastAsia="pl-PL"/>
        </w:rPr>
        <w:t>w</w:t>
      </w:r>
      <w:r w:rsidRPr="00FC043D">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Pr>
          <w:rFonts w:eastAsia="Arial" w:cs="Times New Roman"/>
          <w:sz w:val="24"/>
          <w:szCs w:val="24"/>
          <w:lang w:val="pl" w:eastAsia="pl-PL"/>
        </w:rPr>
        <w:t>w</w:t>
      </w:r>
      <w:r w:rsidRPr="00FC043D">
        <w:rPr>
          <w:rFonts w:eastAsia="Arial" w:cs="Times New Roman"/>
          <w:sz w:val="24"/>
          <w:szCs w:val="24"/>
          <w:lang w:val="pl" w:eastAsia="pl-PL"/>
        </w:rPr>
        <w:t xml:space="preserve">ykonawca, aby zrealizować </w:t>
      </w:r>
      <w:r w:rsidRPr="00FC043D">
        <w:rPr>
          <w:rFonts w:eastAsia="Arial" w:cs="Times New Roman"/>
          <w:sz w:val="24"/>
          <w:szCs w:val="24"/>
          <w:lang w:val="pl" w:eastAsia="pl-PL"/>
        </w:rPr>
        <w:lastRenderedPageBreak/>
        <w:t>zamówienie z najwyższą starannością oraz ewentualne rabaty.</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39"/>
    <w:p w:rsidR="00DE6F25" w:rsidRPr="00FC043D" w:rsidRDefault="00DE6F25" w:rsidP="00DE6F25">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3" w:name="_Toc68156100"/>
      <w:r w:rsidRPr="00F52CF9">
        <w:rPr>
          <w:rFonts w:ascii="Times New Roman" w:eastAsia="Times New Roman" w:hAnsi="Times New Roman" w:cs="Times New Roman"/>
          <w:b/>
          <w:bCs/>
          <w:sz w:val="24"/>
          <w:szCs w:val="24"/>
        </w:rPr>
        <w:t>SPOSÓB ORAZ TERMIN SKŁADANIA OFERT</w:t>
      </w:r>
      <w:bookmarkEnd w:id="43"/>
    </w:p>
    <w:p w:rsidR="00DE6F25" w:rsidRPr="00A904DF"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36">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37" w:history="1">
        <w:r w:rsidRPr="00A02F0B">
          <w:rPr>
            <w:rStyle w:val="Hipercze"/>
          </w:rPr>
          <w:t>https://platformazakupowa.pl/zozmswlodz</w:t>
        </w:r>
      </w:hyperlink>
      <w:r>
        <w:t xml:space="preserve"> </w:t>
      </w:r>
      <w:r w:rsidRPr="006257D9">
        <w:rPr>
          <w:rFonts w:cs="Times New Roman"/>
          <w:sz w:val="24"/>
          <w:szCs w:val="24"/>
          <w:lang w:eastAsia="en-US"/>
        </w:rPr>
        <w:t>w</w:t>
      </w:r>
      <w:r w:rsidRPr="00A904DF">
        <w:rPr>
          <w:rFonts w:cs="Times New Roman"/>
          <w:sz w:val="24"/>
          <w:szCs w:val="24"/>
          <w:lang w:eastAsia="en-US"/>
        </w:rPr>
        <w:t xml:space="preserve"> myśl ustawy </w:t>
      </w:r>
      <w:proofErr w:type="spellStart"/>
      <w:r w:rsidR="00AF29C0">
        <w:rPr>
          <w:rFonts w:cs="Times New Roman"/>
          <w:sz w:val="24"/>
          <w:szCs w:val="24"/>
          <w:lang w:eastAsia="en-US"/>
        </w:rPr>
        <w:t>P</w:t>
      </w:r>
      <w:r w:rsidRPr="00A904DF">
        <w:rPr>
          <w:rFonts w:cs="Times New Roman"/>
          <w:sz w:val="24"/>
          <w:szCs w:val="24"/>
          <w:lang w:eastAsia="en-US"/>
        </w:rPr>
        <w:t>zp</w:t>
      </w:r>
      <w:proofErr w:type="spellEnd"/>
      <w:r w:rsidRPr="00A904DF">
        <w:rPr>
          <w:rFonts w:cs="Times New Roman"/>
          <w:sz w:val="24"/>
          <w:szCs w:val="24"/>
          <w:lang w:eastAsia="en-US"/>
        </w:rPr>
        <w:t xml:space="preserve"> na stronie internetowej prowadzonego postępowania do dnia </w:t>
      </w:r>
      <w:r w:rsidR="00AF29C0">
        <w:rPr>
          <w:rFonts w:cs="Times New Roman"/>
          <w:b/>
          <w:bCs/>
          <w:sz w:val="24"/>
          <w:szCs w:val="24"/>
          <w:lang w:eastAsia="en-US"/>
        </w:rPr>
        <w:t>21.11.2022</w:t>
      </w:r>
      <w:r w:rsidRPr="006257D9">
        <w:rPr>
          <w:rFonts w:cs="Times New Roman"/>
          <w:b/>
          <w:bCs/>
          <w:sz w:val="24"/>
          <w:szCs w:val="24"/>
          <w:lang w:eastAsia="en-US"/>
        </w:rPr>
        <w:t xml:space="preserve">r. do godziny </w:t>
      </w:r>
      <w:r>
        <w:rPr>
          <w:rFonts w:cs="Times New Roman"/>
          <w:b/>
          <w:bCs/>
          <w:sz w:val="24"/>
          <w:szCs w:val="24"/>
          <w:lang w:eastAsia="en-US"/>
        </w:rPr>
        <w:t>11</w:t>
      </w:r>
      <w:r w:rsidRPr="006257D9">
        <w:rPr>
          <w:rFonts w:cs="Times New Roman"/>
          <w:b/>
          <w:bCs/>
          <w:sz w:val="24"/>
          <w:szCs w:val="24"/>
          <w:lang w:eastAsia="en-US"/>
        </w:rPr>
        <w:t>:00.</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elektronicznie musi zostać podpisana elektronicznym podpisem kwalifikowanym. W procesie składania oferty za pośrednictwem </w:t>
      </w:r>
      <w:hyperlink r:id="rId38">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w:t>
      </w:r>
      <w:r>
        <w:rPr>
          <w:rFonts w:cs="Times New Roman"/>
          <w:sz w:val="24"/>
          <w:szCs w:val="24"/>
          <w:lang w:eastAsia="en-US"/>
        </w:rPr>
        <w:t>w</w:t>
      </w:r>
      <w:r w:rsidRPr="00FC043D">
        <w:rPr>
          <w:rFonts w:cs="Times New Roman"/>
          <w:sz w:val="24"/>
          <w:szCs w:val="24"/>
          <w:lang w:eastAsia="en-US"/>
        </w:rPr>
        <w:t xml:space="preserve">ykonawca powinien złożyć podpis bezpośrednio na dokumentach przesłanych za pośrednictwem </w:t>
      </w:r>
      <w:r w:rsidRPr="00FC043D">
        <w:rPr>
          <w:rFonts w:eastAsia="Arial" w:cs="Times New Roman"/>
          <w:sz w:val="24"/>
          <w:szCs w:val="24"/>
          <w:lang w:eastAsia="pl-PL"/>
        </w:rPr>
        <w:t xml:space="preserve">platformy zakupowej, </w:t>
      </w:r>
      <w:r>
        <w:rPr>
          <w:rFonts w:cs="Times New Roman"/>
          <w:sz w:val="24"/>
          <w:szCs w:val="24"/>
          <w:lang w:eastAsia="en-US"/>
        </w:rPr>
        <w:t>z</w:t>
      </w:r>
      <w:r w:rsidRPr="00FC043D">
        <w:rPr>
          <w:rFonts w:cs="Times New Roman"/>
          <w:sz w:val="24"/>
          <w:szCs w:val="24"/>
          <w:lang w:eastAsia="en-US"/>
        </w:rPr>
        <w:t>amawiający zaleca stosowanie podpisu na każdym załączonym pliku osobno.</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39" w:history="1">
        <w:r w:rsidRPr="00FC043D">
          <w:rPr>
            <w:rFonts w:eastAsia="Arial" w:cs="Times New Roman"/>
            <w:color w:val="0563C1" w:themeColor="hyperlink"/>
            <w:sz w:val="24"/>
            <w:szCs w:val="24"/>
            <w:u w:val="single"/>
            <w:lang w:val="pl" w:eastAsia="pl-PL"/>
          </w:rPr>
          <w:t>https://platformazakupowa.pl/strona/45-instrukcje</w:t>
        </w:r>
      </w:hyperlink>
    </w:p>
    <w:p w:rsidR="00DE6F25" w:rsidRPr="00FC043D" w:rsidRDefault="00DE6F25" w:rsidP="00DE6F25">
      <w:pPr>
        <w:widowControl w:val="0"/>
        <w:jc w:val="both"/>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4" w:name="_Toc68156101"/>
      <w:r w:rsidRPr="00F52CF9">
        <w:rPr>
          <w:rFonts w:ascii="Times New Roman" w:eastAsia="Arial" w:hAnsi="Times New Roman" w:cs="Times New Roman"/>
          <w:b/>
          <w:bCs/>
          <w:sz w:val="24"/>
          <w:szCs w:val="24"/>
          <w:lang w:val="pl" w:eastAsia="pl-PL"/>
        </w:rPr>
        <w:t>OTWARCIE OFERT</w:t>
      </w:r>
      <w:bookmarkEnd w:id="44"/>
    </w:p>
    <w:p w:rsidR="00DE6F25" w:rsidRPr="0072665D" w:rsidRDefault="00DE6F25" w:rsidP="0076504A">
      <w:pPr>
        <w:widowControl w:val="0"/>
        <w:numPr>
          <w:ilvl w:val="0"/>
          <w:numId w:val="29"/>
        </w:numPr>
        <w:jc w:val="both"/>
        <w:rPr>
          <w:rFonts w:eastAsia="Arial" w:cs="Times New Roman"/>
          <w:sz w:val="24"/>
          <w:szCs w:val="24"/>
          <w:lang w:eastAsia="pl-PL"/>
        </w:rPr>
      </w:pPr>
      <w:r w:rsidRPr="0072665D">
        <w:rPr>
          <w:rFonts w:eastAsia="Arial" w:cs="Times New Roman"/>
          <w:sz w:val="24"/>
          <w:szCs w:val="24"/>
          <w:lang w:eastAsia="pl-PL"/>
        </w:rPr>
        <w:t>Otwarcie ofert nastąpi w dniu</w:t>
      </w:r>
      <w:r w:rsidR="00AF29C0">
        <w:rPr>
          <w:rFonts w:eastAsia="Arial" w:cs="Times New Roman"/>
          <w:sz w:val="24"/>
          <w:szCs w:val="24"/>
          <w:lang w:eastAsia="pl-PL"/>
        </w:rPr>
        <w:t xml:space="preserve"> </w:t>
      </w:r>
      <w:r w:rsidR="00AF29C0" w:rsidRPr="00D07F06">
        <w:rPr>
          <w:rFonts w:eastAsia="Arial" w:cs="Times New Roman"/>
          <w:b/>
          <w:sz w:val="24"/>
          <w:szCs w:val="24"/>
          <w:lang w:eastAsia="pl-PL"/>
        </w:rPr>
        <w:t>21.11.202</w:t>
      </w:r>
      <w:r w:rsidR="00D07F06" w:rsidRPr="00D07F06">
        <w:rPr>
          <w:rFonts w:eastAsia="Arial" w:cs="Times New Roman"/>
          <w:b/>
          <w:sz w:val="24"/>
          <w:szCs w:val="24"/>
          <w:lang w:eastAsia="pl-PL"/>
        </w:rPr>
        <w:t>2r</w:t>
      </w:r>
      <w:r w:rsidRPr="006257D9">
        <w:rPr>
          <w:rFonts w:eastAsia="Arial" w:cs="Times New Roman"/>
          <w:b/>
          <w:bCs/>
          <w:sz w:val="24"/>
          <w:szCs w:val="24"/>
          <w:lang w:eastAsia="pl-PL"/>
        </w:rPr>
        <w:t xml:space="preserve"> o godzinie </w:t>
      </w:r>
      <w:r>
        <w:rPr>
          <w:rFonts w:eastAsia="Arial" w:cs="Times New Roman"/>
          <w:b/>
          <w:bCs/>
          <w:sz w:val="24"/>
          <w:szCs w:val="24"/>
          <w:lang w:eastAsia="pl-PL"/>
        </w:rPr>
        <w:t>11</w:t>
      </w:r>
      <w:r w:rsidRPr="006257D9">
        <w:rPr>
          <w:rFonts w:eastAsia="Arial" w:cs="Times New Roman"/>
          <w:b/>
          <w:bCs/>
          <w:sz w:val="24"/>
          <w:szCs w:val="24"/>
          <w:lang w:eastAsia="pl-PL"/>
        </w:rPr>
        <w:t>:05.</w:t>
      </w:r>
    </w:p>
    <w:p w:rsidR="00DE6F25" w:rsidRPr="007B497D" w:rsidRDefault="00DE6F25" w:rsidP="0076504A">
      <w:pPr>
        <w:widowControl w:val="0"/>
        <w:numPr>
          <w:ilvl w:val="0"/>
          <w:numId w:val="29"/>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rsidR="00DE6F25" w:rsidRPr="00FC043D" w:rsidRDefault="00DE6F25" w:rsidP="0076504A">
      <w:pPr>
        <w:widowControl w:val="0"/>
        <w:numPr>
          <w:ilvl w:val="0"/>
          <w:numId w:val="29"/>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rsidR="00DE6F25" w:rsidRPr="00FC043D" w:rsidRDefault="00DE6F25" w:rsidP="0076504A">
      <w:pPr>
        <w:widowControl w:val="0"/>
        <w:numPr>
          <w:ilvl w:val="0"/>
          <w:numId w:val="29"/>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rsidR="00DE6F25" w:rsidRPr="00FC043D" w:rsidRDefault="00DE6F25" w:rsidP="0076504A">
      <w:pPr>
        <w:widowControl w:val="0"/>
        <w:numPr>
          <w:ilvl w:val="0"/>
          <w:numId w:val="29"/>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rsidR="00DE6F25" w:rsidRPr="00FC043D" w:rsidRDefault="00DE6F25" w:rsidP="0076504A">
      <w:pPr>
        <w:widowControl w:val="0"/>
        <w:numPr>
          <w:ilvl w:val="0"/>
          <w:numId w:val="30"/>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rsidR="00DE6F25" w:rsidRPr="00C61E0C" w:rsidRDefault="00DE6F25" w:rsidP="0076504A">
      <w:pPr>
        <w:widowControl w:val="0"/>
        <w:numPr>
          <w:ilvl w:val="0"/>
          <w:numId w:val="30"/>
        </w:numPr>
        <w:jc w:val="both"/>
        <w:rPr>
          <w:rFonts w:eastAsia="Arial" w:cs="Times New Roman"/>
          <w:sz w:val="24"/>
          <w:szCs w:val="24"/>
          <w:lang w:val="pl" w:eastAsia="pl-PL"/>
        </w:rPr>
      </w:pPr>
      <w:r w:rsidRPr="00C61E0C">
        <w:rPr>
          <w:rFonts w:eastAsia="Arial" w:cs="Times New Roman"/>
          <w:sz w:val="24"/>
          <w:szCs w:val="24"/>
          <w:lang w:val="pl" w:eastAsia="pl-PL"/>
        </w:rPr>
        <w:t>cenach lub kosztach zawartych w ofertach.</w:t>
      </w:r>
    </w:p>
    <w:p w:rsidR="00DE6F25" w:rsidRPr="00C61E0C" w:rsidRDefault="00DE6F25" w:rsidP="00DE6F25">
      <w:pPr>
        <w:widowControl w:val="0"/>
        <w:shd w:val="clear" w:color="auto" w:fill="FFFFFF"/>
        <w:ind w:left="360"/>
        <w:jc w:val="both"/>
        <w:rPr>
          <w:rFonts w:eastAsia="Arial" w:cs="Times New Roman"/>
          <w:sz w:val="24"/>
          <w:szCs w:val="24"/>
          <w:lang w:val="pl" w:eastAsia="pl-PL"/>
        </w:rPr>
      </w:pPr>
      <w:r w:rsidRPr="00C61E0C">
        <w:rPr>
          <w:rFonts w:eastAsia="Arial" w:cs="Times New Roman"/>
          <w:sz w:val="24"/>
          <w:szCs w:val="24"/>
          <w:lang w:val="pl" w:eastAsia="pl-PL"/>
        </w:rPr>
        <w:t xml:space="preserve">Informacja zostanie opublikowana na stronie postępowania na </w:t>
      </w:r>
      <w:r w:rsidRPr="00C61E0C">
        <w:rPr>
          <w:rFonts w:eastAsia="Arial" w:cs="Times New Roman"/>
          <w:sz w:val="24"/>
          <w:szCs w:val="24"/>
          <w:lang w:eastAsia="pl-PL"/>
        </w:rPr>
        <w:t xml:space="preserve">platformy zakupowej </w:t>
      </w:r>
      <w:r w:rsidRPr="00C61E0C">
        <w:rPr>
          <w:rFonts w:eastAsia="Arial" w:cs="Times New Roman"/>
          <w:sz w:val="24"/>
          <w:szCs w:val="24"/>
          <w:lang w:val="pl" w:eastAsia="pl-PL"/>
        </w:rPr>
        <w:t>w sekcji ,,Komunikaty”.\</w:t>
      </w:r>
    </w:p>
    <w:p w:rsidR="00DE6F25" w:rsidRPr="00C61E0C" w:rsidRDefault="00DE6F25" w:rsidP="0076504A">
      <w:pPr>
        <w:pStyle w:val="Akapitzlist"/>
        <w:widowControl w:val="0"/>
        <w:numPr>
          <w:ilvl w:val="0"/>
          <w:numId w:val="29"/>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C61E0C">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Pr>
          <w:rFonts w:ascii="Times New Roman" w:eastAsia="Arial" w:hAnsi="Times New Roman" w:cs="Times New Roman"/>
          <w:sz w:val="24"/>
          <w:szCs w:val="24"/>
          <w:lang w:val="pl" w:eastAsia="pl-PL"/>
        </w:rPr>
        <w:t>w</w:t>
      </w:r>
      <w:r w:rsidRPr="00C61E0C">
        <w:rPr>
          <w:rFonts w:ascii="Times New Roman" w:eastAsia="Arial" w:hAnsi="Times New Roman" w:cs="Times New Roman"/>
          <w:sz w:val="24"/>
          <w:szCs w:val="24"/>
          <w:lang w:val="pl" w:eastAsia="pl-PL"/>
        </w:rPr>
        <w:t>ykonawców lub transmitowania sesji otwarcia za pośrednictwem elektronicznych narzędzi do przekazu wideo on-line.</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5" w:name="_Toc68156102"/>
      <w:r w:rsidRPr="00F52CF9">
        <w:rPr>
          <w:rFonts w:ascii="Times New Roman" w:hAnsi="Times New Roman" w:cs="Times New Roman"/>
          <w:b/>
          <w:bCs/>
          <w:sz w:val="24"/>
          <w:szCs w:val="24"/>
        </w:rPr>
        <w:t>SPOSÓB OBLICZANIA CENY OFERTY</w:t>
      </w:r>
      <w:bookmarkEnd w:id="45"/>
    </w:p>
    <w:p w:rsidR="00DE6F25" w:rsidRPr="00FE6414" w:rsidRDefault="00DE6F25" w:rsidP="0076504A">
      <w:pPr>
        <w:widowControl w:val="0"/>
        <w:numPr>
          <w:ilvl w:val="0"/>
          <w:numId w:val="26"/>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stanowiącego </w:t>
      </w:r>
      <w:r w:rsidRPr="00FE6414">
        <w:rPr>
          <w:rFonts w:cs="Times New Roman"/>
          <w:b/>
          <w:sz w:val="24"/>
          <w:szCs w:val="24"/>
          <w:lang w:eastAsia="en-US"/>
        </w:rPr>
        <w:t xml:space="preserve">Załącznik nr 1 do SWZ. </w:t>
      </w:r>
    </w:p>
    <w:p w:rsidR="00DE6F25" w:rsidRPr="00FC043D" w:rsidRDefault="00DE6F25" w:rsidP="0076504A">
      <w:pPr>
        <w:widowControl w:val="0"/>
        <w:numPr>
          <w:ilvl w:val="0"/>
          <w:numId w:val="26"/>
        </w:numPr>
        <w:tabs>
          <w:tab w:val="left" w:pos="426"/>
        </w:tabs>
        <w:jc w:val="both"/>
        <w:rPr>
          <w:rFonts w:eastAsia="Times New Roman" w:cs="Times New Roman"/>
          <w:sz w:val="24"/>
          <w:szCs w:val="24"/>
        </w:rPr>
      </w:pPr>
      <w:r w:rsidRPr="00FE6414">
        <w:rPr>
          <w:rFonts w:eastAsia="Times New Roman" w:cs="Times New Roman"/>
          <w:sz w:val="24"/>
          <w:szCs w:val="24"/>
        </w:rPr>
        <w:t xml:space="preserve">Ofertę należy sporządzić w oparciu o formularz cenowy wraz ze szczegółowym opisem przedmiotu zamówienia - </w:t>
      </w:r>
      <w:r w:rsidRPr="00FE6414">
        <w:rPr>
          <w:rFonts w:eastAsia="Times New Roman" w:cs="Times New Roman"/>
          <w:b/>
          <w:bCs/>
          <w:sz w:val="24"/>
          <w:szCs w:val="24"/>
        </w:rPr>
        <w:t>ZAŁĄCZNIK NR 2</w:t>
      </w:r>
      <w:r w:rsidRPr="00FC043D">
        <w:rPr>
          <w:rFonts w:eastAsia="Times New Roman" w:cs="Times New Roman"/>
          <w:b/>
          <w:bCs/>
          <w:sz w:val="24"/>
          <w:szCs w:val="24"/>
        </w:rPr>
        <w:t xml:space="preserve"> do SWZ.</w:t>
      </w:r>
      <w:r w:rsidRPr="00FC043D">
        <w:rPr>
          <w:rFonts w:eastAsia="Times New Roman" w:cs="Times New Roman"/>
          <w:sz w:val="24"/>
          <w:szCs w:val="24"/>
        </w:rPr>
        <w:t xml:space="preserve"> </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Cena podana na Formularzu Ofertowym jest ceną wyczerpującą wszelkie należności </w:t>
      </w:r>
      <w:r>
        <w:rPr>
          <w:rFonts w:cs="Times New Roman"/>
          <w:sz w:val="24"/>
          <w:szCs w:val="24"/>
          <w:lang w:eastAsia="en-US"/>
        </w:rPr>
        <w:t>w</w:t>
      </w:r>
      <w:r w:rsidRPr="00FC043D">
        <w:rPr>
          <w:rFonts w:cs="Times New Roman"/>
          <w:sz w:val="24"/>
          <w:szCs w:val="24"/>
          <w:lang w:eastAsia="en-US"/>
        </w:rPr>
        <w:t xml:space="preserve">ykonawcy wobec </w:t>
      </w:r>
      <w:r>
        <w:rPr>
          <w:rFonts w:cs="Times New Roman"/>
          <w:sz w:val="24"/>
          <w:szCs w:val="24"/>
          <w:lang w:eastAsia="en-US"/>
        </w:rPr>
        <w:t>z</w:t>
      </w:r>
      <w:r w:rsidRPr="00FC043D">
        <w:rPr>
          <w:rFonts w:cs="Times New Roman"/>
          <w:sz w:val="24"/>
          <w:szCs w:val="24"/>
          <w:lang w:eastAsia="en-US"/>
        </w:rPr>
        <w:t>amawiającego związane z realizacją przedmiotu zamówienia.</w:t>
      </w:r>
    </w:p>
    <w:p w:rsidR="00DE6F25" w:rsidRPr="00FE6414" w:rsidRDefault="00DE6F25" w:rsidP="0076504A">
      <w:pPr>
        <w:widowControl w:val="0"/>
        <w:numPr>
          <w:ilvl w:val="0"/>
          <w:numId w:val="26"/>
        </w:numPr>
        <w:ind w:hanging="357"/>
        <w:jc w:val="both"/>
        <w:rPr>
          <w:rFonts w:cs="Times New Roman"/>
          <w:sz w:val="24"/>
          <w:szCs w:val="24"/>
          <w:lang w:eastAsia="en-US"/>
        </w:rPr>
      </w:pPr>
      <w:r w:rsidRPr="00FC043D">
        <w:rPr>
          <w:rFonts w:cs="Times New Roman"/>
          <w:sz w:val="24"/>
          <w:szCs w:val="24"/>
          <w:lang w:eastAsia="en-US"/>
        </w:rPr>
        <w:t xml:space="preserve">Cena oferty powinna być wyrażona w złotych polskich (PLN) z dokładnością do dwóch miejsc po </w:t>
      </w:r>
      <w:r w:rsidRPr="00FC043D">
        <w:rPr>
          <w:rFonts w:cs="Times New Roman"/>
          <w:sz w:val="24"/>
          <w:szCs w:val="24"/>
          <w:lang w:eastAsia="en-US"/>
        </w:rPr>
        <w:lastRenderedPageBreak/>
        <w:t xml:space="preserve">przecinku </w:t>
      </w:r>
      <w:r w:rsidRPr="00FC043D">
        <w:rPr>
          <w:rFonts w:eastAsia="Times New Roman" w:cs="Times New Roman"/>
          <w:sz w:val="24"/>
          <w:szCs w:val="24"/>
          <w:lang w:eastAsia="en-US"/>
        </w:rPr>
        <w:t xml:space="preserve">przy zachowaniu matematycznej zasady zaokrąglania liczb (zgodnie z art. 106e ust. 11 </w:t>
      </w:r>
      <w:r w:rsidRPr="00FE6414">
        <w:rPr>
          <w:rFonts w:eastAsia="Times New Roman" w:cs="Times New Roman"/>
          <w:sz w:val="24"/>
          <w:szCs w:val="24"/>
          <w:lang w:eastAsia="en-US"/>
        </w:rPr>
        <w:t>ustawy o podatku od towarów i usług).</w:t>
      </w:r>
    </w:p>
    <w:p w:rsidR="00DE6F25" w:rsidRPr="00FE6414" w:rsidRDefault="00DE6F25" w:rsidP="0076504A">
      <w:pPr>
        <w:widowControl w:val="0"/>
        <w:numPr>
          <w:ilvl w:val="0"/>
          <w:numId w:val="26"/>
        </w:numPr>
        <w:ind w:hanging="357"/>
        <w:jc w:val="both"/>
        <w:rPr>
          <w:rFonts w:cs="Times New Roman"/>
          <w:sz w:val="24"/>
          <w:szCs w:val="24"/>
          <w:lang w:eastAsia="en-US"/>
        </w:rPr>
      </w:pPr>
      <w:r w:rsidRPr="00FE6414">
        <w:rPr>
          <w:rFonts w:cs="Times New Roman"/>
          <w:sz w:val="24"/>
          <w:szCs w:val="24"/>
          <w:lang w:eastAsia="en-US"/>
        </w:rPr>
        <w:t>Cena powinna być podana z wyszczególnieniem:</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ceny jednostkowej netto,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stawki podatku VAT,</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ceny jednostkowej brutto,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wartości netto (iloczyn ilości i ceny jednostkowej netto),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wartości brutto (suma wartości netto i iloczynu stawki podatku VAT i wartości netto)</w:t>
      </w:r>
    </w:p>
    <w:p w:rsidR="00DE6F25" w:rsidRPr="00932284" w:rsidRDefault="00DE6F25" w:rsidP="0076504A">
      <w:pPr>
        <w:widowControl w:val="0"/>
        <w:numPr>
          <w:ilvl w:val="0"/>
          <w:numId w:val="26"/>
        </w:numPr>
        <w:ind w:hanging="357"/>
        <w:jc w:val="both"/>
        <w:rPr>
          <w:rFonts w:cs="Times New Roman"/>
          <w:sz w:val="24"/>
          <w:szCs w:val="24"/>
          <w:lang w:eastAsia="en-US"/>
        </w:rPr>
      </w:pPr>
      <w:r w:rsidRPr="00932284">
        <w:rPr>
          <w:rFonts w:cs="Times New Roman"/>
          <w:sz w:val="24"/>
          <w:szCs w:val="24"/>
          <w:lang w:eastAsia="en-US"/>
        </w:rPr>
        <w:t>Zamawiający nie przewiduje rozliczeń w walucie obcej.</w:t>
      </w:r>
    </w:p>
    <w:p w:rsidR="00DE6F25" w:rsidRPr="00FC043D" w:rsidRDefault="00DE6F25" w:rsidP="0076504A">
      <w:pPr>
        <w:widowControl w:val="0"/>
        <w:numPr>
          <w:ilvl w:val="0"/>
          <w:numId w:val="26"/>
        </w:numPr>
        <w:ind w:hanging="357"/>
        <w:jc w:val="both"/>
        <w:rPr>
          <w:rFonts w:cs="Times New Roman"/>
          <w:sz w:val="24"/>
          <w:szCs w:val="24"/>
          <w:lang w:eastAsia="en-US"/>
        </w:rPr>
      </w:pPr>
      <w:r w:rsidRPr="00932284">
        <w:rPr>
          <w:rFonts w:cs="Times New Roman"/>
          <w:sz w:val="24"/>
          <w:szCs w:val="24"/>
          <w:lang w:eastAsia="en-US"/>
        </w:rPr>
        <w:t>Wyliczona cena oferty brutto będzie</w:t>
      </w:r>
      <w:r w:rsidRPr="00FC043D">
        <w:rPr>
          <w:rFonts w:cs="Times New Roman"/>
          <w:sz w:val="24"/>
          <w:szCs w:val="24"/>
          <w:lang w:eastAsia="en-US"/>
        </w:rPr>
        <w:t xml:space="preserve"> służyć do porównania złożonych ofert i do rozliczenia w trakcie realizacji zamówienia.</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usług </w:t>
      </w:r>
      <w:bookmarkStart w:id="46" w:name="_Hlk81821780"/>
      <w:r>
        <w:fldChar w:fldCharType="begin"/>
      </w:r>
      <w:r>
        <w:instrText xml:space="preserve"> HYPERLINK "https://sip.legalis.pl/document-view.seam?documentId=mfrxilrtg4ytmmrqg4yde" </w:instrText>
      </w:r>
      <w:r>
        <w:fldChar w:fldCharType="separate"/>
      </w:r>
      <w:r w:rsidRPr="00BD6078">
        <w:rPr>
          <w:rStyle w:val="Hipercze"/>
          <w:rFonts w:cs="Times New Roman"/>
          <w:sz w:val="24"/>
          <w:szCs w:val="24"/>
          <w:lang w:eastAsia="en-US"/>
        </w:rPr>
        <w:t>(Dz.U. z 2021 r. poz. 685</w:t>
      </w:r>
      <w:r>
        <w:rPr>
          <w:rStyle w:val="Hipercze"/>
          <w:rFonts w:cs="Times New Roman"/>
          <w:sz w:val="24"/>
          <w:szCs w:val="24"/>
          <w:lang w:eastAsia="en-US"/>
        </w:rPr>
        <w:t xml:space="preserve"> ze zm.</w:t>
      </w:r>
      <w:r w:rsidRPr="00BD6078">
        <w:rPr>
          <w:rStyle w:val="Hipercze"/>
          <w:rFonts w:cs="Times New Roman"/>
          <w:sz w:val="24"/>
          <w:szCs w:val="24"/>
          <w:lang w:eastAsia="en-US"/>
        </w:rPr>
        <w:t>)</w:t>
      </w:r>
      <w:r>
        <w:rPr>
          <w:rStyle w:val="Hipercze"/>
          <w:rFonts w:cs="Times New Roman"/>
          <w:sz w:val="24"/>
          <w:szCs w:val="24"/>
          <w:lang w:eastAsia="en-US"/>
        </w:rPr>
        <w:fldChar w:fldCharType="end"/>
      </w:r>
      <w:bookmarkEnd w:id="46"/>
      <w:r w:rsidRPr="00BD6078">
        <w:rPr>
          <w:rFonts w:cs="Times New Roman"/>
          <w:sz w:val="24"/>
          <w:szCs w:val="24"/>
          <w:lang w:eastAsia="en-US"/>
        </w:rPr>
        <w:t>, dla celów zastosowania kryterium ceny lub kosztu zamawiają</w:t>
      </w:r>
      <w:r w:rsidRPr="00FC043D">
        <w:rPr>
          <w:rFonts w:cs="Times New Roman"/>
          <w:sz w:val="24"/>
          <w:szCs w:val="24"/>
          <w:lang w:eastAsia="en-US"/>
        </w:rPr>
        <w:t>cy dolicza do przedstawionej w tej ofercie ceny kwotę podatku od towarów i usług, którą miałby obowiązek rozliczyć.</w:t>
      </w:r>
      <w:r w:rsidRPr="00FC043D">
        <w:rPr>
          <w:rFonts w:cs="Times New Roman"/>
          <w:b/>
          <w:sz w:val="24"/>
          <w:szCs w:val="24"/>
          <w:lang w:eastAsia="en-US"/>
        </w:rPr>
        <w:t xml:space="preserve"> </w:t>
      </w:r>
      <w:r w:rsidRPr="00FC043D">
        <w:rPr>
          <w:rFonts w:cs="Times New Roman"/>
          <w:sz w:val="24"/>
          <w:szCs w:val="24"/>
          <w:lang w:eastAsia="en-US"/>
        </w:rPr>
        <w:t xml:space="preserve">W ofercie, o której mowa w ust. 1, </w:t>
      </w:r>
      <w:r>
        <w:rPr>
          <w:rFonts w:cs="Times New Roman"/>
          <w:sz w:val="24"/>
          <w:szCs w:val="24"/>
          <w:lang w:eastAsia="en-US"/>
        </w:rPr>
        <w:t>w</w:t>
      </w:r>
      <w:r w:rsidRPr="00FC043D">
        <w:rPr>
          <w:rFonts w:cs="Times New Roman"/>
          <w:sz w:val="24"/>
          <w:szCs w:val="24"/>
          <w:lang w:eastAsia="en-US"/>
        </w:rPr>
        <w:t>ykonawca ma obowiązek:</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rsidR="00DE6F25" w:rsidRPr="00FC043D" w:rsidRDefault="00DE6F25" w:rsidP="00DE6F25">
      <w:pPr>
        <w:widowControl w:val="0"/>
        <w:jc w:val="both"/>
        <w:outlineLvl w:val="0"/>
        <w:rPr>
          <w:rFonts w:eastAsia="Arial" w:cs="Times New Roman"/>
          <w:b/>
          <w:bCs/>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7" w:name="_Toc68156103"/>
      <w:r w:rsidRPr="00F52CF9">
        <w:rPr>
          <w:rFonts w:ascii="Times New Roman" w:eastAsia="Times New Roman" w:hAnsi="Times New Roman" w:cs="Times New Roman"/>
          <w:b/>
          <w:bCs/>
          <w:sz w:val="24"/>
          <w:szCs w:val="24"/>
        </w:rPr>
        <w:t>OPIS KRYTERIÓW OCENY OFERT</w:t>
      </w:r>
      <w:bookmarkEnd w:id="47"/>
    </w:p>
    <w:p w:rsidR="00DE6F25" w:rsidRPr="00512906" w:rsidRDefault="00DE6F25" w:rsidP="0076504A">
      <w:pPr>
        <w:widowControl w:val="0"/>
        <w:numPr>
          <w:ilvl w:val="0"/>
          <w:numId w:val="31"/>
        </w:numPr>
        <w:tabs>
          <w:tab w:val="left" w:pos="720"/>
        </w:tabs>
        <w:jc w:val="both"/>
        <w:rPr>
          <w:rFonts w:eastAsia="Times New Roman" w:cs="Times New Roman"/>
          <w:sz w:val="24"/>
          <w:szCs w:val="24"/>
          <w:lang w:eastAsia="en-US"/>
        </w:rPr>
      </w:pPr>
      <w:r w:rsidRPr="00D47779">
        <w:rPr>
          <w:rFonts w:eastAsia="Times New Roman" w:cs="Times New Roman"/>
          <w:sz w:val="24"/>
          <w:szCs w:val="24"/>
          <w:lang w:eastAsia="en-US"/>
        </w:rPr>
        <w:t xml:space="preserve">Przy wyborze oferty najkorzystniejszej zamawiający kierować się będzie następującym kryterium </w:t>
      </w:r>
      <w:r w:rsidRPr="00D47779">
        <w:rPr>
          <w:rFonts w:eastAsia="Calibri" w:cs="Times New Roman"/>
          <w:sz w:val="24"/>
          <w:szCs w:val="24"/>
          <w:lang w:eastAsia="en-US"/>
        </w:rPr>
        <w:t>z przypisaniem im odpowiednio wag:</w:t>
      </w:r>
    </w:p>
    <w:p w:rsidR="00DE6F25" w:rsidRPr="00512906" w:rsidRDefault="00DE6F25" w:rsidP="00DE6F25">
      <w:pPr>
        <w:widowControl w:val="0"/>
        <w:tabs>
          <w:tab w:val="left" w:pos="720"/>
        </w:tabs>
        <w:ind w:left="360"/>
        <w:jc w:val="both"/>
        <w:rPr>
          <w:rFonts w:eastAsia="Times New Roman" w:cs="Times New Roman"/>
          <w:sz w:val="24"/>
          <w:szCs w:val="24"/>
          <w:u w:val="single"/>
          <w:lang w:eastAsia="en-US"/>
        </w:rPr>
      </w:pPr>
      <w:r w:rsidRPr="00512906">
        <w:rPr>
          <w:rFonts w:eastAsia="Times New Roman" w:cs="Times New Roman"/>
          <w:sz w:val="24"/>
          <w:szCs w:val="24"/>
          <w:u w:val="single"/>
          <w:lang w:eastAsia="en-US"/>
        </w:rPr>
        <w:t xml:space="preserve">Pakiet nr 1 </w:t>
      </w:r>
    </w:p>
    <w:p w:rsidR="00DE6F25" w:rsidRPr="00FE6414" w:rsidRDefault="00DE6F25" w:rsidP="0076504A">
      <w:pPr>
        <w:widowControl w:val="0"/>
        <w:numPr>
          <w:ilvl w:val="1"/>
          <w:numId w:val="45"/>
        </w:numPr>
        <w:jc w:val="both"/>
        <w:rPr>
          <w:rFonts w:eastAsia="Times New Roman" w:cs="Times New Roman"/>
          <w:sz w:val="24"/>
          <w:szCs w:val="24"/>
        </w:rPr>
      </w:pPr>
      <w:r w:rsidRPr="00FE6414">
        <w:rPr>
          <w:rFonts w:eastAsia="Times New Roman" w:cs="Times New Roman"/>
          <w:sz w:val="24"/>
          <w:szCs w:val="24"/>
        </w:rPr>
        <w:t xml:space="preserve">cena </w:t>
      </w:r>
      <w:r w:rsidRPr="00FE6414">
        <w:rPr>
          <w:rFonts w:eastAsia="Times New Roman" w:cs="Times New Roman"/>
          <w:sz w:val="24"/>
          <w:szCs w:val="24"/>
        </w:rPr>
        <w:tab/>
      </w:r>
      <w:r w:rsidRPr="00FE6414">
        <w:rPr>
          <w:rFonts w:eastAsia="Times New Roman" w:cs="Times New Roman"/>
          <w:sz w:val="24"/>
          <w:szCs w:val="24"/>
        </w:rPr>
        <w:tab/>
      </w:r>
      <w:r w:rsidRPr="00FE6414">
        <w:rPr>
          <w:rFonts w:eastAsia="Times New Roman" w:cs="Times New Roman"/>
          <w:sz w:val="24"/>
          <w:szCs w:val="24"/>
        </w:rPr>
        <w:tab/>
      </w:r>
      <w:r w:rsidRPr="00FE6414">
        <w:rPr>
          <w:rFonts w:eastAsia="Times New Roman" w:cs="Times New Roman"/>
          <w:sz w:val="24"/>
          <w:szCs w:val="24"/>
        </w:rPr>
        <w:tab/>
        <w:t>- ranga procentowa 60 %</w:t>
      </w:r>
    </w:p>
    <w:p w:rsidR="00DE6F25" w:rsidRPr="00FE6414" w:rsidRDefault="00DE6F25" w:rsidP="0076504A">
      <w:pPr>
        <w:widowControl w:val="0"/>
        <w:numPr>
          <w:ilvl w:val="1"/>
          <w:numId w:val="45"/>
        </w:numPr>
        <w:jc w:val="both"/>
        <w:rPr>
          <w:rFonts w:eastAsia="Times New Roman" w:cs="Times New Roman"/>
          <w:sz w:val="24"/>
          <w:szCs w:val="24"/>
        </w:rPr>
      </w:pPr>
      <w:r w:rsidRPr="00FE6414">
        <w:rPr>
          <w:rFonts w:eastAsia="Times New Roman" w:cs="Times New Roman"/>
          <w:sz w:val="24"/>
          <w:szCs w:val="24"/>
        </w:rPr>
        <w:t xml:space="preserve">jakość </w:t>
      </w:r>
      <w:r>
        <w:rPr>
          <w:rFonts w:eastAsia="Times New Roman" w:cs="Times New Roman"/>
          <w:sz w:val="24"/>
          <w:szCs w:val="24"/>
        </w:rPr>
        <w:t>–</w:t>
      </w:r>
      <w:r w:rsidRPr="00FE6414">
        <w:rPr>
          <w:rFonts w:eastAsia="Times New Roman" w:cs="Times New Roman"/>
          <w:sz w:val="24"/>
          <w:szCs w:val="24"/>
        </w:rPr>
        <w:t xml:space="preserve"> </w:t>
      </w:r>
      <w:r>
        <w:rPr>
          <w:rFonts w:eastAsia="Times New Roman" w:cs="Times New Roman"/>
          <w:sz w:val="24"/>
          <w:szCs w:val="24"/>
        </w:rPr>
        <w:t xml:space="preserve">walory użytkowe </w:t>
      </w:r>
      <w:r w:rsidRPr="00FE6414">
        <w:rPr>
          <w:rFonts w:eastAsia="Times New Roman" w:cs="Times New Roman"/>
          <w:sz w:val="24"/>
          <w:szCs w:val="24"/>
        </w:rPr>
        <w:t xml:space="preserve"> </w:t>
      </w:r>
      <w:r w:rsidRPr="00FE6414">
        <w:rPr>
          <w:rFonts w:eastAsia="Times New Roman" w:cs="Times New Roman"/>
          <w:sz w:val="24"/>
          <w:szCs w:val="24"/>
        </w:rPr>
        <w:tab/>
        <w:t>- ranga procentowa 40 %</w:t>
      </w:r>
    </w:p>
    <w:p w:rsidR="00DE6F25" w:rsidRPr="00F4646E" w:rsidRDefault="00DE6F25" w:rsidP="00DE6F25">
      <w:pPr>
        <w:widowControl w:val="0"/>
        <w:jc w:val="both"/>
        <w:rPr>
          <w:rFonts w:eastAsia="Times New Roman" w:cs="Times New Roman"/>
          <w:sz w:val="24"/>
          <w:szCs w:val="24"/>
        </w:rPr>
      </w:pPr>
    </w:p>
    <w:p w:rsidR="00DE6F25" w:rsidRPr="00FE6414" w:rsidRDefault="00DE6F25" w:rsidP="00DE6F25">
      <w:pPr>
        <w:widowControl w:val="0"/>
        <w:ind w:firstLine="709"/>
        <w:jc w:val="both"/>
        <w:rPr>
          <w:rFonts w:eastAsia="Times New Roman" w:cs="Times New Roman"/>
          <w:sz w:val="24"/>
          <w:szCs w:val="24"/>
        </w:rPr>
      </w:pPr>
      <w:r w:rsidRPr="00FE6414">
        <w:rPr>
          <w:rFonts w:eastAsia="Times New Roman" w:cs="Times New Roman"/>
          <w:sz w:val="24"/>
          <w:szCs w:val="24"/>
        </w:rPr>
        <w:t xml:space="preserve">Punkty oferty zsumowane wg wzoru: </w:t>
      </w:r>
    </w:p>
    <w:p w:rsidR="00DE6F25" w:rsidRPr="00FE6414" w:rsidRDefault="00DE6F25" w:rsidP="00DE6F25">
      <w:pPr>
        <w:widowControl w:val="0"/>
        <w:ind w:left="709"/>
        <w:jc w:val="center"/>
        <w:rPr>
          <w:rFonts w:eastAsia="Times New Roman" w:cs="Times New Roman"/>
          <w:sz w:val="24"/>
          <w:szCs w:val="24"/>
        </w:rPr>
      </w:pPr>
      <w:r w:rsidRPr="00FE6414">
        <w:rPr>
          <w:rFonts w:eastAsia="Times New Roman" w:cs="Times New Roman"/>
          <w:b/>
          <w:bCs/>
          <w:sz w:val="24"/>
          <w:szCs w:val="24"/>
        </w:rPr>
        <w:t>S</w:t>
      </w:r>
      <w:r w:rsidRPr="00FE6414">
        <w:rPr>
          <w:rFonts w:eastAsia="Times New Roman" w:cs="Times New Roman"/>
          <w:b/>
          <w:sz w:val="24"/>
          <w:szCs w:val="24"/>
          <w:vertAlign w:val="subscript"/>
        </w:rPr>
        <w:t>of</w:t>
      </w:r>
      <w:r w:rsidRPr="00FE6414">
        <w:rPr>
          <w:rFonts w:eastAsia="Times New Roman" w:cs="Times New Roman"/>
          <w:b/>
          <w:bCs/>
          <w:sz w:val="24"/>
          <w:szCs w:val="24"/>
        </w:rPr>
        <w:t>=</w:t>
      </w: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r w:rsidRPr="00FE6414">
        <w:rPr>
          <w:rFonts w:eastAsia="Times New Roman" w:cs="Times New Roman"/>
          <w:b/>
          <w:bCs/>
          <w:sz w:val="24"/>
          <w:szCs w:val="24"/>
        </w:rPr>
        <w:t>+</w:t>
      </w:r>
      <w:r w:rsidRPr="00FE6414">
        <w:rPr>
          <w:rFonts w:eastAsia="Times New Roman" w:cs="Times New Roman"/>
          <w:b/>
          <w:sz w:val="24"/>
          <w:szCs w:val="24"/>
        </w:rPr>
        <w:t>J</w:t>
      </w:r>
      <w:r w:rsidRPr="00FE6414">
        <w:rPr>
          <w:rFonts w:eastAsia="Times New Roman" w:cs="Times New Roman"/>
          <w:b/>
          <w:sz w:val="24"/>
          <w:szCs w:val="24"/>
          <w:vertAlign w:val="subscript"/>
        </w:rPr>
        <w:t>of</w:t>
      </w:r>
      <w:proofErr w:type="spellEnd"/>
    </w:p>
    <w:p w:rsidR="00DE6F25" w:rsidRPr="00FE6414" w:rsidRDefault="00DE6F25" w:rsidP="00DE6F25">
      <w:pPr>
        <w:widowControl w:val="0"/>
        <w:ind w:firstLine="709"/>
        <w:jc w:val="both"/>
        <w:rPr>
          <w:rFonts w:eastAsia="Times New Roman" w:cs="Times New Roman"/>
          <w:sz w:val="24"/>
          <w:szCs w:val="24"/>
        </w:rPr>
      </w:pPr>
      <w:r w:rsidRPr="00FE6414">
        <w:rPr>
          <w:rFonts w:eastAsia="Times New Roman" w:cs="Times New Roman"/>
          <w:sz w:val="24"/>
          <w:szCs w:val="24"/>
        </w:rPr>
        <w:t>gdzie:</w:t>
      </w:r>
    </w:p>
    <w:p w:rsidR="00DE6F25" w:rsidRPr="00FE6414" w:rsidRDefault="00DE6F25" w:rsidP="00DE6F25">
      <w:pPr>
        <w:widowControl w:val="0"/>
        <w:ind w:firstLine="709"/>
        <w:jc w:val="both"/>
        <w:rPr>
          <w:rFonts w:eastAsia="Times New Roman" w:cs="Times New Roman"/>
          <w:sz w:val="24"/>
          <w:szCs w:val="24"/>
        </w:rPr>
      </w:pPr>
      <w:r w:rsidRPr="00FE6414">
        <w:rPr>
          <w:rFonts w:eastAsia="Times New Roman" w:cs="Times New Roman"/>
          <w:b/>
          <w:sz w:val="24"/>
          <w:szCs w:val="24"/>
        </w:rPr>
        <w:t>S</w:t>
      </w:r>
      <w:r w:rsidRPr="00FE6414">
        <w:rPr>
          <w:rFonts w:eastAsia="Times New Roman" w:cs="Times New Roman"/>
          <w:b/>
          <w:sz w:val="24"/>
          <w:szCs w:val="24"/>
          <w:vertAlign w:val="subscript"/>
        </w:rPr>
        <w:t xml:space="preserve">of </w:t>
      </w:r>
      <w:r w:rsidRPr="00FE6414">
        <w:rPr>
          <w:rFonts w:eastAsia="Times New Roman" w:cs="Times New Roman"/>
          <w:sz w:val="24"/>
          <w:szCs w:val="24"/>
        </w:rPr>
        <w:tab/>
        <w:t>- suma punktów badanej oferty</w:t>
      </w:r>
    </w:p>
    <w:p w:rsidR="00DE6F25" w:rsidRPr="00FE6414" w:rsidRDefault="00DE6F25" w:rsidP="00DE6F25">
      <w:pPr>
        <w:widowControl w:val="0"/>
        <w:ind w:firstLine="709"/>
        <w:jc w:val="both"/>
        <w:rPr>
          <w:rFonts w:eastAsia="Times New Roman" w:cs="Times New Roman"/>
          <w:bCs/>
          <w:sz w:val="24"/>
          <w:szCs w:val="24"/>
        </w:rPr>
      </w:pPr>
      <w:proofErr w:type="spellStart"/>
      <w:r w:rsidRPr="00FE6414">
        <w:rPr>
          <w:rFonts w:eastAsia="Times New Roman" w:cs="Times New Roman"/>
          <w:b/>
          <w:bCs/>
          <w:sz w:val="24"/>
          <w:szCs w:val="24"/>
        </w:rPr>
        <w:t>C</w:t>
      </w:r>
      <w:r w:rsidRPr="00FE6414">
        <w:rPr>
          <w:rFonts w:eastAsia="Times New Roman" w:cs="Times New Roman"/>
          <w:b/>
          <w:bCs/>
          <w:sz w:val="24"/>
          <w:szCs w:val="24"/>
          <w:vertAlign w:val="subscript"/>
        </w:rPr>
        <w:t>of</w:t>
      </w:r>
      <w:proofErr w:type="spellEnd"/>
      <w:r w:rsidRPr="00FE6414">
        <w:rPr>
          <w:rFonts w:eastAsia="Times New Roman" w:cs="Times New Roman"/>
          <w:b/>
          <w:bCs/>
          <w:sz w:val="24"/>
          <w:szCs w:val="24"/>
          <w:vertAlign w:val="subscript"/>
        </w:rPr>
        <w:t xml:space="preserve"> </w:t>
      </w:r>
      <w:r w:rsidRPr="00FE6414">
        <w:rPr>
          <w:rFonts w:eastAsia="Times New Roman" w:cs="Times New Roman"/>
          <w:bCs/>
          <w:sz w:val="24"/>
          <w:szCs w:val="24"/>
        </w:rPr>
        <w:tab/>
        <w:t xml:space="preserve">- </w:t>
      </w:r>
      <w:r w:rsidRPr="00FE6414">
        <w:rPr>
          <w:rFonts w:eastAsia="Times New Roman" w:cs="Times New Roman"/>
          <w:sz w:val="24"/>
          <w:szCs w:val="24"/>
        </w:rPr>
        <w:t>ilość punktów uzyskanych za kryterium „cena”,</w:t>
      </w:r>
      <w:r w:rsidRPr="00FE6414">
        <w:rPr>
          <w:rFonts w:eastAsia="Times New Roman" w:cs="Times New Roman"/>
          <w:bCs/>
          <w:sz w:val="24"/>
          <w:szCs w:val="24"/>
        </w:rPr>
        <w:t xml:space="preserve"> </w:t>
      </w:r>
    </w:p>
    <w:p w:rsidR="00DE6F25" w:rsidRPr="00FE6414" w:rsidRDefault="00DE6F25" w:rsidP="00DE6F25">
      <w:pPr>
        <w:widowControl w:val="0"/>
        <w:ind w:firstLine="709"/>
        <w:jc w:val="both"/>
        <w:rPr>
          <w:rFonts w:eastAsia="Times New Roman" w:cs="Times New Roman"/>
          <w:sz w:val="24"/>
          <w:szCs w:val="24"/>
        </w:rPr>
      </w:pPr>
      <w:proofErr w:type="spellStart"/>
      <w:r w:rsidRPr="00FE6414">
        <w:rPr>
          <w:rFonts w:eastAsia="Times New Roman" w:cs="Times New Roman"/>
          <w:b/>
          <w:bCs/>
          <w:sz w:val="24"/>
          <w:szCs w:val="24"/>
        </w:rPr>
        <w:t>J</w:t>
      </w:r>
      <w:r w:rsidRPr="00FE6414">
        <w:rPr>
          <w:rFonts w:eastAsia="Times New Roman" w:cs="Times New Roman"/>
          <w:b/>
          <w:bCs/>
          <w:sz w:val="24"/>
          <w:szCs w:val="24"/>
          <w:vertAlign w:val="subscript"/>
        </w:rPr>
        <w:t>of</w:t>
      </w:r>
      <w:proofErr w:type="spellEnd"/>
      <w:r w:rsidRPr="00FE6414">
        <w:rPr>
          <w:rFonts w:eastAsia="Times New Roman" w:cs="Times New Roman"/>
          <w:b/>
          <w:sz w:val="24"/>
          <w:szCs w:val="24"/>
          <w:vertAlign w:val="subscript"/>
        </w:rPr>
        <w:t xml:space="preserve"> </w:t>
      </w:r>
      <w:r w:rsidRPr="00FE6414">
        <w:rPr>
          <w:rFonts w:eastAsia="Times New Roman" w:cs="Times New Roman"/>
          <w:sz w:val="24"/>
          <w:szCs w:val="24"/>
        </w:rPr>
        <w:tab/>
        <w:t>- ilość punktów uzyskanych za kryterium „jakość - parametry techniczne”</w:t>
      </w:r>
    </w:p>
    <w:p w:rsidR="00DE6F25" w:rsidRDefault="00DE6F25" w:rsidP="00DE6F25">
      <w:pPr>
        <w:widowControl w:val="0"/>
        <w:jc w:val="both"/>
        <w:rPr>
          <w:rFonts w:eastAsia="Times New Roman" w:cs="Times New Roman"/>
          <w:color w:val="FF0000"/>
          <w:sz w:val="24"/>
          <w:szCs w:val="24"/>
        </w:rPr>
      </w:pPr>
    </w:p>
    <w:p w:rsidR="00DE6F25" w:rsidRPr="00FE6414" w:rsidRDefault="00DE6F25" w:rsidP="00DE6F25">
      <w:pPr>
        <w:widowControl w:val="0"/>
        <w:ind w:left="1070"/>
        <w:jc w:val="both"/>
        <w:rPr>
          <w:rFonts w:eastAsia="Times New Roman" w:cs="Times New Roman"/>
          <w:color w:val="FF0000"/>
          <w:sz w:val="24"/>
          <w:szCs w:val="24"/>
        </w:rPr>
      </w:pPr>
    </w:p>
    <w:p w:rsidR="00DE6F25" w:rsidRPr="00FE6414" w:rsidRDefault="00DE6F25" w:rsidP="0076504A">
      <w:pPr>
        <w:widowControl w:val="0"/>
        <w:numPr>
          <w:ilvl w:val="0"/>
          <w:numId w:val="46"/>
        </w:numPr>
        <w:jc w:val="both"/>
        <w:rPr>
          <w:rFonts w:eastAsia="Times New Roman" w:cs="Times New Roman"/>
          <w:sz w:val="24"/>
          <w:szCs w:val="24"/>
          <w:u w:val="single"/>
        </w:rPr>
      </w:pPr>
      <w:r w:rsidRPr="00FE6414">
        <w:rPr>
          <w:rFonts w:eastAsia="Times New Roman" w:cs="Times New Roman"/>
          <w:sz w:val="24"/>
          <w:szCs w:val="24"/>
          <w:u w:val="single"/>
        </w:rPr>
        <w:t xml:space="preserve">W kryterium „cena” zostanie zastosowany następujący wzór: </w:t>
      </w:r>
    </w:p>
    <w:p w:rsidR="00DE6F25" w:rsidRPr="00FE6414" w:rsidRDefault="00DE6F25" w:rsidP="00DE6F25">
      <w:pPr>
        <w:widowControl w:val="0"/>
        <w:ind w:left="1070"/>
        <w:jc w:val="center"/>
        <w:rPr>
          <w:rFonts w:eastAsia="Times New Roman" w:cs="Times New Roman"/>
          <w:sz w:val="24"/>
          <w:szCs w:val="24"/>
        </w:rPr>
      </w:pP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proofErr w:type="spellEnd"/>
      <w:r w:rsidRPr="00FE6414">
        <w:rPr>
          <w:rFonts w:eastAsia="Times New Roman" w:cs="Times New Roman"/>
          <w:b/>
          <w:sz w:val="24"/>
          <w:szCs w:val="24"/>
        </w:rPr>
        <w:t>=(</w:t>
      </w: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min</w:t>
      </w:r>
      <w:r w:rsidRPr="00FE6414">
        <w:rPr>
          <w:rFonts w:eastAsia="Times New Roman" w:cs="Times New Roman"/>
          <w:b/>
          <w:sz w:val="24"/>
          <w:szCs w:val="24"/>
        </w:rPr>
        <w:t>:C</w:t>
      </w:r>
      <w:proofErr w:type="spellEnd"/>
      <w:r w:rsidRPr="00FE6414">
        <w:rPr>
          <w:rFonts w:eastAsia="Times New Roman" w:cs="Times New Roman"/>
          <w:b/>
          <w:sz w:val="24"/>
          <w:szCs w:val="24"/>
        </w:rPr>
        <w:t>)x60 pkt</w:t>
      </w:r>
    </w:p>
    <w:p w:rsidR="00DE6F25" w:rsidRPr="00FE6414" w:rsidRDefault="00DE6F25" w:rsidP="00DE6F25">
      <w:pPr>
        <w:widowControl w:val="0"/>
        <w:ind w:left="1070"/>
        <w:jc w:val="both"/>
        <w:rPr>
          <w:rFonts w:eastAsia="Times New Roman" w:cs="Times New Roman"/>
          <w:sz w:val="24"/>
          <w:szCs w:val="24"/>
          <w:u w:val="single"/>
        </w:rPr>
      </w:pPr>
      <w:r w:rsidRPr="00FE6414">
        <w:rPr>
          <w:rFonts w:eastAsia="Times New Roman" w:cs="Times New Roman"/>
          <w:sz w:val="24"/>
          <w:szCs w:val="24"/>
          <w:u w:val="single"/>
        </w:rPr>
        <w:t>gdzie:</w:t>
      </w:r>
    </w:p>
    <w:p w:rsidR="00DE6F25" w:rsidRPr="00FE6414" w:rsidRDefault="00DE6F25" w:rsidP="00DE6F25">
      <w:pPr>
        <w:widowControl w:val="0"/>
        <w:ind w:left="1070"/>
        <w:jc w:val="both"/>
        <w:rPr>
          <w:rFonts w:eastAsia="Times New Roman" w:cs="Times New Roman"/>
          <w:sz w:val="24"/>
          <w:szCs w:val="24"/>
        </w:rPr>
      </w:pP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proofErr w:type="spellEnd"/>
      <w:r w:rsidRPr="00FE6414">
        <w:rPr>
          <w:rFonts w:eastAsia="Times New Roman" w:cs="Times New Roman"/>
          <w:sz w:val="24"/>
          <w:szCs w:val="24"/>
          <w:vertAlign w:val="subscript"/>
        </w:rPr>
        <w:tab/>
      </w:r>
      <w:r w:rsidRPr="00F4646E">
        <w:rPr>
          <w:rFonts w:eastAsia="Times New Roman" w:cs="Times New Roman"/>
          <w:sz w:val="24"/>
          <w:szCs w:val="24"/>
          <w:vertAlign w:val="subscript"/>
        </w:rPr>
        <w:tab/>
      </w:r>
      <w:r w:rsidRPr="00FE6414">
        <w:rPr>
          <w:rFonts w:eastAsia="Times New Roman" w:cs="Times New Roman"/>
          <w:sz w:val="24"/>
          <w:szCs w:val="24"/>
        </w:rPr>
        <w:t xml:space="preserve">- ilość punktów uzyskanych za kryterium „cena”, </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 xml:space="preserve">C </w:t>
      </w:r>
      <w:r w:rsidRPr="00FE6414">
        <w:rPr>
          <w:rFonts w:eastAsia="Times New Roman" w:cs="Times New Roman"/>
          <w:b/>
          <w:sz w:val="24"/>
          <w:szCs w:val="24"/>
          <w:vertAlign w:val="subscript"/>
        </w:rPr>
        <w:t>min</w:t>
      </w:r>
      <w:r w:rsidRPr="00FE6414">
        <w:rPr>
          <w:rFonts w:eastAsia="Times New Roman" w:cs="Times New Roman"/>
          <w:b/>
          <w:sz w:val="24"/>
          <w:szCs w:val="24"/>
          <w:vertAlign w:val="subscript"/>
        </w:rPr>
        <w:tab/>
      </w:r>
      <w:r w:rsidRPr="00FE6414">
        <w:rPr>
          <w:rFonts w:eastAsia="Times New Roman" w:cs="Times New Roman"/>
          <w:sz w:val="24"/>
          <w:szCs w:val="24"/>
        </w:rPr>
        <w:t>- najniższa cena spośród nieodrzuconych ofert,</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C</w:t>
      </w:r>
      <w:r w:rsidRPr="00FE6414">
        <w:rPr>
          <w:rFonts w:eastAsia="Times New Roman" w:cs="Times New Roman"/>
          <w:b/>
          <w:sz w:val="24"/>
          <w:szCs w:val="24"/>
          <w:vertAlign w:val="subscript"/>
        </w:rPr>
        <w:tab/>
      </w:r>
      <w:r w:rsidRPr="00F4646E">
        <w:rPr>
          <w:rFonts w:eastAsia="Times New Roman" w:cs="Times New Roman"/>
          <w:b/>
          <w:sz w:val="24"/>
          <w:szCs w:val="24"/>
          <w:vertAlign w:val="subscript"/>
        </w:rPr>
        <w:tab/>
      </w:r>
      <w:r w:rsidRPr="00FE6414">
        <w:rPr>
          <w:rFonts w:eastAsia="Times New Roman" w:cs="Times New Roman"/>
          <w:sz w:val="24"/>
          <w:szCs w:val="24"/>
        </w:rPr>
        <w:t>- cena badanej oferty,</w:t>
      </w:r>
    </w:p>
    <w:p w:rsidR="00DE6F25" w:rsidRPr="00FE6414" w:rsidRDefault="00DE6F25" w:rsidP="00DE6F25">
      <w:pPr>
        <w:widowControl w:val="0"/>
        <w:ind w:left="1070"/>
        <w:jc w:val="both"/>
        <w:rPr>
          <w:rFonts w:eastAsia="Times New Roman" w:cs="Times New Roman"/>
          <w:sz w:val="24"/>
          <w:szCs w:val="24"/>
        </w:rPr>
      </w:pPr>
    </w:p>
    <w:p w:rsidR="00DE6F25" w:rsidRPr="00FE6414" w:rsidRDefault="00DE6F25" w:rsidP="0076504A">
      <w:pPr>
        <w:widowControl w:val="0"/>
        <w:numPr>
          <w:ilvl w:val="0"/>
          <w:numId w:val="47"/>
        </w:numPr>
        <w:jc w:val="both"/>
        <w:rPr>
          <w:rFonts w:eastAsia="Times New Roman" w:cs="Times New Roman"/>
          <w:sz w:val="24"/>
          <w:szCs w:val="24"/>
        </w:rPr>
      </w:pPr>
      <w:r w:rsidRPr="00FE6414">
        <w:rPr>
          <w:rFonts w:eastAsia="Times New Roman" w:cs="Times New Roman"/>
          <w:sz w:val="24"/>
          <w:szCs w:val="24"/>
        </w:rPr>
        <w:t>Ceny w powyższym wzorze rozumiane są jako ceny brutto za realizację całości przedmiotu zamówienia.</w:t>
      </w:r>
    </w:p>
    <w:p w:rsidR="00DE6F25" w:rsidRPr="00FE6414" w:rsidRDefault="00DE6F25" w:rsidP="0076504A">
      <w:pPr>
        <w:widowControl w:val="0"/>
        <w:numPr>
          <w:ilvl w:val="0"/>
          <w:numId w:val="47"/>
        </w:numPr>
        <w:jc w:val="both"/>
        <w:rPr>
          <w:rFonts w:eastAsia="Times New Roman" w:cs="Times New Roman"/>
          <w:sz w:val="24"/>
          <w:szCs w:val="24"/>
        </w:rPr>
      </w:pPr>
      <w:r w:rsidRPr="00FE6414">
        <w:rPr>
          <w:rFonts w:eastAsia="Times New Roman" w:cs="Times New Roman"/>
          <w:sz w:val="24"/>
          <w:szCs w:val="24"/>
        </w:rPr>
        <w:lastRenderedPageBreak/>
        <w:t>Maksymalna liczba punktów do uzyskania w kryterium „cena” – 60 pkt</w:t>
      </w:r>
    </w:p>
    <w:p w:rsidR="00DE6F25" w:rsidRPr="00FE6414" w:rsidRDefault="00DE6F25" w:rsidP="00DE6F25">
      <w:pPr>
        <w:widowControl w:val="0"/>
        <w:ind w:left="1070"/>
        <w:jc w:val="both"/>
        <w:rPr>
          <w:rFonts w:eastAsia="Times New Roman" w:cs="Times New Roman"/>
          <w:sz w:val="24"/>
          <w:szCs w:val="24"/>
        </w:rPr>
      </w:pPr>
    </w:p>
    <w:p w:rsidR="00DE6F25" w:rsidRPr="00FE6414" w:rsidRDefault="00DE6F25" w:rsidP="00DE6F25">
      <w:pPr>
        <w:widowControl w:val="0"/>
        <w:ind w:left="1070"/>
        <w:jc w:val="both"/>
        <w:rPr>
          <w:rFonts w:eastAsia="Times New Roman" w:cs="Times New Roman"/>
          <w:sz w:val="24"/>
          <w:szCs w:val="24"/>
        </w:rPr>
      </w:pPr>
    </w:p>
    <w:p w:rsidR="00DE6F25" w:rsidRPr="00FE6414" w:rsidRDefault="00DE6F25" w:rsidP="0076504A">
      <w:pPr>
        <w:widowControl w:val="0"/>
        <w:numPr>
          <w:ilvl w:val="0"/>
          <w:numId w:val="46"/>
        </w:numPr>
        <w:jc w:val="both"/>
        <w:rPr>
          <w:rFonts w:eastAsia="Times New Roman" w:cs="Times New Roman"/>
          <w:sz w:val="24"/>
          <w:szCs w:val="24"/>
          <w:u w:val="single"/>
        </w:rPr>
      </w:pPr>
      <w:r w:rsidRPr="00FE6414">
        <w:rPr>
          <w:rFonts w:eastAsia="Times New Roman" w:cs="Times New Roman"/>
          <w:sz w:val="24"/>
          <w:szCs w:val="24"/>
          <w:u w:val="single"/>
        </w:rPr>
        <w:t xml:space="preserve">W kryterium „jakość </w:t>
      </w:r>
      <w:r>
        <w:rPr>
          <w:rFonts w:eastAsia="Times New Roman" w:cs="Times New Roman"/>
          <w:sz w:val="24"/>
          <w:szCs w:val="24"/>
          <w:u w:val="single"/>
        </w:rPr>
        <w:t>–</w:t>
      </w:r>
      <w:r w:rsidRPr="00FE6414">
        <w:rPr>
          <w:rFonts w:eastAsia="Times New Roman" w:cs="Times New Roman"/>
          <w:sz w:val="24"/>
          <w:szCs w:val="24"/>
          <w:u w:val="single"/>
        </w:rPr>
        <w:t xml:space="preserve"> </w:t>
      </w:r>
      <w:r>
        <w:rPr>
          <w:rFonts w:eastAsia="Times New Roman" w:cs="Times New Roman"/>
          <w:sz w:val="24"/>
          <w:szCs w:val="24"/>
          <w:u w:val="single"/>
        </w:rPr>
        <w:t xml:space="preserve">walory użytkowe </w:t>
      </w:r>
      <w:r w:rsidRPr="00FE6414">
        <w:rPr>
          <w:rFonts w:eastAsia="Times New Roman" w:cs="Times New Roman"/>
          <w:sz w:val="24"/>
          <w:szCs w:val="24"/>
          <w:u w:val="single"/>
        </w:rPr>
        <w:t xml:space="preserve">” zostanie zastosowany wzór: </w:t>
      </w:r>
    </w:p>
    <w:p w:rsidR="00DE6F25" w:rsidRPr="00FE6414" w:rsidRDefault="00DE6F25" w:rsidP="00DE6F25">
      <w:pPr>
        <w:widowControl w:val="0"/>
        <w:ind w:left="1070"/>
        <w:jc w:val="center"/>
        <w:rPr>
          <w:rFonts w:eastAsia="Times New Roman" w:cs="Times New Roman"/>
          <w:sz w:val="24"/>
          <w:szCs w:val="24"/>
        </w:rPr>
      </w:pPr>
      <w:proofErr w:type="spellStart"/>
      <w:r w:rsidRPr="00FE6414">
        <w:rPr>
          <w:rFonts w:eastAsia="Times New Roman" w:cs="Times New Roman"/>
          <w:b/>
          <w:sz w:val="24"/>
          <w:szCs w:val="24"/>
        </w:rPr>
        <w:t>J</w:t>
      </w:r>
      <w:r w:rsidRPr="00FE6414">
        <w:rPr>
          <w:rFonts w:eastAsia="Times New Roman" w:cs="Times New Roman"/>
          <w:b/>
          <w:sz w:val="24"/>
          <w:szCs w:val="24"/>
          <w:vertAlign w:val="subscript"/>
        </w:rPr>
        <w:t>of</w:t>
      </w:r>
      <w:proofErr w:type="spellEnd"/>
      <w:r w:rsidRPr="00FE6414">
        <w:rPr>
          <w:rFonts w:eastAsia="Times New Roman" w:cs="Times New Roman"/>
          <w:b/>
          <w:sz w:val="24"/>
          <w:szCs w:val="24"/>
        </w:rPr>
        <w:t>=(</w:t>
      </w:r>
      <w:proofErr w:type="spellStart"/>
      <w:r w:rsidRPr="00FE6414">
        <w:rPr>
          <w:rFonts w:eastAsia="Times New Roman" w:cs="Times New Roman"/>
          <w:b/>
          <w:sz w:val="24"/>
          <w:szCs w:val="24"/>
        </w:rPr>
        <w:t>J:J</w:t>
      </w:r>
      <w:r w:rsidRPr="00FE6414">
        <w:rPr>
          <w:rFonts w:eastAsia="Times New Roman" w:cs="Times New Roman"/>
          <w:b/>
          <w:sz w:val="24"/>
          <w:szCs w:val="24"/>
          <w:vertAlign w:val="subscript"/>
        </w:rPr>
        <w:t>max</w:t>
      </w:r>
      <w:proofErr w:type="spellEnd"/>
      <w:r w:rsidRPr="00FE6414">
        <w:rPr>
          <w:rFonts w:eastAsia="Times New Roman" w:cs="Times New Roman"/>
          <w:b/>
          <w:sz w:val="24"/>
          <w:szCs w:val="24"/>
        </w:rPr>
        <w:t>)x40 pkt</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sz w:val="24"/>
          <w:szCs w:val="24"/>
        </w:rPr>
        <w:t>gdzie:</w:t>
      </w:r>
    </w:p>
    <w:p w:rsidR="00DE6F25" w:rsidRPr="00FE6414" w:rsidRDefault="00DE6F25" w:rsidP="00DE6F25">
      <w:pPr>
        <w:widowControl w:val="0"/>
        <w:ind w:left="1070"/>
        <w:jc w:val="both"/>
        <w:rPr>
          <w:rFonts w:eastAsia="Times New Roman" w:cs="Times New Roman"/>
          <w:sz w:val="24"/>
          <w:szCs w:val="24"/>
        </w:rPr>
      </w:pPr>
      <w:proofErr w:type="spellStart"/>
      <w:r w:rsidRPr="00FE6414">
        <w:rPr>
          <w:rFonts w:eastAsia="Times New Roman" w:cs="Times New Roman"/>
          <w:b/>
          <w:sz w:val="24"/>
          <w:szCs w:val="24"/>
        </w:rPr>
        <w:t>J</w:t>
      </w:r>
      <w:r w:rsidRPr="00FE6414">
        <w:rPr>
          <w:rFonts w:eastAsia="Times New Roman" w:cs="Times New Roman"/>
          <w:b/>
          <w:sz w:val="24"/>
          <w:szCs w:val="24"/>
          <w:vertAlign w:val="subscript"/>
        </w:rPr>
        <w:t>of</w:t>
      </w:r>
      <w:proofErr w:type="spellEnd"/>
      <w:r w:rsidRPr="00FE6414">
        <w:rPr>
          <w:rFonts w:eastAsia="Times New Roman" w:cs="Times New Roman"/>
          <w:b/>
          <w:sz w:val="24"/>
          <w:szCs w:val="24"/>
        </w:rPr>
        <w:t xml:space="preserve"> </w:t>
      </w:r>
      <w:r w:rsidRPr="00F4646E">
        <w:rPr>
          <w:rFonts w:eastAsia="Times New Roman" w:cs="Times New Roman"/>
          <w:b/>
          <w:sz w:val="24"/>
          <w:szCs w:val="24"/>
        </w:rPr>
        <w:tab/>
      </w:r>
      <w:r w:rsidRPr="00FE6414">
        <w:rPr>
          <w:rFonts w:eastAsia="Times New Roman" w:cs="Times New Roman"/>
          <w:sz w:val="24"/>
          <w:szCs w:val="24"/>
        </w:rPr>
        <w:tab/>
        <w:t xml:space="preserve">- ilość punktów uzyskanych za kryterium „jakość – </w:t>
      </w:r>
      <w:r>
        <w:rPr>
          <w:rFonts w:eastAsia="Times New Roman" w:cs="Times New Roman"/>
          <w:sz w:val="24"/>
          <w:szCs w:val="24"/>
        </w:rPr>
        <w:t xml:space="preserve">walory użytkowe </w:t>
      </w:r>
      <w:r w:rsidRPr="00FE6414">
        <w:rPr>
          <w:rFonts w:eastAsia="Times New Roman" w:cs="Times New Roman"/>
          <w:sz w:val="24"/>
          <w:szCs w:val="24"/>
        </w:rPr>
        <w:t>”,</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 xml:space="preserve">J </w:t>
      </w:r>
      <w:r w:rsidRPr="00FE6414">
        <w:rPr>
          <w:rFonts w:eastAsia="Times New Roman" w:cs="Times New Roman"/>
          <w:sz w:val="24"/>
          <w:szCs w:val="24"/>
        </w:rPr>
        <w:tab/>
      </w:r>
      <w:r w:rsidRPr="00F4646E">
        <w:rPr>
          <w:rFonts w:eastAsia="Times New Roman" w:cs="Times New Roman"/>
          <w:sz w:val="24"/>
          <w:szCs w:val="24"/>
        </w:rPr>
        <w:tab/>
      </w:r>
      <w:r w:rsidRPr="00FE6414">
        <w:rPr>
          <w:rFonts w:eastAsia="Times New Roman" w:cs="Times New Roman"/>
          <w:sz w:val="24"/>
          <w:szCs w:val="24"/>
        </w:rPr>
        <w:t>- suma punktów badanej oferty,</w:t>
      </w:r>
    </w:p>
    <w:p w:rsidR="00DE6F25" w:rsidRPr="00FE6414" w:rsidRDefault="00DE6F25" w:rsidP="00DE6F25">
      <w:pPr>
        <w:widowControl w:val="0"/>
        <w:ind w:left="1070"/>
        <w:jc w:val="both"/>
        <w:rPr>
          <w:rFonts w:eastAsia="Times New Roman" w:cs="Times New Roman"/>
          <w:sz w:val="24"/>
          <w:szCs w:val="24"/>
        </w:rPr>
      </w:pPr>
      <w:proofErr w:type="spellStart"/>
      <w:r w:rsidRPr="00FE6414">
        <w:rPr>
          <w:rFonts w:eastAsia="Times New Roman" w:cs="Times New Roman"/>
          <w:b/>
          <w:sz w:val="24"/>
          <w:szCs w:val="24"/>
        </w:rPr>
        <w:t>J</w:t>
      </w:r>
      <w:r w:rsidRPr="00FE6414">
        <w:rPr>
          <w:rFonts w:eastAsia="Times New Roman" w:cs="Times New Roman"/>
          <w:b/>
          <w:sz w:val="24"/>
          <w:szCs w:val="24"/>
          <w:vertAlign w:val="subscript"/>
        </w:rPr>
        <w:t>max</w:t>
      </w:r>
      <w:proofErr w:type="spellEnd"/>
      <w:r w:rsidRPr="00FE6414">
        <w:rPr>
          <w:rFonts w:eastAsia="Times New Roman" w:cs="Times New Roman"/>
          <w:b/>
          <w:sz w:val="24"/>
          <w:szCs w:val="24"/>
          <w:vertAlign w:val="subscript"/>
        </w:rPr>
        <w:t xml:space="preserve"> </w:t>
      </w:r>
      <w:r w:rsidRPr="00FE6414">
        <w:rPr>
          <w:rFonts w:eastAsia="Times New Roman" w:cs="Times New Roman"/>
          <w:sz w:val="24"/>
          <w:szCs w:val="24"/>
        </w:rPr>
        <w:tab/>
        <w:t>- maksymalna ilość punktów,</w:t>
      </w:r>
    </w:p>
    <w:p w:rsidR="00DE6F25" w:rsidRPr="00FE6414" w:rsidRDefault="00DE6F25" w:rsidP="00DE6F25">
      <w:pPr>
        <w:widowControl w:val="0"/>
        <w:ind w:left="1070"/>
        <w:jc w:val="both"/>
        <w:rPr>
          <w:rFonts w:eastAsia="Times New Roman" w:cs="Times New Roman"/>
          <w:sz w:val="24"/>
          <w:szCs w:val="24"/>
        </w:rPr>
      </w:pPr>
    </w:p>
    <w:p w:rsidR="00DE6F25" w:rsidRPr="00FE6414" w:rsidRDefault="00DE6F25" w:rsidP="0076504A">
      <w:pPr>
        <w:widowControl w:val="0"/>
        <w:numPr>
          <w:ilvl w:val="0"/>
          <w:numId w:val="48"/>
        </w:numPr>
        <w:jc w:val="both"/>
        <w:rPr>
          <w:rFonts w:eastAsia="Times New Roman" w:cs="Times New Roman"/>
          <w:sz w:val="24"/>
          <w:szCs w:val="24"/>
        </w:rPr>
      </w:pPr>
      <w:r w:rsidRPr="00FE6414">
        <w:rPr>
          <w:rFonts w:eastAsia="Times New Roman" w:cs="Times New Roman"/>
          <w:sz w:val="24"/>
          <w:szCs w:val="24"/>
        </w:rPr>
        <w:t xml:space="preserve">Maksymalna liczba punktów do uzyskania w kryterium „jakość – </w:t>
      </w:r>
      <w:r>
        <w:rPr>
          <w:rFonts w:eastAsia="Times New Roman" w:cs="Times New Roman"/>
          <w:sz w:val="24"/>
          <w:szCs w:val="24"/>
        </w:rPr>
        <w:t xml:space="preserve">walory użytkowe </w:t>
      </w:r>
      <w:r w:rsidRPr="00FE6414">
        <w:rPr>
          <w:rFonts w:eastAsia="Times New Roman" w:cs="Times New Roman"/>
          <w:sz w:val="24"/>
          <w:szCs w:val="24"/>
        </w:rPr>
        <w:t>” – 40 pkt</w:t>
      </w:r>
    </w:p>
    <w:p w:rsidR="00DE6F25" w:rsidRPr="00FE6414" w:rsidRDefault="00DE6F25" w:rsidP="0076504A">
      <w:pPr>
        <w:widowControl w:val="0"/>
        <w:numPr>
          <w:ilvl w:val="0"/>
          <w:numId w:val="48"/>
        </w:numPr>
        <w:jc w:val="both"/>
        <w:rPr>
          <w:rFonts w:eastAsia="Times New Roman" w:cs="Times New Roman"/>
          <w:sz w:val="24"/>
          <w:szCs w:val="24"/>
        </w:rPr>
      </w:pPr>
      <w:r w:rsidRPr="00FE6414">
        <w:rPr>
          <w:rFonts w:eastAsia="Times New Roman" w:cs="Times New Roman"/>
          <w:sz w:val="24"/>
          <w:szCs w:val="24"/>
        </w:rPr>
        <w:t xml:space="preserve">Punkty w zakresie oceny jakości – parametrów technicznych będą przyznawane zgodnie </w:t>
      </w:r>
      <w:r w:rsidRPr="00FE6414">
        <w:rPr>
          <w:rFonts w:eastAsia="Times New Roman" w:cs="Times New Roman"/>
          <w:sz w:val="24"/>
          <w:szCs w:val="24"/>
        </w:rPr>
        <w:br/>
        <w:t>z poniższą tabelą</w:t>
      </w:r>
    </w:p>
    <w:p w:rsidR="00DE6F25" w:rsidRPr="00D07F06" w:rsidRDefault="00DE6F25" w:rsidP="00DE6F25">
      <w:pPr>
        <w:widowControl w:val="0"/>
        <w:jc w:val="both"/>
        <w:rPr>
          <w:rFonts w:eastAsia="Times New Roman" w:cs="Times New Roman"/>
          <w:color w:val="00B0F0"/>
          <w:sz w:val="24"/>
          <w:szCs w:val="24"/>
        </w:rPr>
      </w:pPr>
      <w:r w:rsidRPr="00D07F06">
        <w:rPr>
          <w:rFonts w:eastAsia="Times New Roman" w:cs="Times New Roman"/>
          <w:color w:val="00B0F0"/>
          <w:sz w:val="24"/>
          <w:szCs w:val="24"/>
        </w:rPr>
        <w:t xml:space="preserve">Moduł biochemiczny </w:t>
      </w:r>
    </w:p>
    <w:tbl>
      <w:tblPr>
        <w:tblW w:w="465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5953"/>
        <w:gridCol w:w="2545"/>
      </w:tblGrid>
      <w:tr w:rsidR="00DE6F25" w:rsidRPr="000672D2" w:rsidTr="00DE6F25">
        <w:trPr>
          <w:trHeight w:val="20"/>
        </w:trPr>
        <w:tc>
          <w:tcPr>
            <w:tcW w:w="455" w:type="pct"/>
            <w:tcBorders>
              <w:top w:val="single" w:sz="4" w:space="0" w:color="auto"/>
              <w:left w:val="single" w:sz="4" w:space="0" w:color="auto"/>
              <w:bottom w:val="single" w:sz="4" w:space="0" w:color="auto"/>
              <w:right w:val="single" w:sz="4" w:space="0" w:color="auto"/>
            </w:tcBorders>
          </w:tcPr>
          <w:p w:rsidR="00DE6F25" w:rsidRPr="000672D2" w:rsidRDefault="00DE6F25" w:rsidP="00DE6F25">
            <w:pPr>
              <w:widowControl w:val="0"/>
              <w:jc w:val="center"/>
              <w:rPr>
                <w:rFonts w:eastAsia="Times New Roman" w:cs="Times New Roman"/>
                <w:sz w:val="24"/>
                <w:szCs w:val="24"/>
              </w:rPr>
            </w:pPr>
            <w:bookmarkStart w:id="48" w:name="_Hlk116990572"/>
            <w:r>
              <w:rPr>
                <w:rFonts w:eastAsia="Times New Roman" w:cs="Times New Roman"/>
                <w:sz w:val="24"/>
                <w:szCs w:val="24"/>
              </w:rPr>
              <w:t>L.p.</w:t>
            </w:r>
          </w:p>
        </w:tc>
        <w:tc>
          <w:tcPr>
            <w:tcW w:w="3184" w:type="pct"/>
            <w:tcBorders>
              <w:top w:val="single" w:sz="4" w:space="0" w:color="auto"/>
              <w:left w:val="single" w:sz="4" w:space="0" w:color="auto"/>
              <w:bottom w:val="single" w:sz="4" w:space="0" w:color="auto"/>
              <w:right w:val="single" w:sz="4" w:space="0" w:color="auto"/>
            </w:tcBorders>
            <w:vAlign w:val="center"/>
            <w:hideMark/>
          </w:tcPr>
          <w:p w:rsidR="00DE6F25" w:rsidRPr="000672D2" w:rsidRDefault="00DE6F25" w:rsidP="00DE6F25">
            <w:pPr>
              <w:widowControl w:val="0"/>
              <w:jc w:val="center"/>
              <w:rPr>
                <w:rFonts w:eastAsia="Times New Roman" w:cs="Times New Roman"/>
                <w:sz w:val="24"/>
                <w:szCs w:val="24"/>
              </w:rPr>
            </w:pPr>
            <w:r w:rsidRPr="000672D2">
              <w:rPr>
                <w:rFonts w:eastAsia="Times New Roman" w:cs="Times New Roman"/>
                <w:sz w:val="24"/>
                <w:szCs w:val="24"/>
              </w:rPr>
              <w:t>Parametry punktowane</w:t>
            </w:r>
          </w:p>
        </w:tc>
        <w:tc>
          <w:tcPr>
            <w:tcW w:w="1361" w:type="pct"/>
            <w:tcBorders>
              <w:top w:val="single" w:sz="4" w:space="0" w:color="auto"/>
              <w:left w:val="single" w:sz="4" w:space="0" w:color="auto"/>
              <w:bottom w:val="single" w:sz="4" w:space="0" w:color="auto"/>
              <w:right w:val="single" w:sz="4" w:space="0" w:color="auto"/>
            </w:tcBorders>
            <w:vAlign w:val="center"/>
          </w:tcPr>
          <w:p w:rsidR="00DE6F25" w:rsidRPr="000672D2" w:rsidRDefault="00DE6F25" w:rsidP="00DE6F25">
            <w:pPr>
              <w:widowControl w:val="0"/>
              <w:jc w:val="both"/>
              <w:rPr>
                <w:rFonts w:eastAsia="Times New Roman" w:cs="Times New Roman"/>
                <w:sz w:val="24"/>
                <w:szCs w:val="24"/>
              </w:rPr>
            </w:pPr>
            <w:r>
              <w:rPr>
                <w:rFonts w:eastAsia="Times New Roman" w:cs="Times New Roman"/>
                <w:sz w:val="24"/>
                <w:szCs w:val="24"/>
              </w:rPr>
              <w:t xml:space="preserve">Ilość punktów do zdobycia </w:t>
            </w:r>
          </w:p>
        </w:tc>
      </w:tr>
      <w:tr w:rsidR="00DE6F25" w:rsidRPr="000672D2" w:rsidTr="00DE6F25">
        <w:trPr>
          <w:trHeight w:val="20"/>
        </w:trPr>
        <w:tc>
          <w:tcPr>
            <w:tcW w:w="455" w:type="pct"/>
            <w:tcBorders>
              <w:top w:val="single" w:sz="4" w:space="0" w:color="auto"/>
              <w:left w:val="single" w:sz="4" w:space="0" w:color="auto"/>
              <w:bottom w:val="single" w:sz="4" w:space="0" w:color="auto"/>
              <w:right w:val="single" w:sz="4" w:space="0" w:color="auto"/>
            </w:tcBorders>
          </w:tcPr>
          <w:p w:rsidR="00DE6F25" w:rsidRDefault="00DE6F25" w:rsidP="00DE6F25">
            <w:pPr>
              <w:spacing w:before="100" w:beforeAutospacing="1"/>
              <w:contextualSpacing/>
              <w:jc w:val="center"/>
              <w:rPr>
                <w:sz w:val="24"/>
                <w:szCs w:val="24"/>
              </w:rPr>
            </w:pPr>
          </w:p>
          <w:p w:rsidR="00DE6F25" w:rsidRPr="008E3D8C" w:rsidRDefault="00DE6F25" w:rsidP="00DE6F25">
            <w:pPr>
              <w:spacing w:before="100" w:beforeAutospacing="1"/>
              <w:contextualSpacing/>
              <w:jc w:val="center"/>
              <w:rPr>
                <w:sz w:val="24"/>
                <w:szCs w:val="24"/>
              </w:rPr>
            </w:pPr>
            <w:r>
              <w:rPr>
                <w:sz w:val="24"/>
                <w:szCs w:val="24"/>
              </w:rPr>
              <w:t>1.</w:t>
            </w:r>
          </w:p>
        </w:tc>
        <w:tc>
          <w:tcPr>
            <w:tcW w:w="3184" w:type="pct"/>
            <w:tcBorders>
              <w:top w:val="single" w:sz="4" w:space="0" w:color="auto"/>
              <w:left w:val="single" w:sz="4" w:space="0" w:color="auto"/>
              <w:bottom w:val="single" w:sz="4" w:space="0" w:color="auto"/>
              <w:right w:val="single" w:sz="4" w:space="0" w:color="auto"/>
            </w:tcBorders>
            <w:vAlign w:val="center"/>
            <w:hideMark/>
          </w:tcPr>
          <w:p w:rsidR="00DE6F25" w:rsidRPr="008E3D8C" w:rsidRDefault="00DE6F25" w:rsidP="00DE6F25">
            <w:pPr>
              <w:spacing w:before="100" w:beforeAutospacing="1"/>
              <w:contextualSpacing/>
              <w:rPr>
                <w:sz w:val="24"/>
                <w:szCs w:val="24"/>
                <w:lang w:eastAsia="en-US"/>
              </w:rPr>
            </w:pPr>
            <w:r>
              <w:rPr>
                <w:sz w:val="24"/>
                <w:szCs w:val="24"/>
              </w:rPr>
              <w:t>C</w:t>
            </w:r>
            <w:r w:rsidRPr="008E3D8C">
              <w:rPr>
                <w:sz w:val="24"/>
                <w:szCs w:val="24"/>
              </w:rPr>
              <w:t xml:space="preserve">zęstotliwość kalibracji  i  ilość punktów kalibracyjnych:  </w:t>
            </w:r>
          </w:p>
          <w:p w:rsidR="00DE6F25" w:rsidRPr="000672D2" w:rsidRDefault="00DE6F25" w:rsidP="00DE6F25">
            <w:pPr>
              <w:widowControl w:val="0"/>
              <w:jc w:val="both"/>
              <w:rPr>
                <w:rFonts w:eastAsia="Times New Roman" w:cs="Times New Roman"/>
                <w:sz w:val="24"/>
                <w:szCs w:val="24"/>
              </w:rPr>
            </w:pPr>
            <w:r>
              <w:rPr>
                <w:szCs w:val="24"/>
              </w:rPr>
              <w:t>najmniejsza ilość potrzebnych odczynników</w:t>
            </w:r>
          </w:p>
        </w:tc>
        <w:tc>
          <w:tcPr>
            <w:tcW w:w="1361" w:type="pct"/>
            <w:tcBorders>
              <w:top w:val="single" w:sz="4" w:space="0" w:color="auto"/>
              <w:left w:val="single" w:sz="4" w:space="0" w:color="auto"/>
              <w:bottom w:val="single" w:sz="4" w:space="0" w:color="auto"/>
              <w:right w:val="single" w:sz="4" w:space="0" w:color="auto"/>
            </w:tcBorders>
            <w:vAlign w:val="center"/>
            <w:hideMark/>
          </w:tcPr>
          <w:p w:rsidR="00DE6F25" w:rsidRPr="008E3D8C" w:rsidRDefault="00DE6F25" w:rsidP="00DE6F25">
            <w:pPr>
              <w:rPr>
                <w:sz w:val="24"/>
                <w:szCs w:val="24"/>
                <w:lang w:eastAsia="en-US"/>
              </w:rPr>
            </w:pPr>
            <w:r w:rsidRPr="008E3D8C">
              <w:rPr>
                <w:sz w:val="24"/>
                <w:szCs w:val="24"/>
              </w:rPr>
              <w:t xml:space="preserve">najmniejsza ilość potrzebnych odczynników – 10 </w:t>
            </w:r>
            <w:r>
              <w:rPr>
                <w:sz w:val="24"/>
                <w:szCs w:val="24"/>
              </w:rPr>
              <w:t xml:space="preserve">pkt </w:t>
            </w:r>
          </w:p>
          <w:p w:rsidR="00DE6F25" w:rsidRPr="008E3D8C" w:rsidRDefault="00DE6F25" w:rsidP="00DE6F25">
            <w:pPr>
              <w:rPr>
                <w:sz w:val="24"/>
                <w:szCs w:val="24"/>
              </w:rPr>
            </w:pPr>
            <w:r w:rsidRPr="008E3D8C">
              <w:rPr>
                <w:sz w:val="24"/>
                <w:szCs w:val="24"/>
              </w:rPr>
              <w:t>pozostałe oferty proporcjonalnie mniej</w:t>
            </w:r>
          </w:p>
          <w:p w:rsidR="00DE6F25" w:rsidRPr="000672D2" w:rsidRDefault="00DE6F25" w:rsidP="00DE6F25">
            <w:pPr>
              <w:widowControl w:val="0"/>
              <w:rPr>
                <w:rFonts w:eastAsia="Times New Roman" w:cs="Times New Roman"/>
                <w:sz w:val="24"/>
                <w:szCs w:val="24"/>
              </w:rPr>
            </w:pPr>
          </w:p>
        </w:tc>
      </w:tr>
      <w:tr w:rsidR="00DE6F25" w:rsidRPr="000672D2" w:rsidTr="00DE6F25">
        <w:trPr>
          <w:trHeight w:val="20"/>
        </w:trPr>
        <w:tc>
          <w:tcPr>
            <w:tcW w:w="455" w:type="pct"/>
            <w:tcBorders>
              <w:top w:val="single" w:sz="4" w:space="0" w:color="auto"/>
              <w:left w:val="single" w:sz="4" w:space="0" w:color="auto"/>
              <w:bottom w:val="single" w:sz="4" w:space="0" w:color="auto"/>
              <w:right w:val="single" w:sz="4" w:space="0" w:color="auto"/>
            </w:tcBorders>
          </w:tcPr>
          <w:p w:rsidR="00DE6F25" w:rsidRDefault="00DE6F25" w:rsidP="00DE6F25">
            <w:pPr>
              <w:widowControl w:val="0"/>
              <w:jc w:val="center"/>
              <w:rPr>
                <w:rFonts w:cs="Times New Roman"/>
                <w:sz w:val="24"/>
                <w:szCs w:val="24"/>
              </w:rPr>
            </w:pPr>
          </w:p>
          <w:p w:rsidR="00DE6F25" w:rsidRPr="00F2058B" w:rsidRDefault="00DE6F25" w:rsidP="00DE6F25">
            <w:pPr>
              <w:widowControl w:val="0"/>
              <w:jc w:val="center"/>
              <w:rPr>
                <w:rFonts w:cs="Times New Roman"/>
                <w:sz w:val="24"/>
                <w:szCs w:val="24"/>
              </w:rPr>
            </w:pPr>
            <w:r>
              <w:rPr>
                <w:rFonts w:cs="Times New Roman"/>
                <w:sz w:val="24"/>
                <w:szCs w:val="24"/>
              </w:rPr>
              <w:t>2.</w:t>
            </w:r>
          </w:p>
        </w:tc>
        <w:tc>
          <w:tcPr>
            <w:tcW w:w="3184" w:type="pct"/>
            <w:tcBorders>
              <w:top w:val="single" w:sz="4" w:space="0" w:color="auto"/>
              <w:left w:val="single" w:sz="4" w:space="0" w:color="auto"/>
              <w:bottom w:val="single" w:sz="4" w:space="0" w:color="auto"/>
              <w:right w:val="single" w:sz="4" w:space="0" w:color="auto"/>
            </w:tcBorders>
            <w:vAlign w:val="center"/>
            <w:hideMark/>
          </w:tcPr>
          <w:p w:rsidR="00DE6F25" w:rsidRDefault="00DE6F25" w:rsidP="00DE6F25">
            <w:pPr>
              <w:spacing w:before="100" w:beforeAutospacing="1"/>
              <w:contextualSpacing/>
              <w:rPr>
                <w:sz w:val="24"/>
                <w:szCs w:val="24"/>
              </w:rPr>
            </w:pPr>
          </w:p>
          <w:p w:rsidR="00DE6F25" w:rsidRDefault="00DE6F25" w:rsidP="00DE6F25">
            <w:pPr>
              <w:spacing w:before="100" w:beforeAutospacing="1"/>
              <w:contextualSpacing/>
              <w:rPr>
                <w:sz w:val="24"/>
                <w:szCs w:val="24"/>
              </w:rPr>
            </w:pPr>
            <w:r>
              <w:rPr>
                <w:sz w:val="24"/>
                <w:szCs w:val="24"/>
              </w:rPr>
              <w:t>Ż</w:t>
            </w:r>
            <w:r w:rsidRPr="008E3D8C">
              <w:rPr>
                <w:sz w:val="24"/>
                <w:szCs w:val="24"/>
              </w:rPr>
              <w:t>ywotność elektrod</w:t>
            </w:r>
          </w:p>
          <w:p w:rsidR="00DE6F25" w:rsidRDefault="00DE6F25" w:rsidP="00DE6F25">
            <w:pPr>
              <w:spacing w:before="100" w:beforeAutospacing="1"/>
              <w:contextualSpacing/>
              <w:rPr>
                <w:sz w:val="24"/>
                <w:szCs w:val="24"/>
                <w:lang w:eastAsia="en-US"/>
              </w:rPr>
            </w:pPr>
          </w:p>
          <w:p w:rsidR="00DE6F25" w:rsidRPr="008E3D8C" w:rsidRDefault="00DE6F25" w:rsidP="00DE6F25">
            <w:pPr>
              <w:spacing w:before="100" w:beforeAutospacing="1"/>
              <w:contextualSpacing/>
              <w:rPr>
                <w:sz w:val="24"/>
                <w:szCs w:val="24"/>
                <w:lang w:eastAsia="en-US"/>
              </w:rPr>
            </w:pPr>
          </w:p>
          <w:p w:rsidR="00DE6F25" w:rsidRPr="000672D2" w:rsidRDefault="00DE6F25" w:rsidP="00DE6F25">
            <w:pPr>
              <w:pStyle w:val="Akapitzlist"/>
              <w:rPr>
                <w:rFonts w:eastAsia="Times New Roman" w:cs="Times New Roman"/>
                <w:sz w:val="24"/>
                <w:szCs w:val="24"/>
              </w:rPr>
            </w:pPr>
          </w:p>
        </w:tc>
        <w:tc>
          <w:tcPr>
            <w:tcW w:w="1361" w:type="pct"/>
            <w:tcBorders>
              <w:top w:val="single" w:sz="4" w:space="0" w:color="auto"/>
              <w:left w:val="single" w:sz="4" w:space="0" w:color="auto"/>
              <w:bottom w:val="single" w:sz="4" w:space="0" w:color="auto"/>
              <w:right w:val="single" w:sz="4" w:space="0" w:color="auto"/>
            </w:tcBorders>
            <w:vAlign w:val="center"/>
            <w:hideMark/>
          </w:tcPr>
          <w:p w:rsidR="00DE6F25" w:rsidRDefault="00DE6F25" w:rsidP="00DE6F25">
            <w:pPr>
              <w:rPr>
                <w:szCs w:val="24"/>
              </w:rPr>
            </w:pPr>
            <w:r w:rsidRPr="008E3D8C">
              <w:rPr>
                <w:sz w:val="24"/>
                <w:szCs w:val="24"/>
              </w:rPr>
              <w:t xml:space="preserve">najdłuższa żywotność - 10 </w:t>
            </w:r>
            <w:r>
              <w:rPr>
                <w:sz w:val="24"/>
                <w:szCs w:val="24"/>
              </w:rPr>
              <w:t xml:space="preserve">pkt </w:t>
            </w:r>
            <w:r>
              <w:rPr>
                <w:szCs w:val="24"/>
              </w:rPr>
              <w:t>pozostałe oferty  liczba punktów</w:t>
            </w:r>
          </w:p>
          <w:p w:rsidR="00DE6F25" w:rsidRPr="008E3D8C" w:rsidRDefault="00DE6F25" w:rsidP="00DE6F25">
            <w:pPr>
              <w:rPr>
                <w:sz w:val="24"/>
                <w:szCs w:val="24"/>
                <w:lang w:eastAsia="en-US"/>
              </w:rPr>
            </w:pPr>
            <w:r>
              <w:rPr>
                <w:szCs w:val="24"/>
              </w:rPr>
              <w:t>proporcjonalnie mniejsza</w:t>
            </w:r>
          </w:p>
        </w:tc>
      </w:tr>
      <w:tr w:rsidR="00DE6F25" w:rsidRPr="000672D2" w:rsidTr="00DE6F25">
        <w:trPr>
          <w:trHeight w:val="20"/>
        </w:trPr>
        <w:tc>
          <w:tcPr>
            <w:tcW w:w="455" w:type="pct"/>
            <w:tcBorders>
              <w:top w:val="single" w:sz="4" w:space="0" w:color="auto"/>
              <w:left w:val="single" w:sz="4" w:space="0" w:color="auto"/>
              <w:bottom w:val="single" w:sz="4" w:space="0" w:color="auto"/>
              <w:right w:val="single" w:sz="4" w:space="0" w:color="auto"/>
            </w:tcBorders>
          </w:tcPr>
          <w:p w:rsidR="00DE6F25" w:rsidRDefault="00DE6F25" w:rsidP="00DE6F25">
            <w:pPr>
              <w:widowControl w:val="0"/>
              <w:jc w:val="center"/>
              <w:rPr>
                <w:rFonts w:eastAsia="MS Mincho" w:cs="Times New Roman"/>
                <w:sz w:val="24"/>
                <w:szCs w:val="24"/>
                <w:lang w:eastAsia="ja-JP"/>
              </w:rPr>
            </w:pPr>
          </w:p>
          <w:p w:rsidR="00DE6F25" w:rsidRPr="00F2058B" w:rsidRDefault="00DE6F25" w:rsidP="00DE6F25">
            <w:pPr>
              <w:widowControl w:val="0"/>
              <w:jc w:val="center"/>
              <w:rPr>
                <w:rFonts w:eastAsia="MS Mincho" w:cs="Times New Roman"/>
                <w:sz w:val="24"/>
                <w:szCs w:val="24"/>
                <w:lang w:eastAsia="ja-JP"/>
              </w:rPr>
            </w:pPr>
            <w:r>
              <w:rPr>
                <w:rFonts w:eastAsia="MS Mincho" w:cs="Times New Roman"/>
                <w:sz w:val="24"/>
                <w:szCs w:val="24"/>
                <w:lang w:eastAsia="ja-JP"/>
              </w:rPr>
              <w:t>3.</w:t>
            </w:r>
          </w:p>
        </w:tc>
        <w:tc>
          <w:tcPr>
            <w:tcW w:w="3184" w:type="pct"/>
            <w:tcBorders>
              <w:top w:val="single" w:sz="4" w:space="0" w:color="auto"/>
              <w:left w:val="single" w:sz="4" w:space="0" w:color="auto"/>
              <w:bottom w:val="single" w:sz="4" w:space="0" w:color="auto"/>
              <w:right w:val="single" w:sz="4" w:space="0" w:color="auto"/>
            </w:tcBorders>
            <w:vAlign w:val="center"/>
            <w:hideMark/>
          </w:tcPr>
          <w:p w:rsidR="00DE6F25" w:rsidRPr="008E3D8C" w:rsidRDefault="00DE6F25" w:rsidP="00DE6F25">
            <w:pPr>
              <w:spacing w:before="100" w:beforeAutospacing="1"/>
              <w:contextualSpacing/>
              <w:rPr>
                <w:sz w:val="28"/>
                <w:szCs w:val="24"/>
                <w:lang w:eastAsia="en-US"/>
              </w:rPr>
            </w:pPr>
            <w:r>
              <w:t>G</w:t>
            </w:r>
            <w:r w:rsidRPr="008E3D8C">
              <w:t xml:space="preserve">rupa analizatorów uczestnicząca w ocenie certyfikowanych parametrów biochemicznych, w sprawdzianie </w:t>
            </w:r>
            <w:proofErr w:type="spellStart"/>
            <w:r w:rsidRPr="008E3D8C">
              <w:t>zewnątrzlaboratoryjnym</w:t>
            </w:r>
            <w:proofErr w:type="spellEnd"/>
            <w:r w:rsidRPr="008E3D8C">
              <w:t xml:space="preserve"> </w:t>
            </w:r>
            <w:proofErr w:type="spellStart"/>
            <w:r w:rsidRPr="008E3D8C">
              <w:t>COBJwDL</w:t>
            </w:r>
            <w:proofErr w:type="spellEnd"/>
            <w:r w:rsidRPr="008E3D8C">
              <w:t xml:space="preserve"> </w:t>
            </w:r>
            <w:r w:rsidRPr="00D07F06">
              <w:t>minimum 25:</w:t>
            </w:r>
            <w:r w:rsidRPr="008E3D8C">
              <w:t xml:space="preserve"> </w:t>
            </w:r>
          </w:p>
          <w:p w:rsidR="00DE6F25" w:rsidRDefault="00DE6F25" w:rsidP="00DE6F25">
            <w:pPr>
              <w:pStyle w:val="Tekstpodstawowywcity"/>
              <w:ind w:left="0"/>
              <w:rPr>
                <w:szCs w:val="20"/>
              </w:rPr>
            </w:pPr>
          </w:p>
          <w:p w:rsidR="00DE6F25" w:rsidRPr="000672D2" w:rsidRDefault="00DE6F25" w:rsidP="00DE6F25">
            <w:pPr>
              <w:widowControl w:val="0"/>
              <w:jc w:val="both"/>
              <w:rPr>
                <w:rFonts w:eastAsia="Times New Roman" w:cs="Times New Roman"/>
                <w:sz w:val="24"/>
                <w:szCs w:val="24"/>
              </w:rPr>
            </w:pPr>
          </w:p>
        </w:tc>
        <w:tc>
          <w:tcPr>
            <w:tcW w:w="1361" w:type="pct"/>
            <w:tcBorders>
              <w:top w:val="single" w:sz="4" w:space="0" w:color="auto"/>
              <w:left w:val="single" w:sz="4" w:space="0" w:color="auto"/>
              <w:bottom w:val="single" w:sz="4" w:space="0" w:color="auto"/>
              <w:right w:val="single" w:sz="4" w:space="0" w:color="auto"/>
            </w:tcBorders>
            <w:vAlign w:val="center"/>
            <w:hideMark/>
          </w:tcPr>
          <w:p w:rsidR="00DE6F25" w:rsidRPr="000672D2" w:rsidRDefault="00DE6F25" w:rsidP="00DE6F25">
            <w:pPr>
              <w:widowControl w:val="0"/>
              <w:jc w:val="both"/>
              <w:rPr>
                <w:rFonts w:eastAsia="Times New Roman" w:cs="Times New Roman"/>
                <w:sz w:val="24"/>
                <w:szCs w:val="24"/>
              </w:rPr>
            </w:pPr>
            <w:r w:rsidRPr="000672D2">
              <w:rPr>
                <w:rFonts w:eastAsia="Times New Roman" w:cs="Times New Roman"/>
                <w:sz w:val="24"/>
                <w:szCs w:val="24"/>
              </w:rPr>
              <w:t xml:space="preserve">TAK – </w:t>
            </w:r>
            <w:r w:rsidR="000D750D">
              <w:rPr>
                <w:rFonts w:eastAsia="Times New Roman" w:cs="Times New Roman"/>
                <w:sz w:val="24"/>
                <w:szCs w:val="24"/>
              </w:rPr>
              <w:t>2</w:t>
            </w:r>
            <w:r w:rsidRPr="000672D2">
              <w:rPr>
                <w:rFonts w:eastAsia="Times New Roman" w:cs="Times New Roman"/>
                <w:sz w:val="24"/>
                <w:szCs w:val="24"/>
              </w:rPr>
              <w:t xml:space="preserve">0 pkt </w:t>
            </w:r>
          </w:p>
          <w:p w:rsidR="00DE6F25" w:rsidRPr="000672D2" w:rsidRDefault="00DE6F25" w:rsidP="00DE6F25">
            <w:pPr>
              <w:widowControl w:val="0"/>
              <w:jc w:val="both"/>
              <w:rPr>
                <w:rFonts w:eastAsia="Times New Roman" w:cs="Times New Roman"/>
                <w:sz w:val="24"/>
                <w:szCs w:val="24"/>
              </w:rPr>
            </w:pPr>
            <w:r w:rsidRPr="000672D2">
              <w:rPr>
                <w:rFonts w:eastAsia="Times New Roman" w:cs="Times New Roman"/>
                <w:sz w:val="24"/>
                <w:szCs w:val="24"/>
              </w:rPr>
              <w:t>NIE – 0 pkt</w:t>
            </w:r>
          </w:p>
        </w:tc>
      </w:tr>
      <w:bookmarkEnd w:id="48"/>
    </w:tbl>
    <w:p w:rsidR="00DE6F25" w:rsidRDefault="00DE6F25" w:rsidP="00DE6F25">
      <w:pPr>
        <w:widowControl w:val="0"/>
        <w:jc w:val="both"/>
        <w:rPr>
          <w:rFonts w:eastAsia="Times New Roman" w:cs="Times New Roman"/>
          <w:b/>
          <w:bCs/>
          <w:color w:val="FF0000"/>
          <w:sz w:val="24"/>
          <w:szCs w:val="24"/>
        </w:rPr>
      </w:pPr>
    </w:p>
    <w:p w:rsidR="00DE6F25" w:rsidRPr="00D07F06" w:rsidRDefault="00DE6F25" w:rsidP="00DE6F25">
      <w:pPr>
        <w:widowControl w:val="0"/>
        <w:jc w:val="both"/>
        <w:rPr>
          <w:rFonts w:eastAsia="Times New Roman" w:cs="Times New Roman"/>
          <w:color w:val="00B0F0"/>
          <w:sz w:val="24"/>
          <w:szCs w:val="24"/>
        </w:rPr>
      </w:pPr>
      <w:r w:rsidRPr="00D07F06">
        <w:rPr>
          <w:rFonts w:eastAsia="Times New Roman" w:cs="Times New Roman"/>
          <w:b/>
          <w:bCs/>
          <w:color w:val="00B0F0"/>
          <w:sz w:val="24"/>
          <w:szCs w:val="24"/>
        </w:rPr>
        <w:t>Moduł immunochemiczny</w:t>
      </w:r>
      <w:r w:rsidRPr="00D07F06">
        <w:rPr>
          <w:rFonts w:eastAsia="Times New Roman" w:cs="Times New Roman"/>
          <w:color w:val="00B0F0"/>
          <w:sz w:val="24"/>
          <w:szCs w:val="24"/>
        </w:rPr>
        <w:t xml:space="preserve"> </w:t>
      </w:r>
    </w:p>
    <w:tbl>
      <w:tblPr>
        <w:tblW w:w="465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5813"/>
        <w:gridCol w:w="2685"/>
      </w:tblGrid>
      <w:tr w:rsidR="00DE6F25" w:rsidRPr="000672D2" w:rsidTr="00DE6F25">
        <w:trPr>
          <w:trHeight w:val="20"/>
        </w:trPr>
        <w:tc>
          <w:tcPr>
            <w:tcW w:w="455" w:type="pct"/>
            <w:tcBorders>
              <w:top w:val="single" w:sz="4" w:space="0" w:color="auto"/>
              <w:left w:val="single" w:sz="4" w:space="0" w:color="auto"/>
              <w:bottom w:val="single" w:sz="4" w:space="0" w:color="auto"/>
              <w:right w:val="single" w:sz="4" w:space="0" w:color="auto"/>
            </w:tcBorders>
          </w:tcPr>
          <w:p w:rsidR="00DE6F25" w:rsidRPr="000672D2" w:rsidRDefault="00DE6F25" w:rsidP="00DE6F25">
            <w:pPr>
              <w:widowControl w:val="0"/>
              <w:jc w:val="center"/>
              <w:rPr>
                <w:rFonts w:eastAsia="Times New Roman" w:cs="Times New Roman"/>
                <w:sz w:val="24"/>
                <w:szCs w:val="24"/>
              </w:rPr>
            </w:pPr>
            <w:r>
              <w:rPr>
                <w:rFonts w:eastAsia="Times New Roman" w:cs="Times New Roman"/>
                <w:sz w:val="24"/>
                <w:szCs w:val="24"/>
              </w:rPr>
              <w:t>L.p.</w:t>
            </w:r>
          </w:p>
        </w:tc>
        <w:tc>
          <w:tcPr>
            <w:tcW w:w="3109" w:type="pct"/>
            <w:tcBorders>
              <w:top w:val="single" w:sz="4" w:space="0" w:color="auto"/>
              <w:left w:val="single" w:sz="4" w:space="0" w:color="auto"/>
              <w:bottom w:val="single" w:sz="4" w:space="0" w:color="auto"/>
              <w:right w:val="single" w:sz="4" w:space="0" w:color="auto"/>
            </w:tcBorders>
            <w:vAlign w:val="center"/>
            <w:hideMark/>
          </w:tcPr>
          <w:p w:rsidR="00DE6F25" w:rsidRPr="000672D2" w:rsidRDefault="00DE6F25" w:rsidP="00DE6F25">
            <w:pPr>
              <w:widowControl w:val="0"/>
              <w:jc w:val="center"/>
              <w:rPr>
                <w:rFonts w:eastAsia="Times New Roman" w:cs="Times New Roman"/>
                <w:sz w:val="24"/>
                <w:szCs w:val="24"/>
              </w:rPr>
            </w:pPr>
            <w:r w:rsidRPr="000672D2">
              <w:rPr>
                <w:rFonts w:eastAsia="Times New Roman" w:cs="Times New Roman"/>
                <w:sz w:val="24"/>
                <w:szCs w:val="24"/>
              </w:rPr>
              <w:t>Parametry punktowane</w:t>
            </w:r>
          </w:p>
        </w:tc>
        <w:tc>
          <w:tcPr>
            <w:tcW w:w="1437" w:type="pct"/>
            <w:tcBorders>
              <w:top w:val="single" w:sz="4" w:space="0" w:color="auto"/>
              <w:left w:val="single" w:sz="4" w:space="0" w:color="auto"/>
              <w:bottom w:val="single" w:sz="4" w:space="0" w:color="auto"/>
              <w:right w:val="single" w:sz="4" w:space="0" w:color="auto"/>
            </w:tcBorders>
            <w:vAlign w:val="center"/>
          </w:tcPr>
          <w:p w:rsidR="00DE6F25" w:rsidRPr="000672D2" w:rsidRDefault="00DE6F25" w:rsidP="00DE6F25">
            <w:pPr>
              <w:widowControl w:val="0"/>
              <w:jc w:val="both"/>
              <w:rPr>
                <w:rFonts w:eastAsia="Times New Roman" w:cs="Times New Roman"/>
                <w:sz w:val="24"/>
                <w:szCs w:val="24"/>
              </w:rPr>
            </w:pPr>
            <w:r>
              <w:rPr>
                <w:rFonts w:eastAsia="Times New Roman" w:cs="Times New Roman"/>
                <w:sz w:val="24"/>
                <w:szCs w:val="24"/>
              </w:rPr>
              <w:t xml:space="preserve">Ilość punktów do zdobycia </w:t>
            </w:r>
          </w:p>
        </w:tc>
      </w:tr>
      <w:tr w:rsidR="00DE6F25" w:rsidRPr="000672D2" w:rsidTr="00DE6F25">
        <w:trPr>
          <w:trHeight w:val="20"/>
        </w:trPr>
        <w:tc>
          <w:tcPr>
            <w:tcW w:w="455" w:type="pct"/>
            <w:tcBorders>
              <w:top w:val="single" w:sz="4" w:space="0" w:color="auto"/>
              <w:left w:val="single" w:sz="4" w:space="0" w:color="auto"/>
              <w:bottom w:val="single" w:sz="4" w:space="0" w:color="auto"/>
              <w:right w:val="single" w:sz="4" w:space="0" w:color="auto"/>
            </w:tcBorders>
          </w:tcPr>
          <w:p w:rsidR="00DE6F25" w:rsidRDefault="00DE6F25" w:rsidP="00DE6F25">
            <w:pPr>
              <w:spacing w:before="100" w:beforeAutospacing="1"/>
              <w:contextualSpacing/>
              <w:jc w:val="center"/>
              <w:rPr>
                <w:sz w:val="24"/>
                <w:szCs w:val="24"/>
              </w:rPr>
            </w:pPr>
          </w:p>
          <w:p w:rsidR="00DE6F25" w:rsidRDefault="00DE6F25" w:rsidP="00DE6F25">
            <w:pPr>
              <w:spacing w:before="100" w:beforeAutospacing="1"/>
              <w:contextualSpacing/>
              <w:jc w:val="center"/>
              <w:rPr>
                <w:sz w:val="24"/>
                <w:szCs w:val="24"/>
              </w:rPr>
            </w:pPr>
          </w:p>
          <w:p w:rsidR="00DE6F25" w:rsidRPr="008E3D8C" w:rsidRDefault="00DE6F25" w:rsidP="00DE6F25">
            <w:pPr>
              <w:spacing w:before="100" w:beforeAutospacing="1"/>
              <w:contextualSpacing/>
              <w:jc w:val="center"/>
              <w:rPr>
                <w:sz w:val="24"/>
                <w:szCs w:val="24"/>
              </w:rPr>
            </w:pPr>
            <w:r>
              <w:rPr>
                <w:sz w:val="24"/>
                <w:szCs w:val="24"/>
              </w:rPr>
              <w:t>1.</w:t>
            </w:r>
          </w:p>
        </w:tc>
        <w:tc>
          <w:tcPr>
            <w:tcW w:w="3109" w:type="pct"/>
            <w:tcBorders>
              <w:top w:val="single" w:sz="4" w:space="0" w:color="auto"/>
              <w:left w:val="single" w:sz="4" w:space="0" w:color="auto"/>
              <w:bottom w:val="single" w:sz="4" w:space="0" w:color="auto"/>
              <w:right w:val="single" w:sz="4" w:space="0" w:color="auto"/>
            </w:tcBorders>
            <w:vAlign w:val="center"/>
            <w:hideMark/>
          </w:tcPr>
          <w:p w:rsidR="00DE6F25" w:rsidRPr="008E3D8C" w:rsidRDefault="00DE6F25" w:rsidP="00DE6F25">
            <w:pPr>
              <w:spacing w:before="100" w:beforeAutospacing="1"/>
              <w:contextualSpacing/>
              <w:rPr>
                <w:sz w:val="24"/>
                <w:szCs w:val="24"/>
                <w:lang w:eastAsia="en-US"/>
              </w:rPr>
            </w:pPr>
            <w:r>
              <w:rPr>
                <w:sz w:val="24"/>
                <w:szCs w:val="24"/>
              </w:rPr>
              <w:t>C</w:t>
            </w:r>
            <w:r w:rsidRPr="008E3D8C">
              <w:rPr>
                <w:sz w:val="24"/>
                <w:szCs w:val="24"/>
              </w:rPr>
              <w:t xml:space="preserve">zęstotliwość kalibracji  i  ilość punktów kalibracyjnych:  </w:t>
            </w:r>
          </w:p>
          <w:p w:rsidR="00DE6F25" w:rsidRPr="000672D2" w:rsidRDefault="00DE6F25" w:rsidP="00DE6F25">
            <w:pPr>
              <w:widowControl w:val="0"/>
              <w:jc w:val="both"/>
              <w:rPr>
                <w:rFonts w:eastAsia="Times New Roman" w:cs="Times New Roman"/>
                <w:sz w:val="24"/>
                <w:szCs w:val="24"/>
              </w:rPr>
            </w:pPr>
            <w:r>
              <w:rPr>
                <w:szCs w:val="24"/>
              </w:rPr>
              <w:t>najmniejsza ilość potrzebnych odczynników</w:t>
            </w:r>
          </w:p>
        </w:tc>
        <w:tc>
          <w:tcPr>
            <w:tcW w:w="1437" w:type="pct"/>
            <w:tcBorders>
              <w:top w:val="single" w:sz="4" w:space="0" w:color="auto"/>
              <w:left w:val="single" w:sz="4" w:space="0" w:color="auto"/>
              <w:bottom w:val="single" w:sz="4" w:space="0" w:color="auto"/>
              <w:right w:val="single" w:sz="4" w:space="0" w:color="auto"/>
            </w:tcBorders>
            <w:vAlign w:val="center"/>
            <w:hideMark/>
          </w:tcPr>
          <w:p w:rsidR="00DE6F25" w:rsidRPr="008E3D8C" w:rsidRDefault="00DE6F25" w:rsidP="00DE6F25">
            <w:pPr>
              <w:rPr>
                <w:sz w:val="24"/>
                <w:szCs w:val="24"/>
                <w:lang w:eastAsia="en-US"/>
              </w:rPr>
            </w:pPr>
            <w:r w:rsidRPr="008E3D8C">
              <w:rPr>
                <w:sz w:val="24"/>
                <w:szCs w:val="24"/>
              </w:rPr>
              <w:t xml:space="preserve">najmniejsza ilość potrzebnych odczynników – 10 </w:t>
            </w:r>
            <w:r>
              <w:rPr>
                <w:sz w:val="24"/>
                <w:szCs w:val="24"/>
              </w:rPr>
              <w:t xml:space="preserve">pkt  </w:t>
            </w:r>
            <w:r w:rsidRPr="008E3D8C">
              <w:rPr>
                <w:sz w:val="24"/>
                <w:szCs w:val="24"/>
              </w:rPr>
              <w:t>pozostałe oferty proporcjonalnie mniej</w:t>
            </w:r>
          </w:p>
          <w:p w:rsidR="00DE6F25" w:rsidRPr="000672D2" w:rsidRDefault="00DE6F25" w:rsidP="00DE6F25">
            <w:pPr>
              <w:widowControl w:val="0"/>
              <w:jc w:val="both"/>
              <w:rPr>
                <w:rFonts w:eastAsia="Times New Roman" w:cs="Times New Roman"/>
                <w:sz w:val="24"/>
                <w:szCs w:val="24"/>
              </w:rPr>
            </w:pPr>
          </w:p>
        </w:tc>
      </w:tr>
      <w:tr w:rsidR="00DE6F25" w:rsidRPr="000672D2" w:rsidTr="00DE6F25">
        <w:trPr>
          <w:trHeight w:val="20"/>
        </w:trPr>
        <w:tc>
          <w:tcPr>
            <w:tcW w:w="455" w:type="pct"/>
            <w:tcBorders>
              <w:top w:val="single" w:sz="4" w:space="0" w:color="auto"/>
              <w:left w:val="single" w:sz="4" w:space="0" w:color="auto"/>
              <w:bottom w:val="single" w:sz="4" w:space="0" w:color="auto"/>
              <w:right w:val="single" w:sz="4" w:space="0" w:color="auto"/>
            </w:tcBorders>
          </w:tcPr>
          <w:p w:rsidR="00DE6F25" w:rsidRPr="00F2058B" w:rsidRDefault="00DE6F25" w:rsidP="00DE6F25">
            <w:pPr>
              <w:widowControl w:val="0"/>
              <w:jc w:val="center"/>
              <w:rPr>
                <w:rFonts w:cs="Times New Roman"/>
                <w:sz w:val="24"/>
                <w:szCs w:val="24"/>
              </w:rPr>
            </w:pPr>
            <w:r>
              <w:rPr>
                <w:rFonts w:cs="Times New Roman"/>
                <w:sz w:val="24"/>
                <w:szCs w:val="24"/>
              </w:rPr>
              <w:t>2.</w:t>
            </w:r>
          </w:p>
        </w:tc>
        <w:tc>
          <w:tcPr>
            <w:tcW w:w="3109" w:type="pct"/>
            <w:tcBorders>
              <w:top w:val="single" w:sz="4" w:space="0" w:color="auto"/>
              <w:left w:val="single" w:sz="4" w:space="0" w:color="auto"/>
              <w:bottom w:val="single" w:sz="4" w:space="0" w:color="auto"/>
              <w:right w:val="single" w:sz="4" w:space="0" w:color="auto"/>
            </w:tcBorders>
            <w:vAlign w:val="center"/>
            <w:hideMark/>
          </w:tcPr>
          <w:p w:rsidR="00DE6F25" w:rsidRPr="008E3D8C" w:rsidRDefault="00DE6F25" w:rsidP="00DE6F25">
            <w:pPr>
              <w:spacing w:before="100" w:beforeAutospacing="1"/>
              <w:contextualSpacing/>
              <w:rPr>
                <w:sz w:val="24"/>
                <w:szCs w:val="24"/>
                <w:lang w:eastAsia="en-US"/>
              </w:rPr>
            </w:pPr>
            <w:r>
              <w:rPr>
                <w:szCs w:val="24"/>
              </w:rPr>
              <w:t>Czas od wyjęcia odczynników z lodówki do wstawienia do analizatora do 10 minut:</w:t>
            </w:r>
          </w:p>
          <w:p w:rsidR="00DE6F25" w:rsidRPr="000672D2" w:rsidRDefault="00DE6F25" w:rsidP="00DE6F25">
            <w:pPr>
              <w:pStyle w:val="Akapitzlist"/>
              <w:rPr>
                <w:rFonts w:eastAsia="Times New Roman" w:cs="Times New Roman"/>
                <w:sz w:val="24"/>
                <w:szCs w:val="24"/>
              </w:rPr>
            </w:pPr>
          </w:p>
        </w:tc>
        <w:tc>
          <w:tcPr>
            <w:tcW w:w="1437" w:type="pct"/>
            <w:tcBorders>
              <w:top w:val="single" w:sz="4" w:space="0" w:color="auto"/>
              <w:left w:val="single" w:sz="4" w:space="0" w:color="auto"/>
              <w:bottom w:val="single" w:sz="4" w:space="0" w:color="auto"/>
              <w:right w:val="single" w:sz="4" w:space="0" w:color="auto"/>
            </w:tcBorders>
            <w:vAlign w:val="center"/>
            <w:hideMark/>
          </w:tcPr>
          <w:p w:rsidR="00DE6F25" w:rsidRPr="000672D2" w:rsidRDefault="00DE6F25" w:rsidP="00DE6F25">
            <w:pPr>
              <w:widowControl w:val="0"/>
              <w:jc w:val="both"/>
              <w:rPr>
                <w:rFonts w:eastAsia="Times New Roman" w:cs="Times New Roman"/>
                <w:sz w:val="24"/>
                <w:szCs w:val="24"/>
              </w:rPr>
            </w:pPr>
            <w:r w:rsidRPr="000672D2">
              <w:rPr>
                <w:rFonts w:eastAsia="Times New Roman" w:cs="Times New Roman"/>
                <w:sz w:val="24"/>
                <w:szCs w:val="24"/>
              </w:rPr>
              <w:t xml:space="preserve">TAK – </w:t>
            </w:r>
            <w:r>
              <w:rPr>
                <w:rFonts w:eastAsia="Times New Roman" w:cs="Times New Roman"/>
                <w:sz w:val="24"/>
                <w:szCs w:val="24"/>
              </w:rPr>
              <w:t>5</w:t>
            </w:r>
            <w:r w:rsidRPr="000672D2">
              <w:rPr>
                <w:rFonts w:eastAsia="Times New Roman" w:cs="Times New Roman"/>
                <w:sz w:val="24"/>
                <w:szCs w:val="24"/>
              </w:rPr>
              <w:t xml:space="preserve"> pkt </w:t>
            </w:r>
          </w:p>
          <w:p w:rsidR="00DE6F25" w:rsidRPr="000672D2" w:rsidRDefault="00DE6F25" w:rsidP="00DE6F25">
            <w:pPr>
              <w:rPr>
                <w:rFonts w:eastAsia="Times New Roman" w:cs="Times New Roman"/>
                <w:sz w:val="24"/>
                <w:szCs w:val="24"/>
              </w:rPr>
            </w:pPr>
            <w:r w:rsidRPr="000672D2">
              <w:rPr>
                <w:rFonts w:eastAsia="Times New Roman" w:cs="Times New Roman"/>
                <w:sz w:val="24"/>
                <w:szCs w:val="24"/>
              </w:rPr>
              <w:t>NIE – 0 pkt</w:t>
            </w:r>
          </w:p>
        </w:tc>
      </w:tr>
      <w:tr w:rsidR="00DE6F25" w:rsidRPr="000672D2" w:rsidTr="00DE6F25">
        <w:trPr>
          <w:trHeight w:val="20"/>
        </w:trPr>
        <w:tc>
          <w:tcPr>
            <w:tcW w:w="455" w:type="pct"/>
            <w:tcBorders>
              <w:top w:val="single" w:sz="4" w:space="0" w:color="auto"/>
              <w:left w:val="single" w:sz="4" w:space="0" w:color="auto"/>
              <w:bottom w:val="single" w:sz="4" w:space="0" w:color="auto"/>
              <w:right w:val="single" w:sz="4" w:space="0" w:color="auto"/>
            </w:tcBorders>
          </w:tcPr>
          <w:p w:rsidR="00DE6F25" w:rsidRPr="00F2058B" w:rsidRDefault="00DE6F25" w:rsidP="00DE6F25">
            <w:pPr>
              <w:widowControl w:val="0"/>
              <w:jc w:val="center"/>
              <w:rPr>
                <w:rFonts w:eastAsia="MS Mincho" w:cs="Times New Roman"/>
                <w:sz w:val="24"/>
                <w:szCs w:val="24"/>
                <w:lang w:eastAsia="ja-JP"/>
              </w:rPr>
            </w:pPr>
            <w:r>
              <w:rPr>
                <w:rFonts w:eastAsia="MS Mincho" w:cs="Times New Roman"/>
                <w:sz w:val="24"/>
                <w:szCs w:val="24"/>
                <w:lang w:eastAsia="ja-JP"/>
              </w:rPr>
              <w:t>3.</w:t>
            </w:r>
          </w:p>
        </w:tc>
        <w:tc>
          <w:tcPr>
            <w:tcW w:w="3109" w:type="pct"/>
            <w:tcBorders>
              <w:top w:val="single" w:sz="4" w:space="0" w:color="auto"/>
              <w:left w:val="single" w:sz="4" w:space="0" w:color="auto"/>
              <w:bottom w:val="single" w:sz="4" w:space="0" w:color="auto"/>
              <w:right w:val="single" w:sz="4" w:space="0" w:color="auto"/>
            </w:tcBorders>
            <w:vAlign w:val="center"/>
            <w:hideMark/>
          </w:tcPr>
          <w:p w:rsidR="00DE6F25" w:rsidRPr="008E3D8C" w:rsidRDefault="00DE6F25" w:rsidP="00DE6F25">
            <w:pPr>
              <w:spacing w:before="100" w:beforeAutospacing="1"/>
              <w:contextualSpacing/>
              <w:rPr>
                <w:sz w:val="24"/>
                <w:szCs w:val="24"/>
                <w:lang w:eastAsia="en-US"/>
              </w:rPr>
            </w:pPr>
            <w:r w:rsidRPr="008E3D8C">
              <w:rPr>
                <w:sz w:val="24"/>
                <w:szCs w:val="24"/>
              </w:rPr>
              <w:t>ß-HCG - do wczesnego rozpoznania ciąży, jak również do diagnostyki nowotworó</w:t>
            </w:r>
            <w:r>
              <w:rPr>
                <w:sz w:val="24"/>
                <w:szCs w:val="24"/>
              </w:rPr>
              <w:t>w</w:t>
            </w:r>
          </w:p>
          <w:p w:rsidR="00DE6F25" w:rsidRPr="000672D2" w:rsidRDefault="00DE6F25" w:rsidP="00DE6F25">
            <w:pPr>
              <w:pStyle w:val="Tekstpodstawowywcity"/>
              <w:ind w:left="0"/>
              <w:rPr>
                <w:rFonts w:eastAsia="Times New Roman"/>
              </w:rPr>
            </w:pPr>
          </w:p>
        </w:tc>
        <w:tc>
          <w:tcPr>
            <w:tcW w:w="1437" w:type="pct"/>
            <w:tcBorders>
              <w:top w:val="single" w:sz="4" w:space="0" w:color="auto"/>
              <w:left w:val="single" w:sz="4" w:space="0" w:color="auto"/>
              <w:bottom w:val="single" w:sz="4" w:space="0" w:color="auto"/>
              <w:right w:val="single" w:sz="4" w:space="0" w:color="auto"/>
            </w:tcBorders>
            <w:vAlign w:val="center"/>
            <w:hideMark/>
          </w:tcPr>
          <w:p w:rsidR="00DE6F25" w:rsidRDefault="00DE6F25" w:rsidP="00DE6F25">
            <w:pPr>
              <w:widowControl w:val="0"/>
              <w:jc w:val="both"/>
              <w:rPr>
                <w:rFonts w:eastAsia="Times New Roman" w:cs="Times New Roman"/>
                <w:sz w:val="24"/>
                <w:szCs w:val="24"/>
              </w:rPr>
            </w:pPr>
            <w:r>
              <w:rPr>
                <w:rFonts w:eastAsia="Times New Roman" w:cs="Times New Roman"/>
                <w:sz w:val="24"/>
                <w:szCs w:val="24"/>
              </w:rPr>
              <w:t xml:space="preserve">TAK – </w:t>
            </w:r>
            <w:r w:rsidR="002D065A">
              <w:rPr>
                <w:rFonts w:eastAsia="Times New Roman" w:cs="Times New Roman"/>
                <w:sz w:val="24"/>
                <w:szCs w:val="24"/>
              </w:rPr>
              <w:t>2</w:t>
            </w:r>
            <w:r>
              <w:rPr>
                <w:rFonts w:eastAsia="Times New Roman" w:cs="Times New Roman"/>
                <w:sz w:val="24"/>
                <w:szCs w:val="24"/>
              </w:rPr>
              <w:t xml:space="preserve">0 pkt </w:t>
            </w:r>
          </w:p>
          <w:p w:rsidR="00DE6F25" w:rsidRPr="000672D2" w:rsidRDefault="00DE6F25" w:rsidP="00DE6F25">
            <w:pPr>
              <w:widowControl w:val="0"/>
              <w:jc w:val="both"/>
              <w:rPr>
                <w:rFonts w:eastAsia="Times New Roman" w:cs="Times New Roman"/>
                <w:sz w:val="24"/>
                <w:szCs w:val="24"/>
              </w:rPr>
            </w:pPr>
            <w:r>
              <w:rPr>
                <w:rFonts w:eastAsia="Times New Roman" w:cs="Times New Roman"/>
                <w:sz w:val="24"/>
                <w:szCs w:val="24"/>
              </w:rPr>
              <w:t>NIE – 0 pkt</w:t>
            </w:r>
          </w:p>
        </w:tc>
      </w:tr>
      <w:tr w:rsidR="00DE6F25" w:rsidRPr="000672D2" w:rsidTr="00DE6F25">
        <w:trPr>
          <w:trHeight w:val="20"/>
        </w:trPr>
        <w:tc>
          <w:tcPr>
            <w:tcW w:w="455" w:type="pct"/>
            <w:tcBorders>
              <w:top w:val="single" w:sz="4" w:space="0" w:color="auto"/>
              <w:left w:val="single" w:sz="4" w:space="0" w:color="auto"/>
              <w:bottom w:val="single" w:sz="4" w:space="0" w:color="auto"/>
              <w:right w:val="single" w:sz="4" w:space="0" w:color="auto"/>
            </w:tcBorders>
          </w:tcPr>
          <w:p w:rsidR="00DE6F25" w:rsidRDefault="00DE6F25" w:rsidP="00DE6F25">
            <w:pPr>
              <w:widowControl w:val="0"/>
              <w:jc w:val="center"/>
              <w:rPr>
                <w:rFonts w:eastAsia="MS Mincho" w:cs="Times New Roman"/>
                <w:sz w:val="24"/>
                <w:szCs w:val="24"/>
                <w:lang w:eastAsia="ja-JP"/>
              </w:rPr>
            </w:pPr>
            <w:r>
              <w:rPr>
                <w:rFonts w:eastAsia="MS Mincho" w:cs="Times New Roman"/>
                <w:sz w:val="24"/>
                <w:szCs w:val="24"/>
                <w:lang w:eastAsia="ja-JP"/>
              </w:rPr>
              <w:t>4.</w:t>
            </w:r>
          </w:p>
        </w:tc>
        <w:tc>
          <w:tcPr>
            <w:tcW w:w="3109" w:type="pct"/>
            <w:tcBorders>
              <w:top w:val="single" w:sz="4" w:space="0" w:color="auto"/>
              <w:left w:val="single" w:sz="4" w:space="0" w:color="auto"/>
              <w:bottom w:val="single" w:sz="4" w:space="0" w:color="auto"/>
              <w:right w:val="single" w:sz="4" w:space="0" w:color="auto"/>
            </w:tcBorders>
            <w:vAlign w:val="center"/>
          </w:tcPr>
          <w:p w:rsidR="00DE6F25" w:rsidRPr="008E3D8C" w:rsidRDefault="00DE6F25" w:rsidP="00DE6F25">
            <w:pPr>
              <w:spacing w:before="100" w:beforeAutospacing="1"/>
              <w:contextualSpacing/>
              <w:rPr>
                <w:sz w:val="24"/>
                <w:szCs w:val="24"/>
              </w:rPr>
            </w:pPr>
            <w:r>
              <w:rPr>
                <w:szCs w:val="24"/>
              </w:rPr>
              <w:t xml:space="preserve">Czas analizy dla CKMB masa, </w:t>
            </w:r>
            <w:proofErr w:type="spellStart"/>
            <w:r>
              <w:rPr>
                <w:szCs w:val="24"/>
              </w:rPr>
              <w:t>troponiny</w:t>
            </w:r>
            <w:proofErr w:type="spellEnd"/>
            <w:r>
              <w:rPr>
                <w:szCs w:val="24"/>
              </w:rPr>
              <w:t xml:space="preserve"> i PTH poniżej 10 minut</w:t>
            </w:r>
          </w:p>
        </w:tc>
        <w:tc>
          <w:tcPr>
            <w:tcW w:w="1437" w:type="pct"/>
            <w:tcBorders>
              <w:top w:val="single" w:sz="4" w:space="0" w:color="auto"/>
              <w:left w:val="single" w:sz="4" w:space="0" w:color="auto"/>
              <w:bottom w:val="single" w:sz="4" w:space="0" w:color="auto"/>
              <w:right w:val="single" w:sz="4" w:space="0" w:color="auto"/>
            </w:tcBorders>
            <w:vAlign w:val="center"/>
          </w:tcPr>
          <w:p w:rsidR="00DE6F25" w:rsidRDefault="00DE6F25" w:rsidP="00DE6F25">
            <w:pPr>
              <w:widowControl w:val="0"/>
              <w:jc w:val="both"/>
              <w:rPr>
                <w:rFonts w:eastAsia="Times New Roman" w:cs="Times New Roman"/>
                <w:sz w:val="24"/>
                <w:szCs w:val="24"/>
              </w:rPr>
            </w:pPr>
            <w:r>
              <w:rPr>
                <w:rFonts w:eastAsia="Times New Roman" w:cs="Times New Roman"/>
                <w:sz w:val="24"/>
                <w:szCs w:val="24"/>
              </w:rPr>
              <w:t xml:space="preserve">TAK – </w:t>
            </w:r>
            <w:r w:rsidR="002D065A">
              <w:rPr>
                <w:rFonts w:eastAsia="Times New Roman" w:cs="Times New Roman"/>
                <w:sz w:val="24"/>
                <w:szCs w:val="24"/>
              </w:rPr>
              <w:t>2</w:t>
            </w:r>
            <w:r>
              <w:rPr>
                <w:rFonts w:eastAsia="Times New Roman" w:cs="Times New Roman"/>
                <w:sz w:val="24"/>
                <w:szCs w:val="24"/>
              </w:rPr>
              <w:t xml:space="preserve">0 pkt </w:t>
            </w:r>
          </w:p>
          <w:p w:rsidR="00DE6F25" w:rsidRDefault="00DE6F25" w:rsidP="00DE6F25">
            <w:pPr>
              <w:widowControl w:val="0"/>
              <w:jc w:val="both"/>
              <w:rPr>
                <w:rFonts w:eastAsia="Times New Roman" w:cs="Times New Roman"/>
                <w:sz w:val="24"/>
                <w:szCs w:val="24"/>
              </w:rPr>
            </w:pPr>
            <w:r>
              <w:rPr>
                <w:rFonts w:eastAsia="Times New Roman" w:cs="Times New Roman"/>
                <w:sz w:val="24"/>
                <w:szCs w:val="24"/>
              </w:rPr>
              <w:t>NIE – 0 pkt</w:t>
            </w:r>
          </w:p>
        </w:tc>
      </w:tr>
    </w:tbl>
    <w:p w:rsidR="00DE6F25" w:rsidRPr="000672D2" w:rsidRDefault="00DE6F25" w:rsidP="00DE6F25">
      <w:pPr>
        <w:widowControl w:val="0"/>
        <w:jc w:val="both"/>
        <w:rPr>
          <w:rFonts w:eastAsia="Times New Roman" w:cs="Times New Roman"/>
          <w:b/>
          <w:bCs/>
          <w:color w:val="FF0000"/>
          <w:sz w:val="24"/>
          <w:szCs w:val="24"/>
          <w:u w:val="single"/>
        </w:rPr>
      </w:pPr>
    </w:p>
    <w:p w:rsidR="00DE6F25" w:rsidRDefault="00DE6F25" w:rsidP="0076504A">
      <w:pPr>
        <w:widowControl w:val="0"/>
        <w:numPr>
          <w:ilvl w:val="0"/>
          <w:numId w:val="49"/>
        </w:numPr>
        <w:jc w:val="both"/>
        <w:rPr>
          <w:rFonts w:eastAsia="Times New Roman" w:cs="Times New Roman"/>
          <w:sz w:val="24"/>
          <w:szCs w:val="24"/>
        </w:rPr>
      </w:pPr>
      <w:r w:rsidRPr="002901F4">
        <w:rPr>
          <w:rFonts w:eastAsia="Times New Roman" w:cs="Times New Roman"/>
          <w:sz w:val="24"/>
          <w:szCs w:val="24"/>
        </w:rPr>
        <w:t>Oferta powinna zawierać wszystkie dane umożliwiające ocenę kryterium „walory użytkowe’</w:t>
      </w:r>
    </w:p>
    <w:p w:rsidR="00DE6F25" w:rsidRDefault="00DE6F25" w:rsidP="0076504A">
      <w:pPr>
        <w:widowControl w:val="0"/>
        <w:numPr>
          <w:ilvl w:val="0"/>
          <w:numId w:val="49"/>
        </w:numPr>
        <w:jc w:val="both"/>
        <w:rPr>
          <w:rFonts w:eastAsia="Times New Roman" w:cs="Times New Roman"/>
          <w:sz w:val="24"/>
          <w:szCs w:val="24"/>
        </w:rPr>
      </w:pPr>
      <w:r w:rsidRPr="000672D2">
        <w:rPr>
          <w:rFonts w:eastAsia="Times New Roman" w:cs="Times New Roman"/>
          <w:sz w:val="24"/>
          <w:szCs w:val="24"/>
        </w:rPr>
        <w:t>Ocena zostanie dokonana w oparciu o informacje podane w złożonym FORMULARZU CENOWYM WRAZ ZE SZCZEGÓŁOWYM OPISEM PRZEDMIOTU ZAMÓWIENIA ZAŁĄCZNIK</w:t>
      </w:r>
      <w:r w:rsidR="00D07F06">
        <w:rPr>
          <w:rFonts w:eastAsia="Times New Roman" w:cs="Times New Roman"/>
          <w:sz w:val="24"/>
          <w:szCs w:val="24"/>
        </w:rPr>
        <w:t xml:space="preserve">I </w:t>
      </w:r>
      <w:r w:rsidRPr="000672D2">
        <w:rPr>
          <w:rFonts w:eastAsia="Times New Roman" w:cs="Times New Roman"/>
          <w:sz w:val="24"/>
          <w:szCs w:val="24"/>
        </w:rPr>
        <w:t xml:space="preserve"> NR </w:t>
      </w:r>
      <w:r w:rsidR="00D07F06">
        <w:rPr>
          <w:rFonts w:eastAsia="Times New Roman" w:cs="Times New Roman"/>
          <w:sz w:val="24"/>
          <w:szCs w:val="24"/>
        </w:rPr>
        <w:t>2 i 2a</w:t>
      </w:r>
      <w:r w:rsidRPr="000672D2">
        <w:rPr>
          <w:rFonts w:eastAsia="Times New Roman" w:cs="Times New Roman"/>
          <w:sz w:val="24"/>
          <w:szCs w:val="24"/>
        </w:rPr>
        <w:t xml:space="preserve"> do SWZ. </w:t>
      </w:r>
    </w:p>
    <w:p w:rsidR="00DE6F25" w:rsidRDefault="00DE6F25" w:rsidP="00DE6F25">
      <w:pPr>
        <w:widowControl w:val="0"/>
        <w:jc w:val="both"/>
        <w:rPr>
          <w:rFonts w:eastAsia="Times New Roman" w:cs="Times New Roman"/>
          <w:b/>
          <w:sz w:val="24"/>
          <w:szCs w:val="24"/>
        </w:rPr>
      </w:pPr>
      <w:r w:rsidRPr="002901F4">
        <w:rPr>
          <w:rFonts w:eastAsia="Times New Roman" w:cs="Times New Roman"/>
          <w:b/>
          <w:sz w:val="24"/>
          <w:szCs w:val="24"/>
        </w:rPr>
        <w:t xml:space="preserve">Pakiet nr 2 </w:t>
      </w:r>
    </w:p>
    <w:p w:rsidR="00DE6F25" w:rsidRDefault="00DE6F25" w:rsidP="0076504A">
      <w:pPr>
        <w:widowControl w:val="0"/>
        <w:numPr>
          <w:ilvl w:val="1"/>
          <w:numId w:val="45"/>
        </w:numPr>
        <w:jc w:val="both"/>
        <w:rPr>
          <w:rFonts w:eastAsia="Times New Roman" w:cs="Times New Roman"/>
          <w:sz w:val="24"/>
          <w:szCs w:val="24"/>
        </w:rPr>
      </w:pPr>
      <w:r w:rsidRPr="00FE6414">
        <w:rPr>
          <w:rFonts w:eastAsia="Times New Roman" w:cs="Times New Roman"/>
          <w:sz w:val="24"/>
          <w:szCs w:val="24"/>
        </w:rPr>
        <w:t xml:space="preserve">cena </w:t>
      </w:r>
      <w:r w:rsidRPr="00FE6414">
        <w:rPr>
          <w:rFonts w:eastAsia="Times New Roman" w:cs="Times New Roman"/>
          <w:sz w:val="24"/>
          <w:szCs w:val="24"/>
        </w:rPr>
        <w:tab/>
      </w:r>
      <w:r w:rsidRPr="00FE6414">
        <w:rPr>
          <w:rFonts w:eastAsia="Times New Roman" w:cs="Times New Roman"/>
          <w:sz w:val="24"/>
          <w:szCs w:val="24"/>
        </w:rPr>
        <w:tab/>
        <w:t xml:space="preserve">- ranga procentowa </w:t>
      </w:r>
      <w:r>
        <w:rPr>
          <w:rFonts w:eastAsia="Times New Roman" w:cs="Times New Roman"/>
          <w:sz w:val="24"/>
          <w:szCs w:val="24"/>
        </w:rPr>
        <w:t>10</w:t>
      </w:r>
      <w:r w:rsidRPr="00FE6414">
        <w:rPr>
          <w:rFonts w:eastAsia="Times New Roman" w:cs="Times New Roman"/>
          <w:sz w:val="24"/>
          <w:szCs w:val="24"/>
        </w:rPr>
        <w:t>0 %</w:t>
      </w:r>
    </w:p>
    <w:p w:rsidR="00DE6F25" w:rsidRPr="00FE6414" w:rsidRDefault="00DE6F25" w:rsidP="00DE6F25">
      <w:pPr>
        <w:widowControl w:val="0"/>
        <w:ind w:left="796"/>
        <w:jc w:val="both"/>
        <w:rPr>
          <w:rFonts w:eastAsia="Times New Roman" w:cs="Times New Roman"/>
          <w:sz w:val="24"/>
          <w:szCs w:val="24"/>
        </w:rPr>
      </w:pPr>
    </w:p>
    <w:p w:rsidR="00DE6F25" w:rsidRPr="00FE6414" w:rsidRDefault="00DE6F25" w:rsidP="0076504A">
      <w:pPr>
        <w:widowControl w:val="0"/>
        <w:numPr>
          <w:ilvl w:val="0"/>
          <w:numId w:val="46"/>
        </w:numPr>
        <w:jc w:val="both"/>
        <w:rPr>
          <w:rFonts w:eastAsia="Times New Roman" w:cs="Times New Roman"/>
          <w:sz w:val="24"/>
          <w:szCs w:val="24"/>
          <w:u w:val="single"/>
        </w:rPr>
      </w:pPr>
      <w:r w:rsidRPr="00FE6414">
        <w:rPr>
          <w:rFonts w:eastAsia="Times New Roman" w:cs="Times New Roman"/>
          <w:sz w:val="24"/>
          <w:szCs w:val="24"/>
          <w:u w:val="single"/>
        </w:rPr>
        <w:t xml:space="preserve">W kryterium „cena” zostanie zastosowany następujący wzór: </w:t>
      </w:r>
    </w:p>
    <w:p w:rsidR="00DE6F25" w:rsidRPr="00FE6414" w:rsidRDefault="00DE6F25" w:rsidP="00DE6F25">
      <w:pPr>
        <w:widowControl w:val="0"/>
        <w:ind w:left="1070"/>
        <w:jc w:val="center"/>
        <w:rPr>
          <w:rFonts w:eastAsia="Times New Roman" w:cs="Times New Roman"/>
          <w:sz w:val="24"/>
          <w:szCs w:val="24"/>
        </w:rPr>
      </w:pPr>
      <w:proofErr w:type="spellStart"/>
      <w:r w:rsidRPr="00FE6414">
        <w:rPr>
          <w:rFonts w:eastAsia="Times New Roman" w:cs="Times New Roman"/>
          <w:b/>
          <w:sz w:val="24"/>
          <w:szCs w:val="24"/>
        </w:rPr>
        <w:lastRenderedPageBreak/>
        <w:t>C</w:t>
      </w:r>
      <w:r w:rsidRPr="00FE6414">
        <w:rPr>
          <w:rFonts w:eastAsia="Times New Roman" w:cs="Times New Roman"/>
          <w:b/>
          <w:sz w:val="24"/>
          <w:szCs w:val="24"/>
          <w:vertAlign w:val="subscript"/>
        </w:rPr>
        <w:t>of</w:t>
      </w:r>
      <w:proofErr w:type="spellEnd"/>
      <w:r w:rsidRPr="00FE6414">
        <w:rPr>
          <w:rFonts w:eastAsia="Times New Roman" w:cs="Times New Roman"/>
          <w:b/>
          <w:sz w:val="24"/>
          <w:szCs w:val="24"/>
        </w:rPr>
        <w:t>=(</w:t>
      </w: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min</w:t>
      </w:r>
      <w:r w:rsidRPr="00FE6414">
        <w:rPr>
          <w:rFonts w:eastAsia="Times New Roman" w:cs="Times New Roman"/>
          <w:b/>
          <w:sz w:val="24"/>
          <w:szCs w:val="24"/>
        </w:rPr>
        <w:t>:C</w:t>
      </w:r>
      <w:proofErr w:type="spellEnd"/>
      <w:r w:rsidRPr="00FE6414">
        <w:rPr>
          <w:rFonts w:eastAsia="Times New Roman" w:cs="Times New Roman"/>
          <w:b/>
          <w:sz w:val="24"/>
          <w:szCs w:val="24"/>
        </w:rPr>
        <w:t>)x</w:t>
      </w:r>
      <w:r>
        <w:rPr>
          <w:rFonts w:eastAsia="Times New Roman" w:cs="Times New Roman"/>
          <w:b/>
          <w:sz w:val="24"/>
          <w:szCs w:val="24"/>
        </w:rPr>
        <w:t>10</w:t>
      </w:r>
      <w:r w:rsidRPr="00FE6414">
        <w:rPr>
          <w:rFonts w:eastAsia="Times New Roman" w:cs="Times New Roman"/>
          <w:b/>
          <w:sz w:val="24"/>
          <w:szCs w:val="24"/>
        </w:rPr>
        <w:t>0 pkt</w:t>
      </w:r>
    </w:p>
    <w:p w:rsidR="00DE6F25" w:rsidRPr="00FE6414" w:rsidRDefault="00DE6F25" w:rsidP="00DE6F25">
      <w:pPr>
        <w:widowControl w:val="0"/>
        <w:ind w:left="1070"/>
        <w:jc w:val="both"/>
        <w:rPr>
          <w:rFonts w:eastAsia="Times New Roman" w:cs="Times New Roman"/>
          <w:sz w:val="24"/>
          <w:szCs w:val="24"/>
          <w:u w:val="single"/>
        </w:rPr>
      </w:pPr>
      <w:r w:rsidRPr="00FE6414">
        <w:rPr>
          <w:rFonts w:eastAsia="Times New Roman" w:cs="Times New Roman"/>
          <w:sz w:val="24"/>
          <w:szCs w:val="24"/>
          <w:u w:val="single"/>
        </w:rPr>
        <w:t>gdzie:</w:t>
      </w:r>
    </w:p>
    <w:p w:rsidR="00DE6F25" w:rsidRPr="00FE6414" w:rsidRDefault="00DE6F25" w:rsidP="00DE6F25">
      <w:pPr>
        <w:widowControl w:val="0"/>
        <w:ind w:left="1070"/>
        <w:jc w:val="both"/>
        <w:rPr>
          <w:rFonts w:eastAsia="Times New Roman" w:cs="Times New Roman"/>
          <w:sz w:val="24"/>
          <w:szCs w:val="24"/>
        </w:rPr>
      </w:pP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proofErr w:type="spellEnd"/>
      <w:r w:rsidRPr="00FE6414">
        <w:rPr>
          <w:rFonts w:eastAsia="Times New Roman" w:cs="Times New Roman"/>
          <w:sz w:val="24"/>
          <w:szCs w:val="24"/>
          <w:vertAlign w:val="subscript"/>
        </w:rPr>
        <w:tab/>
      </w:r>
      <w:r w:rsidRPr="00F4646E">
        <w:rPr>
          <w:rFonts w:eastAsia="Times New Roman" w:cs="Times New Roman"/>
          <w:sz w:val="24"/>
          <w:szCs w:val="24"/>
          <w:vertAlign w:val="subscript"/>
        </w:rPr>
        <w:tab/>
      </w:r>
      <w:r w:rsidRPr="00FE6414">
        <w:rPr>
          <w:rFonts w:eastAsia="Times New Roman" w:cs="Times New Roman"/>
          <w:sz w:val="24"/>
          <w:szCs w:val="24"/>
        </w:rPr>
        <w:t xml:space="preserve">- ilość punktów uzyskanych za kryterium „cena”, </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 xml:space="preserve">C </w:t>
      </w:r>
      <w:r w:rsidRPr="00FE6414">
        <w:rPr>
          <w:rFonts w:eastAsia="Times New Roman" w:cs="Times New Roman"/>
          <w:b/>
          <w:sz w:val="24"/>
          <w:szCs w:val="24"/>
          <w:vertAlign w:val="subscript"/>
        </w:rPr>
        <w:t>min</w:t>
      </w:r>
      <w:r w:rsidRPr="00FE6414">
        <w:rPr>
          <w:rFonts w:eastAsia="Times New Roman" w:cs="Times New Roman"/>
          <w:b/>
          <w:sz w:val="24"/>
          <w:szCs w:val="24"/>
          <w:vertAlign w:val="subscript"/>
        </w:rPr>
        <w:tab/>
      </w:r>
      <w:r w:rsidRPr="00FE6414">
        <w:rPr>
          <w:rFonts w:eastAsia="Times New Roman" w:cs="Times New Roman"/>
          <w:sz w:val="24"/>
          <w:szCs w:val="24"/>
        </w:rPr>
        <w:t>- najniższa cena spośród nieodrzuconych ofert,</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C</w:t>
      </w:r>
      <w:r w:rsidRPr="00FE6414">
        <w:rPr>
          <w:rFonts w:eastAsia="Times New Roman" w:cs="Times New Roman"/>
          <w:b/>
          <w:sz w:val="24"/>
          <w:szCs w:val="24"/>
          <w:vertAlign w:val="subscript"/>
        </w:rPr>
        <w:tab/>
      </w:r>
      <w:r w:rsidRPr="00F4646E">
        <w:rPr>
          <w:rFonts w:eastAsia="Times New Roman" w:cs="Times New Roman"/>
          <w:b/>
          <w:sz w:val="24"/>
          <w:szCs w:val="24"/>
          <w:vertAlign w:val="subscript"/>
        </w:rPr>
        <w:tab/>
      </w:r>
      <w:r w:rsidRPr="00FE6414">
        <w:rPr>
          <w:rFonts w:eastAsia="Times New Roman" w:cs="Times New Roman"/>
          <w:sz w:val="24"/>
          <w:szCs w:val="24"/>
        </w:rPr>
        <w:t>- cena badanej oferty,</w:t>
      </w:r>
    </w:p>
    <w:p w:rsidR="00DE6F25" w:rsidRPr="002901F4" w:rsidRDefault="00DE6F25" w:rsidP="00DE6F25">
      <w:pPr>
        <w:widowControl w:val="0"/>
        <w:jc w:val="both"/>
        <w:rPr>
          <w:rFonts w:eastAsia="Times New Roman" w:cs="Times New Roman"/>
          <w:b/>
          <w:sz w:val="24"/>
          <w:szCs w:val="24"/>
        </w:rPr>
      </w:pPr>
    </w:p>
    <w:p w:rsidR="00DE6F25" w:rsidRPr="00D82364" w:rsidRDefault="00DE6F25" w:rsidP="0076504A">
      <w:pPr>
        <w:widowControl w:val="0"/>
        <w:numPr>
          <w:ilvl w:val="0"/>
          <w:numId w:val="31"/>
        </w:numPr>
        <w:tabs>
          <w:tab w:val="left" w:pos="720"/>
        </w:tabs>
        <w:jc w:val="both"/>
        <w:rPr>
          <w:rFonts w:eastAsia="Times New Roman" w:cs="Times New Roman"/>
          <w:sz w:val="24"/>
          <w:szCs w:val="24"/>
          <w:lang w:eastAsia="en-US"/>
        </w:rPr>
      </w:pPr>
      <w:r w:rsidRPr="00D82364">
        <w:rPr>
          <w:rFonts w:eastAsia="Calibri" w:cs="Times New Roman"/>
          <w:sz w:val="24"/>
          <w:szCs w:val="24"/>
          <w:lang w:eastAsia="en-US"/>
        </w:rPr>
        <w:t xml:space="preserve">Zamawiający za najkorzystniejszą uzna ofertę, która uzyska największą liczbę punktów łącznie ze wszystkich kryteriów i </w:t>
      </w:r>
      <w:r w:rsidRPr="00D82364">
        <w:rPr>
          <w:rFonts w:eastAsia="Times New Roman" w:cs="Times New Roman"/>
          <w:sz w:val="24"/>
          <w:szCs w:val="24"/>
          <w:lang w:eastAsia="en-US"/>
        </w:rPr>
        <w:t>spełniająca pozostałe wymagania zamawiającego</w:t>
      </w:r>
      <w:r w:rsidRPr="00D82364">
        <w:rPr>
          <w:rFonts w:eastAsia="Calibri" w:cs="Times New Roman"/>
          <w:sz w:val="24"/>
          <w:szCs w:val="24"/>
          <w:lang w:eastAsia="en-US"/>
        </w:rPr>
        <w:t xml:space="preserve">. Ocenę łączną oferty stanowi suma punktów uzyskanych w ramach poszczególnych kryteriów. </w:t>
      </w:r>
    </w:p>
    <w:p w:rsidR="00DE6F25" w:rsidRPr="00D82364" w:rsidRDefault="00DE6F25" w:rsidP="0076504A">
      <w:pPr>
        <w:widowControl w:val="0"/>
        <w:numPr>
          <w:ilvl w:val="0"/>
          <w:numId w:val="31"/>
        </w:numPr>
        <w:tabs>
          <w:tab w:val="left" w:pos="720"/>
        </w:tabs>
        <w:jc w:val="both"/>
        <w:rPr>
          <w:rFonts w:eastAsia="Times New Roman" w:cs="Times New Roman"/>
          <w:sz w:val="24"/>
          <w:szCs w:val="24"/>
          <w:lang w:eastAsia="en-US"/>
        </w:rPr>
      </w:pPr>
      <w:r w:rsidRPr="00D82364">
        <w:rPr>
          <w:rFonts w:eastAsia="Calibri" w:cs="Times New Roman"/>
          <w:sz w:val="24"/>
          <w:szCs w:val="24"/>
          <w:lang w:eastAsia="en-US"/>
        </w:rPr>
        <w:t>Oferta</w:t>
      </w:r>
      <w:r w:rsidRPr="00D82364">
        <w:rPr>
          <w:rFonts w:eastAsia="Calibri" w:cs="Times New Roman"/>
          <w:bCs/>
          <w:sz w:val="24"/>
          <w:szCs w:val="24"/>
          <w:lang w:eastAsia="en-US"/>
        </w:rPr>
        <w:t xml:space="preserve"> może uzyskać w kryteriach oceny ofert maksymalnie 100 punktów (100%), przy czym 1 pkt = 1%.</w:t>
      </w:r>
      <w:r w:rsidRPr="00D82364">
        <w:rPr>
          <w:rFonts w:eastAsia="Calibri" w:cs="Times New Roman"/>
          <w:sz w:val="24"/>
          <w:szCs w:val="24"/>
          <w:lang w:eastAsia="en-US"/>
        </w:rPr>
        <w:t xml:space="preserve"> </w:t>
      </w:r>
      <w:r w:rsidRPr="00D82364">
        <w:rPr>
          <w:rFonts w:eastAsia="Calibri" w:cs="Times New Roman"/>
          <w:sz w:val="24"/>
          <w:szCs w:val="24"/>
          <w:lang w:eastAsia="pl-PL"/>
        </w:rPr>
        <w:t xml:space="preserve">Maksymalna liczba punktów w kryterium równa jest określonej wadze kryterium w %. </w:t>
      </w:r>
      <w:r w:rsidRPr="00D82364">
        <w:rPr>
          <w:rFonts w:eastAsia="Times New Roman" w:cs="Times New Roman"/>
          <w:sz w:val="24"/>
          <w:szCs w:val="24"/>
          <w:lang w:eastAsia="en-US"/>
        </w:rPr>
        <w:t>Zamawiający obliczy punkty liczbowo z dokładnością do dwóch miejsc po przecinku, zaokrąglając zgodnie z zasadami matematycznymi.</w:t>
      </w:r>
    </w:p>
    <w:p w:rsidR="00DE6F25" w:rsidRPr="00D82364" w:rsidRDefault="00DE6F25" w:rsidP="0076504A">
      <w:pPr>
        <w:widowControl w:val="0"/>
        <w:numPr>
          <w:ilvl w:val="0"/>
          <w:numId w:val="31"/>
        </w:numPr>
        <w:jc w:val="both"/>
        <w:rPr>
          <w:rFonts w:eastAsia="Times New Roman" w:cs="Times New Roman"/>
          <w:sz w:val="24"/>
          <w:szCs w:val="24"/>
        </w:rPr>
      </w:pPr>
      <w:r w:rsidRPr="000672D2">
        <w:rPr>
          <w:rFonts w:eastAsia="Times New Roman" w:cs="Times New Roman"/>
          <w:sz w:val="24"/>
          <w:szCs w:val="24"/>
        </w:rPr>
        <w:t>Zamawiający obliczy punkty liczbowo z dokładnością do dwóch miejsc po przecinku, zaokrąglając zgodnie z zasadami matematycznymi.</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9" w:name="_Toc68156104"/>
      <w:r w:rsidRPr="00F52CF9">
        <w:rPr>
          <w:rFonts w:ascii="Times New Roman" w:hAnsi="Times New Roman" w:cs="Times New Roman"/>
          <w:b/>
          <w:bCs/>
          <w:sz w:val="24"/>
          <w:szCs w:val="24"/>
        </w:rPr>
        <w:t>ZWROT KOSZTÓW UDZIAŁU W POSTĘPOWANIU</w:t>
      </w:r>
      <w:bookmarkEnd w:id="49"/>
    </w:p>
    <w:p w:rsidR="00DE6F25" w:rsidRPr="00FC043D" w:rsidRDefault="00DE6F25" w:rsidP="00DE6F25">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rsidR="00DE6F25" w:rsidRPr="00FC043D" w:rsidRDefault="00DE6F25" w:rsidP="00DE6F25">
      <w:pPr>
        <w:widowControl w:val="0"/>
        <w:outlineLvl w:val="0"/>
        <w:rPr>
          <w:rFonts w:cs="Times New Roman"/>
          <w:b/>
          <w:bCs/>
          <w:sz w:val="24"/>
          <w:szCs w:val="24"/>
          <w:highlight w:val="lightGray"/>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0"/>
    </w:p>
    <w:p w:rsidR="00DE6F25" w:rsidRPr="004A77F0" w:rsidRDefault="00DE6F25" w:rsidP="0076504A">
      <w:pPr>
        <w:widowControl w:val="0"/>
        <w:numPr>
          <w:ilvl w:val="0"/>
          <w:numId w:val="32"/>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rsidR="00DE6F25" w:rsidRPr="00D82364" w:rsidRDefault="00DE6F25" w:rsidP="0076504A">
      <w:pPr>
        <w:widowControl w:val="0"/>
        <w:numPr>
          <w:ilvl w:val="0"/>
          <w:numId w:val="32"/>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Pr>
          <w:rFonts w:cs="Times New Roman"/>
          <w:sz w:val="24"/>
          <w:szCs w:val="24"/>
        </w:rPr>
        <w:t xml:space="preserve"> </w:t>
      </w:r>
      <w:r w:rsidRPr="00D82364">
        <w:rPr>
          <w:rFonts w:cs="Times New Roman"/>
          <w:sz w:val="24"/>
          <w:szCs w:val="24"/>
        </w:rPr>
        <w:t xml:space="preserve">dostarczenia zamawiającemu umowy regulującej współpracę wykonawców, </w:t>
      </w:r>
      <w:r w:rsidRPr="00D82364">
        <w:rPr>
          <w:rFonts w:eastAsia="Times New Roman" w:cs="Times New Roman"/>
          <w:sz w:val="24"/>
          <w:szCs w:val="24"/>
        </w:rPr>
        <w:t xml:space="preserve">w przypadku, gdy do realizacji zamówienia zostanie wybrana oferta złożona przez wykonawców </w:t>
      </w:r>
      <w:r w:rsidRPr="00D82364">
        <w:rPr>
          <w:rFonts w:cs="Times New Roman"/>
          <w:sz w:val="24"/>
          <w:szCs w:val="24"/>
        </w:rPr>
        <w:t>wspólnie ubiegających się o udzielenie zamówienia,</w:t>
      </w:r>
    </w:p>
    <w:p w:rsidR="00DE6F25" w:rsidRPr="00D713D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UWAGA:</w:t>
      </w:r>
    </w:p>
    <w:p w:rsidR="00DE6F25" w:rsidRPr="00D713D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rsidR="00DE6F25" w:rsidRPr="004A77F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rsidR="00DE6F25" w:rsidRPr="00FC043D" w:rsidRDefault="00DE6F25" w:rsidP="0076504A">
      <w:pPr>
        <w:widowControl w:val="0"/>
        <w:numPr>
          <w:ilvl w:val="0"/>
          <w:numId w:val="32"/>
        </w:numPr>
        <w:jc w:val="both"/>
        <w:rPr>
          <w:rFonts w:cs="Times New Roman"/>
          <w:sz w:val="24"/>
          <w:szCs w:val="24"/>
        </w:rPr>
      </w:pPr>
      <w:r w:rsidRPr="00FC043D">
        <w:rPr>
          <w:rFonts w:cs="Times New Roman"/>
          <w:sz w:val="24"/>
          <w:szCs w:val="24"/>
        </w:rPr>
        <w:t xml:space="preserve">W przypadku gdy </w:t>
      </w:r>
      <w:r>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rsidR="00DE6F25" w:rsidRPr="00FC043D" w:rsidRDefault="00DE6F25" w:rsidP="0076504A">
      <w:pPr>
        <w:widowControl w:val="0"/>
        <w:numPr>
          <w:ilvl w:val="0"/>
          <w:numId w:val="32"/>
        </w:numPr>
        <w:jc w:val="both"/>
        <w:rPr>
          <w:rFonts w:cs="Times New Roman"/>
          <w:sz w:val="24"/>
          <w:szCs w:val="24"/>
        </w:rPr>
      </w:pPr>
      <w:r w:rsidRPr="00FC043D">
        <w:rPr>
          <w:rFonts w:eastAsia="Times New Roman" w:cs="Times New Roman"/>
          <w:sz w:val="24"/>
          <w:szCs w:val="24"/>
        </w:rPr>
        <w:t xml:space="preserve">Zawarcie umowy z wybranym </w:t>
      </w:r>
      <w:r>
        <w:rPr>
          <w:rFonts w:eastAsia="Times New Roman" w:cs="Times New Roman"/>
          <w:sz w:val="24"/>
          <w:szCs w:val="24"/>
        </w:rPr>
        <w:t>w</w:t>
      </w:r>
      <w:r w:rsidRPr="00FC043D">
        <w:rPr>
          <w:rFonts w:eastAsia="Times New Roman" w:cs="Times New Roman"/>
          <w:sz w:val="24"/>
          <w:szCs w:val="24"/>
        </w:rPr>
        <w:t xml:space="preserve">ykonawcą nastąpi w siedzibie </w:t>
      </w:r>
      <w:r>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rsidR="00DE6F25" w:rsidRPr="00FC043D" w:rsidRDefault="00DE6F25" w:rsidP="00DE6F25">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rsidR="00DE6F25" w:rsidRPr="00FC043D" w:rsidRDefault="00DE6F25" w:rsidP="0076504A">
      <w:pPr>
        <w:widowControl w:val="0"/>
        <w:numPr>
          <w:ilvl w:val="0"/>
          <w:numId w:val="32"/>
        </w:numPr>
        <w:jc w:val="both"/>
        <w:rPr>
          <w:rFonts w:cs="Times New Roman"/>
          <w:sz w:val="24"/>
          <w:szCs w:val="24"/>
        </w:rPr>
      </w:pPr>
      <w:r w:rsidRPr="00FC043D">
        <w:rPr>
          <w:rFonts w:eastAsia="Times New Roman" w:cs="Times New Roman"/>
          <w:sz w:val="24"/>
          <w:szCs w:val="24"/>
        </w:rPr>
        <w:t xml:space="preserve">W przypadku przekazania umowy do podpisu </w:t>
      </w:r>
      <w:r>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najpóźniej do 5 dni od dnia doręczenia umowy do podpisania </w:t>
      </w:r>
      <w:r>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rsidR="00DE6F25" w:rsidRPr="00FC043D" w:rsidRDefault="00DE6F25" w:rsidP="00DE6F25">
      <w:pPr>
        <w:widowControl w:val="0"/>
        <w:ind w:left="360"/>
        <w:jc w:val="both"/>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106"/>
      <w:r w:rsidRPr="00F52CF9">
        <w:rPr>
          <w:rFonts w:ascii="Times New Roman" w:hAnsi="Times New Roman" w:cs="Times New Roman"/>
          <w:b/>
          <w:bCs/>
          <w:sz w:val="24"/>
          <w:szCs w:val="24"/>
        </w:rPr>
        <w:t>ZABEZPIECZENIE NALEŻYTEGO WYKONANIA UMOWY</w:t>
      </w:r>
      <w:bookmarkEnd w:id="51"/>
    </w:p>
    <w:p w:rsidR="00DE6F25" w:rsidRPr="00D82364" w:rsidRDefault="00DE6F25" w:rsidP="00DE6F25">
      <w:pPr>
        <w:widowControl w:val="0"/>
        <w:jc w:val="both"/>
        <w:rPr>
          <w:rFonts w:cs="Times New Roman"/>
          <w:sz w:val="24"/>
          <w:szCs w:val="24"/>
        </w:rPr>
      </w:pPr>
      <w:r w:rsidRPr="00D82364">
        <w:rPr>
          <w:rFonts w:cs="Times New Roman"/>
          <w:sz w:val="24"/>
          <w:szCs w:val="24"/>
        </w:rPr>
        <w:t xml:space="preserve">Zamawiający </w:t>
      </w:r>
      <w:r w:rsidRPr="00D82364">
        <w:rPr>
          <w:rFonts w:cs="Times New Roman"/>
          <w:b/>
          <w:sz w:val="24"/>
          <w:szCs w:val="24"/>
        </w:rPr>
        <w:t>nie wymaga</w:t>
      </w:r>
      <w:r w:rsidRPr="00D82364">
        <w:rPr>
          <w:rFonts w:cs="Times New Roman"/>
          <w:sz w:val="24"/>
          <w:szCs w:val="24"/>
        </w:rPr>
        <w:t xml:space="preserve"> wniesienia zabezpieczenia należytego wykonania umowy.</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2"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2"/>
    </w:p>
    <w:p w:rsidR="00DE6F25" w:rsidRPr="00FC043D" w:rsidRDefault="00DE6F25" w:rsidP="0076504A">
      <w:pPr>
        <w:widowControl w:val="0"/>
        <w:numPr>
          <w:ilvl w:val="0"/>
          <w:numId w:val="33"/>
        </w:numPr>
        <w:jc w:val="both"/>
        <w:rPr>
          <w:rFonts w:eastAsia="Calibri" w:cs="Times New Roman"/>
          <w:sz w:val="24"/>
          <w:szCs w:val="24"/>
          <w:lang w:eastAsia="en-US"/>
        </w:rPr>
      </w:pPr>
      <w:r w:rsidRPr="00FC043D">
        <w:rPr>
          <w:rFonts w:eastAsia="Calibri" w:cs="Times New Roman"/>
          <w:sz w:val="24"/>
          <w:szCs w:val="24"/>
          <w:lang w:eastAsia="en-US"/>
        </w:rPr>
        <w:lastRenderedPageBreak/>
        <w:t xml:space="preserve">Projektowane postanowienia umowy w sprawie zamówienia publicznego, które zostaną wprowadzone do treści umowy, zostały określone w ZAŁĄCZNIKU NR </w:t>
      </w:r>
      <w:r>
        <w:rPr>
          <w:rFonts w:eastAsia="Calibri" w:cs="Times New Roman"/>
          <w:sz w:val="24"/>
          <w:szCs w:val="24"/>
          <w:lang w:eastAsia="en-US"/>
        </w:rPr>
        <w:t>5</w:t>
      </w:r>
      <w:r w:rsidRPr="00FC043D">
        <w:rPr>
          <w:rFonts w:eastAsia="Calibri" w:cs="Times New Roman"/>
          <w:sz w:val="24"/>
          <w:szCs w:val="24"/>
          <w:lang w:eastAsia="en-US"/>
        </w:rPr>
        <w:t xml:space="preserve"> DO SWZ.</w:t>
      </w:r>
    </w:p>
    <w:p w:rsidR="00DE6F25" w:rsidRPr="00FC043D" w:rsidRDefault="00DE6F25" w:rsidP="0076504A">
      <w:pPr>
        <w:widowControl w:val="0"/>
        <w:numPr>
          <w:ilvl w:val="0"/>
          <w:numId w:val="33"/>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FC043D">
        <w:rPr>
          <w:rFonts w:cs="Times New Roman"/>
          <w:sz w:val="24"/>
          <w:szCs w:val="24"/>
          <w:lang w:eastAsia="en-US"/>
        </w:rPr>
        <w:t>pzp</w:t>
      </w:r>
      <w:proofErr w:type="spellEnd"/>
      <w:r w:rsidRPr="00FC043D">
        <w:rPr>
          <w:rFonts w:cs="Times New Roman"/>
          <w:sz w:val="24"/>
          <w:szCs w:val="24"/>
          <w:lang w:eastAsia="en-US"/>
        </w:rPr>
        <w:t xml:space="preserve"> oraz wskazanym we Wzorze Umowy, stanowiącym </w:t>
      </w:r>
      <w:r w:rsidRPr="00FC043D">
        <w:rPr>
          <w:rFonts w:cs="Times New Roman"/>
          <w:b/>
          <w:sz w:val="24"/>
          <w:szCs w:val="24"/>
          <w:lang w:eastAsia="en-US"/>
        </w:rPr>
        <w:t xml:space="preserve">ZAŁĄCZNIK NR </w:t>
      </w:r>
      <w:r>
        <w:rPr>
          <w:rFonts w:cs="Times New Roman"/>
          <w:b/>
          <w:sz w:val="24"/>
          <w:szCs w:val="24"/>
          <w:lang w:eastAsia="en-US"/>
        </w:rPr>
        <w:t>5</w:t>
      </w:r>
      <w:r w:rsidRPr="00FC043D">
        <w:rPr>
          <w:rFonts w:cs="Times New Roman"/>
          <w:b/>
          <w:sz w:val="24"/>
          <w:szCs w:val="24"/>
          <w:lang w:eastAsia="en-US"/>
        </w:rPr>
        <w:t xml:space="preserve"> DO SWZ</w:t>
      </w:r>
      <w:r w:rsidRPr="00FC043D">
        <w:rPr>
          <w:rFonts w:cs="Times New Roman"/>
          <w:sz w:val="24"/>
          <w:szCs w:val="24"/>
          <w:lang w:eastAsia="en-US"/>
        </w:rPr>
        <w:t>.</w:t>
      </w:r>
    </w:p>
    <w:p w:rsidR="00DE6F25" w:rsidRPr="00FC043D" w:rsidRDefault="00DE6F25" w:rsidP="00DE6F25">
      <w:pPr>
        <w:widowControl w:val="0"/>
        <w:outlineLvl w:val="0"/>
        <w:rPr>
          <w:rFonts w:eastAsia="Calibri" w:cs="Times New Roman"/>
          <w:b/>
          <w:bCs/>
          <w:sz w:val="24"/>
          <w:szCs w:val="24"/>
          <w:highlight w:val="lightGray"/>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3" w:name="_Toc68156108"/>
      <w:r w:rsidRPr="00F52CF9">
        <w:rPr>
          <w:rFonts w:ascii="Times New Roman" w:eastAsia="Calibri" w:hAnsi="Times New Roman" w:cs="Times New Roman"/>
          <w:b/>
          <w:bCs/>
          <w:sz w:val="24"/>
          <w:szCs w:val="24"/>
        </w:rPr>
        <w:t>POUCZENIE O ŚRODKACH OCHRONY PRAWNEJ PRZYSŁUGUJĄCYCH WYKONAWCY</w:t>
      </w:r>
      <w:bookmarkEnd w:id="53"/>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FC043D">
        <w:rPr>
          <w:rFonts w:eastAsia="Calibri" w:cs="Times New Roman"/>
          <w:sz w:val="24"/>
          <w:szCs w:val="24"/>
          <w:lang w:eastAsia="en-US"/>
        </w:rPr>
        <w:t>pzp</w:t>
      </w:r>
      <w:proofErr w:type="spellEnd"/>
      <w:r w:rsidRPr="00FC043D">
        <w:rPr>
          <w:rFonts w:eastAsia="Calibri" w:cs="Times New Roman"/>
          <w:sz w:val="24"/>
          <w:szCs w:val="24"/>
          <w:lang w:eastAsia="en-US"/>
        </w:rPr>
        <w:t>.</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Odwołanie przysługuje na: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color w:val="000000"/>
          <w:sz w:val="24"/>
          <w:szCs w:val="24"/>
          <w:lang w:eastAsia="en-US"/>
        </w:rPr>
        <w:t xml:space="preserve">zaniechanie czynności w postępowaniu o udzielenie zamówienia, do której zamawiający był obowiązany na podstawie ustawy;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sz w:val="24"/>
          <w:szCs w:val="24"/>
          <w:lang w:eastAsia="en-US"/>
        </w:rPr>
        <w:t>zaniechanie przeprowadzenia postępowania o udzielenie zamówienia na podstawie ustawy, mimo że zamawiający był do tego obowiązany.</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Odwołanie wnosi się w terminie: </w:t>
      </w:r>
    </w:p>
    <w:p w:rsidR="00DE6F25" w:rsidRPr="00FC043D" w:rsidRDefault="00DE6F25" w:rsidP="0076504A">
      <w:pPr>
        <w:widowControl w:val="0"/>
        <w:numPr>
          <w:ilvl w:val="0"/>
          <w:numId w:val="36"/>
        </w:numPr>
        <w:jc w:val="both"/>
        <w:rPr>
          <w:rFonts w:eastAsia="Calibri" w:cs="Times New Roman"/>
          <w:sz w:val="24"/>
          <w:szCs w:val="24"/>
          <w:lang w:eastAsia="en-US"/>
        </w:rPr>
      </w:pPr>
      <w:r w:rsidRPr="00FC043D">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rsidR="00DE6F25" w:rsidRPr="00FC043D" w:rsidRDefault="00DE6F25" w:rsidP="0076504A">
      <w:pPr>
        <w:widowControl w:val="0"/>
        <w:numPr>
          <w:ilvl w:val="0"/>
          <w:numId w:val="36"/>
        </w:numPr>
        <w:jc w:val="both"/>
        <w:rPr>
          <w:rFonts w:eastAsia="Calibri" w:cs="Times New Roman"/>
          <w:sz w:val="24"/>
          <w:szCs w:val="24"/>
          <w:lang w:eastAsia="en-US"/>
        </w:rPr>
      </w:pPr>
      <w:r w:rsidRPr="00FC043D">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rsidR="00DE6F25" w:rsidRDefault="00DE6F25" w:rsidP="00DE6F25">
      <w:pPr>
        <w:widowControl w:val="0"/>
        <w:ind w:left="360"/>
        <w:jc w:val="both"/>
        <w:rPr>
          <w:rFonts w:eastAsia="Calibri" w:cs="Times New Roman"/>
          <w:sz w:val="24"/>
          <w:szCs w:val="24"/>
          <w:lang w:eastAsia="en-US"/>
        </w:rPr>
      </w:pPr>
    </w:p>
    <w:p w:rsidR="00DE6F25" w:rsidRPr="00FC043D" w:rsidRDefault="00DE6F25" w:rsidP="00DE6F25">
      <w:pPr>
        <w:widowControl w:val="0"/>
        <w:ind w:left="36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4" w:name="_Toc68156109"/>
      <w:r w:rsidRPr="00F52CF9">
        <w:rPr>
          <w:rFonts w:ascii="Times New Roman" w:eastAsia="Calibri" w:hAnsi="Times New Roman" w:cs="Times New Roman"/>
          <w:b/>
          <w:bCs/>
          <w:sz w:val="24"/>
          <w:szCs w:val="24"/>
        </w:rPr>
        <w:t>KLAUZULA INFORMACYJNA DOTYCZĄCA PRZETWARZANIA DANYCH OSOBOWYCH</w:t>
      </w:r>
      <w:bookmarkEnd w:id="54"/>
    </w:p>
    <w:p w:rsidR="00DE6F25" w:rsidRPr="00DB278C" w:rsidRDefault="00DE6F25" w:rsidP="00DE6F25">
      <w:pPr>
        <w:widowControl w:val="0"/>
        <w:autoSpaceDE w:val="0"/>
        <w:autoSpaceDN w:val="0"/>
        <w:adjustRightInd w:val="0"/>
        <w:jc w:val="both"/>
        <w:rPr>
          <w:rFonts w:eastAsia="Calibri" w:cs="Times New Roman"/>
          <w:sz w:val="24"/>
          <w:szCs w:val="24"/>
          <w:lang w:eastAsia="en-US"/>
        </w:rPr>
      </w:pPr>
      <w:r w:rsidRPr="00DB278C">
        <w:rPr>
          <w:rFonts w:eastAsia="Calibri" w:cs="Times New Roman"/>
          <w:iCs/>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B278C">
        <w:rPr>
          <w:rFonts w:eastAsia="Calibri" w:cs="Times New Roman"/>
          <w:iCs/>
          <w:sz w:val="24"/>
          <w:szCs w:val="24"/>
          <w:lang w:eastAsia="en-US"/>
        </w:rPr>
        <w:t>Dz.Urz</w:t>
      </w:r>
      <w:proofErr w:type="spellEnd"/>
      <w:r w:rsidRPr="00DB278C">
        <w:rPr>
          <w:rFonts w:eastAsia="Calibri" w:cs="Times New Roman"/>
          <w:iCs/>
          <w:sz w:val="24"/>
          <w:szCs w:val="24"/>
          <w:lang w:eastAsia="en-US"/>
        </w:rPr>
        <w:t xml:space="preserve">. UE L 119 z 4.5.2016 r., str. 1), dalej „RODO”, informuję, że: </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eastAsia="Calibri" w:cs="Times New Roman"/>
          <w:sz w:val="24"/>
          <w:szCs w:val="24"/>
          <w:lang w:eastAsia="en-US"/>
        </w:rPr>
        <w:t xml:space="preserve">Administratorem Pani/Pana danych osobowych jest </w:t>
      </w:r>
      <w:r>
        <w:rPr>
          <w:rFonts w:eastAsia="Calibri" w:cs="Times New Roman"/>
          <w:b/>
          <w:bCs/>
          <w:sz w:val="24"/>
          <w:szCs w:val="24"/>
          <w:lang w:eastAsia="en-US"/>
        </w:rPr>
        <w:t xml:space="preserve">SP ZOZ MSWiA w Łodzi </w:t>
      </w:r>
      <w:r w:rsidRPr="00DB278C">
        <w:rPr>
          <w:rFonts w:eastAsia="Calibri" w:cs="Times New Roman"/>
          <w:sz w:val="24"/>
          <w:szCs w:val="24"/>
          <w:lang w:eastAsia="en-US"/>
        </w:rPr>
        <w:t xml:space="preserve">, ul. </w:t>
      </w:r>
      <w:r>
        <w:rPr>
          <w:rFonts w:eastAsia="Calibri" w:cs="Times New Roman"/>
          <w:sz w:val="24"/>
          <w:szCs w:val="24"/>
          <w:lang w:eastAsia="en-US"/>
        </w:rPr>
        <w:t xml:space="preserve">Północna 42, </w:t>
      </w:r>
      <w:r w:rsidRPr="00DB278C">
        <w:rPr>
          <w:rFonts w:eastAsia="Calibri" w:cs="Times New Roman"/>
          <w:sz w:val="24"/>
          <w:szCs w:val="24"/>
          <w:lang w:eastAsia="en-US"/>
        </w:rPr>
        <w:t xml:space="preserve"> </w:t>
      </w:r>
      <w:r>
        <w:rPr>
          <w:rFonts w:eastAsia="Calibri" w:cs="Times New Roman"/>
          <w:sz w:val="24"/>
          <w:szCs w:val="24"/>
          <w:lang w:eastAsia="en-US"/>
        </w:rPr>
        <w:t>91-425 Łódź</w:t>
      </w:r>
      <w:r w:rsidRPr="00DB278C">
        <w:rPr>
          <w:rFonts w:eastAsia="Calibri" w:cs="Times New Roman"/>
          <w:sz w:val="24"/>
          <w:szCs w:val="24"/>
          <w:lang w:eastAsia="en-US"/>
        </w:rPr>
        <w:t xml:space="preserve">, tel. </w:t>
      </w:r>
      <w:r>
        <w:rPr>
          <w:rFonts w:eastAsia="Times New Roman" w:cs="Times New Roman"/>
          <w:sz w:val="24"/>
          <w:szCs w:val="24"/>
        </w:rPr>
        <w:t>42/63 41 112</w:t>
      </w:r>
      <w:r w:rsidRPr="00DB278C">
        <w:rPr>
          <w:rFonts w:eastAsia="Times New Roman" w:cs="Times New Roman"/>
          <w:sz w:val="24"/>
          <w:szCs w:val="24"/>
        </w:rPr>
        <w:t xml:space="preserve">, e-mail: </w:t>
      </w:r>
      <w:hyperlink r:id="rId40" w:history="1">
        <w:r w:rsidRPr="00A02F0B">
          <w:rPr>
            <w:rStyle w:val="Hipercze"/>
          </w:rPr>
          <w:t>dyrekcja@zozmswlodz.pl</w:t>
        </w:r>
      </w:hyperlink>
      <w:r>
        <w:t xml:space="preserve"> </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 xml:space="preserve">W sprawach związanych z Pani/Pana danymi osobowymi proszę kontaktować się z wyznaczonym przez Szpital Inspektorem Ochrony Danych Osobowych (IODO), e-mail: </w:t>
      </w:r>
      <w:hyperlink r:id="rId41" w:history="1">
        <w:r w:rsidRPr="00A02F0B">
          <w:rPr>
            <w:rStyle w:val="Hipercze"/>
            <w:rFonts w:cs="Times New Roman"/>
            <w:sz w:val="24"/>
            <w:szCs w:val="24"/>
          </w:rPr>
          <w:t>l.marecki@zozmswia.pl</w:t>
        </w:r>
      </w:hyperlink>
      <w:r>
        <w:rPr>
          <w:rStyle w:val="Hipercze"/>
          <w:rFonts w:cs="Times New Roman"/>
          <w:sz w:val="24"/>
          <w:szCs w:val="24"/>
        </w:rPr>
        <w:t xml:space="preserve"> </w:t>
      </w:r>
      <w:r w:rsidRPr="00DB278C">
        <w:rPr>
          <w:rFonts w:cs="Times New Roman"/>
          <w:sz w:val="24"/>
          <w:szCs w:val="24"/>
        </w:rPr>
        <w:t xml:space="preserve"> , tel. </w:t>
      </w:r>
      <w:r>
        <w:rPr>
          <w:rFonts w:cs="Times New Roman"/>
          <w:sz w:val="24"/>
          <w:szCs w:val="24"/>
        </w:rPr>
        <w:t>k</w:t>
      </w:r>
      <w:r w:rsidRPr="00DB278C">
        <w:rPr>
          <w:rFonts w:cs="Times New Roman"/>
          <w:sz w:val="24"/>
          <w:szCs w:val="24"/>
        </w:rPr>
        <w:t xml:space="preserve">ont. </w:t>
      </w:r>
      <w:r>
        <w:rPr>
          <w:rFonts w:cs="Times New Roman"/>
          <w:sz w:val="24"/>
          <w:szCs w:val="24"/>
        </w:rPr>
        <w:t>42 / 63 41 103</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Pani/Pana dane osobowe przetwarzane będą na podstawie art. 6 ust. 1 lit. c, RODO w celu przeprowadzenia postępowania i udzieleniu zamówienia, prowadzenia dokumentacji księgowo-</w:t>
      </w:r>
      <w:r w:rsidRPr="00DB278C">
        <w:rPr>
          <w:rFonts w:cs="Times New Roman"/>
          <w:sz w:val="24"/>
          <w:szCs w:val="24"/>
        </w:rPr>
        <w:lastRenderedPageBreak/>
        <w:t>podatkowej, archiwizacji danych, dochodzenia roszczeń lub obrony przed roszczeniami.</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Podstawą przetwarzania danych osobowych jest:</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Rozporządzenie Europejskie tzw. RODO</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11.9.2019 r. – Prawo zamówień publicznych;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27.8.2009 r. o finansach publicznych;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14.7.1983 r. o narodowym zasobie archiwalnym i archiwach;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 xml:space="preserve">ustawa o Ochronie Danych Osobowych z 10 maja 2018 roku </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 xml:space="preserve">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74–76 ustawy </w:t>
      </w:r>
      <w:proofErr w:type="spellStart"/>
      <w:r w:rsidRPr="00DB278C">
        <w:rPr>
          <w:rFonts w:ascii="Times New Roman" w:hAnsi="Times New Roman" w:cs="Times New Roman"/>
          <w:sz w:val="24"/>
          <w:szCs w:val="24"/>
        </w:rPr>
        <w:t>pzp</w:t>
      </w:r>
      <w:proofErr w:type="spellEnd"/>
      <w:r w:rsidRPr="00DB278C">
        <w:rPr>
          <w:rFonts w:ascii="Times New Roman" w:hAnsi="Times New Roman" w:cs="Times New Roman"/>
          <w:sz w:val="24"/>
          <w:szCs w:val="24"/>
        </w:rPr>
        <w:t>. Zasada jawności ma zastosowanie do określonych danych osobowych. Wyłączeniem przetwarzania danych osobowych jest art. 9 ust. 1 RODO (szczególna kategoria danych), oraz art. 5 pkt 2 ustawy o dostępie do informacji publicznej (Dz.U.2020.2176).</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sidRPr="00DB278C">
        <w:rPr>
          <w:rFonts w:ascii="Times New Roman" w:hAnsi="Times New Roman" w:cs="Times New Roman"/>
          <w:sz w:val="24"/>
          <w:szCs w:val="24"/>
        </w:rPr>
        <w:t>pzp</w:t>
      </w:r>
      <w:proofErr w:type="spellEnd"/>
      <w:r w:rsidRPr="00DB278C">
        <w:rPr>
          <w:rFonts w:ascii="Times New Roman" w:hAnsi="Times New Roman" w:cs="Times New Roman"/>
          <w:sz w:val="24"/>
          <w:szCs w:val="24"/>
        </w:rPr>
        <w:t xml:space="preserve"> przez okres 4 lat od dnia zakończenia postępowania o udzielenie zamówienia, a jeżeli okres obowiązywania umowy w sprawie zamówienia publicznego przekracza 4 lata – przez cały okres obowiązywania umowy.</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Posiada Pani/Pan prawo:</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15 RODO - dostępu do danych; w przypadku, gdy wykonanie tego obowiązku, wymagałoby niewspółmiernie dużego wysiłku, zamawiający może, zgodnie z art. 75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żądać od osoby, której dane dotyczą, wskazania dodatkowych informacji mających na celu sprecyzowanie nazwy lub daty zakończonego postępowania o udzielenie zamówienia.</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16 RODO – do sprostowania lub uzupełnienia danych osobowych; zgodnie z art. 76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xml:space="preserve"> wykonanie tego obowiązku nie może naruszać integralności protokołu postępowania oraz jego załączników;</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w związku z art. 17 ust. 3 lit. b, d lub e RODO prawo do usunięcia danych osobowych, usunięcia danych w przypadku, gdy dane osobowe nie są już niezbędne do celów, w których zostały zebrane, lub w inny sposób przetwarzane;</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18 RODO – żądania ograniczenia przetwarzania danych osobowych; zgodnie z art. 74 ust. 3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xml:space="preserve"> wykonanie tego obowiązku nie ogranicza przetwarzania danych osobowych do czasu zakończenie postępowania o udzielenie zamówienia.</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DB278C">
        <w:rPr>
          <w:rFonts w:ascii="Times New Roman" w:eastAsia="Times New Roman" w:hAnsi="Times New Roman" w:cs="Times New Roman"/>
          <w:i/>
          <w:iCs/>
          <w:sz w:val="24"/>
          <w:szCs w:val="24"/>
        </w:rPr>
        <w:t> </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Pani/Pana dane osobowe nie będą poddawane zautomatyzowanemu podejmowaniu decyzji, w tym również profilowaniu, stosownie do art. 22 RODO.</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 xml:space="preserve">Podanie danych osobowych jest wymogiem ustawowym określonym w przepisach ustawy </w:t>
      </w:r>
      <w:proofErr w:type="spellStart"/>
      <w:r w:rsidRPr="00DB278C">
        <w:rPr>
          <w:rFonts w:cs="Times New Roman"/>
          <w:sz w:val="24"/>
          <w:szCs w:val="24"/>
        </w:rPr>
        <w:t>pzp</w:t>
      </w:r>
      <w:proofErr w:type="spellEnd"/>
      <w:r w:rsidRPr="00DB278C">
        <w:rPr>
          <w:rFonts w:cs="Times New Roman"/>
          <w:sz w:val="24"/>
          <w:szCs w:val="24"/>
        </w:rPr>
        <w:t xml:space="preserve">, związanych z udziałem w postępowaniu o udzielenie zamówienia; konsekwencje niepodania określonych danych wynikają z ustawy </w:t>
      </w:r>
      <w:proofErr w:type="spellStart"/>
      <w:r w:rsidRPr="00DB278C">
        <w:rPr>
          <w:rFonts w:cs="Times New Roman"/>
          <w:sz w:val="24"/>
          <w:szCs w:val="24"/>
        </w:rPr>
        <w:t>pzp</w:t>
      </w:r>
      <w:proofErr w:type="spellEnd"/>
      <w:r w:rsidRPr="00DB278C">
        <w:rPr>
          <w:rFonts w:cs="Times New Roman"/>
          <w:sz w:val="24"/>
          <w:szCs w:val="24"/>
        </w:rPr>
        <w:t xml:space="preserve">. 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DB278C">
        <w:rPr>
          <w:rFonts w:cs="Times New Roman"/>
          <w:sz w:val="24"/>
          <w:szCs w:val="24"/>
        </w:rPr>
        <w:t>wyłączeń</w:t>
      </w:r>
      <w:proofErr w:type="spellEnd"/>
      <w:r w:rsidRPr="00DB278C">
        <w:rPr>
          <w:rFonts w:cs="Times New Roman"/>
          <w:sz w:val="24"/>
          <w:szCs w:val="24"/>
        </w:rPr>
        <w:t xml:space="preserve">, o których mowa w art. 14 ust. 5 RODO. </w:t>
      </w:r>
    </w:p>
    <w:p w:rsidR="00DE6F25" w:rsidRPr="00FC043D" w:rsidRDefault="00DE6F25" w:rsidP="00DE6F25">
      <w:pPr>
        <w:widowControl w:val="0"/>
        <w:tabs>
          <w:tab w:val="left" w:pos="900"/>
        </w:tabs>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5" w:name="_Toc68156110"/>
      <w:r w:rsidRPr="00F52CF9">
        <w:rPr>
          <w:rFonts w:ascii="Times New Roman" w:eastAsia="Times New Roman" w:hAnsi="Times New Roman" w:cs="Times New Roman"/>
          <w:b/>
          <w:bCs/>
          <w:sz w:val="24"/>
          <w:szCs w:val="24"/>
        </w:rPr>
        <w:t>POSTANOWIENIA KOŃCOWE I ZALECENIA ZAMAWIAJĄCEGO</w:t>
      </w:r>
      <w:bookmarkEnd w:id="55"/>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 xml:space="preserve">Do spraw nieuregulowanych w niniejszej SWZ mają zastosowanie przepisy ustawy </w:t>
      </w:r>
      <w:proofErr w:type="spellStart"/>
      <w:r w:rsidRPr="00FC043D">
        <w:rPr>
          <w:rFonts w:eastAsia="Times New Roman" w:cs="Times New Roman"/>
          <w:sz w:val="24"/>
          <w:szCs w:val="24"/>
          <w:lang w:eastAsia="en-US"/>
        </w:rPr>
        <w:t>pzp</w:t>
      </w:r>
      <w:proofErr w:type="spellEnd"/>
      <w:r w:rsidRPr="00FC043D">
        <w:rPr>
          <w:rFonts w:eastAsia="Times New Roman" w:cs="Times New Roman"/>
          <w:sz w:val="24"/>
          <w:szCs w:val="24"/>
          <w:lang w:eastAsia="en-US"/>
        </w:rPr>
        <w:t xml:space="preserve"> oraz przepisy wykonawcze do niej.</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Pr>
          <w:rFonts w:eastAsia="Arial" w:cs="Times New Roman"/>
          <w:sz w:val="24"/>
          <w:szCs w:val="24"/>
          <w:lang w:val="pl" w:eastAsia="pl-PL"/>
        </w:rPr>
        <w:t>z</w:t>
      </w:r>
      <w:r w:rsidRPr="00FC043D">
        <w:rPr>
          <w:rFonts w:eastAsia="Arial" w:cs="Times New Roman"/>
          <w:sz w:val="24"/>
          <w:szCs w:val="24"/>
          <w:lang w:val="pl" w:eastAsia="pl-PL"/>
        </w:rPr>
        <w:t xml:space="preserve">amawiający rekomenduje wykorzystanie jednego z </w:t>
      </w:r>
      <w:r w:rsidRPr="00FC043D">
        <w:rPr>
          <w:rFonts w:eastAsia="Arial" w:cs="Times New Roman"/>
          <w:sz w:val="24"/>
          <w:szCs w:val="24"/>
          <w:lang w:val="pl" w:eastAsia="pl-PL"/>
        </w:rPr>
        <w:lastRenderedPageBreak/>
        <w:t>rozszerzeń: .</w:t>
      </w:r>
      <w:r w:rsidRPr="00FC043D">
        <w:rPr>
          <w:rFonts w:eastAsia="Arial" w:cs="Times New Roman"/>
          <w:b/>
          <w:bCs/>
          <w:sz w:val="24"/>
          <w:szCs w:val="24"/>
          <w:lang w:val="pl" w:eastAsia="pl-PL"/>
        </w:rPr>
        <w:t>zip, .7Z</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6" w:name="_Toc68156111"/>
      <w:r w:rsidRPr="00F52CF9">
        <w:rPr>
          <w:rFonts w:ascii="Times New Roman" w:eastAsia="Times New Roman" w:hAnsi="Times New Roman" w:cs="Times New Roman"/>
          <w:b/>
          <w:bCs/>
          <w:sz w:val="24"/>
          <w:szCs w:val="24"/>
        </w:rPr>
        <w:t>ZAŁĄCZNIKI</w:t>
      </w:r>
      <w:bookmarkEnd w:id="56"/>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DE6F25" w:rsidRPr="00FC043D" w:rsidTr="00DE6F25">
        <w:tc>
          <w:tcPr>
            <w:tcW w:w="949" w:type="pct"/>
            <w:vAlign w:val="center"/>
            <w:hideMark/>
          </w:tcPr>
          <w:p w:rsidR="00DE6F25" w:rsidRPr="00FC043D" w:rsidRDefault="00DE6F25" w:rsidP="00DE6F25">
            <w:pPr>
              <w:widowControl w:val="0"/>
              <w:snapToGrid w:val="0"/>
              <w:ind w:right="-634"/>
              <w:rPr>
                <w:rFonts w:eastAsia="Times New Roman" w:cs="Times New Roman"/>
                <w:sz w:val="24"/>
                <w:szCs w:val="24"/>
              </w:rPr>
            </w:pPr>
            <w:r w:rsidRPr="00FC043D">
              <w:rPr>
                <w:rFonts w:eastAsia="Times New Roman" w:cs="Times New Roman"/>
                <w:sz w:val="24"/>
                <w:szCs w:val="24"/>
              </w:rPr>
              <w:t>Załącznik Nr 1 -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Formularz oferty</w:t>
            </w:r>
          </w:p>
        </w:tc>
      </w:tr>
      <w:tr w:rsidR="00DE6F25" w:rsidRPr="00FC043D" w:rsidTr="00DE6F25">
        <w:tc>
          <w:tcPr>
            <w:tcW w:w="949" w:type="pct"/>
            <w:vAlign w:val="center"/>
            <w:hideMark/>
          </w:tcPr>
          <w:p w:rsidR="00DE6F25" w:rsidRPr="00FC043D" w:rsidRDefault="00DE6F25" w:rsidP="00DE6F25">
            <w:pPr>
              <w:widowControl w:val="0"/>
              <w:tabs>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2 -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 xml:space="preserve">Formularz cenowy </w:t>
            </w:r>
          </w:p>
        </w:tc>
      </w:tr>
      <w:tr w:rsidR="00DE6F25" w:rsidRPr="00FC043D" w:rsidTr="00DE6F25">
        <w:tc>
          <w:tcPr>
            <w:tcW w:w="949" w:type="pct"/>
            <w:vAlign w:val="center"/>
          </w:tcPr>
          <w:p w:rsidR="00DE6F25" w:rsidRPr="00FC043D" w:rsidRDefault="00DE6F25" w:rsidP="00DE6F25">
            <w:pPr>
              <w:widowControl w:val="0"/>
              <w:tabs>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2a - </w:t>
            </w:r>
          </w:p>
        </w:tc>
        <w:tc>
          <w:tcPr>
            <w:tcW w:w="4051" w:type="pct"/>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Pr>
                <w:rFonts w:eastAsia="Times New Roman" w:cs="Times New Roman"/>
                <w:sz w:val="24"/>
                <w:szCs w:val="24"/>
              </w:rPr>
              <w:t xml:space="preserve">Opis przedmiotu zamówienia (OPZ) </w:t>
            </w:r>
          </w:p>
        </w:tc>
      </w:tr>
      <w:tr w:rsidR="00DE6F25" w:rsidRPr="00FC043D" w:rsidTr="00DE6F25">
        <w:tc>
          <w:tcPr>
            <w:tcW w:w="949" w:type="pct"/>
            <w:vAlign w:val="center"/>
            <w:hideMark/>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3 -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Jednolity Europejski Dokument Zamówienia (JEDZ)</w:t>
            </w:r>
          </w:p>
        </w:tc>
      </w:tr>
      <w:tr w:rsidR="00DE6F25" w:rsidRPr="00FC043D" w:rsidTr="00DE6F25">
        <w:tc>
          <w:tcPr>
            <w:tcW w:w="949" w:type="pct"/>
            <w:vAlign w:val="center"/>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4</w:t>
            </w:r>
            <w:r w:rsidRPr="00FC043D">
              <w:rPr>
                <w:rFonts w:eastAsia="Times New Roman" w:cs="Times New Roman"/>
                <w:sz w:val="24"/>
                <w:szCs w:val="24"/>
              </w:rPr>
              <w:t xml:space="preserve"> - </w:t>
            </w:r>
          </w:p>
        </w:tc>
        <w:tc>
          <w:tcPr>
            <w:tcW w:w="4051" w:type="pct"/>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 xml:space="preserve">Oświadczenie </w:t>
            </w:r>
            <w:r>
              <w:rPr>
                <w:rFonts w:eastAsia="Times New Roman" w:cs="Times New Roman"/>
                <w:sz w:val="24"/>
                <w:szCs w:val="24"/>
              </w:rPr>
              <w:t>w</w:t>
            </w:r>
            <w:r w:rsidRPr="00FC043D">
              <w:rPr>
                <w:rFonts w:eastAsia="Times New Roman" w:cs="Times New Roman"/>
                <w:sz w:val="24"/>
                <w:szCs w:val="24"/>
              </w:rPr>
              <w:t>ykonawcy przynależności do grupy kapitałowej</w:t>
            </w:r>
          </w:p>
        </w:tc>
      </w:tr>
      <w:tr w:rsidR="00DE6F25" w:rsidRPr="00FC043D" w:rsidTr="00DE6F25">
        <w:tc>
          <w:tcPr>
            <w:tcW w:w="949" w:type="pct"/>
            <w:vAlign w:val="center"/>
            <w:hideMark/>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5</w:t>
            </w:r>
            <w:r w:rsidRPr="00FC043D">
              <w:rPr>
                <w:rFonts w:eastAsia="Times New Roman" w:cs="Times New Roman"/>
                <w:sz w:val="24"/>
                <w:szCs w:val="24"/>
              </w:rPr>
              <w:t xml:space="preserve"> -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Projekt umowy</w:t>
            </w:r>
            <w:r w:rsidR="004E1D9B">
              <w:rPr>
                <w:rFonts w:eastAsia="Times New Roman" w:cs="Times New Roman"/>
                <w:sz w:val="24"/>
                <w:szCs w:val="24"/>
              </w:rPr>
              <w:t xml:space="preserve"> dla Pakietu nr 1  i 2 </w:t>
            </w:r>
            <w:bookmarkStart w:id="57" w:name="_GoBack"/>
            <w:bookmarkEnd w:id="57"/>
          </w:p>
        </w:tc>
      </w:tr>
      <w:tr w:rsidR="00DE6F25" w:rsidRPr="00FC043D" w:rsidTr="00DE6F25">
        <w:tc>
          <w:tcPr>
            <w:tcW w:w="949" w:type="pct"/>
            <w:vAlign w:val="center"/>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6 - </w:t>
            </w:r>
          </w:p>
        </w:tc>
        <w:tc>
          <w:tcPr>
            <w:tcW w:w="4051" w:type="pct"/>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t>Oświadczenie 5k unijne</w:t>
            </w:r>
          </w:p>
        </w:tc>
      </w:tr>
      <w:tr w:rsidR="00DE6F25" w:rsidRPr="00FC043D" w:rsidTr="00DE6F25">
        <w:tc>
          <w:tcPr>
            <w:tcW w:w="949" w:type="pct"/>
            <w:vAlign w:val="center"/>
          </w:tcPr>
          <w:p w:rsidR="00DE6F25" w:rsidRDefault="00DE6F25"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7 - </w:t>
            </w:r>
          </w:p>
        </w:tc>
        <w:tc>
          <w:tcPr>
            <w:tcW w:w="4051" w:type="pct"/>
          </w:tcPr>
          <w:p w:rsidR="00DE6F25" w:rsidRDefault="00DE6F25" w:rsidP="0076504A">
            <w:pPr>
              <w:widowControl w:val="0"/>
              <w:numPr>
                <w:ilvl w:val="0"/>
                <w:numId w:val="7"/>
              </w:numPr>
              <w:tabs>
                <w:tab w:val="left" w:pos="360"/>
              </w:tabs>
              <w:snapToGrid w:val="0"/>
              <w:ind w:left="318" w:right="-634" w:hanging="858"/>
              <w:jc w:val="both"/>
              <w:rPr>
                <w:rStyle w:val="markedcontent"/>
              </w:rPr>
            </w:pPr>
            <w:r>
              <w:rPr>
                <w:rStyle w:val="markedcontent"/>
              </w:rPr>
              <w:t xml:space="preserve">Oświadczenie o aktualności informacji zawartych w JEDZ w zakresie braku </w:t>
            </w:r>
          </w:p>
          <w:p w:rsidR="00DE6F25" w:rsidRDefault="00DE6F25" w:rsidP="0076504A">
            <w:pPr>
              <w:widowControl w:val="0"/>
              <w:numPr>
                <w:ilvl w:val="0"/>
                <w:numId w:val="7"/>
              </w:numPr>
              <w:tabs>
                <w:tab w:val="left" w:pos="360"/>
              </w:tabs>
              <w:snapToGrid w:val="0"/>
              <w:ind w:left="318" w:right="-634" w:hanging="858"/>
              <w:jc w:val="both"/>
            </w:pPr>
            <w:r>
              <w:rPr>
                <w:rStyle w:val="markedcontent"/>
              </w:rPr>
              <w:t>podstaw wykluczenia</w:t>
            </w:r>
          </w:p>
        </w:tc>
      </w:tr>
    </w:tbl>
    <w:p w:rsidR="00DE6F25" w:rsidRPr="00351227" w:rsidRDefault="00DE6F25" w:rsidP="00DE6F25">
      <w:pPr>
        <w:widowControl w:val="0"/>
        <w:rPr>
          <w:rFonts w:eastAsia="Times New Roman" w:cs="Times New Roman"/>
          <w:b/>
          <w:bCs/>
          <w:sz w:val="24"/>
          <w:szCs w:val="24"/>
        </w:rPr>
        <w:sectPr w:rsidR="00DE6F25" w:rsidRPr="00351227" w:rsidSect="00DE6F25">
          <w:footnotePr>
            <w:pos w:val="beneathText"/>
          </w:footnotePr>
          <w:type w:val="continuous"/>
          <w:pgSz w:w="11905" w:h="16837"/>
          <w:pgMar w:top="1134" w:right="709" w:bottom="567" w:left="1134" w:header="425" w:footer="278" w:gutter="0"/>
          <w:cols w:space="708"/>
        </w:sectPr>
      </w:pPr>
    </w:p>
    <w:p w:rsidR="00F46B8B" w:rsidRDefault="00F46B8B"/>
    <w:sectPr w:rsidR="00F46B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8BF" w:rsidRDefault="001768BF" w:rsidP="00DE6F25">
      <w:r>
        <w:separator/>
      </w:r>
    </w:p>
  </w:endnote>
  <w:endnote w:type="continuationSeparator" w:id="0">
    <w:p w:rsidR="001768BF" w:rsidRDefault="001768BF" w:rsidP="00DE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imesNew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BF" w:rsidRDefault="001768BF">
    <w:pPr>
      <w:pStyle w:val="Nagwek"/>
      <w:tabs>
        <w:tab w:val="right" w:pos="4536"/>
      </w:tabs>
      <w:rPr>
        <w:rFonts w:ascii="Arial" w:hAnsi="Arial" w:cs="Arial"/>
        <w:sz w:val="20"/>
        <w:szCs w:val="20"/>
      </w:rPr>
    </w:pPr>
    <w:r>
      <w:rPr>
        <w:rFonts w:ascii="Arial" w:hAnsi="Arial" w:cs="Arial"/>
        <w:noProof/>
        <w:sz w:val="20"/>
        <w:szCs w:val="20"/>
        <w:lang w:eastAsia="pl-PL"/>
      </w:rPr>
      <mc:AlternateContent>
        <mc:Choice Requires="wps">
          <w:drawing>
            <wp:anchor distT="0" distB="0" distL="0" distR="0" simplePos="0" relativeHeight="251659264" behindDoc="1" locked="0" layoutInCell="0" allowOverlap="1" wp14:anchorId="43C05B3A" wp14:editId="45788FDE">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90D3CD4" id="Line 1"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" o:allowincell="f" strokeweight="1pt">
              <v:stroke joinstyle="miter"/>
            </v:line>
          </w:pict>
        </mc:Fallback>
      </mc:AlternateContent>
    </w:r>
    <w:r w:rsidRPr="00E00F6B">
      <w:rPr>
        <w:noProof/>
        <w:highlight w:val="yellow"/>
        <w:lang w:eastAsia="pl-PL"/>
      </w:rPr>
      <mc:AlternateContent>
        <mc:Choice Requires="wps">
          <w:drawing>
            <wp:anchor distT="0" distB="0" distL="0" distR="0" simplePos="0" relativeHeight="251660288" behindDoc="0" locked="0" layoutInCell="0" allowOverlap="1" wp14:anchorId="3D3422A6" wp14:editId="1421FC78">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rsidR="001768BF" w:rsidRDefault="001768BF">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noProof/>
                            </w:rPr>
                            <w:t>18</w:t>
                          </w:r>
                          <w:r>
                            <w:rPr>
                              <w:rStyle w:val="Numerstrony"/>
                            </w:rPr>
                            <w:fldChar w:fldCharType="end"/>
                          </w:r>
                        </w:p>
                      </w:txbxContent>
                    </wps:txbx>
                    <wps:bodyPr lIns="0" tIns="0" rIns="0" bIns="0" anchor="t">
                      <a:spAutoFit/>
                    </wps:bodyPr>
                  </wps:wsp>
                </a:graphicData>
              </a:graphic>
            </wp:anchor>
          </w:drawing>
        </mc:Choice>
        <mc:Fallback>
          <w:pict>
            <v:shapetype w14:anchorId="3D3422A6" id="_x0000_t202" coordsize="21600,21600" o:spt="202" path="m,l,21600r21600,l21600,xe">
              <v:stroke joinstyle="miter"/>
              <v:path gradientshapeok="t" o:connecttype="rect"/>
            </v:shapetype>
            <v:shape id="Ramka1" o:spid="_x0000_s1026" type="#_x0000_t202" style="position:absolute;margin-left:-40.15pt;margin-top:.05pt;width:11.05pt;height:12.65pt;z-index:25166028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" o:allowincell="f" stroked="f">
              <v:fill opacity="0"/>
              <v:textbox style="mso-fit-shape-to-text:t" inset="0,0,0,0">
                <w:txbxContent>
                  <w:p w:rsidR="001768BF" w:rsidRDefault="001768BF">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noProof/>
                      </w:rPr>
                      <w:t>18</w:t>
                    </w:r>
                    <w:r>
                      <w:rPr>
                        <w:rStyle w:val="Numerstrony"/>
                      </w:rPr>
                      <w:fldChar w:fldCharType="end"/>
                    </w:r>
                  </w:p>
                </w:txbxContent>
              </v:textbox>
              <w10:wrap type="square" side="largest" anchorx="margin"/>
            </v:shape>
          </w:pict>
        </mc:Fallback>
      </mc:AlternateContent>
    </w:r>
  </w:p>
  <w:p w:rsidR="001768BF" w:rsidRDefault="001768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8BF" w:rsidRDefault="001768BF" w:rsidP="00DE6F25">
      <w:r>
        <w:separator/>
      </w:r>
    </w:p>
  </w:footnote>
  <w:footnote w:type="continuationSeparator" w:id="0">
    <w:p w:rsidR="001768BF" w:rsidRDefault="001768BF" w:rsidP="00DE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B5EE235E"/>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4"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5"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6"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1136FF9"/>
    <w:multiLevelType w:val="hybridMultilevel"/>
    <w:tmpl w:val="C3D8B9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A3B3D73"/>
    <w:multiLevelType w:val="hybridMultilevel"/>
    <w:tmpl w:val="1186A8D8"/>
    <w:lvl w:ilvl="0" w:tplc="10E200A6">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 w15:restartNumberingAfterBreak="0">
    <w:nsid w:val="0A7C7728"/>
    <w:multiLevelType w:val="hybridMultilevel"/>
    <w:tmpl w:val="1CDC9C94"/>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7"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8"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9"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EAC762A"/>
    <w:multiLevelType w:val="hybridMultilevel"/>
    <w:tmpl w:val="F22E9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13066B"/>
    <w:multiLevelType w:val="hybridMultilevel"/>
    <w:tmpl w:val="ED14D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7"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0"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2" w15:restartNumberingAfterBreak="0">
    <w:nsid w:val="42351B6B"/>
    <w:multiLevelType w:val="hybridMultilevel"/>
    <w:tmpl w:val="2AC2989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3"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5"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37"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2"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410C4F"/>
    <w:multiLevelType w:val="hybridMultilevel"/>
    <w:tmpl w:val="33A49F8C"/>
    <w:lvl w:ilvl="0" w:tplc="0415000B">
      <w:start w:val="1"/>
      <w:numFmt w:val="bullet"/>
      <w:lvlText w:val=""/>
      <w:lvlJc w:val="left"/>
      <w:pPr>
        <w:tabs>
          <w:tab w:val="num" w:pos="1069"/>
        </w:tabs>
        <w:ind w:left="1069" w:hanging="360"/>
      </w:pPr>
      <w:rPr>
        <w:rFonts w:ascii="Wingdings" w:hAnsi="Wingdings" w:hint="default"/>
      </w:rPr>
    </w:lvl>
    <w:lvl w:ilvl="1" w:tplc="04150003">
      <w:start w:val="1"/>
      <w:numFmt w:val="bullet"/>
      <w:lvlText w:val="o"/>
      <w:lvlJc w:val="left"/>
      <w:pPr>
        <w:tabs>
          <w:tab w:val="num" w:pos="1789"/>
        </w:tabs>
        <w:ind w:left="1789" w:hanging="360"/>
      </w:pPr>
      <w:rPr>
        <w:rFonts w:ascii="Courier New" w:hAnsi="Courier New"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cs="Times New Roman"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cs="Times New Roman"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44"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6"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47"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48" w15:restartNumberingAfterBreak="0">
    <w:nsid w:val="679A5BE4"/>
    <w:multiLevelType w:val="hybridMultilevel"/>
    <w:tmpl w:val="FC8E77C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9"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4" w15:restartNumberingAfterBreak="0">
    <w:nsid w:val="72B55E62"/>
    <w:multiLevelType w:val="hybridMultilevel"/>
    <w:tmpl w:val="5F1E5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8" w15:restartNumberingAfterBreak="0">
    <w:nsid w:val="78150D87"/>
    <w:multiLevelType w:val="hybridMultilevel"/>
    <w:tmpl w:val="1BF4B66A"/>
    <w:lvl w:ilvl="0" w:tplc="78EA4944">
      <w:start w:val="1"/>
      <w:numFmt w:val="decimal"/>
      <w:lvlText w:val="%1."/>
      <w:lvlJc w:val="left"/>
      <w:pPr>
        <w:tabs>
          <w:tab w:val="num" w:pos="720"/>
        </w:tabs>
        <w:ind w:left="720" w:hanging="360"/>
      </w:pPr>
      <w:rPr>
        <w:rFonts w:ascii="Times New Roman" w:hAnsi="Times New Roman" w:cs="Times New Roman" w:hint="default"/>
        <w:color w:val="auto"/>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9"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5"/>
  </w:num>
  <w:num w:numId="8">
    <w:abstractNumId w:val="57"/>
  </w:num>
  <w:num w:numId="9">
    <w:abstractNumId w:val="58"/>
  </w:num>
  <w:num w:numId="10">
    <w:abstractNumId w:val="41"/>
  </w:num>
  <w:num w:numId="11">
    <w:abstractNumId w:val="0"/>
  </w:num>
  <w:num w:numId="12">
    <w:abstractNumId w:val="14"/>
  </w:num>
  <w:num w:numId="13">
    <w:abstractNumId w:val="2"/>
    <w:lvlOverride w:ilvl="0">
      <w:startOverride w:val="1"/>
    </w:lvlOverride>
  </w:num>
  <w:num w:numId="14">
    <w:abstractNumId w:val="40"/>
  </w:num>
  <w:num w:numId="15">
    <w:abstractNumId w:val="25"/>
  </w:num>
  <w:num w:numId="16">
    <w:abstractNumId w:val="39"/>
  </w:num>
  <w:num w:numId="17">
    <w:abstractNumId w:val="37"/>
  </w:num>
  <w:num w:numId="18">
    <w:abstractNumId w:val="52"/>
  </w:num>
  <w:num w:numId="19">
    <w:abstractNumId w:val="10"/>
  </w:num>
  <w:num w:numId="20">
    <w:abstractNumId w:val="49"/>
  </w:num>
  <w:num w:numId="21">
    <w:abstractNumId w:val="56"/>
  </w:num>
  <w:num w:numId="22">
    <w:abstractNumId w:val="42"/>
  </w:num>
  <w:num w:numId="23">
    <w:abstractNumId w:val="3"/>
  </w:num>
  <w:num w:numId="24">
    <w:abstractNumId w:val="1"/>
    <w:lvlOverride w:ilvl="0">
      <w:startOverride w:val="1"/>
    </w:lvlOverride>
  </w:num>
  <w:num w:numId="25">
    <w:abstractNumId w:val="9"/>
  </w:num>
  <w:num w:numId="26">
    <w:abstractNumId w:val="24"/>
  </w:num>
  <w:num w:numId="27">
    <w:abstractNumId w:val="29"/>
  </w:num>
  <w:num w:numId="28">
    <w:abstractNumId w:val="51"/>
  </w:num>
  <w:num w:numId="29">
    <w:abstractNumId w:val="50"/>
  </w:num>
  <w:num w:numId="30">
    <w:abstractNumId w:val="55"/>
  </w:num>
  <w:num w:numId="31">
    <w:abstractNumId w:val="19"/>
  </w:num>
  <w:num w:numId="32">
    <w:abstractNumId w:val="21"/>
  </w:num>
  <w:num w:numId="33">
    <w:abstractNumId w:val="28"/>
  </w:num>
  <w:num w:numId="34">
    <w:abstractNumId w:val="33"/>
  </w:num>
  <w:num w:numId="35">
    <w:abstractNumId w:val="13"/>
  </w:num>
  <w:num w:numId="36">
    <w:abstractNumId w:val="22"/>
  </w:num>
  <w:num w:numId="37">
    <w:abstractNumId w:val="4"/>
  </w:num>
  <w:num w:numId="38">
    <w:abstractNumId w:val="38"/>
  </w:num>
  <w:num w:numId="39">
    <w:abstractNumId w:val="44"/>
  </w:num>
  <w:num w:numId="40">
    <w:abstractNumId w:val="8"/>
  </w:num>
  <w:num w:numId="41">
    <w:abstractNumId w:val="59"/>
  </w:num>
  <w:num w:numId="42">
    <w:abstractNumId w:val="27"/>
  </w:num>
  <w:num w:numId="43">
    <w:abstractNumId w:val="12"/>
  </w:num>
  <w:num w:numId="44">
    <w:abstractNumId w:val="23"/>
  </w:num>
  <w:num w:numId="45">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48"/>
  </w:num>
  <w:num w:numId="48">
    <w:abstractNumId w:val="32"/>
  </w:num>
  <w:num w:numId="49">
    <w:abstractNumId w:val="11"/>
  </w:num>
  <w:num w:numId="50">
    <w:abstractNumId w:val="20"/>
  </w:num>
  <w:num w:numId="51">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25"/>
    <w:rsid w:val="000D750D"/>
    <w:rsid w:val="001768BF"/>
    <w:rsid w:val="002D065A"/>
    <w:rsid w:val="004E1D9B"/>
    <w:rsid w:val="0076504A"/>
    <w:rsid w:val="009A065D"/>
    <w:rsid w:val="009E7548"/>
    <w:rsid w:val="00AA2035"/>
    <w:rsid w:val="00AF29C0"/>
    <w:rsid w:val="00D07F06"/>
    <w:rsid w:val="00D12C13"/>
    <w:rsid w:val="00DE6F25"/>
    <w:rsid w:val="00F46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AB34"/>
  <w15:chartTrackingRefBased/>
  <w15:docId w15:val="{7AF8E8CA-8ED1-4D96-B360-3503337A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E6F25"/>
    <w:pPr>
      <w:suppressAutoHyphens/>
      <w:spacing w:after="0" w:line="240" w:lineRule="auto"/>
    </w:pPr>
    <w:rPr>
      <w:rFonts w:ascii="Times New Roman" w:eastAsiaTheme="minorEastAsia" w:hAnsi="Times New Roman"/>
      <w:lang w:eastAsia="ar-SA"/>
    </w:rPr>
  </w:style>
  <w:style w:type="paragraph" w:styleId="Nagwek1">
    <w:name w:val="heading 1"/>
    <w:basedOn w:val="Normalny"/>
    <w:next w:val="Normalny"/>
    <w:link w:val="Nagwek1Znak"/>
    <w:qFormat/>
    <w:rsid w:val="00DE6F25"/>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qFormat/>
    <w:rsid w:val="00DE6F25"/>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rsid w:val="00DE6F25"/>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qFormat/>
    <w:rsid w:val="00DE6F25"/>
    <w:pPr>
      <w:keepNext/>
      <w:spacing w:before="240" w:after="60"/>
      <w:outlineLvl w:val="3"/>
    </w:pPr>
    <w:rPr>
      <w:b/>
      <w:bCs/>
      <w:sz w:val="28"/>
      <w:szCs w:val="28"/>
    </w:rPr>
  </w:style>
  <w:style w:type="paragraph" w:styleId="Nagwek5">
    <w:name w:val="heading 5"/>
    <w:basedOn w:val="Normalny"/>
    <w:next w:val="Normalny"/>
    <w:link w:val="Nagwek5Znak"/>
    <w:qFormat/>
    <w:rsid w:val="00DE6F25"/>
    <w:pPr>
      <w:spacing w:before="240" w:after="60"/>
      <w:outlineLvl w:val="4"/>
    </w:pPr>
    <w:rPr>
      <w:b/>
      <w:bCs/>
      <w:i/>
      <w:iCs/>
      <w:sz w:val="26"/>
      <w:szCs w:val="26"/>
    </w:rPr>
  </w:style>
  <w:style w:type="paragraph" w:styleId="Nagwek6">
    <w:name w:val="heading 6"/>
    <w:basedOn w:val="Normalny"/>
    <w:next w:val="Normalny"/>
    <w:link w:val="Nagwek6Znak"/>
    <w:qFormat/>
    <w:rsid w:val="00DE6F25"/>
    <w:pPr>
      <w:spacing w:before="240" w:after="60"/>
      <w:outlineLvl w:val="5"/>
    </w:pPr>
    <w:rPr>
      <w:b/>
      <w:bCs/>
    </w:rPr>
  </w:style>
  <w:style w:type="paragraph" w:styleId="Nagwek7">
    <w:name w:val="heading 7"/>
    <w:basedOn w:val="Normalny"/>
    <w:next w:val="Normalny"/>
    <w:link w:val="Nagwek7Znak"/>
    <w:qFormat/>
    <w:rsid w:val="00DE6F25"/>
    <w:pPr>
      <w:spacing w:before="240" w:after="60"/>
      <w:outlineLvl w:val="6"/>
    </w:pPr>
    <w:rPr>
      <w:sz w:val="24"/>
      <w:szCs w:val="24"/>
    </w:rPr>
  </w:style>
  <w:style w:type="paragraph" w:styleId="Nagwek8">
    <w:name w:val="heading 8"/>
    <w:basedOn w:val="Normalny"/>
    <w:next w:val="Normalny"/>
    <w:link w:val="Nagwek8Znak"/>
    <w:qFormat/>
    <w:rsid w:val="00DE6F25"/>
    <w:pPr>
      <w:spacing w:before="240" w:after="60"/>
      <w:outlineLvl w:val="7"/>
    </w:pPr>
    <w:rPr>
      <w:i/>
      <w:iCs/>
      <w:sz w:val="24"/>
      <w:szCs w:val="24"/>
    </w:rPr>
  </w:style>
  <w:style w:type="paragraph" w:styleId="Nagwek9">
    <w:name w:val="heading 9"/>
    <w:basedOn w:val="Normalny"/>
    <w:next w:val="Normalny"/>
    <w:link w:val="Nagwek9Znak"/>
    <w:qFormat/>
    <w:rsid w:val="00DE6F25"/>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E6F25"/>
    <w:rPr>
      <w:rFonts w:ascii="Book Antiqua" w:eastAsiaTheme="minorEastAsia" w:hAnsi="Book Antiqua" w:cs="Book Antiqua"/>
      <w:b/>
      <w:bCs/>
      <w:lang w:eastAsia="ar-SA"/>
    </w:rPr>
  </w:style>
  <w:style w:type="character" w:customStyle="1" w:styleId="Nagwek2Znak">
    <w:name w:val="Nagłówek 2 Znak"/>
    <w:basedOn w:val="Domylnaczcionkaakapitu"/>
    <w:link w:val="Nagwek2"/>
    <w:qFormat/>
    <w:rsid w:val="00DE6F25"/>
    <w:rPr>
      <w:rFonts w:ascii="Times New Roman" w:eastAsiaTheme="minorEastAsia" w:hAnsi="Times New Roman"/>
      <w:sz w:val="26"/>
      <w:szCs w:val="26"/>
      <w:lang w:eastAsia="ar-SA"/>
    </w:rPr>
  </w:style>
  <w:style w:type="character" w:customStyle="1" w:styleId="Nagwek3Znak">
    <w:name w:val="Nagłówek 3 Znak"/>
    <w:basedOn w:val="Domylnaczcionkaakapitu"/>
    <w:link w:val="Nagwek3"/>
    <w:uiPriority w:val="99"/>
    <w:qFormat/>
    <w:rsid w:val="00DE6F25"/>
    <w:rPr>
      <w:rFonts w:ascii="Times New Roman" w:eastAsiaTheme="minorEastAsia" w:hAnsi="Times New Roman"/>
      <w:b/>
      <w:bCs/>
      <w:i/>
      <w:iCs/>
      <w:sz w:val="24"/>
      <w:szCs w:val="24"/>
      <w:lang w:eastAsia="ar-SA"/>
    </w:rPr>
  </w:style>
  <w:style w:type="character" w:customStyle="1" w:styleId="Nagwek4Znak">
    <w:name w:val="Nagłówek 4 Znak"/>
    <w:basedOn w:val="Domylnaczcionkaakapitu"/>
    <w:link w:val="Nagwek4"/>
    <w:qFormat/>
    <w:rsid w:val="00DE6F25"/>
    <w:rPr>
      <w:rFonts w:ascii="Times New Roman" w:eastAsiaTheme="minorEastAsia" w:hAnsi="Times New Roman"/>
      <w:b/>
      <w:bCs/>
      <w:sz w:val="28"/>
      <w:szCs w:val="28"/>
      <w:lang w:eastAsia="ar-SA"/>
    </w:rPr>
  </w:style>
  <w:style w:type="character" w:customStyle="1" w:styleId="Nagwek5Znak">
    <w:name w:val="Nagłówek 5 Znak"/>
    <w:basedOn w:val="Domylnaczcionkaakapitu"/>
    <w:link w:val="Nagwek5"/>
    <w:qFormat/>
    <w:rsid w:val="00DE6F25"/>
    <w:rPr>
      <w:rFonts w:ascii="Times New Roman" w:eastAsiaTheme="minorEastAsia" w:hAnsi="Times New Roman"/>
      <w:b/>
      <w:bCs/>
      <w:i/>
      <w:iCs/>
      <w:sz w:val="26"/>
      <w:szCs w:val="26"/>
      <w:lang w:eastAsia="ar-SA"/>
    </w:rPr>
  </w:style>
  <w:style w:type="character" w:customStyle="1" w:styleId="Nagwek6Znak">
    <w:name w:val="Nagłówek 6 Znak"/>
    <w:basedOn w:val="Domylnaczcionkaakapitu"/>
    <w:link w:val="Nagwek6"/>
    <w:qFormat/>
    <w:rsid w:val="00DE6F25"/>
    <w:rPr>
      <w:rFonts w:ascii="Times New Roman" w:eastAsiaTheme="minorEastAsia" w:hAnsi="Times New Roman"/>
      <w:b/>
      <w:bCs/>
      <w:lang w:eastAsia="ar-SA"/>
    </w:rPr>
  </w:style>
  <w:style w:type="character" w:customStyle="1" w:styleId="Nagwek7Znak">
    <w:name w:val="Nagłówek 7 Znak"/>
    <w:basedOn w:val="Domylnaczcionkaakapitu"/>
    <w:link w:val="Nagwek7"/>
    <w:qFormat/>
    <w:rsid w:val="00DE6F25"/>
    <w:rPr>
      <w:rFonts w:ascii="Times New Roman" w:eastAsiaTheme="minorEastAsia" w:hAnsi="Times New Roman"/>
      <w:sz w:val="24"/>
      <w:szCs w:val="24"/>
      <w:lang w:eastAsia="ar-SA"/>
    </w:rPr>
  </w:style>
  <w:style w:type="character" w:customStyle="1" w:styleId="Nagwek8Znak">
    <w:name w:val="Nagłówek 8 Znak"/>
    <w:basedOn w:val="Domylnaczcionkaakapitu"/>
    <w:link w:val="Nagwek8"/>
    <w:qFormat/>
    <w:rsid w:val="00DE6F25"/>
    <w:rPr>
      <w:rFonts w:ascii="Times New Roman" w:eastAsiaTheme="minorEastAsia" w:hAnsi="Times New Roman"/>
      <w:i/>
      <w:iCs/>
      <w:sz w:val="24"/>
      <w:szCs w:val="24"/>
      <w:lang w:eastAsia="ar-SA"/>
    </w:rPr>
  </w:style>
  <w:style w:type="character" w:customStyle="1" w:styleId="Nagwek9Znak">
    <w:name w:val="Nagłówek 9 Znak"/>
    <w:basedOn w:val="Domylnaczcionkaakapitu"/>
    <w:link w:val="Nagwek9"/>
    <w:qFormat/>
    <w:rsid w:val="00DE6F25"/>
    <w:rPr>
      <w:rFonts w:ascii="Arial" w:eastAsiaTheme="minorEastAsia" w:hAnsi="Arial" w:cs="Arial"/>
      <w:lang w:eastAsia="ar-SA"/>
    </w:rPr>
  </w:style>
  <w:style w:type="character" w:customStyle="1" w:styleId="ZnakZnak7">
    <w:name w:val="Znak Znak7"/>
    <w:uiPriority w:val="99"/>
    <w:qFormat/>
    <w:rsid w:val="00DE6F25"/>
    <w:rPr>
      <w:rFonts w:ascii="Cambria" w:hAnsi="Cambria" w:cs="Cambria"/>
      <w:b/>
      <w:bCs/>
      <w:kern w:val="2"/>
      <w:sz w:val="32"/>
      <w:szCs w:val="32"/>
      <w:lang w:eastAsia="ar-SA" w:bidi="ar-SA"/>
    </w:rPr>
  </w:style>
  <w:style w:type="character" w:customStyle="1" w:styleId="ZnakZnak6">
    <w:name w:val="Znak Znak6"/>
    <w:uiPriority w:val="99"/>
    <w:qFormat/>
    <w:rsid w:val="00DE6F25"/>
    <w:rPr>
      <w:rFonts w:ascii="Cambria" w:hAnsi="Cambria" w:cs="Cambria"/>
      <w:b/>
      <w:bCs/>
      <w:i/>
      <w:iCs/>
      <w:sz w:val="28"/>
      <w:szCs w:val="28"/>
      <w:lang w:eastAsia="ar-SA" w:bidi="ar-SA"/>
    </w:rPr>
  </w:style>
  <w:style w:type="character" w:customStyle="1" w:styleId="ZnakZnak5">
    <w:name w:val="Znak Znak5"/>
    <w:uiPriority w:val="99"/>
    <w:qFormat/>
    <w:rsid w:val="00DE6F25"/>
    <w:rPr>
      <w:rFonts w:ascii="Cambria" w:hAnsi="Cambria" w:cs="Cambria"/>
      <w:b/>
      <w:bCs/>
      <w:sz w:val="26"/>
      <w:szCs w:val="26"/>
      <w:lang w:eastAsia="ar-SA" w:bidi="ar-SA"/>
    </w:rPr>
  </w:style>
  <w:style w:type="character" w:customStyle="1" w:styleId="WW8Num1z0">
    <w:name w:val="WW8Num1z0"/>
    <w:uiPriority w:val="99"/>
    <w:qFormat/>
    <w:rsid w:val="00DE6F25"/>
    <w:rPr>
      <w:rFonts w:ascii="Times New Roman" w:hAnsi="Times New Roman" w:cs="Times New Roman"/>
    </w:rPr>
  </w:style>
  <w:style w:type="character" w:customStyle="1" w:styleId="WW8Num1z1">
    <w:name w:val="WW8Num1z1"/>
    <w:uiPriority w:val="99"/>
    <w:qFormat/>
    <w:rsid w:val="00DE6F25"/>
    <w:rPr>
      <w:rFonts w:ascii="Courier New" w:hAnsi="Courier New" w:cs="Courier New"/>
    </w:rPr>
  </w:style>
  <w:style w:type="character" w:customStyle="1" w:styleId="WW8Num1z2">
    <w:name w:val="WW8Num1z2"/>
    <w:uiPriority w:val="99"/>
    <w:qFormat/>
    <w:rsid w:val="00DE6F25"/>
    <w:rPr>
      <w:rFonts w:ascii="Wingdings" w:hAnsi="Wingdings" w:cs="Wingdings"/>
    </w:rPr>
  </w:style>
  <w:style w:type="character" w:customStyle="1" w:styleId="WW8Num1z3">
    <w:name w:val="WW8Num1z3"/>
    <w:uiPriority w:val="99"/>
    <w:qFormat/>
    <w:rsid w:val="00DE6F25"/>
    <w:rPr>
      <w:rFonts w:ascii="Symbol" w:hAnsi="Symbol" w:cs="Symbol"/>
    </w:rPr>
  </w:style>
  <w:style w:type="character" w:customStyle="1" w:styleId="WW8Num4z0">
    <w:name w:val="WW8Num4z0"/>
    <w:uiPriority w:val="99"/>
    <w:qFormat/>
    <w:rsid w:val="00DE6F25"/>
    <w:rPr>
      <w:rFonts w:ascii="Times New Roman" w:hAnsi="Times New Roman" w:cs="Times New Roman"/>
    </w:rPr>
  </w:style>
  <w:style w:type="character" w:customStyle="1" w:styleId="WW8Num4z1">
    <w:name w:val="WW8Num4z1"/>
    <w:uiPriority w:val="99"/>
    <w:qFormat/>
    <w:rsid w:val="00DE6F25"/>
    <w:rPr>
      <w:rFonts w:ascii="Courier New" w:hAnsi="Courier New" w:cs="Courier New"/>
    </w:rPr>
  </w:style>
  <w:style w:type="character" w:customStyle="1" w:styleId="WW8Num4z2">
    <w:name w:val="WW8Num4z2"/>
    <w:uiPriority w:val="99"/>
    <w:qFormat/>
    <w:rsid w:val="00DE6F25"/>
    <w:rPr>
      <w:rFonts w:ascii="Wingdings" w:hAnsi="Wingdings" w:cs="Wingdings"/>
    </w:rPr>
  </w:style>
  <w:style w:type="character" w:customStyle="1" w:styleId="WW8Num4z3">
    <w:name w:val="WW8Num4z3"/>
    <w:uiPriority w:val="99"/>
    <w:qFormat/>
    <w:rsid w:val="00DE6F25"/>
    <w:rPr>
      <w:rFonts w:ascii="Symbol" w:hAnsi="Symbol" w:cs="Symbol"/>
    </w:rPr>
  </w:style>
  <w:style w:type="character" w:customStyle="1" w:styleId="WW8Num11z0">
    <w:name w:val="WW8Num11z0"/>
    <w:uiPriority w:val="99"/>
    <w:qFormat/>
    <w:rsid w:val="00DE6F25"/>
    <w:rPr>
      <w:rFonts w:ascii="Times New Roman" w:hAnsi="Times New Roman" w:cs="Times New Roman"/>
    </w:rPr>
  </w:style>
  <w:style w:type="character" w:customStyle="1" w:styleId="WW8Num11z1">
    <w:name w:val="WW8Num11z1"/>
    <w:uiPriority w:val="99"/>
    <w:qFormat/>
    <w:rsid w:val="00DE6F25"/>
    <w:rPr>
      <w:rFonts w:ascii="Courier New" w:hAnsi="Courier New" w:cs="Courier New"/>
    </w:rPr>
  </w:style>
  <w:style w:type="character" w:customStyle="1" w:styleId="WW8Num11z2">
    <w:name w:val="WW8Num11z2"/>
    <w:uiPriority w:val="99"/>
    <w:qFormat/>
    <w:rsid w:val="00DE6F25"/>
    <w:rPr>
      <w:rFonts w:ascii="Wingdings" w:hAnsi="Wingdings" w:cs="Wingdings"/>
    </w:rPr>
  </w:style>
  <w:style w:type="character" w:customStyle="1" w:styleId="WW8Num11z3">
    <w:name w:val="WW8Num11z3"/>
    <w:uiPriority w:val="99"/>
    <w:qFormat/>
    <w:rsid w:val="00DE6F25"/>
    <w:rPr>
      <w:rFonts w:ascii="Symbol" w:hAnsi="Symbol" w:cs="Symbol"/>
    </w:rPr>
  </w:style>
  <w:style w:type="character" w:customStyle="1" w:styleId="WW8Num22z0">
    <w:name w:val="WW8Num22z0"/>
    <w:uiPriority w:val="99"/>
    <w:qFormat/>
    <w:rsid w:val="00DE6F25"/>
    <w:rPr>
      <w:rFonts w:ascii="Symbol" w:hAnsi="Symbol" w:cs="Symbol"/>
    </w:rPr>
  </w:style>
  <w:style w:type="character" w:customStyle="1" w:styleId="WW8Num22z1">
    <w:name w:val="WW8Num22z1"/>
    <w:uiPriority w:val="99"/>
    <w:qFormat/>
    <w:rsid w:val="00DE6F25"/>
    <w:rPr>
      <w:rFonts w:ascii="Courier New" w:hAnsi="Courier New" w:cs="Courier New"/>
    </w:rPr>
  </w:style>
  <w:style w:type="character" w:customStyle="1" w:styleId="WW8Num22z2">
    <w:name w:val="WW8Num22z2"/>
    <w:uiPriority w:val="99"/>
    <w:qFormat/>
    <w:rsid w:val="00DE6F25"/>
    <w:rPr>
      <w:rFonts w:ascii="Wingdings" w:hAnsi="Wingdings" w:cs="Wingdings"/>
    </w:rPr>
  </w:style>
  <w:style w:type="character" w:customStyle="1" w:styleId="WW8Num23z0">
    <w:name w:val="WW8Num23z0"/>
    <w:uiPriority w:val="99"/>
    <w:qFormat/>
    <w:rsid w:val="00DE6F25"/>
    <w:rPr>
      <w:rFonts w:ascii="Symbol" w:hAnsi="Symbol" w:cs="Symbol"/>
    </w:rPr>
  </w:style>
  <w:style w:type="character" w:customStyle="1" w:styleId="WW8Num23z1">
    <w:name w:val="WW8Num23z1"/>
    <w:uiPriority w:val="99"/>
    <w:qFormat/>
    <w:rsid w:val="00DE6F25"/>
    <w:rPr>
      <w:rFonts w:ascii="Courier New" w:hAnsi="Courier New" w:cs="Courier New"/>
    </w:rPr>
  </w:style>
  <w:style w:type="character" w:customStyle="1" w:styleId="WW8Num23z2">
    <w:name w:val="WW8Num23z2"/>
    <w:uiPriority w:val="99"/>
    <w:qFormat/>
    <w:rsid w:val="00DE6F25"/>
    <w:rPr>
      <w:rFonts w:ascii="Wingdings" w:hAnsi="Wingdings" w:cs="Wingdings"/>
    </w:rPr>
  </w:style>
  <w:style w:type="character" w:customStyle="1" w:styleId="Domylnaczcionkaakapitu1">
    <w:name w:val="Domyślna czcionka akapitu1"/>
    <w:uiPriority w:val="99"/>
    <w:qFormat/>
    <w:rsid w:val="00DE6F25"/>
  </w:style>
  <w:style w:type="character" w:customStyle="1" w:styleId="Odwoaniedokomentarza1">
    <w:name w:val="Odwołanie do komentarza1"/>
    <w:uiPriority w:val="99"/>
    <w:qFormat/>
    <w:rsid w:val="00DE6F25"/>
    <w:rPr>
      <w:sz w:val="16"/>
      <w:szCs w:val="16"/>
    </w:rPr>
  </w:style>
  <w:style w:type="character" w:customStyle="1" w:styleId="Znakinumeracji">
    <w:name w:val="Znaki numeracji"/>
    <w:uiPriority w:val="99"/>
    <w:qFormat/>
    <w:rsid w:val="00DE6F25"/>
  </w:style>
  <w:style w:type="character" w:customStyle="1" w:styleId="TekstpodstawowyZnak">
    <w:name w:val="Tekst podstawowy Znak"/>
    <w:basedOn w:val="Domylnaczcionkaakapitu"/>
    <w:link w:val="Tekstpodstawowy"/>
    <w:uiPriority w:val="99"/>
    <w:qFormat/>
    <w:rsid w:val="00DE6F25"/>
    <w:rPr>
      <w:rFonts w:ascii="Book Antiqua" w:hAnsi="Book Antiqua" w:cs="Book Antiqua"/>
      <w:sz w:val="24"/>
      <w:szCs w:val="24"/>
      <w:lang w:eastAsia="ar-SA"/>
    </w:rPr>
  </w:style>
  <w:style w:type="paragraph" w:styleId="Tekstpodstawowy">
    <w:name w:val="Body Text"/>
    <w:basedOn w:val="Normalny"/>
    <w:link w:val="TekstpodstawowyZnak"/>
    <w:uiPriority w:val="99"/>
    <w:rsid w:val="00DE6F25"/>
    <w:pPr>
      <w:spacing w:line="360" w:lineRule="auto"/>
      <w:jc w:val="both"/>
    </w:pPr>
    <w:rPr>
      <w:rFonts w:ascii="Book Antiqua" w:eastAsiaTheme="minorHAnsi" w:hAnsi="Book Antiqua" w:cs="Book Antiqua"/>
      <w:sz w:val="24"/>
      <w:szCs w:val="24"/>
    </w:rPr>
  </w:style>
  <w:style w:type="character" w:customStyle="1" w:styleId="ZnakZnak4">
    <w:name w:val="Znak Znak4"/>
    <w:uiPriority w:val="99"/>
    <w:qFormat/>
    <w:rsid w:val="00DE6F25"/>
    <w:rPr>
      <w:sz w:val="24"/>
      <w:szCs w:val="24"/>
      <w:lang w:eastAsia="ar-SA" w:bidi="ar-SA"/>
    </w:rPr>
  </w:style>
  <w:style w:type="character" w:customStyle="1" w:styleId="TekstpodstawowywcityZnak">
    <w:name w:val="Tekst podstawowy wcięty Znak"/>
    <w:basedOn w:val="Domylnaczcionkaakapitu"/>
    <w:link w:val="Tekstpodstawowywcity"/>
    <w:uiPriority w:val="99"/>
    <w:qFormat/>
    <w:rsid w:val="00DE6F25"/>
    <w:rPr>
      <w:sz w:val="24"/>
      <w:szCs w:val="24"/>
      <w:lang w:eastAsia="ar-SA"/>
    </w:rPr>
  </w:style>
  <w:style w:type="paragraph" w:styleId="Tekstpodstawowywcity">
    <w:name w:val="Body Text Indent"/>
    <w:basedOn w:val="Normalny"/>
    <w:link w:val="TekstpodstawowywcityZnak"/>
    <w:uiPriority w:val="99"/>
    <w:rsid w:val="00DE6F25"/>
    <w:pPr>
      <w:ind w:left="720"/>
      <w:jc w:val="both"/>
    </w:pPr>
    <w:rPr>
      <w:rFonts w:asciiTheme="minorHAnsi" w:eastAsiaTheme="minorHAnsi" w:hAnsiTheme="minorHAnsi"/>
      <w:sz w:val="24"/>
      <w:szCs w:val="24"/>
    </w:rPr>
  </w:style>
  <w:style w:type="character" w:customStyle="1" w:styleId="ZnakZnak3">
    <w:name w:val="Znak Znak3"/>
    <w:uiPriority w:val="99"/>
    <w:qFormat/>
    <w:rsid w:val="00DE6F25"/>
    <w:rPr>
      <w:sz w:val="24"/>
      <w:szCs w:val="24"/>
      <w:lang w:eastAsia="ar-SA" w:bidi="ar-SA"/>
    </w:rPr>
  </w:style>
  <w:style w:type="character" w:customStyle="1" w:styleId="NagwekZnak">
    <w:name w:val="Nagłówek Znak"/>
    <w:basedOn w:val="Domylnaczcionkaakapitu"/>
    <w:link w:val="Nagwek"/>
    <w:uiPriority w:val="99"/>
    <w:qFormat/>
    <w:rsid w:val="00DE6F25"/>
    <w:rPr>
      <w:sz w:val="24"/>
      <w:szCs w:val="24"/>
      <w:lang w:eastAsia="ar-SA"/>
    </w:rPr>
  </w:style>
  <w:style w:type="paragraph" w:styleId="Nagwek">
    <w:name w:val="header"/>
    <w:basedOn w:val="Normalny"/>
    <w:next w:val="Tekstpodstawowy"/>
    <w:link w:val="NagwekZnak"/>
    <w:uiPriority w:val="99"/>
    <w:rsid w:val="00DE6F25"/>
    <w:pPr>
      <w:tabs>
        <w:tab w:val="center" w:pos="4536"/>
        <w:tab w:val="right" w:pos="9072"/>
      </w:tabs>
    </w:pPr>
    <w:rPr>
      <w:rFonts w:asciiTheme="minorHAnsi" w:eastAsiaTheme="minorHAnsi" w:hAnsiTheme="minorHAnsi"/>
      <w:sz w:val="24"/>
      <w:szCs w:val="24"/>
    </w:rPr>
  </w:style>
  <w:style w:type="character" w:customStyle="1" w:styleId="ZnakZnak2">
    <w:name w:val="Znak Znak2"/>
    <w:uiPriority w:val="99"/>
    <w:qFormat/>
    <w:rsid w:val="00DE6F25"/>
    <w:rPr>
      <w:sz w:val="24"/>
      <w:szCs w:val="24"/>
      <w:lang w:eastAsia="ar-SA" w:bidi="ar-SA"/>
    </w:rPr>
  </w:style>
  <w:style w:type="character" w:customStyle="1" w:styleId="StopkaZnak">
    <w:name w:val="Stopka Znak"/>
    <w:basedOn w:val="Domylnaczcionkaakapitu"/>
    <w:link w:val="Stopka"/>
    <w:uiPriority w:val="99"/>
    <w:qFormat/>
    <w:rsid w:val="00DE6F25"/>
    <w:rPr>
      <w:sz w:val="24"/>
      <w:szCs w:val="24"/>
      <w:lang w:eastAsia="ar-SA"/>
    </w:rPr>
  </w:style>
  <w:style w:type="paragraph" w:styleId="Stopka">
    <w:name w:val="footer"/>
    <w:basedOn w:val="Normalny"/>
    <w:link w:val="StopkaZnak"/>
    <w:uiPriority w:val="99"/>
    <w:rsid w:val="00DE6F25"/>
    <w:pPr>
      <w:tabs>
        <w:tab w:val="center" w:pos="4536"/>
        <w:tab w:val="right" w:pos="9072"/>
      </w:tabs>
    </w:pPr>
    <w:rPr>
      <w:rFonts w:asciiTheme="minorHAnsi" w:eastAsiaTheme="minorHAnsi" w:hAnsiTheme="minorHAnsi"/>
      <w:sz w:val="24"/>
      <w:szCs w:val="24"/>
    </w:rPr>
  </w:style>
  <w:style w:type="character" w:customStyle="1" w:styleId="ZnakZnak1">
    <w:name w:val="Znak Znak1"/>
    <w:uiPriority w:val="99"/>
    <w:qFormat/>
    <w:rsid w:val="00DE6F25"/>
    <w:rPr>
      <w:sz w:val="24"/>
      <w:szCs w:val="24"/>
      <w:lang w:eastAsia="ar-SA" w:bidi="ar-SA"/>
    </w:rPr>
  </w:style>
  <w:style w:type="character" w:customStyle="1" w:styleId="TekstdymkaZnak">
    <w:name w:val="Tekst dymka Znak"/>
    <w:basedOn w:val="Domylnaczcionkaakapitu"/>
    <w:link w:val="Tekstdymka"/>
    <w:uiPriority w:val="99"/>
    <w:qFormat/>
    <w:rsid w:val="00DE6F25"/>
    <w:rPr>
      <w:rFonts w:ascii="Tahoma" w:hAnsi="Tahoma" w:cs="Tahoma"/>
      <w:sz w:val="16"/>
      <w:szCs w:val="16"/>
      <w:lang w:eastAsia="ar-SA"/>
    </w:rPr>
  </w:style>
  <w:style w:type="paragraph" w:styleId="Tekstdymka">
    <w:name w:val="Balloon Text"/>
    <w:basedOn w:val="Normalny"/>
    <w:link w:val="TekstdymkaZnak"/>
    <w:uiPriority w:val="99"/>
    <w:qFormat/>
    <w:rsid w:val="00DE6F25"/>
    <w:rPr>
      <w:rFonts w:ascii="Tahoma" w:eastAsiaTheme="minorHAnsi" w:hAnsi="Tahoma" w:cs="Tahoma"/>
      <w:sz w:val="16"/>
      <w:szCs w:val="16"/>
    </w:rPr>
  </w:style>
  <w:style w:type="character" w:customStyle="1" w:styleId="ZnakZnak">
    <w:name w:val="Znak Znak"/>
    <w:uiPriority w:val="99"/>
    <w:qFormat/>
    <w:rsid w:val="00DE6F25"/>
    <w:rPr>
      <w:sz w:val="2"/>
      <w:szCs w:val="2"/>
      <w:lang w:eastAsia="ar-SA" w:bidi="ar-SA"/>
    </w:rPr>
  </w:style>
  <w:style w:type="character" w:customStyle="1" w:styleId="czeinternetowe">
    <w:name w:val="Łącze internetowe"/>
    <w:basedOn w:val="Domylnaczcionkaakapitu"/>
    <w:uiPriority w:val="99"/>
    <w:rsid w:val="00DE6F25"/>
    <w:rPr>
      <w:color w:val="0000FF"/>
      <w:u w:val="single"/>
    </w:rPr>
  </w:style>
  <w:style w:type="character" w:customStyle="1" w:styleId="Tekstpodstawowy2Znak">
    <w:name w:val="Tekst podstawowy 2 Znak"/>
    <w:basedOn w:val="Domylnaczcionkaakapitu"/>
    <w:link w:val="Tekstpodstawowy2"/>
    <w:uiPriority w:val="99"/>
    <w:qFormat/>
    <w:rsid w:val="00DE6F25"/>
    <w:rPr>
      <w:sz w:val="24"/>
      <w:szCs w:val="24"/>
      <w:lang w:eastAsia="ar-SA"/>
    </w:rPr>
  </w:style>
  <w:style w:type="paragraph" w:styleId="Tekstpodstawowy2">
    <w:name w:val="Body Text 2"/>
    <w:basedOn w:val="Normalny"/>
    <w:link w:val="Tekstpodstawowy2Znak"/>
    <w:uiPriority w:val="99"/>
    <w:qFormat/>
    <w:rsid w:val="00DE6F25"/>
    <w:pPr>
      <w:spacing w:after="120" w:line="480" w:lineRule="auto"/>
    </w:pPr>
    <w:rPr>
      <w:rFonts w:asciiTheme="minorHAnsi" w:eastAsiaTheme="minorHAnsi" w:hAnsiTheme="minorHAnsi"/>
      <w:sz w:val="24"/>
      <w:szCs w:val="24"/>
    </w:rPr>
  </w:style>
  <w:style w:type="character" w:customStyle="1" w:styleId="Tekstpodstawowywcity3Znak">
    <w:name w:val="Tekst podstawowy wcięty 3 Znak"/>
    <w:basedOn w:val="Domylnaczcionkaakapitu"/>
    <w:link w:val="Tekstpodstawowywcity3"/>
    <w:uiPriority w:val="99"/>
    <w:qFormat/>
    <w:rsid w:val="00DE6F25"/>
    <w:rPr>
      <w:rFonts w:ascii="Times New Roman" w:hAnsi="Times New Roman"/>
      <w:sz w:val="16"/>
      <w:szCs w:val="16"/>
      <w:lang w:eastAsia="ar-SA"/>
    </w:rPr>
  </w:style>
  <w:style w:type="paragraph" w:styleId="Tekstpodstawowywcity3">
    <w:name w:val="Body Text Indent 3"/>
    <w:basedOn w:val="Normalny"/>
    <w:link w:val="Tekstpodstawowywcity3Znak"/>
    <w:uiPriority w:val="99"/>
    <w:qFormat/>
    <w:rsid w:val="00DE6F25"/>
    <w:pPr>
      <w:spacing w:after="120"/>
      <w:ind w:left="283"/>
    </w:pPr>
    <w:rPr>
      <w:rFonts w:eastAsiaTheme="minorHAnsi"/>
      <w:sz w:val="16"/>
      <w:szCs w:val="16"/>
    </w:rPr>
  </w:style>
  <w:style w:type="character" w:styleId="Numerstrony">
    <w:name w:val="page number"/>
    <w:basedOn w:val="Domylnaczcionkaakapitu"/>
    <w:uiPriority w:val="99"/>
    <w:qFormat/>
    <w:rsid w:val="00DE6F25"/>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sid w:val="00DE6F25"/>
    <w:rPr>
      <w:sz w:val="24"/>
      <w:szCs w:val="24"/>
      <w:lang w:eastAsia="ar-SA"/>
    </w:rPr>
  </w:style>
  <w:style w:type="paragraph" w:styleId="Tekstpodstawowywcity2">
    <w:name w:val="Body Text Indent 2"/>
    <w:basedOn w:val="Normalny"/>
    <w:link w:val="Tekstpodstawowywcity2Znak"/>
    <w:uiPriority w:val="99"/>
    <w:qFormat/>
    <w:rsid w:val="00DE6F25"/>
    <w:pPr>
      <w:spacing w:after="120" w:line="480" w:lineRule="auto"/>
      <w:ind w:left="283"/>
    </w:pPr>
    <w:rPr>
      <w:rFonts w:asciiTheme="minorHAnsi" w:eastAsiaTheme="minorHAnsi" w:hAnsiTheme="minorHAnsi"/>
      <w:sz w:val="24"/>
      <w:szCs w:val="24"/>
    </w:rPr>
  </w:style>
  <w:style w:type="character" w:styleId="Pogrubienie">
    <w:name w:val="Strong"/>
    <w:basedOn w:val="Domylnaczcionkaakapitu"/>
    <w:uiPriority w:val="99"/>
    <w:qFormat/>
    <w:rsid w:val="00DE6F25"/>
    <w:rPr>
      <w:b/>
      <w:bCs/>
    </w:rPr>
  </w:style>
  <w:style w:type="character" w:customStyle="1" w:styleId="alb">
    <w:name w:val="a_lb"/>
    <w:basedOn w:val="Domylnaczcionkaakapitu"/>
    <w:uiPriority w:val="99"/>
    <w:qFormat/>
    <w:rsid w:val="00DE6F25"/>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DE6F25"/>
    <w:rPr>
      <w:rFonts w:ascii="Times New Roman" w:hAnsi="Times New Roman"/>
      <w:sz w:val="20"/>
      <w:szCs w:val="20"/>
      <w:lang w:eastAsia="ar-SA"/>
    </w:rPr>
  </w:style>
  <w:style w:type="paragraph" w:styleId="Tekstprzypisudolnego">
    <w:name w:val="footnote text"/>
    <w:basedOn w:val="Normalny"/>
    <w:link w:val="TekstprzypisudolnegoZnak1"/>
    <w:uiPriority w:val="99"/>
    <w:rsid w:val="00DE6F25"/>
    <w:pPr>
      <w:suppressAutoHyphens w:val="0"/>
    </w:pPr>
    <w:rPr>
      <w:rFonts w:eastAsiaTheme="minorHAnsi"/>
      <w:sz w:val="20"/>
      <w:szCs w:val="20"/>
    </w:rPr>
  </w:style>
  <w:style w:type="character" w:customStyle="1" w:styleId="Zakotwiczenieprzypisudolnego">
    <w:name w:val="Zakotwiczenie przypisu dolnego"/>
    <w:rsid w:val="00DE6F25"/>
    <w:rPr>
      <w:vertAlign w:val="superscript"/>
    </w:rPr>
  </w:style>
  <w:style w:type="character" w:customStyle="1" w:styleId="FootnoteCharacters">
    <w:name w:val="Footnote Characters"/>
    <w:basedOn w:val="Domylnaczcionkaakapitu"/>
    <w:uiPriority w:val="99"/>
    <w:qFormat/>
    <w:rsid w:val="00DE6F25"/>
    <w:rPr>
      <w:vertAlign w:val="superscript"/>
    </w:rPr>
  </w:style>
  <w:style w:type="character" w:customStyle="1" w:styleId="Odwiedzoneczeinternetowe">
    <w:name w:val="Odwiedzone łącze internetowe"/>
    <w:basedOn w:val="Domylnaczcionkaakapitu"/>
    <w:uiPriority w:val="99"/>
    <w:rsid w:val="00DE6F25"/>
    <w:rPr>
      <w:color w:val="800080"/>
      <w:u w:val="single"/>
    </w:rPr>
  </w:style>
  <w:style w:type="character" w:customStyle="1" w:styleId="DeltaViewInsertion">
    <w:name w:val="DeltaView Insertion"/>
    <w:uiPriority w:val="99"/>
    <w:qFormat/>
    <w:rsid w:val="00DE6F25"/>
    <w:rPr>
      <w:b/>
      <w:bCs/>
      <w:i/>
      <w:iCs/>
      <w:spacing w:val="0"/>
    </w:rPr>
  </w:style>
  <w:style w:type="character" w:customStyle="1" w:styleId="ZnakZnak8">
    <w:name w:val="Znak Znak8"/>
    <w:uiPriority w:val="99"/>
    <w:qFormat/>
    <w:rsid w:val="00DE6F25"/>
    <w:rPr>
      <w:rFonts w:ascii="Book Antiqua" w:hAnsi="Book Antiqua" w:cs="Book Antiqua"/>
      <w:sz w:val="24"/>
      <w:szCs w:val="24"/>
      <w:lang w:val="pl-PL" w:eastAsia="ar-SA" w:bidi="ar-SA"/>
    </w:rPr>
  </w:style>
  <w:style w:type="character" w:customStyle="1" w:styleId="Nierozpoznanawzmianka1">
    <w:name w:val="Nierozpoznana wzmianka1"/>
    <w:uiPriority w:val="99"/>
    <w:qFormat/>
    <w:rsid w:val="00DE6F25"/>
    <w:rPr>
      <w:color w:val="000000"/>
      <w:shd w:val="clear" w:color="auto" w:fill="auto"/>
    </w:rPr>
  </w:style>
  <w:style w:type="character" w:customStyle="1" w:styleId="TekstprzypisudolnegoZnak">
    <w:name w:val="Tekst przypisu dolnego Znak"/>
    <w:uiPriority w:val="99"/>
    <w:qFormat/>
    <w:rsid w:val="00DE6F25"/>
    <w:rPr>
      <w:sz w:val="24"/>
      <w:szCs w:val="24"/>
      <w:lang w:val="pl-PL" w:eastAsia="ar-SA" w:bidi="ar-SA"/>
    </w:rPr>
  </w:style>
  <w:style w:type="character" w:customStyle="1" w:styleId="BodyTextChar1">
    <w:name w:val="Body Text Char1"/>
    <w:uiPriority w:val="99"/>
    <w:qFormat/>
    <w:rsid w:val="00DE6F25"/>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sid w:val="00DE6F25"/>
    <w:rPr>
      <w:sz w:val="16"/>
      <w:szCs w:val="16"/>
    </w:rPr>
  </w:style>
  <w:style w:type="character" w:customStyle="1" w:styleId="TekstkomentarzaZnak">
    <w:name w:val="Tekst komentarza Znak"/>
    <w:basedOn w:val="Domylnaczcionkaakapitu"/>
    <w:link w:val="Tekstkomentarza"/>
    <w:uiPriority w:val="99"/>
    <w:qFormat/>
    <w:rsid w:val="00DE6F25"/>
    <w:rPr>
      <w:lang w:eastAsia="ar-SA"/>
    </w:rPr>
  </w:style>
  <w:style w:type="paragraph" w:styleId="Tekstkomentarza">
    <w:name w:val="annotation text"/>
    <w:basedOn w:val="Normalny"/>
    <w:link w:val="TekstkomentarzaZnak"/>
    <w:uiPriority w:val="99"/>
    <w:qFormat/>
    <w:rsid w:val="00DE6F25"/>
    <w:rPr>
      <w:rFonts w:asciiTheme="minorHAnsi" w:eastAsiaTheme="minorHAnsi" w:hAnsiTheme="minorHAnsi"/>
    </w:rPr>
  </w:style>
  <w:style w:type="character" w:customStyle="1" w:styleId="TematkomentarzaZnak">
    <w:name w:val="Temat komentarza Znak"/>
    <w:basedOn w:val="TekstkomentarzaZnak"/>
    <w:link w:val="Tematkomentarza"/>
    <w:uiPriority w:val="99"/>
    <w:qFormat/>
    <w:rsid w:val="00DE6F25"/>
    <w:rPr>
      <w:b/>
      <w:bCs/>
      <w:lang w:eastAsia="ar-SA"/>
    </w:rPr>
  </w:style>
  <w:style w:type="paragraph" w:styleId="Tematkomentarza">
    <w:name w:val="annotation subject"/>
    <w:basedOn w:val="Tekstkomentarza"/>
    <w:next w:val="Tekstkomentarza"/>
    <w:link w:val="TematkomentarzaZnak"/>
    <w:uiPriority w:val="99"/>
    <w:qFormat/>
    <w:rsid w:val="00DE6F25"/>
    <w:rPr>
      <w:b/>
      <w:bCs/>
    </w:rPr>
  </w:style>
  <w:style w:type="character" w:customStyle="1" w:styleId="ZwykytekstZnak">
    <w:name w:val="Zwykły tekst Znak"/>
    <w:basedOn w:val="Domylnaczcionkaakapitu"/>
    <w:link w:val="Zwykytekst"/>
    <w:uiPriority w:val="99"/>
    <w:qFormat/>
    <w:rsid w:val="00DE6F25"/>
    <w:rPr>
      <w:rFonts w:ascii="Courier New" w:hAnsi="Courier New" w:cs="Courier New"/>
      <w:w w:val="89"/>
      <w:sz w:val="25"/>
      <w:szCs w:val="25"/>
    </w:rPr>
  </w:style>
  <w:style w:type="paragraph" w:styleId="Zwykytekst">
    <w:name w:val="Plain Text"/>
    <w:basedOn w:val="Normalny"/>
    <w:link w:val="ZwykytekstZnak"/>
    <w:uiPriority w:val="99"/>
    <w:qFormat/>
    <w:rsid w:val="00DE6F25"/>
    <w:pPr>
      <w:suppressAutoHyphens w:val="0"/>
      <w:spacing w:before="90" w:line="380" w:lineRule="atLeast"/>
      <w:jc w:val="both"/>
    </w:pPr>
    <w:rPr>
      <w:rFonts w:ascii="Courier New" w:eastAsiaTheme="minorHAnsi" w:hAnsi="Courier New" w:cs="Courier New"/>
      <w:w w:val="89"/>
      <w:sz w:val="25"/>
      <w:szCs w:val="25"/>
      <w:lang w:eastAsia="en-US"/>
    </w:rPr>
  </w:style>
  <w:style w:type="character" w:customStyle="1" w:styleId="ListParagraphChar">
    <w:name w:val="List Paragraph Char"/>
    <w:uiPriority w:val="99"/>
    <w:qFormat/>
    <w:rsid w:val="00DE6F25"/>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sid w:val="00DE6F25"/>
    <w:rPr>
      <w:lang w:eastAsia="ar-SA"/>
    </w:rPr>
  </w:style>
  <w:style w:type="paragraph" w:styleId="Tekstprzypisukocowego">
    <w:name w:val="endnote text"/>
    <w:basedOn w:val="Normalny"/>
    <w:link w:val="TekstprzypisukocowegoZnak"/>
    <w:uiPriority w:val="99"/>
    <w:rsid w:val="00DE6F25"/>
    <w:rPr>
      <w:rFonts w:asciiTheme="minorHAnsi" w:eastAsiaTheme="minorHAnsi" w:hAnsiTheme="minorHAnsi"/>
    </w:rPr>
  </w:style>
  <w:style w:type="character" w:customStyle="1" w:styleId="Zakotwiczenieprzypisukocowego">
    <w:name w:val="Zakotwiczenie przypisu końcowego"/>
    <w:rsid w:val="00DE6F25"/>
    <w:rPr>
      <w:vertAlign w:val="superscript"/>
    </w:rPr>
  </w:style>
  <w:style w:type="character" w:customStyle="1" w:styleId="EndnoteCharacters">
    <w:name w:val="Endnote Characters"/>
    <w:basedOn w:val="Domylnaczcionkaakapitu"/>
    <w:uiPriority w:val="99"/>
    <w:qFormat/>
    <w:rsid w:val="00DE6F25"/>
    <w:rPr>
      <w:vertAlign w:val="superscript"/>
    </w:rPr>
  </w:style>
  <w:style w:type="character" w:customStyle="1" w:styleId="Znakiprzypiswdolnych">
    <w:name w:val="Znaki przypisów dolnych"/>
    <w:qFormat/>
    <w:rsid w:val="00DE6F25"/>
  </w:style>
  <w:style w:type="character" w:customStyle="1" w:styleId="Znakiprzypiswkocowych">
    <w:name w:val="Znaki przypisów końcowych"/>
    <w:qFormat/>
    <w:rsid w:val="00DE6F25"/>
  </w:style>
  <w:style w:type="character" w:customStyle="1" w:styleId="NagwekZnak1">
    <w:name w:val="Nagłówek Znak1"/>
    <w:basedOn w:val="Domylnaczcionkaakapitu"/>
    <w:uiPriority w:val="99"/>
    <w:semiHidden/>
    <w:rsid w:val="00DE6F25"/>
    <w:rPr>
      <w:rFonts w:ascii="Times New Roman" w:eastAsiaTheme="minorEastAsia" w:hAnsi="Times New Roman"/>
      <w:lang w:eastAsia="ar-SA"/>
    </w:rPr>
  </w:style>
  <w:style w:type="character" w:customStyle="1" w:styleId="TekstpodstawowyZnak1">
    <w:name w:val="Tekst podstawowy Znak1"/>
    <w:basedOn w:val="Domylnaczcionkaakapitu"/>
    <w:uiPriority w:val="99"/>
    <w:semiHidden/>
    <w:rsid w:val="00DE6F25"/>
    <w:rPr>
      <w:rFonts w:ascii="Times New Roman" w:eastAsiaTheme="minorEastAsia" w:hAnsi="Times New Roman"/>
      <w:lang w:eastAsia="ar-SA"/>
    </w:rPr>
  </w:style>
  <w:style w:type="paragraph" w:styleId="Lista">
    <w:name w:val="List"/>
    <w:basedOn w:val="Tekstpodstawowy"/>
    <w:uiPriority w:val="99"/>
    <w:rsid w:val="00DE6F25"/>
  </w:style>
  <w:style w:type="paragraph" w:styleId="Legenda">
    <w:name w:val="caption"/>
    <w:basedOn w:val="Normalny"/>
    <w:qFormat/>
    <w:rsid w:val="00DE6F25"/>
    <w:pPr>
      <w:suppressLineNumbers/>
      <w:spacing w:before="120" w:after="120"/>
    </w:pPr>
    <w:rPr>
      <w:rFonts w:cs="Arial"/>
      <w:i/>
      <w:iCs/>
      <w:sz w:val="24"/>
      <w:szCs w:val="24"/>
    </w:rPr>
  </w:style>
  <w:style w:type="paragraph" w:customStyle="1" w:styleId="Indeks">
    <w:name w:val="Indeks"/>
    <w:basedOn w:val="Normalny"/>
    <w:uiPriority w:val="99"/>
    <w:qFormat/>
    <w:rsid w:val="00DE6F25"/>
    <w:pPr>
      <w:suppressLineNumbers/>
    </w:pPr>
    <w:rPr>
      <w:rFonts w:ascii="Tahoma" w:hAnsi="Tahoma" w:cs="Tahoma"/>
    </w:rPr>
  </w:style>
  <w:style w:type="paragraph" w:customStyle="1" w:styleId="Nagwek10">
    <w:name w:val="Nagłówek1"/>
    <w:basedOn w:val="Normalny"/>
    <w:next w:val="Tekstpodstawowy"/>
    <w:uiPriority w:val="99"/>
    <w:qFormat/>
    <w:rsid w:val="00DE6F25"/>
    <w:pPr>
      <w:keepNext/>
      <w:spacing w:before="240" w:after="120"/>
    </w:pPr>
    <w:rPr>
      <w:rFonts w:ascii="Arial" w:hAnsi="Arial" w:cs="Arial"/>
      <w:sz w:val="28"/>
      <w:szCs w:val="28"/>
    </w:rPr>
  </w:style>
  <w:style w:type="paragraph" w:customStyle="1" w:styleId="Podpis1">
    <w:name w:val="Podpis1"/>
    <w:basedOn w:val="Normalny"/>
    <w:uiPriority w:val="99"/>
    <w:qFormat/>
    <w:rsid w:val="00DE6F25"/>
    <w:pPr>
      <w:suppressLineNumbers/>
      <w:spacing w:before="120" w:after="120"/>
    </w:pPr>
    <w:rPr>
      <w:rFonts w:ascii="Tahoma" w:hAnsi="Tahoma" w:cs="Tahoma"/>
      <w:i/>
      <w:iCs/>
      <w:sz w:val="24"/>
      <w:szCs w:val="24"/>
    </w:rPr>
  </w:style>
  <w:style w:type="character" w:customStyle="1" w:styleId="TekstpodstawowywcityZnak1">
    <w:name w:val="Tekst podstawowy wcięty Znak1"/>
    <w:basedOn w:val="Domylnaczcionkaakapitu"/>
    <w:uiPriority w:val="99"/>
    <w:semiHidden/>
    <w:rsid w:val="00DE6F25"/>
    <w:rPr>
      <w:rFonts w:ascii="Times New Roman" w:eastAsiaTheme="minorEastAsia" w:hAnsi="Times New Roman"/>
      <w:lang w:eastAsia="ar-SA"/>
    </w:rPr>
  </w:style>
  <w:style w:type="paragraph" w:customStyle="1" w:styleId="Tekstpodstawowywcity21">
    <w:name w:val="Tekst podstawowy wcięty 21"/>
    <w:basedOn w:val="Normalny"/>
    <w:uiPriority w:val="99"/>
    <w:qFormat/>
    <w:rsid w:val="00DE6F25"/>
    <w:pPr>
      <w:ind w:left="5400"/>
      <w:jc w:val="both"/>
    </w:pPr>
    <w:rPr>
      <w:rFonts w:cs="Times New Roman"/>
      <w:sz w:val="26"/>
      <w:szCs w:val="26"/>
    </w:rPr>
  </w:style>
  <w:style w:type="paragraph" w:customStyle="1" w:styleId="Tekstpodstawowy21">
    <w:name w:val="Tekst podstawowy 21"/>
    <w:basedOn w:val="Normalny"/>
    <w:uiPriority w:val="99"/>
    <w:qFormat/>
    <w:rsid w:val="00DE6F25"/>
    <w:pPr>
      <w:jc w:val="both"/>
    </w:pPr>
    <w:rPr>
      <w:rFonts w:cs="Times New Roman"/>
      <w:sz w:val="28"/>
      <w:szCs w:val="28"/>
    </w:rPr>
  </w:style>
  <w:style w:type="paragraph" w:customStyle="1" w:styleId="Tekstkomentarza1">
    <w:name w:val="Tekst komentarza1"/>
    <w:basedOn w:val="Normalny"/>
    <w:uiPriority w:val="99"/>
    <w:qFormat/>
    <w:rsid w:val="00DE6F25"/>
    <w:rPr>
      <w:rFonts w:cs="Times New Roman"/>
      <w:sz w:val="20"/>
      <w:szCs w:val="20"/>
    </w:rPr>
  </w:style>
  <w:style w:type="paragraph" w:customStyle="1" w:styleId="Gwkaistopka">
    <w:name w:val="Główka i stopka"/>
    <w:basedOn w:val="Normalny"/>
    <w:qFormat/>
    <w:rsid w:val="00DE6F25"/>
  </w:style>
  <w:style w:type="character" w:customStyle="1" w:styleId="StopkaZnak1">
    <w:name w:val="Stopka Znak1"/>
    <w:basedOn w:val="Domylnaczcionkaakapitu"/>
    <w:uiPriority w:val="99"/>
    <w:semiHidden/>
    <w:rsid w:val="00DE6F25"/>
    <w:rPr>
      <w:rFonts w:ascii="Times New Roman" w:eastAsiaTheme="minorEastAsia" w:hAnsi="Times New Roman"/>
      <w:lang w:eastAsia="ar-SA"/>
    </w:rPr>
  </w:style>
  <w:style w:type="paragraph" w:customStyle="1" w:styleId="Tekstpodstawowywcity31">
    <w:name w:val="Tekst podstawowy wcięty 31"/>
    <w:basedOn w:val="Normalny"/>
    <w:uiPriority w:val="99"/>
    <w:qFormat/>
    <w:rsid w:val="00DE6F25"/>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rsid w:val="00DE6F25"/>
    <w:pPr>
      <w:spacing w:line="360" w:lineRule="auto"/>
      <w:jc w:val="both"/>
    </w:pPr>
    <w:rPr>
      <w:rFonts w:cs="Times New Roman"/>
      <w:sz w:val="30"/>
      <w:szCs w:val="30"/>
    </w:rPr>
  </w:style>
  <w:style w:type="character" w:customStyle="1" w:styleId="TekstdymkaZnak1">
    <w:name w:val="Tekst dymka Znak1"/>
    <w:basedOn w:val="Domylnaczcionkaakapitu"/>
    <w:uiPriority w:val="99"/>
    <w:semiHidden/>
    <w:rsid w:val="00DE6F25"/>
    <w:rPr>
      <w:rFonts w:ascii="Segoe UI" w:eastAsiaTheme="minorEastAsia" w:hAnsi="Segoe UI" w:cs="Segoe UI"/>
      <w:sz w:val="18"/>
      <w:szCs w:val="18"/>
      <w:lang w:eastAsia="ar-SA"/>
    </w:rPr>
  </w:style>
  <w:style w:type="character" w:customStyle="1" w:styleId="Tekstpodstawowy2Znak1">
    <w:name w:val="Tekst podstawowy 2 Znak1"/>
    <w:basedOn w:val="Domylnaczcionkaakapitu"/>
    <w:uiPriority w:val="99"/>
    <w:semiHidden/>
    <w:rsid w:val="00DE6F25"/>
    <w:rPr>
      <w:rFonts w:ascii="Times New Roman" w:eastAsiaTheme="minorEastAsia" w:hAnsi="Times New Roman"/>
      <w:lang w:eastAsia="ar-SA"/>
    </w:rPr>
  </w:style>
  <w:style w:type="character" w:customStyle="1" w:styleId="Tekstpodstawowywcity3Znak1">
    <w:name w:val="Tekst podstawowy wcięty 3 Znak1"/>
    <w:basedOn w:val="Domylnaczcionkaakapitu"/>
    <w:uiPriority w:val="99"/>
    <w:semiHidden/>
    <w:rsid w:val="00DE6F25"/>
    <w:rPr>
      <w:rFonts w:ascii="Times New Roman" w:eastAsiaTheme="minorEastAsia" w:hAnsi="Times New Roman"/>
      <w:sz w:val="16"/>
      <w:szCs w:val="16"/>
      <w:lang w:eastAsia="ar-SA"/>
    </w:rPr>
  </w:style>
  <w:style w:type="paragraph" w:customStyle="1" w:styleId="Tekstpodstawowy22">
    <w:name w:val="Tekst podstawowy 22"/>
    <w:basedOn w:val="Normalny"/>
    <w:qFormat/>
    <w:rsid w:val="00DE6F25"/>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rsid w:val="00DE6F25"/>
    <w:pPr>
      <w:widowControl w:val="0"/>
      <w:suppressAutoHyphens/>
      <w:spacing w:after="0" w:line="360" w:lineRule="auto"/>
      <w:textAlignment w:val="baseline"/>
    </w:pPr>
    <w:rPr>
      <w:rFonts w:ascii="Times New Roman" w:eastAsiaTheme="minorEastAsia" w:hAnsi="Times New Roman" w:cs="Times New Roman"/>
      <w:sz w:val="24"/>
      <w:szCs w:val="24"/>
      <w:lang w:eastAsia="ar-SA"/>
    </w:rPr>
  </w:style>
  <w:style w:type="paragraph" w:customStyle="1" w:styleId="Listapunktowana41">
    <w:name w:val="Lista punktowana 41"/>
    <w:basedOn w:val="Normalny"/>
    <w:uiPriority w:val="99"/>
    <w:qFormat/>
    <w:rsid w:val="00DE6F25"/>
    <w:pPr>
      <w:tabs>
        <w:tab w:val="left" w:pos="1209"/>
      </w:tabs>
      <w:ind w:left="1209" w:hanging="360"/>
      <w:textAlignment w:val="baseline"/>
    </w:pPr>
    <w:rPr>
      <w:rFonts w:cs="Times New Roman"/>
      <w:sz w:val="24"/>
      <w:szCs w:val="24"/>
    </w:rPr>
  </w:style>
  <w:style w:type="character" w:customStyle="1" w:styleId="Tekstpodstawowywcity2Znak1">
    <w:name w:val="Tekst podstawowy wcięty 2 Znak1"/>
    <w:basedOn w:val="Domylnaczcionkaakapitu"/>
    <w:uiPriority w:val="99"/>
    <w:semiHidden/>
    <w:rsid w:val="00DE6F25"/>
    <w:rPr>
      <w:rFonts w:ascii="Times New Roman" w:eastAsiaTheme="minorEastAsia" w:hAnsi="Times New Roman"/>
      <w:lang w:eastAsia="ar-SA"/>
    </w:rPr>
  </w:style>
  <w:style w:type="paragraph" w:customStyle="1" w:styleId="Tekstblokowy1">
    <w:name w:val="Tekst blokowy1"/>
    <w:basedOn w:val="Normalny"/>
    <w:uiPriority w:val="99"/>
    <w:qFormat/>
    <w:rsid w:val="00DE6F25"/>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rsid w:val="00DE6F25"/>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rsid w:val="00DE6F25"/>
    <w:pPr>
      <w:ind w:left="708"/>
    </w:pPr>
    <w:rPr>
      <w:rFonts w:cs="Times New Roman"/>
      <w:sz w:val="20"/>
      <w:szCs w:val="20"/>
    </w:rPr>
  </w:style>
  <w:style w:type="paragraph" w:customStyle="1" w:styleId="Default">
    <w:name w:val="Default"/>
    <w:qFormat/>
    <w:rsid w:val="00DE6F25"/>
    <w:pPr>
      <w:suppressAutoHyphens/>
      <w:spacing w:after="0" w:line="240" w:lineRule="auto"/>
    </w:pPr>
    <w:rPr>
      <w:rFonts w:ascii="Times New Roman" w:eastAsiaTheme="minorEastAsia" w:hAnsi="Times New Roman" w:cs="Times New Roman"/>
      <w:color w:val="000000"/>
      <w:sz w:val="24"/>
      <w:szCs w:val="24"/>
    </w:rPr>
  </w:style>
  <w:style w:type="paragraph" w:customStyle="1" w:styleId="text-justify">
    <w:name w:val="text-justify"/>
    <w:basedOn w:val="Normalny"/>
    <w:uiPriority w:val="99"/>
    <w:qFormat/>
    <w:rsid w:val="00DE6F25"/>
    <w:pPr>
      <w:suppressAutoHyphens w:val="0"/>
      <w:spacing w:beforeAutospacing="1" w:afterAutospacing="1"/>
    </w:pPr>
    <w:rPr>
      <w:rFonts w:cs="Times New Roman"/>
      <w:sz w:val="24"/>
      <w:szCs w:val="24"/>
      <w:lang w:eastAsia="pl-PL"/>
    </w:rPr>
  </w:style>
  <w:style w:type="paragraph" w:styleId="Akapitzlist">
    <w:name w:val="List Paragraph"/>
    <w:aliases w:val="CW_Lista"/>
    <w:basedOn w:val="Normalny"/>
    <w:qFormat/>
    <w:rsid w:val="00DE6F25"/>
    <w:pPr>
      <w:suppressAutoHyphens w:val="0"/>
      <w:spacing w:after="200" w:line="276" w:lineRule="auto"/>
      <w:ind w:left="720"/>
    </w:pPr>
    <w:rPr>
      <w:rFonts w:ascii="Calibri" w:hAnsi="Calibri" w:cs="Calibri"/>
      <w:lang w:eastAsia="en-US"/>
    </w:rPr>
  </w:style>
  <w:style w:type="character" w:customStyle="1" w:styleId="TekstprzypisudolnegoZnak2">
    <w:name w:val="Tekst przypisu dolnego Znak2"/>
    <w:basedOn w:val="Domylnaczcionkaakapitu"/>
    <w:uiPriority w:val="99"/>
    <w:semiHidden/>
    <w:rsid w:val="00DE6F25"/>
    <w:rPr>
      <w:rFonts w:ascii="Times New Roman" w:eastAsiaTheme="minorEastAsia" w:hAnsi="Times New Roman"/>
      <w:sz w:val="20"/>
      <w:szCs w:val="20"/>
      <w:lang w:eastAsia="ar-SA"/>
    </w:rPr>
  </w:style>
  <w:style w:type="character" w:customStyle="1" w:styleId="TekstkomentarzaZnak1">
    <w:name w:val="Tekst komentarza Znak1"/>
    <w:basedOn w:val="Domylnaczcionkaakapitu"/>
    <w:uiPriority w:val="99"/>
    <w:semiHidden/>
    <w:rsid w:val="00DE6F25"/>
    <w:rPr>
      <w:rFonts w:ascii="Times New Roman" w:eastAsiaTheme="minorEastAsia" w:hAnsi="Times New Roman"/>
      <w:sz w:val="20"/>
      <w:szCs w:val="20"/>
      <w:lang w:eastAsia="ar-SA"/>
    </w:rPr>
  </w:style>
  <w:style w:type="character" w:customStyle="1" w:styleId="TematkomentarzaZnak1">
    <w:name w:val="Temat komentarza Znak1"/>
    <w:basedOn w:val="TekstkomentarzaZnak1"/>
    <w:uiPriority w:val="99"/>
    <w:semiHidden/>
    <w:rsid w:val="00DE6F25"/>
    <w:rPr>
      <w:rFonts w:ascii="Times New Roman" w:eastAsiaTheme="minorEastAsia" w:hAnsi="Times New Roman"/>
      <w:b/>
      <w:bCs/>
      <w:sz w:val="20"/>
      <w:szCs w:val="20"/>
      <w:lang w:eastAsia="ar-SA"/>
    </w:rPr>
  </w:style>
  <w:style w:type="character" w:customStyle="1" w:styleId="ZwykytekstZnak1">
    <w:name w:val="Zwykły tekst Znak1"/>
    <w:basedOn w:val="Domylnaczcionkaakapitu"/>
    <w:uiPriority w:val="99"/>
    <w:semiHidden/>
    <w:rsid w:val="00DE6F25"/>
    <w:rPr>
      <w:rFonts w:ascii="Consolas" w:eastAsiaTheme="minorEastAsia" w:hAnsi="Consolas"/>
      <w:sz w:val="21"/>
      <w:szCs w:val="21"/>
      <w:lang w:eastAsia="ar-SA"/>
    </w:rPr>
  </w:style>
  <w:style w:type="character" w:customStyle="1" w:styleId="TekstprzypisukocowegoZnak1">
    <w:name w:val="Tekst przypisu końcowego Znak1"/>
    <w:basedOn w:val="Domylnaczcionkaakapitu"/>
    <w:uiPriority w:val="99"/>
    <w:semiHidden/>
    <w:rsid w:val="00DE6F25"/>
    <w:rPr>
      <w:rFonts w:ascii="Times New Roman" w:eastAsiaTheme="minorEastAsia" w:hAnsi="Times New Roman"/>
      <w:sz w:val="20"/>
      <w:szCs w:val="20"/>
      <w:lang w:eastAsia="ar-SA"/>
    </w:rPr>
  </w:style>
  <w:style w:type="paragraph" w:customStyle="1" w:styleId="Zawartoramki">
    <w:name w:val="Zawartość ramki"/>
    <w:basedOn w:val="Normalny"/>
    <w:qFormat/>
    <w:rsid w:val="00DE6F25"/>
  </w:style>
  <w:style w:type="character" w:styleId="Hipercze">
    <w:name w:val="Hyperlink"/>
    <w:basedOn w:val="Domylnaczcionkaakapitu"/>
    <w:uiPriority w:val="99"/>
    <w:unhideWhenUsed/>
    <w:rsid w:val="00DE6F25"/>
    <w:rPr>
      <w:color w:val="0563C1" w:themeColor="hyperlink"/>
      <w:u w:val="single"/>
    </w:rPr>
  </w:style>
  <w:style w:type="paragraph" w:styleId="Nagwekspisutreci">
    <w:name w:val="TOC Heading"/>
    <w:basedOn w:val="Nagwek1"/>
    <w:next w:val="Normalny"/>
    <w:uiPriority w:val="39"/>
    <w:unhideWhenUsed/>
    <w:qFormat/>
    <w:rsid w:val="00DE6F25"/>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DE6F25"/>
    <w:pPr>
      <w:tabs>
        <w:tab w:val="left" w:pos="880"/>
        <w:tab w:val="right" w:leader="dot" w:pos="9911"/>
      </w:tabs>
      <w:spacing w:after="100"/>
      <w:jc w:val="both"/>
    </w:pPr>
  </w:style>
  <w:style w:type="character" w:customStyle="1" w:styleId="footnote">
    <w:name w:val="footnote"/>
    <w:basedOn w:val="Domylnaczcionkaakapitu"/>
    <w:rsid w:val="00DE6F25"/>
  </w:style>
  <w:style w:type="character" w:customStyle="1" w:styleId="articletitle">
    <w:name w:val="articletitle"/>
    <w:basedOn w:val="Domylnaczcionkaakapitu"/>
    <w:rsid w:val="00DE6F25"/>
  </w:style>
  <w:style w:type="character" w:customStyle="1" w:styleId="highlight">
    <w:name w:val="highlight"/>
    <w:basedOn w:val="Domylnaczcionkaakapitu"/>
    <w:rsid w:val="00DE6F25"/>
  </w:style>
  <w:style w:type="paragraph" w:customStyle="1" w:styleId="Standard">
    <w:name w:val="Standard"/>
    <w:rsid w:val="00DE6F2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pkt">
    <w:name w:val="pkt"/>
    <w:basedOn w:val="Normalny"/>
    <w:rsid w:val="00DE6F25"/>
    <w:pPr>
      <w:suppressAutoHyphens w:val="0"/>
      <w:spacing w:before="60" w:after="60"/>
      <w:ind w:left="851" w:hanging="295"/>
      <w:jc w:val="both"/>
    </w:pPr>
    <w:rPr>
      <w:rFonts w:eastAsia="Times New Roman" w:cs="Times New Roman"/>
      <w:sz w:val="24"/>
      <w:szCs w:val="20"/>
      <w:lang w:eastAsia="pl-PL"/>
    </w:rPr>
  </w:style>
  <w:style w:type="character" w:customStyle="1" w:styleId="markedcontent">
    <w:name w:val="markedcontent"/>
    <w:basedOn w:val="Domylnaczcionkaakapitu"/>
    <w:rsid w:val="00DE6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filter?lang=pl" TargetMode="External"/><Relationship Id="rId18" Type="http://schemas.openxmlformats.org/officeDocument/2006/relationships/hyperlink" Target="https://sip.legalis.pl/document-view.seam?documentId=mfrxilrtg4ytimjzhe4tiltqmfyc4njrga4danryhe" TargetMode="External"/><Relationship Id="rId26" Type="http://schemas.openxmlformats.org/officeDocument/2006/relationships/hyperlink" Target="https://platformazakupowa.pl/zozmswlodz"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galis.pl/document-view.seam?documentId=mfrxilrtg4ytimjzhe4tiltqmfyc4njrga4danjzg4" TargetMode="External"/><Relationship Id="rId34" Type="http://schemas.openxmlformats.org/officeDocument/2006/relationships/hyperlink" Target="https://www.nccert.pl/"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sip.legalis.pl/document-view.seam?documentId=mfrxilrtg4ytimjzhe4tiltqmfyc4njrga4danjzgy" TargetMode="External"/><Relationship Id="rId29" Type="http://schemas.openxmlformats.org/officeDocument/2006/relationships/hyperlink" Target="https://platformazakupowa.pl/strona/1-regulamin" TargetMode="External"/><Relationship Id="rId41" Type="http://schemas.openxmlformats.org/officeDocument/2006/relationships/hyperlink" Target="mailto:l.marecki@zozmswi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owienia@zozmswlodz.pl" TargetMode="External"/><Relationship Id="rId24" Type="http://schemas.openxmlformats.org/officeDocument/2006/relationships/hyperlink" Target="https://sip.legalis.pl/document-view.seam?documentId=mfrxilrtg4ytimjzhe4tiltqmfyc4njrga4damrzgq"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zozmswlodz" TargetMode="External"/><Relationship Id="rId40" Type="http://schemas.openxmlformats.org/officeDocument/2006/relationships/hyperlink" Target="mailto:dyrekcja@zozmswlodz.pl"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4ytimjzhe4tiltqmfyc4njrga4danjzgy" TargetMode="External"/><Relationship Id="rId23" Type="http://schemas.openxmlformats.org/officeDocument/2006/relationships/hyperlink" Target="https://sip.legalis.pl/document-view.seam?documentId=mfrxilrtg4ytimjzhe4tiltqmfyc4njrga4danjzgm"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zozmswlodz" TargetMode="External"/><Relationship Id="rId19" Type="http://schemas.openxmlformats.org/officeDocument/2006/relationships/hyperlink" Target="https://sip.legalis.pl/document-view.seam?documentId=mfrxilrtg4ytimjzhe4tiltqmfyc4njrga4danjzgu"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zamowienia@zozmswlodz.pl" TargetMode="External"/><Relationship Id="rId14" Type="http://schemas.openxmlformats.org/officeDocument/2006/relationships/hyperlink" Target="https://sip.legalis.pl/document-view.seam?documentId=mfrxilrtg4ytimjzhe4tiltqmfyc4njrga4danjzgm" TargetMode="External"/><Relationship Id="rId22" Type="http://schemas.openxmlformats.org/officeDocument/2006/relationships/hyperlink" Target="https://sip.legalis.pl/document-view.seam?documentId=mfrxilrtg4ytimjzhe4tiltqmfyc4njrga4danjzha" TargetMode="External"/><Relationship Id="rId27" Type="http://schemas.openxmlformats.org/officeDocument/2006/relationships/hyperlink" Target="https://sip.legalis.pl/document-view.seam?documentId=mfrxilrtg4ytkobvgm4ti"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uzp.gov.pl/__data/assets/pdf_file/0015/32415/Instrukcja-wypelniania-JEDZ-ESPD.pdf" TargetMode="External"/><Relationship Id="rId17" Type="http://schemas.openxmlformats.org/officeDocument/2006/relationships/hyperlink" Target="https://sip.legalis.pl/document-view.seam?documentId=mfrxilrtg4ytkojzhayd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18</Pages>
  <Words>7847</Words>
  <Characters>47084</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2022-10-21T11:21:00Z</cp:lastPrinted>
  <dcterms:created xsi:type="dcterms:W3CDTF">2022-10-19T11:50:00Z</dcterms:created>
  <dcterms:modified xsi:type="dcterms:W3CDTF">2022-10-26T08:45:00Z</dcterms:modified>
</cp:coreProperties>
</file>