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0022" w14:textId="665FDC57" w:rsidR="007915CD" w:rsidRPr="007F2500" w:rsidRDefault="00D13DC8" w:rsidP="00B8617D">
      <w:pPr>
        <w:spacing w:after="0"/>
        <w:jc w:val="center"/>
        <w:rPr>
          <w:b/>
        </w:rPr>
      </w:pPr>
      <w:r w:rsidRPr="007F2500">
        <w:rPr>
          <w:b/>
        </w:rPr>
        <w:t xml:space="preserve">SZCZEGÓŁOWY </w:t>
      </w:r>
      <w:r w:rsidR="007915CD" w:rsidRPr="007F2500">
        <w:rPr>
          <w:b/>
        </w:rPr>
        <w:t>OPIS PRZEDMIOTU ZAMÓWIENIA</w:t>
      </w:r>
    </w:p>
    <w:p w14:paraId="31C4F976" w14:textId="04BA04D8" w:rsidR="00B8617D" w:rsidRPr="007F2500" w:rsidRDefault="00B8617D" w:rsidP="00B8617D">
      <w:pPr>
        <w:spacing w:after="0"/>
        <w:jc w:val="center"/>
        <w:rPr>
          <w:b/>
        </w:rPr>
      </w:pPr>
    </w:p>
    <w:p w14:paraId="6CA2E6ED" w14:textId="77777777" w:rsidR="007915CD" w:rsidRPr="007F2500" w:rsidRDefault="007915CD" w:rsidP="00B8617D">
      <w:pPr>
        <w:spacing w:after="0"/>
      </w:pPr>
    </w:p>
    <w:p w14:paraId="79271A3C" w14:textId="4ED1E293" w:rsidR="004A0AD5" w:rsidRDefault="004A0AD5" w:rsidP="00B8617D">
      <w:pPr>
        <w:spacing w:after="0"/>
      </w:pPr>
      <w:r w:rsidRPr="00174E9E">
        <w:t xml:space="preserve">Przedmiotem zamówienia jest zakup, dostawa, instalacja i uruchomienie </w:t>
      </w:r>
      <w:r w:rsidR="000638D1" w:rsidRPr="00174E9E">
        <w:t>urządze</w:t>
      </w:r>
      <w:r w:rsidR="00174E9E" w:rsidRPr="00174E9E">
        <w:t>nia</w:t>
      </w:r>
      <w:r w:rsidR="000638D1" w:rsidRPr="00174E9E">
        <w:t>.</w:t>
      </w:r>
      <w:r w:rsidRPr="00174E9E">
        <w:br/>
        <w:t>Zamówienie obejmuje także przeprowadzenie szkolenia</w:t>
      </w:r>
      <w:r w:rsidR="00D62130" w:rsidRPr="00174E9E">
        <w:t>, przekazanie instrukcji obsługi w języku</w:t>
      </w:r>
      <w:r w:rsidR="008565DC" w:rsidRPr="00174E9E">
        <w:t xml:space="preserve"> </w:t>
      </w:r>
      <w:r w:rsidR="005227F1" w:rsidRPr="00174E9E">
        <w:t xml:space="preserve">polskim lub angielskim </w:t>
      </w:r>
      <w:r w:rsidR="00174E9E" w:rsidRPr="00174E9E">
        <w:t>oraz</w:t>
      </w:r>
      <w:r w:rsidR="005227F1" w:rsidRPr="00174E9E">
        <w:t xml:space="preserve"> dokumentacji urządzenia.</w:t>
      </w:r>
    </w:p>
    <w:p w14:paraId="582E1CCF" w14:textId="77777777" w:rsidR="00C31421" w:rsidRDefault="00C31421" w:rsidP="00B8617D">
      <w:pPr>
        <w:spacing w:after="0"/>
      </w:pPr>
    </w:p>
    <w:p w14:paraId="0D0A9386" w14:textId="69750CDD" w:rsidR="00174E9E" w:rsidRPr="00607A55" w:rsidRDefault="000638D1" w:rsidP="00174E9E">
      <w:pPr>
        <w:rPr>
          <w:b/>
          <w:bCs/>
        </w:rPr>
      </w:pPr>
      <w:r w:rsidRPr="00395526">
        <w:t xml:space="preserve">Przedmiotem zamówienia jest </w:t>
      </w:r>
      <w:r w:rsidRPr="00607A55">
        <w:rPr>
          <w:b/>
          <w:bCs/>
        </w:rPr>
        <w:t xml:space="preserve">stanowisko preparatyki i automatycznego przygotowania zgładów metalograficznych </w:t>
      </w:r>
      <w:r w:rsidR="00174E9E" w:rsidRPr="00607A55">
        <w:rPr>
          <w:b/>
          <w:bCs/>
        </w:rPr>
        <w:t>obejmujące</w:t>
      </w:r>
      <w:r w:rsidR="00F8010B">
        <w:rPr>
          <w:b/>
          <w:bCs/>
        </w:rPr>
        <w:t>go</w:t>
      </w:r>
      <w:r w:rsidR="00174E9E" w:rsidRPr="00607A55">
        <w:rPr>
          <w:b/>
          <w:bCs/>
        </w:rPr>
        <w:t>: automatyczną dwutalerzową szlifierko-polerkę (3 sztuki), przecinarkę metalograficzną (1 sztuka), precyzyjną przecinarkę metalograficz</w:t>
      </w:r>
      <w:r w:rsidR="00570A76" w:rsidRPr="00607A55">
        <w:rPr>
          <w:b/>
          <w:bCs/>
        </w:rPr>
        <w:t>n</w:t>
      </w:r>
      <w:r w:rsidR="00174E9E" w:rsidRPr="00607A55">
        <w:rPr>
          <w:b/>
          <w:bCs/>
        </w:rPr>
        <w:t>ą (1 sztuka), zestaw do inkludowania na gorąco (1 sztuka), zestaw do inkludowania na zimno (1 sztuka).</w:t>
      </w:r>
    </w:p>
    <w:p w14:paraId="1680EDD8" w14:textId="29435CD0" w:rsidR="00570A76" w:rsidRPr="007F2500" w:rsidRDefault="00570A76" w:rsidP="00570A76">
      <w:pPr>
        <w:spacing w:after="0"/>
        <w:rPr>
          <w:b/>
        </w:rPr>
      </w:pPr>
      <w:r w:rsidRPr="00750E59">
        <w:rPr>
          <w:b/>
        </w:rPr>
        <w:t>Automatyczna, dwutalerzowa szlifierko-polerka</w:t>
      </w:r>
      <w:r>
        <w:rPr>
          <w:b/>
        </w:rPr>
        <w:t xml:space="preserve"> – 3 sztuki</w:t>
      </w:r>
    </w:p>
    <w:p w14:paraId="4D3F6FEC" w14:textId="77777777" w:rsidR="00570A76" w:rsidRPr="00750E59" w:rsidRDefault="00570A76" w:rsidP="00570A76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PARAMETRY TECHNICZNE</w:t>
      </w:r>
    </w:p>
    <w:p w14:paraId="15B57E23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</w:rPr>
      </w:pPr>
      <w:r w:rsidRPr="00750E59">
        <w:rPr>
          <w:rFonts w:cstheme="minorHAnsi"/>
        </w:rPr>
        <w:t>Automatyczna szlifierko-polerka dwutalerzowa</w:t>
      </w:r>
    </w:p>
    <w:p w14:paraId="6EB4D08A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Obrót koła roboczego regulowana w zakresie co najmniej 50-600 obr/min</w:t>
      </w:r>
    </w:p>
    <w:p w14:paraId="29B13772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obrotu koła roboczego zgodnie oraz przeciwnie do ruchu wskazówek zegara</w:t>
      </w:r>
    </w:p>
    <w:p w14:paraId="0EA8C6E4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przesunięcia głowicy automatycznej poza pole pracy umożliwiając bezkolizyjne używanie szlifierko-polerki w sposób manualny</w:t>
      </w:r>
    </w:p>
    <w:p w14:paraId="7BE2CE53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>Możliwość ustawienia czasu pracy dla koła roboczego co najmniej do 60 minut</w:t>
      </w:r>
    </w:p>
    <w:p w14:paraId="47123A84" w14:textId="77777777" w:rsidR="00570A76" w:rsidRPr="00750E59" w:rsidRDefault="00570A76" w:rsidP="00570A76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</w:rPr>
      </w:pPr>
      <w:r w:rsidRPr="00750E59">
        <w:rPr>
          <w:rFonts w:cstheme="minorHAnsi"/>
        </w:rPr>
        <w:t xml:space="preserve">Możliwość zapisania co najmniej 30 ustawień procesów szlifowania i polerowania </w:t>
      </w:r>
      <w:r w:rsidRPr="00E01922">
        <w:rPr>
          <w:rFonts w:cstheme="minorHAnsi"/>
          <w:strike/>
          <w:highlight w:val="yellow"/>
        </w:rPr>
        <w:t>chronionych hasłem</w:t>
      </w:r>
      <w:r w:rsidRPr="00750E59">
        <w:rPr>
          <w:rFonts w:cstheme="minorHAnsi"/>
        </w:rPr>
        <w:t>, w zakresie co najmniej:</w:t>
      </w:r>
    </w:p>
    <w:p w14:paraId="215BB73E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prędkości obrotu koła roboczego</w:t>
      </w:r>
    </w:p>
    <w:p w14:paraId="56917E78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kierunku obrotu koła roboczego</w:t>
      </w:r>
    </w:p>
    <w:p w14:paraId="26AD9D3C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ciśnienia działające na próbki</w:t>
      </w:r>
    </w:p>
    <w:p w14:paraId="6D75BFE4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liczby cykli</w:t>
      </w:r>
    </w:p>
    <w:p w14:paraId="594F7767" w14:textId="77777777" w:rsidR="00570A76" w:rsidRPr="00750E59" w:rsidRDefault="00570A76" w:rsidP="00570A76">
      <w:pPr>
        <w:pStyle w:val="Akapitzlist"/>
        <w:spacing w:after="0"/>
        <w:rPr>
          <w:rFonts w:cstheme="minorHAnsi"/>
          <w:b/>
          <w:bCs/>
        </w:rPr>
      </w:pPr>
      <w:r w:rsidRPr="00750E59">
        <w:rPr>
          <w:rFonts w:cstheme="minorHAnsi"/>
        </w:rPr>
        <w:t>- zużycia wody oraz zawiesin</w:t>
      </w:r>
    </w:p>
    <w:p w14:paraId="28FB7BA8" w14:textId="2C6AF3DE" w:rsidR="00E01922" w:rsidRPr="00E01922" w:rsidRDefault="00570A76" w:rsidP="00E01922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  <w:b/>
          <w:bCs/>
          <w:strike/>
          <w:highlight w:val="yellow"/>
        </w:rPr>
      </w:pPr>
      <w:r w:rsidRPr="00750E59">
        <w:rPr>
          <w:rFonts w:cstheme="minorHAnsi"/>
        </w:rPr>
        <w:t>System dozowania zawiesin co najmniej na 4 płyny z możliwością ich dozowania</w:t>
      </w:r>
      <w:r w:rsidR="00E01922" w:rsidRPr="00E01922">
        <w:rPr>
          <w:rFonts w:cstheme="minorHAnsi"/>
          <w:highlight w:val="yellow"/>
        </w:rPr>
        <w:t>-</w:t>
      </w:r>
      <w:r w:rsidRPr="00E01922">
        <w:rPr>
          <w:rFonts w:cstheme="minorHAnsi"/>
          <w:highlight w:val="yellow"/>
        </w:rPr>
        <w:t xml:space="preserve"> </w:t>
      </w:r>
      <w:r w:rsidRPr="00E01922">
        <w:rPr>
          <w:rFonts w:cstheme="minorHAnsi"/>
          <w:strike/>
          <w:highlight w:val="yellow"/>
        </w:rPr>
        <w:t>na</w:t>
      </w:r>
      <w:r w:rsidRPr="00E01922">
        <w:rPr>
          <w:rFonts w:cstheme="minorHAnsi"/>
          <w:strike/>
        </w:rPr>
        <w:t xml:space="preserve"> </w:t>
      </w:r>
      <w:r w:rsidRPr="00750E59">
        <w:rPr>
          <w:rFonts w:cstheme="minorHAnsi"/>
        </w:rPr>
        <w:t xml:space="preserve">co </w:t>
      </w:r>
      <w:r w:rsidRPr="00E01922">
        <w:rPr>
          <w:rFonts w:cstheme="minorHAnsi"/>
        </w:rPr>
        <w:t xml:space="preserve">najmniej </w:t>
      </w:r>
      <w:r w:rsidR="00E01922" w:rsidRPr="00E01922">
        <w:rPr>
          <w:rFonts w:cstheme="minorHAnsi"/>
          <w:strike/>
          <w:highlight w:val="yellow"/>
        </w:rPr>
        <w:t>dwa sposoby:</w:t>
      </w:r>
      <w:r w:rsidR="00E01922" w:rsidRPr="00E01922">
        <w:rPr>
          <w:rFonts w:cstheme="minorHAnsi"/>
          <w:highlight w:val="yellow"/>
        </w:rPr>
        <w:t xml:space="preserve"> </w:t>
      </w:r>
      <w:r w:rsidR="00E01922">
        <w:rPr>
          <w:rFonts w:cstheme="minorHAnsi"/>
          <w:highlight w:val="yellow"/>
        </w:rPr>
        <w:t xml:space="preserve">z wykorzystaniem </w:t>
      </w:r>
      <w:r w:rsidR="00E01922" w:rsidRPr="00E01922">
        <w:rPr>
          <w:rFonts w:cstheme="minorHAnsi"/>
          <w:highlight w:val="yellow"/>
        </w:rPr>
        <w:t>pompy perystaltycznej</w:t>
      </w:r>
    </w:p>
    <w:p w14:paraId="52C39E6B" w14:textId="77777777" w:rsidR="00E01922" w:rsidRPr="00E01922" w:rsidRDefault="00E01922" w:rsidP="00E01922">
      <w:pPr>
        <w:pStyle w:val="Akapitzlist"/>
        <w:spacing w:after="0"/>
        <w:rPr>
          <w:rFonts w:cstheme="minorHAnsi"/>
          <w:b/>
          <w:bCs/>
          <w:strike/>
          <w:highlight w:val="yellow"/>
        </w:rPr>
      </w:pPr>
      <w:r w:rsidRPr="00E01922">
        <w:rPr>
          <w:rFonts w:cstheme="minorHAnsi"/>
          <w:strike/>
          <w:highlight w:val="yellow"/>
        </w:rPr>
        <w:t>- z wykorzystaniem zaworu pneumatycznego</w:t>
      </w:r>
    </w:p>
    <w:p w14:paraId="35A1462A" w14:textId="77777777" w:rsidR="00E01922" w:rsidRPr="008851ED" w:rsidRDefault="00E01922" w:rsidP="00E01922">
      <w:pPr>
        <w:pStyle w:val="Akapitzlist"/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E01922">
        <w:rPr>
          <w:rFonts w:cstheme="minorHAnsi"/>
          <w:strike/>
          <w:highlight w:val="yellow"/>
        </w:rPr>
        <w:t>- z wykorzystaniem pompy perystaltycznej</w:t>
      </w:r>
    </w:p>
    <w:p w14:paraId="42FAB9FF" w14:textId="070D8431" w:rsidR="00570A76" w:rsidRPr="00750E59" w:rsidRDefault="00570A76" w:rsidP="00E01922">
      <w:pPr>
        <w:pStyle w:val="Akapitzlist"/>
        <w:numPr>
          <w:ilvl w:val="0"/>
          <w:numId w:val="10"/>
        </w:numPr>
        <w:spacing w:after="0" w:line="259" w:lineRule="auto"/>
        <w:rPr>
          <w:rFonts w:cstheme="minorHAnsi"/>
        </w:rPr>
      </w:pPr>
      <w:r w:rsidRPr="00750E59">
        <w:rPr>
          <w:rFonts w:cstheme="minorHAnsi"/>
        </w:rPr>
        <w:t>Panel sterujący przedni z dotykowym wyświetlaczem LCD, umożliwiający sterowanie szlifierką w zakresie co najmniej:</w:t>
      </w:r>
    </w:p>
    <w:p w14:paraId="27BE3C0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Uruchomienie</w:t>
      </w:r>
      <w:r w:rsidRPr="00750E59">
        <w:rPr>
          <w:rFonts w:asciiTheme="minorHAnsi" w:hAnsiTheme="minorHAnsi" w:cstheme="minorHAnsi"/>
          <w:sz w:val="22"/>
          <w:szCs w:val="22"/>
        </w:rPr>
        <w:t xml:space="preserve"> i zatrzymanie maszyny</w:t>
      </w:r>
    </w:p>
    <w:p w14:paraId="4811FB4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Ustawienie dozowania płynów</w:t>
      </w:r>
    </w:p>
    <w:p w14:paraId="74E20D7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Ustawienie obrotów i kierunku obrotu tarczy</w:t>
      </w:r>
    </w:p>
    <w:p w14:paraId="1F2A6D7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Wybór języka obcego </w:t>
      </w:r>
    </w:p>
    <w:p w14:paraId="39B51CF5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lastRenderedPageBreak/>
        <w:t>Wyświetlanie parametrów cyklu I czasu potrzebnego do zakończenia poszczególnych procesów</w:t>
      </w:r>
    </w:p>
    <w:p w14:paraId="7424B07A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750E59">
        <w:rPr>
          <w:rFonts w:asciiTheme="minorHAnsi" w:hAnsiTheme="minorHAnsi" w:cstheme="minorHAnsi"/>
          <w:sz w:val="22"/>
          <w:szCs w:val="22"/>
        </w:rPr>
        <w:t>Ustawienie nacisku głowicy</w:t>
      </w:r>
    </w:p>
    <w:p w14:paraId="3E93317B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automatycznego skonfigurowania czyszczenia rur od płynów. </w:t>
      </w:r>
    </w:p>
    <w:p w14:paraId="2FDE0A96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Głowica automatyczna o parametrach i budowie co najmniej takich jak:</w:t>
      </w:r>
    </w:p>
    <w:p w14:paraId="7448DA3B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ruchu uchwytu na próbki, zgodnie oraz przeciwnie do kierunku ruchu wskazówek zegara</w:t>
      </w:r>
    </w:p>
    <w:p w14:paraId="29E8FD0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docisku centralnego głowicy uchwytu </w:t>
      </w:r>
    </w:p>
    <w:p w14:paraId="6A4099B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docisku indywidualnego na próbkę (do 5 próbek)</w:t>
      </w:r>
    </w:p>
    <w:p w14:paraId="4B54D718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zastosowania uchwytów na do 5 próbek o średnicy co najmniej: 25mm, 30mm, 32mm, 38mm, 40 mm</w:t>
      </w:r>
    </w:p>
    <w:p w14:paraId="10CC8B9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Możliwość wykorzystywania szlifierki wyposażonej w głowice automatyczną, także bez użycia głowicy (praca w trybie manualnym) </w:t>
      </w:r>
    </w:p>
    <w:p w14:paraId="1214BBFD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Manualne pozycjonowanie głowicy</w:t>
      </w:r>
    </w:p>
    <w:p w14:paraId="407C83FF" w14:textId="72ECF3A8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Głowica z metalową</w:t>
      </w:r>
      <w:r w:rsidR="00E14D1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14D18" w:rsidRPr="00E14D18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lub poliwęglanową</w:t>
      </w: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 pokrywą bezpieczeństwa</w:t>
      </w:r>
      <w:r w:rsidR="008C7FF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3E09220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Prędkość obrotowa głowicy co najmniej 0-75 obr/min</w:t>
      </w:r>
    </w:p>
    <w:p w14:paraId="595289D9" w14:textId="77777777" w:rsidR="00570A76" w:rsidRPr="00750E59" w:rsidRDefault="00570A76" w:rsidP="00570A76">
      <w:pPr>
        <w:pStyle w:val="N-Lista"/>
        <w:numPr>
          <w:ilvl w:val="1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Regulacja ciśnienia co najmniej do 6 bar</w:t>
      </w:r>
    </w:p>
    <w:p w14:paraId="4E7F3AD3" w14:textId="1CF98B8A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Bezszczotkowy silnik inwerterowy o mocy </w:t>
      </w:r>
      <w:r w:rsidRPr="00E01922">
        <w:rPr>
          <w:rFonts w:asciiTheme="minorHAnsi" w:hAnsiTheme="minorHAnsi" w:cstheme="minorHAnsi"/>
          <w:strike/>
          <w:sz w:val="22"/>
          <w:szCs w:val="22"/>
          <w:highlight w:val="yellow"/>
          <w:lang w:val="pl-PL"/>
        </w:rPr>
        <w:t>nie mniejszej niż 750W</w:t>
      </w:r>
      <w:r w:rsidR="00E01922" w:rsidRPr="00E01922">
        <w:rPr>
          <w:rFonts w:asciiTheme="minorHAnsi" w:hAnsiTheme="minorHAnsi" w:cstheme="minorHAnsi"/>
          <w:sz w:val="22"/>
          <w:szCs w:val="22"/>
          <w:lang w:val="pl-PL"/>
        </w:rPr>
        <w:t xml:space="preserve"> co najmniej 500W</w:t>
      </w:r>
    </w:p>
    <w:p w14:paraId="02008733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Możliwość zamontowania koła roboczego co najmniej 250,  oraz 300 [mm]</w:t>
      </w:r>
    </w:p>
    <w:p w14:paraId="694F5B22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Zasilanie 230 V</w:t>
      </w:r>
    </w:p>
    <w:p w14:paraId="24681C9E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Przyłącze wodno-kanalizacyjne</w:t>
      </w:r>
    </w:p>
    <w:p w14:paraId="491EAE24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System ochrony przez zachlapaniem</w:t>
      </w:r>
    </w:p>
    <w:p w14:paraId="390B85A0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Rama urządzenia wykonana ze stali z obudową wykonanej ze wzmacnianej żywicy epoksydowej odpornej na wstrząsy i korozję</w:t>
      </w:r>
    </w:p>
    <w:p w14:paraId="0A123035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Wymiary szlifierko-polerki nie większe niż 600 x 550 x750 [mm]</w:t>
      </w:r>
    </w:p>
    <w:p w14:paraId="76D01600" w14:textId="1804C41E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 xml:space="preserve">Wyłącznik bezpieczeństwa start-stop z przodu </w:t>
      </w:r>
      <w:r w:rsidR="008C7FF1" w:rsidRPr="008C7FF1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lub boku</w:t>
      </w:r>
      <w:r w:rsidR="008C7FF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50E59">
        <w:rPr>
          <w:rFonts w:asciiTheme="minorHAnsi" w:hAnsiTheme="minorHAnsi" w:cstheme="minorHAnsi"/>
          <w:sz w:val="22"/>
          <w:szCs w:val="22"/>
          <w:lang w:val="pl-PL"/>
        </w:rPr>
        <w:t>maszyny,</w:t>
      </w:r>
    </w:p>
    <w:p w14:paraId="27E8F969" w14:textId="77777777" w:rsidR="00570A76" w:rsidRPr="00750E59" w:rsidRDefault="00570A76" w:rsidP="00570A76">
      <w:pPr>
        <w:pStyle w:val="N-Lista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Waga urządzenia nie większa niż 100kg</w:t>
      </w:r>
    </w:p>
    <w:p w14:paraId="2FB4EAEA" w14:textId="77777777" w:rsidR="00570A76" w:rsidRPr="00750E59" w:rsidRDefault="00570A76" w:rsidP="00570A76">
      <w:pPr>
        <w:pStyle w:val="N-Lista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u w:val="single"/>
          <w:lang w:val="pl-PL"/>
        </w:rPr>
        <w:t>DODATKOWE WYMAGANIA</w:t>
      </w:r>
    </w:p>
    <w:p w14:paraId="4AA4EE92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Uchwyt na co najmniej 5 próbek o średnicy</w:t>
      </w:r>
    </w:p>
    <w:p w14:paraId="34612F88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25 mm -&gt; 1 sztuka</w:t>
      </w:r>
    </w:p>
    <w:p w14:paraId="0F693BBE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30 mm -&gt; 3 sztuki</w:t>
      </w:r>
    </w:p>
    <w:p w14:paraId="53259880" w14:textId="77777777" w:rsidR="00570A76" w:rsidRPr="00750E59" w:rsidRDefault="00570A76" w:rsidP="00570A76">
      <w:pPr>
        <w:pStyle w:val="N-Lista"/>
        <w:numPr>
          <w:ilvl w:val="1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40 mm -&gt; 1 sztuka</w:t>
      </w:r>
    </w:p>
    <w:p w14:paraId="64585458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Baza magnetyczna nie mniejsza niż 250mm -&gt; 6 sztuk</w:t>
      </w:r>
    </w:p>
    <w:p w14:paraId="2BA898C0" w14:textId="77777777" w:rsidR="00570A76" w:rsidRPr="00750E59" w:rsidRDefault="00570A76" w:rsidP="00570A76">
      <w:pPr>
        <w:pStyle w:val="N-Lista"/>
        <w:numPr>
          <w:ilvl w:val="0"/>
          <w:numId w:val="12"/>
        </w:numPr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50E59">
        <w:rPr>
          <w:rFonts w:asciiTheme="minorHAnsi" w:hAnsiTheme="minorHAnsi" w:cstheme="minorHAnsi"/>
          <w:sz w:val="22"/>
          <w:szCs w:val="22"/>
          <w:lang w:val="pl-PL"/>
        </w:rPr>
        <w:t>Antykorozyjne, aluminiowe koło robocze o średnicy nie mniejszej niż 250 mm -&gt; 6 sztuk</w:t>
      </w:r>
    </w:p>
    <w:p w14:paraId="7DF8BCFC" w14:textId="77777777" w:rsidR="00570A76" w:rsidRPr="00750E59" w:rsidRDefault="00570A76" w:rsidP="00570A76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Wymagane materiały zużywalne co najmniej:</w:t>
      </w:r>
    </w:p>
    <w:p w14:paraId="4A771B7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Papier adhezyjny z podkładem PSA (średnica 250mm)</w:t>
      </w:r>
    </w:p>
    <w:p w14:paraId="56647652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P180- co najmniej 100 sztuk</w:t>
      </w:r>
    </w:p>
    <w:p w14:paraId="671C1170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P320- co najmniej 100 sztuk</w:t>
      </w:r>
    </w:p>
    <w:p w14:paraId="3AD5D3DF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P600- co najmniej 100 sztuk</w:t>
      </w:r>
    </w:p>
    <w:p w14:paraId="382DF83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P1200- co najmniej 100 sztuk </w:t>
      </w:r>
    </w:p>
    <w:p w14:paraId="5698268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P2500- co najmniej 100 sztuk </w:t>
      </w:r>
    </w:p>
    <w:p w14:paraId="260AED0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lastRenderedPageBreak/>
        <w:t xml:space="preserve">Sukna polerskie </w:t>
      </w:r>
    </w:p>
    <w:p w14:paraId="0C32D851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z jedwabiu z wewnętrzną folią barierową o grubości w zakresie 9-6 mikronów - średnica 250 mm, co najmniej 10 szt.</w:t>
      </w:r>
    </w:p>
    <w:p w14:paraId="15A16190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0,60 mm oraz twardości Shore A w zakresie 55 - 60°  - średnica 250 mm, co najmniej 10 szt.</w:t>
      </w:r>
    </w:p>
    <w:p w14:paraId="6B288563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0,80 mm oraz twardości Shore A w zakresie 40- 45° - średnica 250 mm, co najmniej 10 szt.</w:t>
      </w:r>
    </w:p>
    <w:p w14:paraId="0C920A06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Sukno o grubości nie większej niż 1,15 mm oraz twardości Shore A w zakresie 65-70° - średnica 250 mm, co najmniej 10 szt.</w:t>
      </w:r>
    </w:p>
    <w:p w14:paraId="599740C0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Zawiesiny diamentowe na bazie wody w postaci sprayu</w:t>
      </w:r>
    </w:p>
    <w:p w14:paraId="1A9BE4E9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6 µm – minimum 250 ml.</w:t>
      </w:r>
    </w:p>
    <w:p w14:paraId="69A98C58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3 µm - minimum 250 ml.</w:t>
      </w:r>
    </w:p>
    <w:p w14:paraId="2879F3AC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Rozmiar ziarna 1 µm - minimum 250 ml.</w:t>
      </w:r>
    </w:p>
    <w:p w14:paraId="6985CFF2" w14:textId="77777777" w:rsidR="00570A76" w:rsidRPr="00750E59" w:rsidRDefault="00570A76" w:rsidP="00570A76">
      <w:pPr>
        <w:pStyle w:val="Akapitzlist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Dodatki do polerowania </w:t>
      </w:r>
    </w:p>
    <w:p w14:paraId="4D87552C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 xml:space="preserve">Niekrystalizująca koloidalna zawiesina silikonowa 0,04 µm- minimum 1000 ml </w:t>
      </w:r>
    </w:p>
    <w:p w14:paraId="5BDB6627" w14:textId="77777777" w:rsidR="00570A76" w:rsidRPr="00750E59" w:rsidRDefault="00570A76" w:rsidP="00570A76">
      <w:pPr>
        <w:pStyle w:val="Akapitzlist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750E59">
        <w:rPr>
          <w:rFonts w:cstheme="minorHAnsi"/>
        </w:rPr>
        <w:t>Lubrykant do zawiesin diamentowych rozpuszczalny w wodzie i alkoholu – minimum 3000 ml</w:t>
      </w:r>
    </w:p>
    <w:p w14:paraId="1B890A50" w14:textId="77777777" w:rsidR="00607A55" w:rsidRPr="00DD73C2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D73C2">
        <w:rPr>
          <w:rFonts w:asciiTheme="minorHAnsi" w:hAnsiTheme="minorHAnsi" w:cstheme="minorHAnsi"/>
          <w:sz w:val="22"/>
          <w:szCs w:val="22"/>
        </w:rPr>
        <w:t>Przecinarka metalograficzna - 1 sztuka</w:t>
      </w:r>
    </w:p>
    <w:p w14:paraId="48EAF6CC" w14:textId="77777777" w:rsidR="00607A55" w:rsidRPr="00DD73C2" w:rsidRDefault="00607A55" w:rsidP="00607A55">
      <w:pPr>
        <w:pStyle w:val="Akapitzlist"/>
        <w:spacing w:before="240"/>
        <w:ind w:left="0"/>
        <w:rPr>
          <w:rFonts w:cstheme="minorHAnsi"/>
          <w:b/>
          <w:bCs/>
        </w:rPr>
      </w:pPr>
      <w:r w:rsidRPr="00DD73C2">
        <w:rPr>
          <w:rFonts w:cstheme="minorHAnsi"/>
          <w:u w:val="single"/>
        </w:rPr>
        <w:t>PARAMETRY TECHNICZNE</w:t>
      </w:r>
      <w:r w:rsidRPr="00DD73C2">
        <w:rPr>
          <w:rFonts w:cstheme="minorHAnsi"/>
        </w:rPr>
        <w:t>:</w:t>
      </w:r>
    </w:p>
    <w:p w14:paraId="790ABB69" w14:textId="77777777" w:rsidR="00607A55" w:rsidRPr="00E0192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  <w:strike/>
          <w:highlight w:val="yellow"/>
        </w:rPr>
      </w:pPr>
      <w:r w:rsidRPr="00DD73C2">
        <w:rPr>
          <w:rFonts w:cstheme="minorHAnsi"/>
        </w:rPr>
        <w:t>Manualna dźwignia do poruszania układem cięcia w osi Z</w:t>
      </w:r>
      <w:r w:rsidRPr="00E01922">
        <w:rPr>
          <w:rFonts w:cstheme="minorHAnsi"/>
          <w:strike/>
          <w:highlight w:val="yellow"/>
        </w:rPr>
        <w:t>, z możliwością zablokowania w żądanej pozycji</w:t>
      </w:r>
    </w:p>
    <w:p w14:paraId="2BC49A0A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przemieszczania imadeł na prowadnicach aluminiowych</w:t>
      </w:r>
    </w:p>
    <w:p w14:paraId="305644E1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cięcia tarczami o średnicy do 300 mm;</w:t>
      </w:r>
    </w:p>
    <w:p w14:paraId="789D3E02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Maksymalna średnica ciętego detalu nie mniejsza niż 75 mm</w:t>
      </w:r>
    </w:p>
    <w:p w14:paraId="4360BD8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Zakres cięcia dla maksymalnego wymiaru wysokości nie mniejszy niż </w:t>
      </w:r>
    </w:p>
    <w:p w14:paraId="7152AB31" w14:textId="77777777" w:rsidR="00607A55" w:rsidRPr="00DD73C2" w:rsidRDefault="00607A55" w:rsidP="00607A55">
      <w:pPr>
        <w:pStyle w:val="Akapitzlist"/>
        <w:rPr>
          <w:rFonts w:cstheme="minorHAnsi"/>
        </w:rPr>
      </w:pPr>
      <w:r w:rsidRPr="00DD73C2">
        <w:rPr>
          <w:rFonts w:cstheme="minorHAnsi"/>
        </w:rPr>
        <w:t>- wysokość 95mm długość 75mm</w:t>
      </w:r>
    </w:p>
    <w:p w14:paraId="0B7E72E3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Zakres cięcia dla maksymalnego wymiaru długości nie mniejszy niż </w:t>
      </w:r>
    </w:p>
    <w:p w14:paraId="0D0A1A27" w14:textId="77777777" w:rsidR="00607A55" w:rsidRPr="00DD73C2" w:rsidRDefault="00607A55" w:rsidP="00607A55">
      <w:pPr>
        <w:pStyle w:val="Akapitzlist"/>
        <w:rPr>
          <w:rFonts w:cstheme="minorHAnsi"/>
        </w:rPr>
      </w:pPr>
      <w:r w:rsidRPr="00DD73C2">
        <w:rPr>
          <w:rFonts w:cstheme="minorHAnsi"/>
        </w:rPr>
        <w:t>- wysokość 65mm długość 160mm</w:t>
      </w:r>
    </w:p>
    <w:p w14:paraId="5799F9A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regulacji prędkości obrotowej obejmującej zakres co najmniej od 1000 do 4000 obr./min.;</w:t>
      </w:r>
    </w:p>
    <w:p w14:paraId="490C1B78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Zasilanie 400V, 50Hz, 3 fazowe</w:t>
      </w:r>
    </w:p>
    <w:p w14:paraId="70869838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Zamek bezpieczeństwa elektroniczny</w:t>
      </w:r>
    </w:p>
    <w:p w14:paraId="768A7D13" w14:textId="45965CA6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7879BE">
        <w:rPr>
          <w:rFonts w:cstheme="minorHAnsi"/>
        </w:rPr>
        <w:t xml:space="preserve">Silnik z </w:t>
      </w:r>
      <w:r w:rsidR="007879BE" w:rsidRPr="007879BE">
        <w:rPr>
          <w:rFonts w:cstheme="minorHAnsi"/>
        </w:rPr>
        <w:t>inwerterem</w:t>
      </w:r>
      <w:r w:rsidRPr="00DD73C2">
        <w:rPr>
          <w:rFonts w:cstheme="minorHAnsi"/>
        </w:rPr>
        <w:t xml:space="preserve"> o mocy min. 3000 W;</w:t>
      </w:r>
    </w:p>
    <w:p w14:paraId="39ED2EEC" w14:textId="17109482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Wymiary nie większe niż: 650 mm x </w:t>
      </w:r>
      <w:r w:rsidRPr="00E01922">
        <w:rPr>
          <w:rFonts w:cstheme="minorHAnsi"/>
          <w:strike/>
          <w:highlight w:val="yellow"/>
        </w:rPr>
        <w:t>650</w:t>
      </w:r>
      <w:r w:rsidR="00E01922" w:rsidRPr="00E01922">
        <w:rPr>
          <w:rFonts w:cstheme="minorHAnsi"/>
        </w:rPr>
        <w:t xml:space="preserve"> </w:t>
      </w:r>
      <w:r w:rsidR="00E01922" w:rsidRPr="00E01922">
        <w:rPr>
          <w:rFonts w:cstheme="minorHAnsi"/>
          <w:highlight w:val="yellow"/>
        </w:rPr>
        <w:t>670</w:t>
      </w:r>
      <w:r w:rsidRPr="00DD73C2">
        <w:rPr>
          <w:rFonts w:cstheme="minorHAnsi"/>
        </w:rPr>
        <w:t xml:space="preserve"> mm x 750 mm</w:t>
      </w:r>
    </w:p>
    <w:p w14:paraId="5B2DF8A9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Masa nie większa niż 95 kg</w:t>
      </w:r>
    </w:p>
    <w:p w14:paraId="0DA95EF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System do czyszczenia przecinarki wewnątrz kabiny</w:t>
      </w:r>
    </w:p>
    <w:p w14:paraId="35ABD41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lastRenderedPageBreak/>
        <w:t>Port na podłużne elementy pozwalający na cięcie długich próbek z zamkniętą pokrywą urządzenia</w:t>
      </w:r>
    </w:p>
    <w:p w14:paraId="1BF5157C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2445EB53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Recyrkulacyjny układ chłodzenia nie mniejszy niż 40dm3</w:t>
      </w:r>
    </w:p>
    <w:p w14:paraId="29618840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1DB4C277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Chłodzenie poprzez dozowanie wody bezpośrednio nad tarczą tnącą oraz dodatkowo poprzez wężyk (możliwy do ustawienia w zadanej pozycji na uchwycie, bez dodatkowych narzędzi)</w:t>
      </w:r>
    </w:p>
    <w:p w14:paraId="3A950016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Tarcza tnąca ustawiona w lewej stronie komory</w:t>
      </w:r>
    </w:p>
    <w:p w14:paraId="01310FF5" w14:textId="77777777" w:rsidR="00607A55" w:rsidRPr="00DD73C2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Port do cięcia długich próbek z lewej strony komory (bliżej tarczy)</w:t>
      </w:r>
    </w:p>
    <w:p w14:paraId="28F3BA0B" w14:textId="656D95A2" w:rsidR="00607A55" w:rsidRPr="00607A55" w:rsidRDefault="00607A55" w:rsidP="00607A55">
      <w:pPr>
        <w:pStyle w:val="Akapitzlist"/>
        <w:numPr>
          <w:ilvl w:val="0"/>
          <w:numId w:val="15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Wyświetlacz LCD umożliwiający odczytanie co najmniej prędkości obrotowej</w:t>
      </w:r>
    </w:p>
    <w:p w14:paraId="2934F105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 xml:space="preserve">DODATKOWE WYMAGANIA </w:t>
      </w:r>
    </w:p>
    <w:p w14:paraId="6F0F090E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Imadła mocujące– 2 sztuki</w:t>
      </w:r>
    </w:p>
    <w:p w14:paraId="2EDB5FCA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Prowadnica aluminiowa o wymiarach nie mniejszych niż 100x300x20 do montażu imadeł typu „T-slot”</w:t>
      </w:r>
    </w:p>
    <w:p w14:paraId="30F68C0B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System do recyrkulacji chłodziwa</w:t>
      </w:r>
    </w:p>
    <w:p w14:paraId="7D675CA8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Wózek jezdny na układ do cyrkulacji wody</w:t>
      </w:r>
    </w:p>
    <w:p w14:paraId="015A90FF" w14:textId="77777777" w:rsidR="00607A55" w:rsidRPr="00DD73C2" w:rsidRDefault="00607A55" w:rsidP="00607A55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Szafa pod przecinarkę o wymiarach nie mniejszych niż 700x850x800 mm od tego samego producenta co przecinarka metalograficzna</w:t>
      </w:r>
    </w:p>
    <w:p w14:paraId="0A7932C6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 xml:space="preserve">WYMAGANE MATERIAŁY ZUŻYWALNE CO NAJMNIEJ: </w:t>
      </w:r>
    </w:p>
    <w:p w14:paraId="3076C55C" w14:textId="77777777" w:rsidR="00607A55" w:rsidRDefault="00607A55" w:rsidP="00607A55">
      <w:pPr>
        <w:pStyle w:val="Akapitzlist"/>
        <w:numPr>
          <w:ilvl w:val="0"/>
          <w:numId w:val="16"/>
        </w:numPr>
        <w:spacing w:after="0" w:line="259" w:lineRule="auto"/>
        <w:rPr>
          <w:rFonts w:cstheme="minorHAnsi"/>
        </w:rPr>
      </w:pPr>
      <w:r w:rsidRPr="00DD73C2">
        <w:rPr>
          <w:rFonts w:cstheme="minorHAnsi"/>
        </w:rPr>
        <w:t>Tarcza o średnicy 300 mm i grubości nie większej niż 2 mm do cięcia stopów i materiałów nieżelaznych oraz tworzyw sztucznych o twardości w zakresie co najmniej 8-38 HRC – co najmniej 10 sztuk</w:t>
      </w:r>
    </w:p>
    <w:p w14:paraId="07D5AE5C" w14:textId="77777777" w:rsidR="00607A55" w:rsidRDefault="00607A55" w:rsidP="00607A55">
      <w:pPr>
        <w:spacing w:after="0" w:line="259" w:lineRule="auto"/>
        <w:rPr>
          <w:rFonts w:cstheme="minorHAnsi"/>
        </w:rPr>
      </w:pPr>
    </w:p>
    <w:p w14:paraId="449918DC" w14:textId="28CE27B2" w:rsidR="00607A55" w:rsidRPr="00607A55" w:rsidRDefault="00607A55" w:rsidP="00607A55">
      <w:pPr>
        <w:spacing w:after="0" w:line="259" w:lineRule="auto"/>
        <w:rPr>
          <w:rFonts w:cstheme="minorHAnsi"/>
          <w:b/>
          <w:bCs/>
        </w:rPr>
      </w:pPr>
      <w:r w:rsidRPr="00607A55">
        <w:rPr>
          <w:rFonts w:cstheme="minorHAnsi"/>
          <w:b/>
          <w:bCs/>
        </w:rPr>
        <w:t>Precyzyjna przecinarka metalograficzna - 1 sztuka</w:t>
      </w:r>
    </w:p>
    <w:p w14:paraId="405B8E7B" w14:textId="77777777" w:rsidR="00607A55" w:rsidRPr="00DD73C2" w:rsidRDefault="00607A55" w:rsidP="00607A55">
      <w:pPr>
        <w:spacing w:before="240"/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>PARAMETRY TECHNICZNE:</w:t>
      </w:r>
    </w:p>
    <w:p w14:paraId="1375E75E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Manualna dźwignia do poruszania układem cięcia w osi Z</w:t>
      </w:r>
    </w:p>
    <w:p w14:paraId="2D39BD18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Zmotoryzowany przesuw w osi X, z regulowanym skokiem</w:t>
      </w:r>
    </w:p>
    <w:p w14:paraId="1B180130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cięcia tarczami o średnicy do 150 mm;</w:t>
      </w:r>
    </w:p>
    <w:p w14:paraId="02F23C26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Maksymalna średnica ciętego detalu nie mniejsza niż 45 mm;</w:t>
      </w:r>
    </w:p>
    <w:p w14:paraId="21FA29A4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Możliwość regulacji prędkości obrotowej obejmującej zakres co najmniej od 50 do 3000 obr./min.;</w:t>
      </w:r>
    </w:p>
    <w:p w14:paraId="151C3606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Urządzenie wyposażone w mikrowyłącznik bezpieczeństwa, który zapobiega przypadkowemu uruchomieniu </w:t>
      </w:r>
    </w:p>
    <w:p w14:paraId="76514C8F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 xml:space="preserve">Obudowa wykonana ze stali </w:t>
      </w:r>
    </w:p>
    <w:p w14:paraId="27F2F59F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>Okno wizyjne wykonane z poliwęglanu</w:t>
      </w:r>
    </w:p>
    <w:p w14:paraId="2EC5AF5A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Bezszczotkowy silnik o mocy nie większej niż 200 W</w:t>
      </w:r>
    </w:p>
    <w:p w14:paraId="70E4DA52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  <w:lang w:val="en-US"/>
        </w:rPr>
      </w:pPr>
      <w:r w:rsidRPr="00DD73C2">
        <w:rPr>
          <w:rFonts w:cstheme="minorHAnsi"/>
          <w:lang w:val="en-US"/>
        </w:rPr>
        <w:t>Masa nie większa niż 20 kg</w:t>
      </w:r>
    </w:p>
    <w:p w14:paraId="169878B3" w14:textId="699758C6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Wymiary nie większe niż </w:t>
      </w:r>
      <w:r w:rsidRPr="00E01922">
        <w:rPr>
          <w:rFonts w:cstheme="minorHAnsi"/>
          <w:strike/>
          <w:highlight w:val="yellow"/>
        </w:rPr>
        <w:t>400x400x300</w:t>
      </w:r>
      <w:r w:rsidR="00E01922" w:rsidRPr="00E01922">
        <w:rPr>
          <w:rFonts w:cstheme="minorHAnsi"/>
        </w:rPr>
        <w:t> </w:t>
      </w:r>
      <w:r w:rsidR="00E01922" w:rsidRPr="00E01922">
        <w:rPr>
          <w:rFonts w:cstheme="minorHAnsi"/>
          <w:highlight w:val="yellow"/>
        </w:rPr>
        <w:t>470x450x370</w:t>
      </w:r>
      <w:r w:rsidRPr="00E01922">
        <w:rPr>
          <w:rFonts w:cstheme="minorHAnsi"/>
        </w:rPr>
        <w:t xml:space="preserve"> </w:t>
      </w:r>
      <w:r w:rsidRPr="00DD73C2">
        <w:rPr>
          <w:rFonts w:cstheme="minorHAnsi"/>
        </w:rPr>
        <w:t>mm</w:t>
      </w:r>
    </w:p>
    <w:p w14:paraId="725B16B5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 xml:space="preserve">Urządzenie wyposażone w system chłodzenia </w:t>
      </w:r>
    </w:p>
    <w:p w14:paraId="2B8319FD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Przycisk bezpieczeństwa umieszczony z przodu urządzenia</w:t>
      </w:r>
    </w:p>
    <w:p w14:paraId="5F88B8AE" w14:textId="77777777" w:rsidR="00607A55" w:rsidRPr="00DD73C2" w:rsidRDefault="00607A55" w:rsidP="00607A55">
      <w:pPr>
        <w:pStyle w:val="Akapitzlist"/>
        <w:numPr>
          <w:ilvl w:val="0"/>
          <w:numId w:val="18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lastRenderedPageBreak/>
        <w:t>Dotykowy wyświetlacz z możliwością co najmniej sterowania prędkościami obrotowymi oraz przesuwem w osi X</w:t>
      </w:r>
    </w:p>
    <w:p w14:paraId="1B21C6C7" w14:textId="77777777" w:rsidR="00607A55" w:rsidRPr="00DD73C2" w:rsidRDefault="00607A55" w:rsidP="00607A55">
      <w:pPr>
        <w:rPr>
          <w:rFonts w:cstheme="minorHAnsi"/>
          <w:u w:val="single"/>
        </w:rPr>
      </w:pPr>
      <w:r w:rsidRPr="00DD73C2">
        <w:rPr>
          <w:rFonts w:cstheme="minorHAnsi"/>
          <w:u w:val="single"/>
        </w:rPr>
        <w:t>WYMAGANE MATERIAŁY ZUŻYWALNE CO NAJMNIEJ:</w:t>
      </w:r>
    </w:p>
    <w:p w14:paraId="79D3726B" w14:textId="77777777" w:rsidR="00607A55" w:rsidRPr="00DD73C2" w:rsidRDefault="00607A55" w:rsidP="00607A55">
      <w:pPr>
        <w:pStyle w:val="Akapitzlist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Tarcza diamentowa o wymiarach nie większych niż Ø150 mm i grubości nie większej niż 0,5 mm</w:t>
      </w:r>
    </w:p>
    <w:p w14:paraId="7FD615A2" w14:textId="1A8D1109" w:rsidR="00607A55" w:rsidRPr="00607A55" w:rsidRDefault="00607A55" w:rsidP="00607A55">
      <w:pPr>
        <w:pStyle w:val="Akapitzlist"/>
        <w:numPr>
          <w:ilvl w:val="0"/>
          <w:numId w:val="19"/>
        </w:numPr>
        <w:spacing w:after="160" w:line="259" w:lineRule="auto"/>
        <w:rPr>
          <w:rFonts w:cstheme="minorHAnsi"/>
        </w:rPr>
      </w:pPr>
      <w:r w:rsidRPr="00DD73C2">
        <w:rPr>
          <w:rFonts w:cstheme="minorHAnsi"/>
        </w:rPr>
        <w:t>Smar na bazie oleju syntetycznego do stosowania z tarczami diamentowymi minimum 1000 ml</w:t>
      </w:r>
    </w:p>
    <w:p w14:paraId="5AA98BD9" w14:textId="5B12EB34" w:rsidR="00607A55" w:rsidRPr="008F257B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F257B">
        <w:rPr>
          <w:rFonts w:asciiTheme="minorHAnsi" w:hAnsiTheme="minorHAnsi" w:cstheme="minorHAnsi"/>
          <w:sz w:val="22"/>
          <w:szCs w:val="22"/>
        </w:rPr>
        <w:t>Zestaw do inkludowania na gorąco - 1 sztuka</w:t>
      </w:r>
    </w:p>
    <w:p w14:paraId="41755667" w14:textId="77777777" w:rsidR="00607A55" w:rsidRPr="008F257B" w:rsidRDefault="00607A55" w:rsidP="00607A55">
      <w:pPr>
        <w:spacing w:before="240"/>
        <w:rPr>
          <w:rFonts w:cstheme="minorHAnsi"/>
          <w:u w:val="single"/>
        </w:rPr>
      </w:pPr>
      <w:r w:rsidRPr="008F257B">
        <w:rPr>
          <w:rFonts w:cstheme="minorHAnsi"/>
          <w:u w:val="single"/>
        </w:rPr>
        <w:t>PARAMETRY TECHNICZNE:</w:t>
      </w:r>
    </w:p>
    <w:p w14:paraId="4D808216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pracy w zakresie co najmniej do 6 barów</w:t>
      </w:r>
    </w:p>
    <w:p w14:paraId="560B6992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ustawienia automatycznych cykli i ich zapisania</w:t>
      </w:r>
    </w:p>
    <w:p w14:paraId="0EDDEF3E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Możliwość ustawienia temperatury do co najmniej 200°C</w:t>
      </w:r>
    </w:p>
    <w:p w14:paraId="732FD1E5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Panel sterowania umożliwiający przynajmniej: Start/stop cyklu, Ustawienie temperatury cyklu, ustawienie temperatury do której ma być próbka schłodzona, wybranie prekonfigurowanych programów inkludowania, odczyt ciśnienia</w:t>
      </w:r>
    </w:p>
    <w:p w14:paraId="0C943D20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Wodny system chłodzenia</w:t>
      </w:r>
    </w:p>
    <w:p w14:paraId="2DF99CB7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Moc urządzenia nie większa niż 1200W</w:t>
      </w:r>
    </w:p>
    <w:p w14:paraId="5BFDD2C6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Tłok o podwójnym zabezpieczeniu</w:t>
      </w:r>
    </w:p>
    <w:p w14:paraId="338BDBE8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Układ docisku – pneumatyczny</w:t>
      </w:r>
    </w:p>
    <w:p w14:paraId="1780354A" w14:textId="51D66BDB" w:rsidR="00607A55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  <w:strike/>
          <w:highlight w:val="yellow"/>
        </w:rPr>
      </w:pPr>
      <w:r w:rsidRPr="00130E37">
        <w:rPr>
          <w:rFonts w:cstheme="minorHAnsi"/>
          <w:highlight w:val="yellow"/>
        </w:rPr>
        <w:t xml:space="preserve">Bajonitowy </w:t>
      </w:r>
      <w:r w:rsidR="00130E37" w:rsidRPr="00130E37">
        <w:rPr>
          <w:rFonts w:cstheme="minorHAnsi"/>
          <w:highlight w:val="yellow"/>
        </w:rPr>
        <w:t xml:space="preserve">lub śrubowy </w:t>
      </w:r>
      <w:r w:rsidRPr="00130E37">
        <w:rPr>
          <w:rFonts w:cstheme="minorHAnsi"/>
          <w:highlight w:val="yellow"/>
        </w:rPr>
        <w:t>system zamykania prasy</w:t>
      </w:r>
    </w:p>
    <w:p w14:paraId="2C8921D7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Waga nie większa niż 45kg</w:t>
      </w:r>
    </w:p>
    <w:p w14:paraId="23E3F34C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Wymiary nie większe niż 400x450x600 mm</w:t>
      </w:r>
    </w:p>
    <w:p w14:paraId="7AF97B4E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Standardowe łącza wodno-kanalizacyjne</w:t>
      </w:r>
    </w:p>
    <w:p w14:paraId="4FFC513A" w14:textId="77777777" w:rsidR="00607A55" w:rsidRPr="008F257B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</w:rPr>
      </w:pPr>
      <w:r w:rsidRPr="008F257B">
        <w:rPr>
          <w:rFonts w:cstheme="minorHAnsi"/>
        </w:rPr>
        <w:t>Obudowa antykorozyjna (żywiczna)</w:t>
      </w:r>
    </w:p>
    <w:p w14:paraId="1DC4FB82" w14:textId="77777777" w:rsidR="00607A55" w:rsidRPr="001C6B2C" w:rsidRDefault="00607A55" w:rsidP="00607A55">
      <w:pPr>
        <w:pStyle w:val="Akapitzlist"/>
        <w:numPr>
          <w:ilvl w:val="0"/>
          <w:numId w:val="20"/>
        </w:numPr>
        <w:spacing w:after="0"/>
        <w:rPr>
          <w:rFonts w:cstheme="minorHAnsi"/>
          <w:strike/>
          <w:highlight w:val="yellow"/>
        </w:rPr>
      </w:pPr>
      <w:r w:rsidRPr="001C6B2C">
        <w:rPr>
          <w:rFonts w:cstheme="minorHAnsi"/>
          <w:strike/>
          <w:highlight w:val="yellow"/>
        </w:rPr>
        <w:t>Możliwość montażu różnych cylindrów, dla próbek o średnicy co najmniej z zakresu 25 - 40mm</w:t>
      </w:r>
    </w:p>
    <w:p w14:paraId="29DADA8A" w14:textId="77777777" w:rsidR="001C6B2C" w:rsidRPr="001C6B2C" w:rsidRDefault="001C6B2C" w:rsidP="001C6B2C">
      <w:pPr>
        <w:pStyle w:val="Akapitzlist"/>
        <w:numPr>
          <w:ilvl w:val="0"/>
          <w:numId w:val="20"/>
        </w:numPr>
        <w:rPr>
          <w:rFonts w:cstheme="minorHAnsi"/>
          <w:highlight w:val="yellow"/>
        </w:rPr>
      </w:pPr>
      <w:r w:rsidRPr="001C6B2C">
        <w:rPr>
          <w:rFonts w:cstheme="minorHAnsi"/>
          <w:highlight w:val="yellow"/>
        </w:rPr>
        <w:t>Forma o średnicy 30 mm, niedemontowalna</w:t>
      </w:r>
    </w:p>
    <w:p w14:paraId="61E46093" w14:textId="77777777" w:rsidR="001C6B2C" w:rsidRPr="001C6B2C" w:rsidRDefault="001C6B2C" w:rsidP="001C6B2C">
      <w:pPr>
        <w:pStyle w:val="Akapitzlist"/>
        <w:spacing w:after="0"/>
        <w:rPr>
          <w:rFonts w:cstheme="minorHAnsi"/>
          <w:strike/>
        </w:rPr>
      </w:pPr>
    </w:p>
    <w:p w14:paraId="28F1711C" w14:textId="77777777" w:rsidR="00607A55" w:rsidRPr="008F257B" w:rsidRDefault="00607A55" w:rsidP="00607A55">
      <w:pPr>
        <w:rPr>
          <w:rFonts w:cstheme="minorHAnsi"/>
          <w:b/>
          <w:bCs/>
        </w:rPr>
      </w:pPr>
      <w:r w:rsidRPr="008F257B">
        <w:rPr>
          <w:rFonts w:cstheme="minorHAnsi"/>
          <w:u w:val="single"/>
        </w:rPr>
        <w:t>WYMAGANE MATERIAŁY ZUŻYWALNE CO NAJMNIEJ</w:t>
      </w:r>
      <w:r w:rsidRPr="008F257B">
        <w:rPr>
          <w:rFonts w:cstheme="minorHAnsi"/>
          <w:b/>
          <w:bCs/>
        </w:rPr>
        <w:t>:</w:t>
      </w:r>
    </w:p>
    <w:p w14:paraId="518D1291" w14:textId="77777777" w:rsidR="00607A55" w:rsidRPr="008F257B" w:rsidRDefault="00607A55" w:rsidP="00607A5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Żywica epoksydowa z włóknem szklanym- co najmniej 5000 g,</w:t>
      </w:r>
    </w:p>
    <w:p w14:paraId="2C0E24E3" w14:textId="77777777" w:rsidR="00607A55" w:rsidRDefault="00607A55" w:rsidP="00607A55">
      <w:pPr>
        <w:pStyle w:val="Akapitzlist"/>
        <w:numPr>
          <w:ilvl w:val="0"/>
          <w:numId w:val="21"/>
        </w:numPr>
        <w:spacing w:after="160" w:line="259" w:lineRule="auto"/>
        <w:rPr>
          <w:rFonts w:cstheme="minorHAnsi"/>
        </w:rPr>
      </w:pPr>
      <w:r w:rsidRPr="008F257B">
        <w:rPr>
          <w:rFonts w:cstheme="minorHAnsi"/>
        </w:rPr>
        <w:t>Żywica fenolowa-  co najmniej 5000 g</w:t>
      </w:r>
    </w:p>
    <w:p w14:paraId="35A9D4A2" w14:textId="77777777" w:rsidR="00607A55" w:rsidRDefault="00607A55" w:rsidP="00607A55">
      <w:pPr>
        <w:rPr>
          <w:rFonts w:cstheme="minorHAnsi"/>
        </w:rPr>
      </w:pPr>
      <w:r>
        <w:rPr>
          <w:rFonts w:cstheme="minorHAnsi"/>
        </w:rPr>
        <w:br w:type="page"/>
      </w:r>
    </w:p>
    <w:p w14:paraId="4F4F1F38" w14:textId="77777777" w:rsidR="00607A55" w:rsidRPr="008F257B" w:rsidRDefault="00607A55" w:rsidP="00607A5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8F257B">
        <w:rPr>
          <w:rFonts w:asciiTheme="minorHAnsi" w:hAnsiTheme="minorHAnsi" w:cstheme="minorHAnsi"/>
          <w:sz w:val="22"/>
          <w:szCs w:val="22"/>
        </w:rPr>
        <w:lastRenderedPageBreak/>
        <w:t>Zestaw do inkludowania na zimno - 1 sztuka</w:t>
      </w:r>
    </w:p>
    <w:p w14:paraId="296D956A" w14:textId="77777777" w:rsidR="00607A55" w:rsidRPr="008F257B" w:rsidRDefault="00607A55" w:rsidP="00607A55">
      <w:pPr>
        <w:spacing w:before="240"/>
        <w:rPr>
          <w:rFonts w:cstheme="minorHAnsi"/>
          <w:b/>
          <w:bCs/>
        </w:rPr>
      </w:pPr>
      <w:r w:rsidRPr="008F257B">
        <w:rPr>
          <w:rFonts w:cstheme="minorHAnsi"/>
          <w:u w:val="single"/>
        </w:rPr>
        <w:t>PARAMETRY TECHNICZNE:</w:t>
      </w:r>
    </w:p>
    <w:p w14:paraId="6C09D6D3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</w:rPr>
      </w:pPr>
      <w:r w:rsidRPr="008F257B">
        <w:rPr>
          <w:rFonts w:cstheme="minorHAnsi"/>
        </w:rPr>
        <w:t>Komora próżniowa z możliwością umieszczenia form o średnicy od 30 mm do 50 mm</w:t>
      </w:r>
    </w:p>
    <w:p w14:paraId="50835C41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Dwuskładnikowa żywica do inkludowania na zimno- co najmniej 1000 g</w:t>
      </w:r>
    </w:p>
    <w:p w14:paraId="5A771057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Forma do inkludowania na zimno wykonana z polipropylenu do wielokrotnego użytku Ø30mm,</w:t>
      </w:r>
    </w:p>
    <w:p w14:paraId="24BAB492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Klipsy z tworzywa sztucznego do inkludownia cienkich próbek- co najmniej 100 sztuk</w:t>
      </w:r>
    </w:p>
    <w:p w14:paraId="29AE0C26" w14:textId="77777777" w:rsidR="00607A55" w:rsidRPr="008F257B" w:rsidRDefault="00607A55" w:rsidP="00607A55">
      <w:pPr>
        <w:pStyle w:val="Akapitzlist"/>
        <w:numPr>
          <w:ilvl w:val="0"/>
          <w:numId w:val="22"/>
        </w:numPr>
        <w:spacing w:after="160" w:line="259" w:lineRule="auto"/>
        <w:rPr>
          <w:rFonts w:cstheme="minorHAnsi"/>
          <w:b/>
          <w:bCs/>
        </w:rPr>
      </w:pPr>
      <w:r w:rsidRPr="008F257B">
        <w:rPr>
          <w:rFonts w:cstheme="minorHAnsi"/>
        </w:rPr>
        <w:t>Kubki do mieszania żywicy – co najmniej  80 sztuk</w:t>
      </w:r>
    </w:p>
    <w:p w14:paraId="1514CFBF" w14:textId="77777777" w:rsidR="00607A55" w:rsidRPr="008F257B" w:rsidRDefault="00607A55" w:rsidP="00607A55">
      <w:pPr>
        <w:spacing w:after="0"/>
        <w:rPr>
          <w:rFonts w:cstheme="minorHAnsi"/>
        </w:rPr>
      </w:pPr>
      <w:r w:rsidRPr="008F257B">
        <w:rPr>
          <w:rFonts w:cstheme="minorHAnsi"/>
        </w:rPr>
        <w:t xml:space="preserve">Drewniane mieszadełka nie mniej niż 500 sztuk   </w:t>
      </w:r>
    </w:p>
    <w:p w14:paraId="6F588352" w14:textId="69CA22B7" w:rsidR="000638D1" w:rsidRDefault="000638D1" w:rsidP="000638D1"/>
    <w:p w14:paraId="77B57258" w14:textId="04AE7C1B" w:rsidR="00AB17D2" w:rsidRPr="00DD73C2" w:rsidRDefault="00AB17D2" w:rsidP="00AB17D2">
      <w:pPr>
        <w:spacing w:after="0"/>
        <w:rPr>
          <w:rFonts w:cstheme="minorHAnsi"/>
        </w:rPr>
      </w:pPr>
      <w:r w:rsidRPr="00DD73C2">
        <w:rPr>
          <w:rFonts w:cstheme="minorHAnsi"/>
        </w:rPr>
        <w:t>Wymagania</w:t>
      </w:r>
      <w:r>
        <w:rPr>
          <w:rFonts w:cstheme="minorHAnsi"/>
        </w:rPr>
        <w:t xml:space="preserve"> ogólne</w:t>
      </w:r>
      <w:r w:rsidRPr="00DD73C2">
        <w:rPr>
          <w:rFonts w:cstheme="minorHAnsi"/>
        </w:rPr>
        <w:t>:</w:t>
      </w:r>
    </w:p>
    <w:p w14:paraId="06F08A84" w14:textId="3FD83712" w:rsidR="00AB17D2" w:rsidRPr="00DD73C2" w:rsidRDefault="00E07DFE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Dokumentacja urządzenia w wersji papierowej lub elektronicznej (instrukcja obsługi</w:t>
      </w:r>
      <w:r w:rsidR="003653AD">
        <w:rPr>
          <w:rFonts w:cstheme="minorHAnsi"/>
        </w:rPr>
        <w:t xml:space="preserve"> w języku polskim lub angielskim</w:t>
      </w:r>
      <w:r>
        <w:rPr>
          <w:rFonts w:cstheme="minorHAnsi"/>
        </w:rPr>
        <w:t xml:space="preserve">, </w:t>
      </w:r>
      <w:r w:rsidR="0056729D">
        <w:rPr>
          <w:rFonts w:cstheme="minorHAnsi"/>
        </w:rPr>
        <w:t>deklaracja zgodności, instrukcja obsługi oprogramowania w języku polskim lub angielskim)</w:t>
      </w:r>
    </w:p>
    <w:p w14:paraId="54FE96D6" w14:textId="61C6B33F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Serwis do urządzenia: czas reakcji serwisu na zgłoszenie awarii (zdiagnozowanie awarii) nie może przekraczać 4 dni z wyłączeniem dni wolnych od pracy od dnia zgłoszenia awarii (poprzez reakcję serwisową rozumie się przybycie pracownika serwisu do siedziby Zamawiającego</w:t>
      </w:r>
      <w:r w:rsidRPr="00951376">
        <w:rPr>
          <w:rFonts w:cstheme="minorHAnsi"/>
          <w:strike/>
          <w:highlight w:val="yellow"/>
        </w:rPr>
        <w:t xml:space="preserve">). </w:t>
      </w:r>
      <w:r w:rsidR="005C3ADC" w:rsidRPr="00951376">
        <w:rPr>
          <w:rFonts w:cstheme="minorHAnsi"/>
          <w:strike/>
          <w:highlight w:val="yellow"/>
        </w:rPr>
        <w:t>Czas naprawy nie może przekraczać 20 dni z wyłączeniem dni wolnych od pracy.</w:t>
      </w:r>
      <w:r w:rsidR="005C3ADC">
        <w:rPr>
          <w:rFonts w:cstheme="minorHAnsi"/>
        </w:rPr>
        <w:t xml:space="preserve"> </w:t>
      </w:r>
      <w:r w:rsidRPr="00951376">
        <w:rPr>
          <w:rFonts w:cstheme="minorHAnsi"/>
          <w:strike/>
          <w:highlight w:val="yellow"/>
        </w:rPr>
        <w:t>Sprzęt zastępczy na czas serwisowania dostępny bezpłatnie zarówno w okresie gwarancji jak i po gwarancji.</w:t>
      </w:r>
      <w:r w:rsidR="00951376">
        <w:rPr>
          <w:rFonts w:cstheme="minorHAnsi"/>
          <w:strike/>
        </w:rPr>
        <w:t xml:space="preserve"> </w:t>
      </w:r>
      <w:r w:rsidR="0093631C" w:rsidRPr="0093631C">
        <w:rPr>
          <w:highlight w:val="yellow"/>
        </w:rPr>
        <w:t>Na czas naprawy w okresie gwarancji zapewni</w:t>
      </w:r>
      <w:r w:rsidR="0093631C">
        <w:rPr>
          <w:highlight w:val="yellow"/>
        </w:rPr>
        <w:t xml:space="preserve">ony </w:t>
      </w:r>
      <w:r w:rsidR="0093631C" w:rsidRPr="0093631C">
        <w:rPr>
          <w:highlight w:val="yellow"/>
        </w:rPr>
        <w:t>bezpłatnie sprzęt zastępczy, o ile naprawa przekroczy 20 dni roboczych.</w:t>
      </w:r>
      <w:r w:rsidR="00064545">
        <w:t xml:space="preserve"> </w:t>
      </w:r>
      <w:r w:rsidR="00064545" w:rsidRPr="00064545">
        <w:rPr>
          <w:highlight w:val="yellow"/>
        </w:rPr>
        <w:t>Na czas naprawy w ramach serwisu pogwarancyjnego zapewniony odpłatnie sprzęt zastępczy.</w:t>
      </w:r>
    </w:p>
    <w:p w14:paraId="45ED6203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Dostawca powinien zapewnić instalacje, kalibrację oraz szkolenie rozruchowe w okresie nie dłuższym niż 5 dni roboczych po instalacji.</w:t>
      </w:r>
    </w:p>
    <w:p w14:paraId="3ED5F7DD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Dostawca udzieli gwarancji na urządzenie na okres co najmniej 24 miesięcy od momentu zainstalowania i uruchomienia urządzenia przez Sprzedającego w siedzibie Zamawiającego</w:t>
      </w:r>
    </w:p>
    <w:p w14:paraId="3E5AE1D7" w14:textId="77777777" w:rsidR="003653AD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A4085E">
        <w:rPr>
          <w:rFonts w:cstheme="minorHAnsi"/>
        </w:rPr>
        <w:t>W okresie min. 5 lat od daty instalacji urządzenia musi być zapewniona dostępność części zamiennych</w:t>
      </w:r>
    </w:p>
    <w:p w14:paraId="3192ACE8" w14:textId="5136E799" w:rsidR="00AB17D2" w:rsidRPr="00A4085E" w:rsidRDefault="003653AD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</w:t>
      </w:r>
      <w:r w:rsidR="00AB17D2" w:rsidRPr="00A4085E">
        <w:rPr>
          <w:rFonts w:cstheme="minorHAnsi"/>
        </w:rPr>
        <w:t xml:space="preserve">erwis pogwarancyjny </w:t>
      </w:r>
      <w:r w:rsidR="005C3ADC">
        <w:rPr>
          <w:rFonts w:cstheme="minorHAnsi"/>
        </w:rPr>
        <w:t xml:space="preserve">(minimalny wymagany okres pogwarancyjny </w:t>
      </w:r>
      <w:r w:rsidR="005C3ADC" w:rsidRPr="0093631C">
        <w:rPr>
          <w:rFonts w:cstheme="minorHAnsi"/>
          <w:strike/>
          <w:highlight w:val="yellow"/>
        </w:rPr>
        <w:t>5</w:t>
      </w:r>
      <w:r w:rsidR="0093631C" w:rsidRPr="0093631C">
        <w:rPr>
          <w:rFonts w:cstheme="minorHAnsi"/>
          <w:highlight w:val="yellow"/>
        </w:rPr>
        <w:t xml:space="preserve"> </w:t>
      </w:r>
      <w:r w:rsidR="003D1003">
        <w:rPr>
          <w:rFonts w:cstheme="minorHAnsi"/>
          <w:highlight w:val="yellow"/>
        </w:rPr>
        <w:t xml:space="preserve">nie krótszy niż </w:t>
      </w:r>
      <w:r w:rsidR="0093631C" w:rsidRPr="0093631C">
        <w:rPr>
          <w:rFonts w:cstheme="minorHAnsi"/>
          <w:highlight w:val="yellow"/>
        </w:rPr>
        <w:t>3</w:t>
      </w:r>
      <w:r w:rsidR="005C3ADC">
        <w:rPr>
          <w:rFonts w:cstheme="minorHAnsi"/>
        </w:rPr>
        <w:t xml:space="preserve"> lat</w:t>
      </w:r>
      <w:r w:rsidR="003D1003">
        <w:rPr>
          <w:rFonts w:cstheme="minorHAnsi"/>
        </w:rPr>
        <w:t>a</w:t>
      </w:r>
      <w:r w:rsidR="005C3ADC">
        <w:rPr>
          <w:rFonts w:cstheme="minorHAnsi"/>
        </w:rPr>
        <w:t xml:space="preserve">) </w:t>
      </w:r>
      <w:r w:rsidR="00AB17D2" w:rsidRPr="00A4085E">
        <w:rPr>
          <w:rFonts w:cstheme="minorHAnsi"/>
        </w:rPr>
        <w:t>oraz wsparcie techniczne i technologiczne (w języku polskim).</w:t>
      </w:r>
    </w:p>
    <w:p w14:paraId="63000F07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Termin dostawy - do 19.12.2024 od podpisania umowy</w:t>
      </w:r>
    </w:p>
    <w:p w14:paraId="144D7C14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 xml:space="preserve">Cena urządzenia powinna obejmować wszystkie koszty związane z realizacją zamówienia, w tym za opakowanie, transport, ubezpieczenie, montaż urządzenia oraz szkolenie w zakresie obsługi w siedzibie Instytutu. </w:t>
      </w:r>
    </w:p>
    <w:p w14:paraId="7B9DBA64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Przedmiotem dostawy mogą być tylko urządzenia fabrycznie nowe.</w:t>
      </w:r>
    </w:p>
    <w:p w14:paraId="6D049832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 oferty należy dołączyć kartę katalogową oraz rysunek z warunkami instalacji urządzenia.</w:t>
      </w:r>
    </w:p>
    <w:p w14:paraId="644F9865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posiadać certyfikat zgodności z CE.</w:t>
      </w:r>
    </w:p>
    <w:p w14:paraId="5C9639A0" w14:textId="77777777" w:rsidR="00AB17D2" w:rsidRPr="00DD73C2" w:rsidRDefault="00AB17D2" w:rsidP="00AB17D2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być dostosowane do europejskich norm energetycznych.</w:t>
      </w:r>
    </w:p>
    <w:p w14:paraId="4BB8B132" w14:textId="70587E16" w:rsidR="00E07DFE" w:rsidRDefault="00AB17D2" w:rsidP="00E07DFE">
      <w:pPr>
        <w:pStyle w:val="Akapitzlist"/>
        <w:numPr>
          <w:ilvl w:val="0"/>
          <w:numId w:val="3"/>
        </w:numPr>
        <w:rPr>
          <w:rFonts w:cstheme="minorHAnsi"/>
        </w:rPr>
      </w:pPr>
      <w:r w:rsidRPr="00DD73C2">
        <w:rPr>
          <w:rFonts w:cstheme="minorHAnsi"/>
        </w:rPr>
        <w:t xml:space="preserve">Dostawcami przedmiotu zamówienia mogą być podmioty gospodarcze zajmujące się dystrybucją/serwisem </w:t>
      </w:r>
      <w:r w:rsidR="00E07DFE">
        <w:rPr>
          <w:rFonts w:cstheme="minorHAnsi"/>
        </w:rPr>
        <w:t>stanowisk preparatyki i automatycznego przygotowania zgładów metalograficznych</w:t>
      </w:r>
      <w:r w:rsidRPr="00DD73C2">
        <w:rPr>
          <w:rFonts w:cstheme="minorHAnsi"/>
        </w:rPr>
        <w:t>, w szczególności spełniające poniższe wymagania:</w:t>
      </w:r>
    </w:p>
    <w:p w14:paraId="25060C13" w14:textId="77777777" w:rsidR="00E07DFE" w:rsidRDefault="00E07DFE" w:rsidP="00E07DFE">
      <w:pPr>
        <w:pStyle w:val="Akapitzlist"/>
      </w:pPr>
      <w:r w:rsidRPr="00BE596C">
        <w:t xml:space="preserve">-  wykonał należycie w okresie ostatnich trzech lat przed upływem terminu składania ofert, co najmniej 3 dostaw </w:t>
      </w:r>
      <w:r>
        <w:t>s</w:t>
      </w:r>
      <w:r w:rsidRPr="00395526">
        <w:t>tanowisk preparatyki i automatycznego przygotowania zgładów metalograficznych</w:t>
      </w:r>
      <w:r w:rsidRPr="00BE596C">
        <w:t>.</w:t>
      </w:r>
    </w:p>
    <w:p w14:paraId="6175DF42" w14:textId="77777777" w:rsidR="00E07DFE" w:rsidRDefault="00E07DFE" w:rsidP="00E07DFE">
      <w:pPr>
        <w:pStyle w:val="Akapitzlist"/>
      </w:pPr>
      <w:r w:rsidRPr="00BE596C">
        <w:t>- jest obecny na polskim rynku od co najmniej 3 lat,</w:t>
      </w:r>
    </w:p>
    <w:p w14:paraId="01CF10DE" w14:textId="3F23F4DF" w:rsidR="00E07DFE" w:rsidRPr="00E07DFE" w:rsidRDefault="00E07DFE" w:rsidP="00E07DFE">
      <w:pPr>
        <w:pStyle w:val="Akapitzlist"/>
        <w:rPr>
          <w:rFonts w:cstheme="minorHAnsi"/>
        </w:rPr>
      </w:pPr>
      <w:r w:rsidRPr="00BE596C">
        <w:t>- posiada co najmniej 3-letnie doświadczenie w dystrybucji urządzeń technologicznych</w:t>
      </w:r>
    </w:p>
    <w:p w14:paraId="7FC6D7A1" w14:textId="77777777" w:rsidR="00E07DFE" w:rsidRPr="00BE596C" w:rsidRDefault="00E07DFE" w:rsidP="00E07DFE">
      <w:pPr>
        <w:pStyle w:val="Akapitzlist"/>
      </w:pPr>
      <w:r w:rsidRPr="00BE596C">
        <w:t>- posiada co najmniej 3-letnie doświadczenie we wsparciu obsługi serwisowej dystrybuowanych urządzeń technologicznych</w:t>
      </w:r>
    </w:p>
    <w:p w14:paraId="0A4B4A88" w14:textId="77777777" w:rsidR="00E07DFE" w:rsidRPr="00BE596C" w:rsidRDefault="00E07DFE" w:rsidP="00E07DFE">
      <w:pPr>
        <w:pStyle w:val="Akapitzlist"/>
        <w:jc w:val="both"/>
      </w:pPr>
      <w:r w:rsidRPr="00BE596C">
        <w:t xml:space="preserve">- świadczy usługi serwisowe gwarancyjne i pogwarancyjne </w:t>
      </w:r>
      <w:r>
        <w:t>s</w:t>
      </w:r>
      <w:r w:rsidRPr="00395526">
        <w:t>tanowisk</w:t>
      </w:r>
      <w:r>
        <w:t xml:space="preserve"> do</w:t>
      </w:r>
      <w:r w:rsidRPr="00395526">
        <w:t xml:space="preserve"> preparatyki i automatycznego przygotowania zgładów metalograficznych</w:t>
      </w:r>
      <w:r w:rsidRPr="00BE596C">
        <w:t xml:space="preserve"> podobnych do zamawian</w:t>
      </w:r>
      <w:r>
        <w:t>ego</w:t>
      </w:r>
      <w:r w:rsidRPr="00BE596C">
        <w:t xml:space="preserve"> na terenie Polski.</w:t>
      </w:r>
    </w:p>
    <w:p w14:paraId="27D763DF" w14:textId="77777777" w:rsidR="00E07DFE" w:rsidRPr="00DD73C2" w:rsidRDefault="00E07DFE" w:rsidP="00E07DFE">
      <w:pPr>
        <w:pStyle w:val="Akapitzlist"/>
        <w:rPr>
          <w:rFonts w:cstheme="minorHAnsi"/>
        </w:rPr>
      </w:pPr>
    </w:p>
    <w:p w14:paraId="2CE21111" w14:textId="77777777" w:rsidR="00AB17D2" w:rsidRDefault="00AB17D2" w:rsidP="000638D1"/>
    <w:p w14:paraId="58D79E83" w14:textId="77777777" w:rsidR="00DD170A" w:rsidRDefault="00DD170A" w:rsidP="00B8617D">
      <w:pPr>
        <w:spacing w:after="0"/>
      </w:pPr>
    </w:p>
    <w:p w14:paraId="6C627B33" w14:textId="77777777" w:rsidR="006B6C96" w:rsidRPr="007F2500" w:rsidRDefault="006B6C96" w:rsidP="006B6C96">
      <w:pPr>
        <w:jc w:val="center"/>
        <w:rPr>
          <w:rStyle w:val="tlid-translationtranslation"/>
          <w:sz w:val="28"/>
          <w:szCs w:val="28"/>
        </w:rPr>
      </w:pPr>
      <w:r w:rsidRPr="007F2500">
        <w:rPr>
          <w:b/>
        </w:rPr>
        <w:t>Oświadczamy, że nasz przedmiot dostawy i firma spełniają powyższe wymagania</w:t>
      </w:r>
    </w:p>
    <w:p w14:paraId="14D46DA4" w14:textId="77777777" w:rsidR="00FF049B" w:rsidRPr="007F2500" w:rsidRDefault="00FF049B" w:rsidP="00FF049B">
      <w:pPr>
        <w:rPr>
          <w:rStyle w:val="tlid-translationtranslation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79"/>
      </w:tblGrid>
      <w:tr w:rsidR="00FF049B" w:rsidRPr="006030B5" w14:paraId="65124D7A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347EDABC" w14:textId="77777777" w:rsidR="00FF049B" w:rsidRPr="007F2500" w:rsidRDefault="00FF049B" w:rsidP="006738D7">
            <w:pPr>
              <w:rPr>
                <w:bCs/>
                <w:i/>
                <w:iCs/>
                <w:color w:val="000000"/>
              </w:rPr>
            </w:pPr>
          </w:p>
          <w:p w14:paraId="019A33F2" w14:textId="77777777" w:rsidR="00FF049B" w:rsidRPr="007F2500" w:rsidRDefault="00FF049B" w:rsidP="007D6783">
            <w:pPr>
              <w:jc w:val="center"/>
              <w:rPr>
                <w:bCs/>
                <w:i/>
                <w:iCs/>
                <w:color w:val="000000"/>
              </w:rPr>
            </w:pPr>
            <w:r w:rsidRPr="007F2500">
              <w:rPr>
                <w:bCs/>
                <w:i/>
                <w:iCs/>
                <w:color w:val="000000"/>
              </w:rPr>
              <w:t xml:space="preserve">podpis osoby upoważnionej do reprezentowania </w:t>
            </w:r>
            <w:r w:rsidRPr="007F2500">
              <w:rPr>
                <w:bCs/>
                <w:i/>
                <w:iCs/>
              </w:rPr>
              <w:t>Dostawcy</w:t>
            </w:r>
            <w:r w:rsidRPr="007F2500">
              <w:rPr>
                <w:bCs/>
                <w:i/>
                <w:iCs/>
                <w:color w:val="000000"/>
              </w:rPr>
              <w:t xml:space="preserve"> (firmy)</w:t>
            </w:r>
          </w:p>
          <w:p w14:paraId="13C76FA2" w14:textId="77777777" w:rsidR="0092139C" w:rsidRPr="00C33895" w:rsidRDefault="0092139C" w:rsidP="007D6783">
            <w:pPr>
              <w:jc w:val="center"/>
            </w:pPr>
            <w:r w:rsidRPr="007F2500">
              <w:rPr>
                <w:i/>
              </w:rPr>
              <w:t>DOKUMENT NALEŻY PODPISAĆ PODPISEM ELEKTRONICZNYM</w:t>
            </w:r>
          </w:p>
        </w:tc>
      </w:tr>
      <w:tr w:rsidR="00FF049B" w:rsidRPr="006030B5" w14:paraId="6DFE0CED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0A332C6F" w14:textId="77777777" w:rsidR="00FF049B" w:rsidRPr="00C33895" w:rsidRDefault="00FF049B" w:rsidP="007D6783">
            <w:pPr>
              <w:jc w:val="center"/>
              <w:rPr>
                <w:bCs/>
                <w:i/>
                <w:iCs/>
                <w:color w:val="000000"/>
                <w:sz w:val="12"/>
                <w:szCs w:val="12"/>
              </w:rPr>
            </w:pPr>
          </w:p>
          <w:p w14:paraId="683C57B8" w14:textId="77777777" w:rsidR="00FF049B" w:rsidRPr="00C33895" w:rsidRDefault="00FF049B" w:rsidP="007D6783">
            <w:pPr>
              <w:jc w:val="center"/>
            </w:pPr>
          </w:p>
        </w:tc>
      </w:tr>
    </w:tbl>
    <w:p w14:paraId="4642CD31" w14:textId="77777777" w:rsidR="00FF049B" w:rsidRDefault="00FF049B" w:rsidP="00FF049B">
      <w:pPr>
        <w:spacing w:after="0"/>
      </w:pPr>
    </w:p>
    <w:sectPr w:rsidR="00FF04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0134" w14:textId="77777777" w:rsidR="00DB3C0A" w:rsidRDefault="00DB3C0A" w:rsidP="00994C0D">
      <w:pPr>
        <w:spacing w:after="0" w:line="240" w:lineRule="auto"/>
      </w:pPr>
      <w:r>
        <w:separator/>
      </w:r>
    </w:p>
  </w:endnote>
  <w:endnote w:type="continuationSeparator" w:id="0">
    <w:p w14:paraId="4E9DC7EF" w14:textId="77777777" w:rsidR="00DB3C0A" w:rsidRDefault="00DB3C0A" w:rsidP="0099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504671"/>
      <w:docPartObj>
        <w:docPartGallery w:val="Page Numbers (Bottom of Page)"/>
        <w:docPartUnique/>
      </w:docPartObj>
    </w:sdtPr>
    <w:sdtEndPr/>
    <w:sdtContent>
      <w:p w14:paraId="14F764F1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83941" w14:textId="77777777" w:rsidR="00994C0D" w:rsidRDefault="00994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61559"/>
      <w:docPartObj>
        <w:docPartGallery w:val="Page Numbers (Bottom of Page)"/>
        <w:docPartUnique/>
      </w:docPartObj>
    </w:sdtPr>
    <w:sdtEndPr/>
    <w:sdtContent>
      <w:p w14:paraId="39EC78DA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E5038F" w14:textId="77777777" w:rsidR="00994C0D" w:rsidRDefault="00994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5EEE" w14:textId="77777777" w:rsidR="00DB3C0A" w:rsidRDefault="00DB3C0A" w:rsidP="00994C0D">
      <w:pPr>
        <w:spacing w:after="0" w:line="240" w:lineRule="auto"/>
      </w:pPr>
      <w:r>
        <w:separator/>
      </w:r>
    </w:p>
  </w:footnote>
  <w:footnote w:type="continuationSeparator" w:id="0">
    <w:p w14:paraId="1A904419" w14:textId="77777777" w:rsidR="00DB3C0A" w:rsidRDefault="00DB3C0A" w:rsidP="0099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3DB3" w14:textId="20928534" w:rsidR="007727B6" w:rsidRDefault="00010839">
    <w:pPr>
      <w:pStyle w:val="Nagwek"/>
    </w:pPr>
    <w:r>
      <w:rPr>
        <w:noProof/>
      </w:rPr>
      <w:drawing>
        <wp:inline distT="0" distB="0" distL="0" distR="0" wp14:anchorId="300CF189" wp14:editId="1817C0AA">
          <wp:extent cx="5760720" cy="736600"/>
          <wp:effectExtent l="0" t="0" r="0" b="0"/>
          <wp:docPr id="1510182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3EF" w14:textId="77777777" w:rsidR="007727B6" w:rsidRDefault="007727B6" w:rsidP="008F1814">
    <w:pPr>
      <w:pStyle w:val="Nagwek"/>
      <w:jc w:val="right"/>
    </w:pPr>
  </w:p>
  <w:p w14:paraId="5C6E18AB" w14:textId="78A59E1A" w:rsidR="007727B6" w:rsidRDefault="007727B6" w:rsidP="008F1814">
    <w:pPr>
      <w:pStyle w:val="Nagwek"/>
      <w:jc w:val="right"/>
    </w:pPr>
    <w:r>
      <w:rPr>
        <w:noProof/>
      </w:rPr>
      <w:drawing>
        <wp:inline distT="0" distB="0" distL="0" distR="0" wp14:anchorId="04AF4BA7" wp14:editId="004A923E">
          <wp:extent cx="5760720" cy="736600"/>
          <wp:effectExtent l="0" t="0" r="0" b="0"/>
          <wp:docPr id="839119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0B828" w14:textId="77777777" w:rsidR="007727B6" w:rsidRDefault="007727B6" w:rsidP="008F1814">
    <w:pPr>
      <w:pStyle w:val="Nagwek"/>
      <w:jc w:val="right"/>
    </w:pPr>
  </w:p>
  <w:p w14:paraId="1F72CB91" w14:textId="77777777" w:rsidR="007727B6" w:rsidRDefault="007727B6" w:rsidP="008F1814">
    <w:pPr>
      <w:pStyle w:val="Nagwek"/>
      <w:jc w:val="right"/>
    </w:pPr>
  </w:p>
  <w:p w14:paraId="79421ED4" w14:textId="77777777" w:rsidR="007727B6" w:rsidRDefault="007727B6" w:rsidP="008F1814">
    <w:pPr>
      <w:pStyle w:val="Nagwek"/>
      <w:jc w:val="right"/>
    </w:pPr>
  </w:p>
  <w:p w14:paraId="49490550" w14:textId="11F82F7A" w:rsidR="007727B6" w:rsidRDefault="008F1814" w:rsidP="008F1814">
    <w:pPr>
      <w:pStyle w:val="Nagwek"/>
      <w:jc w:val="right"/>
    </w:pPr>
    <w:r>
      <w:t xml:space="preserve">Załącznik 1 do SWZ </w:t>
    </w:r>
    <w:r>
      <w:tab/>
    </w:r>
    <w:r>
      <w:tab/>
    </w:r>
  </w:p>
  <w:p w14:paraId="7C11E50A" w14:textId="7A90099E" w:rsidR="00994C0D" w:rsidRDefault="00D13DC8" w:rsidP="007727B6">
    <w:pPr>
      <w:pStyle w:val="Nagwek"/>
      <w:jc w:val="right"/>
    </w:pPr>
    <w:r>
      <w:t xml:space="preserve">Zam. Publ. nr </w:t>
    </w:r>
    <w:r w:rsidR="00AB0FCB">
      <w:t>0</w:t>
    </w:r>
    <w:r w:rsidR="000638D1">
      <w:t>7</w:t>
    </w:r>
    <w:r>
      <w:t>/20</w:t>
    </w:r>
    <w:r w:rsidR="00AB0FCB">
      <w:t>2</w:t>
    </w:r>
    <w:r w:rsidR="003B2180">
      <w:t>4</w:t>
    </w:r>
  </w:p>
  <w:p w14:paraId="558CB8DA" w14:textId="77777777" w:rsidR="00994C0D" w:rsidRDefault="0099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42F72"/>
    <w:multiLevelType w:val="hybridMultilevel"/>
    <w:tmpl w:val="EBBC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23"/>
    <w:multiLevelType w:val="hybridMultilevel"/>
    <w:tmpl w:val="C23C03C8"/>
    <w:lvl w:ilvl="0" w:tplc="0570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E1C9A"/>
    <w:multiLevelType w:val="hybridMultilevel"/>
    <w:tmpl w:val="0B227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4886"/>
    <w:multiLevelType w:val="hybridMultilevel"/>
    <w:tmpl w:val="27F2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679"/>
    <w:multiLevelType w:val="hybridMultilevel"/>
    <w:tmpl w:val="47B41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667C4"/>
    <w:multiLevelType w:val="hybridMultilevel"/>
    <w:tmpl w:val="2514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A67"/>
    <w:multiLevelType w:val="hybridMultilevel"/>
    <w:tmpl w:val="495A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2446D"/>
    <w:multiLevelType w:val="hybridMultilevel"/>
    <w:tmpl w:val="A314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1A2"/>
    <w:multiLevelType w:val="hybridMultilevel"/>
    <w:tmpl w:val="8C26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5A91"/>
    <w:multiLevelType w:val="hybridMultilevel"/>
    <w:tmpl w:val="BC08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4F74"/>
    <w:multiLevelType w:val="hybridMultilevel"/>
    <w:tmpl w:val="8480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3000"/>
    <w:multiLevelType w:val="hybridMultilevel"/>
    <w:tmpl w:val="4B3E0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162AC"/>
    <w:multiLevelType w:val="hybridMultilevel"/>
    <w:tmpl w:val="4434F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D7A64"/>
    <w:multiLevelType w:val="hybridMultilevel"/>
    <w:tmpl w:val="41E6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62D7"/>
    <w:multiLevelType w:val="hybridMultilevel"/>
    <w:tmpl w:val="D20E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F094A"/>
    <w:multiLevelType w:val="hybridMultilevel"/>
    <w:tmpl w:val="355C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1F5C"/>
    <w:multiLevelType w:val="hybridMultilevel"/>
    <w:tmpl w:val="A42A9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198A"/>
    <w:multiLevelType w:val="hybridMultilevel"/>
    <w:tmpl w:val="F45E6E70"/>
    <w:lvl w:ilvl="0" w:tplc="1AEADDDC">
      <w:start w:val="1"/>
      <w:numFmt w:val="bullet"/>
      <w:pStyle w:val="Tab-lista"/>
      <w:suff w:val="space"/>
      <w:lvlText w:val=""/>
      <w:lvlJc w:val="left"/>
      <w:pPr>
        <w:ind w:left="425" w:hanging="14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71773338"/>
    <w:multiLevelType w:val="hybridMultilevel"/>
    <w:tmpl w:val="57FA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A55FB"/>
    <w:multiLevelType w:val="hybridMultilevel"/>
    <w:tmpl w:val="BC906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04AD"/>
    <w:multiLevelType w:val="hybridMultilevel"/>
    <w:tmpl w:val="9536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7732">
    <w:abstractNumId w:val="0"/>
  </w:num>
  <w:num w:numId="2" w16cid:durableId="1594821019">
    <w:abstractNumId w:val="7"/>
  </w:num>
  <w:num w:numId="3" w16cid:durableId="322585957">
    <w:abstractNumId w:val="21"/>
  </w:num>
  <w:num w:numId="4" w16cid:durableId="1788887606">
    <w:abstractNumId w:val="2"/>
  </w:num>
  <w:num w:numId="5" w16cid:durableId="943462545">
    <w:abstractNumId w:val="19"/>
  </w:num>
  <w:num w:numId="6" w16cid:durableId="1744906656">
    <w:abstractNumId w:val="3"/>
  </w:num>
  <w:num w:numId="7" w16cid:durableId="1312976835">
    <w:abstractNumId w:val="10"/>
  </w:num>
  <w:num w:numId="8" w16cid:durableId="448823219">
    <w:abstractNumId w:val="11"/>
  </w:num>
  <w:num w:numId="9" w16cid:durableId="1458328870">
    <w:abstractNumId w:val="16"/>
  </w:num>
  <w:num w:numId="10" w16cid:durableId="1317999514">
    <w:abstractNumId w:val="8"/>
  </w:num>
  <w:num w:numId="11" w16cid:durableId="477113273">
    <w:abstractNumId w:val="18"/>
  </w:num>
  <w:num w:numId="12" w16cid:durableId="1485857725">
    <w:abstractNumId w:val="6"/>
  </w:num>
  <w:num w:numId="13" w16cid:durableId="1537041610">
    <w:abstractNumId w:val="15"/>
  </w:num>
  <w:num w:numId="14" w16cid:durableId="754665768">
    <w:abstractNumId w:val="14"/>
  </w:num>
  <w:num w:numId="15" w16cid:durableId="1803884602">
    <w:abstractNumId w:val="4"/>
  </w:num>
  <w:num w:numId="16" w16cid:durableId="1526871633">
    <w:abstractNumId w:val="20"/>
  </w:num>
  <w:num w:numId="17" w16cid:durableId="971833669">
    <w:abstractNumId w:val="17"/>
  </w:num>
  <w:num w:numId="18" w16cid:durableId="949774164">
    <w:abstractNumId w:val="9"/>
  </w:num>
  <w:num w:numId="19" w16cid:durableId="147790861">
    <w:abstractNumId w:val="12"/>
  </w:num>
  <w:num w:numId="20" w16cid:durableId="1693066687">
    <w:abstractNumId w:val="13"/>
  </w:num>
  <w:num w:numId="21" w16cid:durableId="1609773375">
    <w:abstractNumId w:val="1"/>
  </w:num>
  <w:num w:numId="22" w16cid:durableId="1569461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5"/>
    <w:rsid w:val="00010839"/>
    <w:rsid w:val="00013EBC"/>
    <w:rsid w:val="000638D1"/>
    <w:rsid w:val="00063AAC"/>
    <w:rsid w:val="00064545"/>
    <w:rsid w:val="000752BF"/>
    <w:rsid w:val="000A6E7B"/>
    <w:rsid w:val="000F3CD5"/>
    <w:rsid w:val="00101435"/>
    <w:rsid w:val="00130E37"/>
    <w:rsid w:val="00142488"/>
    <w:rsid w:val="00147F73"/>
    <w:rsid w:val="00160F91"/>
    <w:rsid w:val="00174E9E"/>
    <w:rsid w:val="00177AD9"/>
    <w:rsid w:val="00195B15"/>
    <w:rsid w:val="001C6B2C"/>
    <w:rsid w:val="001E3F90"/>
    <w:rsid w:val="00213FBE"/>
    <w:rsid w:val="00223E62"/>
    <w:rsid w:val="002B1D4B"/>
    <w:rsid w:val="003047A9"/>
    <w:rsid w:val="003358E0"/>
    <w:rsid w:val="00350403"/>
    <w:rsid w:val="003653AD"/>
    <w:rsid w:val="003B2180"/>
    <w:rsid w:val="003D1003"/>
    <w:rsid w:val="003E082E"/>
    <w:rsid w:val="003F70E4"/>
    <w:rsid w:val="0042212C"/>
    <w:rsid w:val="00427AE4"/>
    <w:rsid w:val="00443370"/>
    <w:rsid w:val="00456A39"/>
    <w:rsid w:val="0048183F"/>
    <w:rsid w:val="004A0AD5"/>
    <w:rsid w:val="004D08C9"/>
    <w:rsid w:val="00501181"/>
    <w:rsid w:val="005227F1"/>
    <w:rsid w:val="0054634C"/>
    <w:rsid w:val="0056729D"/>
    <w:rsid w:val="00570A76"/>
    <w:rsid w:val="00574423"/>
    <w:rsid w:val="00580DEA"/>
    <w:rsid w:val="005A3641"/>
    <w:rsid w:val="005B0484"/>
    <w:rsid w:val="005B2E21"/>
    <w:rsid w:val="005C3ADC"/>
    <w:rsid w:val="005D002D"/>
    <w:rsid w:val="005D2712"/>
    <w:rsid w:val="005D3098"/>
    <w:rsid w:val="005E7331"/>
    <w:rsid w:val="0060268B"/>
    <w:rsid w:val="00607A55"/>
    <w:rsid w:val="00664D51"/>
    <w:rsid w:val="006738D7"/>
    <w:rsid w:val="006A409F"/>
    <w:rsid w:val="006B54C9"/>
    <w:rsid w:val="006B596E"/>
    <w:rsid w:val="006B6C96"/>
    <w:rsid w:val="006E34CA"/>
    <w:rsid w:val="006F4C73"/>
    <w:rsid w:val="00747119"/>
    <w:rsid w:val="00765447"/>
    <w:rsid w:val="007727B6"/>
    <w:rsid w:val="007879BE"/>
    <w:rsid w:val="007915CD"/>
    <w:rsid w:val="007F2500"/>
    <w:rsid w:val="00854562"/>
    <w:rsid w:val="008565DC"/>
    <w:rsid w:val="00892818"/>
    <w:rsid w:val="008A257B"/>
    <w:rsid w:val="008B3CED"/>
    <w:rsid w:val="008C7FF1"/>
    <w:rsid w:val="008F1814"/>
    <w:rsid w:val="00905829"/>
    <w:rsid w:val="0092139C"/>
    <w:rsid w:val="00933F5A"/>
    <w:rsid w:val="0093631C"/>
    <w:rsid w:val="00951376"/>
    <w:rsid w:val="00980C23"/>
    <w:rsid w:val="00994C0D"/>
    <w:rsid w:val="009B61A6"/>
    <w:rsid w:val="00A23BE4"/>
    <w:rsid w:val="00A4085E"/>
    <w:rsid w:val="00A506DC"/>
    <w:rsid w:val="00A571DD"/>
    <w:rsid w:val="00A80C85"/>
    <w:rsid w:val="00A82513"/>
    <w:rsid w:val="00A97ABE"/>
    <w:rsid w:val="00AB0FCB"/>
    <w:rsid w:val="00AB17D2"/>
    <w:rsid w:val="00AB7DD4"/>
    <w:rsid w:val="00AD3E3B"/>
    <w:rsid w:val="00AE678E"/>
    <w:rsid w:val="00B53751"/>
    <w:rsid w:val="00B8617D"/>
    <w:rsid w:val="00B957E7"/>
    <w:rsid w:val="00C04DC9"/>
    <w:rsid w:val="00C31421"/>
    <w:rsid w:val="00C33895"/>
    <w:rsid w:val="00C348CA"/>
    <w:rsid w:val="00C743AA"/>
    <w:rsid w:val="00C9690F"/>
    <w:rsid w:val="00CA13D0"/>
    <w:rsid w:val="00CC4AFD"/>
    <w:rsid w:val="00CD26F1"/>
    <w:rsid w:val="00CD2C96"/>
    <w:rsid w:val="00CE1120"/>
    <w:rsid w:val="00CE3208"/>
    <w:rsid w:val="00D13DC8"/>
    <w:rsid w:val="00D2231D"/>
    <w:rsid w:val="00D62130"/>
    <w:rsid w:val="00D84128"/>
    <w:rsid w:val="00D943CF"/>
    <w:rsid w:val="00DB3C0A"/>
    <w:rsid w:val="00DD170A"/>
    <w:rsid w:val="00E01922"/>
    <w:rsid w:val="00E02437"/>
    <w:rsid w:val="00E06E9D"/>
    <w:rsid w:val="00E07DFE"/>
    <w:rsid w:val="00E14D18"/>
    <w:rsid w:val="00E520F7"/>
    <w:rsid w:val="00E666A2"/>
    <w:rsid w:val="00E74736"/>
    <w:rsid w:val="00E93513"/>
    <w:rsid w:val="00EF1375"/>
    <w:rsid w:val="00EF252D"/>
    <w:rsid w:val="00F260AA"/>
    <w:rsid w:val="00F629A4"/>
    <w:rsid w:val="00F76081"/>
    <w:rsid w:val="00F8010B"/>
    <w:rsid w:val="00F83F4F"/>
    <w:rsid w:val="00FB24D2"/>
    <w:rsid w:val="00FF049B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19897"/>
  <w15:docId w15:val="{DB0359E2-4D5C-47C1-8723-AB90039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7A5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0D"/>
  </w:style>
  <w:style w:type="paragraph" w:styleId="Stopka">
    <w:name w:val="footer"/>
    <w:basedOn w:val="Normalny"/>
    <w:link w:val="Stopka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0D"/>
  </w:style>
  <w:style w:type="character" w:customStyle="1" w:styleId="tlid-translationtranslation">
    <w:name w:val="tlid-translation translation"/>
    <w:rsid w:val="00FF049B"/>
  </w:style>
  <w:style w:type="character" w:styleId="Pogrubienie">
    <w:name w:val="Strong"/>
    <w:basedOn w:val="Domylnaczcionkaakapitu"/>
    <w:uiPriority w:val="22"/>
    <w:qFormat/>
    <w:rsid w:val="00CD2C96"/>
    <w:rPr>
      <w:b/>
      <w:bCs/>
    </w:rPr>
  </w:style>
  <w:style w:type="paragraph" w:customStyle="1" w:styleId="Tab-lista">
    <w:name w:val="Tab - lista"/>
    <w:basedOn w:val="Normalny"/>
    <w:qFormat/>
    <w:rsid w:val="00570A76"/>
    <w:pPr>
      <w:numPr>
        <w:numId w:val="11"/>
      </w:numPr>
      <w:suppressAutoHyphens/>
      <w:autoSpaceDE w:val="0"/>
      <w:autoSpaceDN w:val="0"/>
      <w:adjustRightInd w:val="0"/>
      <w:spacing w:after="0" w:line="288" w:lineRule="auto"/>
      <w:ind w:right="57"/>
      <w:jc w:val="both"/>
    </w:pPr>
    <w:rPr>
      <w:rFonts w:ascii="Fira Sans Light" w:hAnsi="Fira Sans Light" w:cs="Fira Sans"/>
      <w:color w:val="000000"/>
      <w:sz w:val="16"/>
      <w:szCs w:val="16"/>
      <w:lang w:val="en-US"/>
    </w:rPr>
  </w:style>
  <w:style w:type="character" w:customStyle="1" w:styleId="N-ListaZnak">
    <w:name w:val="N - Lista Znak"/>
    <w:basedOn w:val="Domylnaczcionkaakapitu"/>
    <w:link w:val="N-Lista"/>
    <w:locked/>
    <w:rsid w:val="00570A76"/>
    <w:rPr>
      <w:rFonts w:ascii="Fira Sans Light" w:hAnsi="Fira Sans Light" w:cs="Fira Sans"/>
      <w:color w:val="000000"/>
      <w:sz w:val="20"/>
      <w:szCs w:val="20"/>
      <w:lang w:val="en-US"/>
    </w:rPr>
  </w:style>
  <w:style w:type="paragraph" w:customStyle="1" w:styleId="N-Lista">
    <w:name w:val="N - Lista"/>
    <w:basedOn w:val="Tab-lista"/>
    <w:link w:val="N-ListaZnak"/>
    <w:qFormat/>
    <w:rsid w:val="00570A76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07A55"/>
    <w:rPr>
      <w:rFonts w:ascii="Arial" w:eastAsia="Times New Roman" w:hAnsi="Arial" w:cs="Arial"/>
      <w:b/>
      <w:bCs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1751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</dc:creator>
  <cp:lastModifiedBy>Agnieszka Sztajerwald–Szymańska  | Łukasiewicz – ITR</cp:lastModifiedBy>
  <cp:revision>3</cp:revision>
  <cp:lastPrinted>2024-09-13T11:01:00Z</cp:lastPrinted>
  <dcterms:created xsi:type="dcterms:W3CDTF">2024-09-13T11:11:00Z</dcterms:created>
  <dcterms:modified xsi:type="dcterms:W3CDTF">2024-09-13T11:18:00Z</dcterms:modified>
</cp:coreProperties>
</file>