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B79C" w14:textId="77777777" w:rsidR="00CD3693" w:rsidRDefault="00000000">
      <w:pPr>
        <w:spacing w:after="0" w:line="259" w:lineRule="auto"/>
        <w:ind w:left="0" w:firstLine="0"/>
        <w:jc w:val="right"/>
      </w:pPr>
      <w:r>
        <w:rPr>
          <w:b/>
        </w:rPr>
        <w:t xml:space="preserve"> </w:t>
      </w:r>
    </w:p>
    <w:p w14:paraId="59F6BF40" w14:textId="77777777" w:rsidR="00CD3693" w:rsidRDefault="00000000">
      <w:pPr>
        <w:spacing w:after="0" w:line="259" w:lineRule="auto"/>
        <w:ind w:left="0" w:firstLine="0"/>
        <w:jc w:val="right"/>
      </w:pPr>
      <w:r>
        <w:rPr>
          <w:b/>
        </w:rPr>
        <w:t xml:space="preserve"> </w:t>
      </w:r>
    </w:p>
    <w:p w14:paraId="6A13E386" w14:textId="77777777" w:rsidR="00CD3693" w:rsidRDefault="00000000">
      <w:pPr>
        <w:spacing w:after="0" w:line="259" w:lineRule="auto"/>
        <w:ind w:left="0" w:firstLine="0"/>
        <w:jc w:val="right"/>
      </w:pPr>
      <w:r>
        <w:rPr>
          <w:b/>
        </w:rPr>
        <w:t xml:space="preserve"> </w:t>
      </w:r>
    </w:p>
    <w:p w14:paraId="180C6D64" w14:textId="2CF34365" w:rsidR="00CD3693" w:rsidRDefault="00000000">
      <w:pPr>
        <w:spacing w:after="7" w:line="250" w:lineRule="auto"/>
        <w:ind w:left="588" w:right="48"/>
      </w:pPr>
      <w:r>
        <w:t>Znak sprawy:</w:t>
      </w:r>
      <w:r>
        <w:rPr>
          <w:b/>
        </w:rPr>
        <w:t xml:space="preserve"> ZP.TP.271.0</w:t>
      </w:r>
      <w:r w:rsidR="00C07DF6">
        <w:rPr>
          <w:b/>
        </w:rPr>
        <w:t>2</w:t>
      </w:r>
      <w:r>
        <w:rPr>
          <w:b/>
        </w:rPr>
        <w:t>.202</w:t>
      </w:r>
      <w:r w:rsidR="00C07DF6">
        <w:rPr>
          <w:b/>
        </w:rPr>
        <w:t>3</w:t>
      </w:r>
      <w:r>
        <w:rPr>
          <w:b/>
        </w:rPr>
        <w:t xml:space="preserve"> </w:t>
      </w:r>
    </w:p>
    <w:p w14:paraId="2FCD4369" w14:textId="77777777" w:rsidR="00CD3693" w:rsidRDefault="00000000">
      <w:pPr>
        <w:spacing w:after="84" w:line="232" w:lineRule="auto"/>
        <w:ind w:left="578" w:right="10199" w:firstLine="0"/>
        <w:jc w:val="left"/>
      </w:pPr>
      <w:r>
        <w:rPr>
          <w:b/>
        </w:rPr>
        <w:t xml:space="preserve"> </w:t>
      </w:r>
      <w:r>
        <w:rPr>
          <w:b/>
          <w:sz w:val="28"/>
        </w:rPr>
        <w:t xml:space="preserve"> </w:t>
      </w:r>
    </w:p>
    <w:p w14:paraId="709FE1D1" w14:textId="77777777" w:rsidR="00CD3693" w:rsidRDefault="00000000">
      <w:pPr>
        <w:spacing w:after="0" w:line="259" w:lineRule="auto"/>
        <w:ind w:left="606" w:firstLine="0"/>
        <w:jc w:val="center"/>
      </w:pPr>
      <w:r>
        <w:rPr>
          <w:b/>
          <w:sz w:val="36"/>
        </w:rPr>
        <w:t xml:space="preserve"> </w:t>
      </w:r>
    </w:p>
    <w:p w14:paraId="40A7047D" w14:textId="77777777" w:rsidR="00CD3693" w:rsidRDefault="00000000">
      <w:pPr>
        <w:pStyle w:val="Nagwek1"/>
      </w:pPr>
      <w:r>
        <w:t xml:space="preserve">GMINA KIKÓŁ </w:t>
      </w:r>
    </w:p>
    <w:p w14:paraId="62640919" w14:textId="77777777" w:rsidR="00CD3693" w:rsidRDefault="00000000">
      <w:pPr>
        <w:spacing w:after="0" w:line="259" w:lineRule="auto"/>
        <w:ind w:left="596" w:firstLine="0"/>
        <w:jc w:val="center"/>
      </w:pPr>
      <w:r>
        <w:rPr>
          <w:b/>
          <w:sz w:val="32"/>
        </w:rPr>
        <w:t xml:space="preserve"> </w:t>
      </w:r>
    </w:p>
    <w:p w14:paraId="32BDEE2E" w14:textId="77777777" w:rsidR="00CD3693" w:rsidRDefault="00000000">
      <w:pPr>
        <w:spacing w:after="51" w:line="259" w:lineRule="auto"/>
        <w:ind w:left="578" w:firstLine="0"/>
        <w:jc w:val="left"/>
      </w:pPr>
      <w:r>
        <w:rPr>
          <w:b/>
        </w:rPr>
        <w:t xml:space="preserve"> </w:t>
      </w:r>
    </w:p>
    <w:p w14:paraId="3B673C58" w14:textId="77777777" w:rsidR="00CD3693" w:rsidRDefault="00000000">
      <w:pPr>
        <w:spacing w:after="34" w:line="259" w:lineRule="auto"/>
        <w:ind w:left="578" w:firstLine="0"/>
        <w:jc w:val="left"/>
      </w:pPr>
      <w:r>
        <w:rPr>
          <w:b/>
          <w:sz w:val="32"/>
        </w:rPr>
        <w:t xml:space="preserve"> </w:t>
      </w:r>
    </w:p>
    <w:p w14:paraId="0282C973" w14:textId="77777777" w:rsidR="00CD3693" w:rsidRDefault="00000000">
      <w:pPr>
        <w:spacing w:after="0" w:line="259" w:lineRule="auto"/>
        <w:ind w:left="512" w:firstLine="0"/>
        <w:jc w:val="center"/>
      </w:pPr>
      <w:r>
        <w:rPr>
          <w:b/>
          <w:sz w:val="32"/>
          <w:u w:val="single" w:color="000000"/>
        </w:rPr>
        <w:t>SPECYFIKACJA WARUNKÓW ZAMÓWIENIA</w:t>
      </w:r>
      <w:r>
        <w:rPr>
          <w:b/>
          <w:sz w:val="32"/>
        </w:rPr>
        <w:t xml:space="preserve">  </w:t>
      </w:r>
    </w:p>
    <w:p w14:paraId="6E76ED35" w14:textId="77777777" w:rsidR="00CD3693" w:rsidRDefault="00000000">
      <w:pPr>
        <w:spacing w:after="0" w:line="259" w:lineRule="auto"/>
        <w:ind w:left="596" w:firstLine="0"/>
        <w:jc w:val="center"/>
      </w:pPr>
      <w:r>
        <w:rPr>
          <w:b/>
          <w:sz w:val="32"/>
        </w:rPr>
        <w:t xml:space="preserve"> </w:t>
      </w:r>
    </w:p>
    <w:p w14:paraId="6376FF71" w14:textId="77777777" w:rsidR="00CD3693" w:rsidRDefault="00000000">
      <w:pPr>
        <w:spacing w:after="0" w:line="259" w:lineRule="auto"/>
        <w:ind w:left="596" w:firstLine="0"/>
        <w:jc w:val="center"/>
      </w:pPr>
      <w:r>
        <w:rPr>
          <w:b/>
          <w:sz w:val="32"/>
        </w:rPr>
        <w:t xml:space="preserve"> </w:t>
      </w:r>
    </w:p>
    <w:p w14:paraId="67328643" w14:textId="77777777" w:rsidR="00CD3693" w:rsidRDefault="00000000">
      <w:pPr>
        <w:spacing w:after="14" w:line="259" w:lineRule="auto"/>
        <w:ind w:left="576" w:firstLine="0"/>
        <w:jc w:val="center"/>
      </w:pPr>
      <w:r>
        <w:rPr>
          <w:b/>
        </w:rPr>
        <w:t xml:space="preserve"> </w:t>
      </w:r>
    </w:p>
    <w:p w14:paraId="1855ADFB" w14:textId="77777777" w:rsidR="00CD3693" w:rsidRDefault="00000000">
      <w:pPr>
        <w:spacing w:line="260" w:lineRule="auto"/>
        <w:ind w:left="592" w:right="63"/>
        <w:jc w:val="center"/>
      </w:pPr>
      <w:r>
        <w:t xml:space="preserve">w postępowaniu o udzielenie zamówienia publicznego prowadzonym w trybie podstawowym bez </w:t>
      </w:r>
    </w:p>
    <w:p w14:paraId="2A003068" w14:textId="15DAC499" w:rsidR="00CD3693" w:rsidRDefault="00000000">
      <w:pPr>
        <w:spacing w:after="50" w:line="260" w:lineRule="auto"/>
        <w:ind w:left="592" w:right="21"/>
        <w:jc w:val="center"/>
      </w:pPr>
      <w:r>
        <w:t>negocjacji zgodnie z art. 275 pkt 1 ustawy z dnia 11 września 2019 r. Prawo zamówień publicznych (tekst jednolity: Dz. U. z 202</w:t>
      </w:r>
      <w:r w:rsidR="00C07DF6">
        <w:t>2</w:t>
      </w:r>
      <w:r>
        <w:t xml:space="preserve"> r., poz. 1</w:t>
      </w:r>
      <w:r w:rsidR="00C07DF6">
        <w:t>7</w:t>
      </w:r>
      <w:r>
        <w:t>1</w:t>
      </w:r>
      <w:r w:rsidR="00C07DF6">
        <w:t>0</w:t>
      </w:r>
      <w:r>
        <w:t xml:space="preserve"> ze zm.) o wartości  zamówienia nieprzekraczającej progów unijnych o jakich mowa w art. 3 ww. ustawy, którego przedmiotem jest usługa pn. </w:t>
      </w:r>
    </w:p>
    <w:p w14:paraId="644DBE6D" w14:textId="77777777" w:rsidR="00CD3693" w:rsidRDefault="00000000">
      <w:pPr>
        <w:spacing w:after="0" w:line="259" w:lineRule="auto"/>
        <w:ind w:left="596" w:firstLine="0"/>
        <w:jc w:val="center"/>
      </w:pPr>
      <w:r>
        <w:rPr>
          <w:sz w:val="32"/>
        </w:rPr>
        <w:t xml:space="preserve"> </w:t>
      </w:r>
    </w:p>
    <w:p w14:paraId="158F41BA" w14:textId="77777777" w:rsidR="00CD3693" w:rsidRDefault="00000000">
      <w:pPr>
        <w:spacing w:after="207" w:line="259" w:lineRule="auto"/>
        <w:ind w:left="5483" w:firstLine="0"/>
        <w:jc w:val="center"/>
      </w:pPr>
      <w:r>
        <w:rPr>
          <w:sz w:val="20"/>
        </w:rPr>
        <w:t xml:space="preserve"> </w:t>
      </w:r>
    </w:p>
    <w:p w14:paraId="33D94627" w14:textId="77777777" w:rsidR="00CD3693" w:rsidRDefault="00000000" w:rsidP="009001C9">
      <w:pPr>
        <w:spacing w:after="0" w:line="259" w:lineRule="auto"/>
        <w:ind w:left="540"/>
        <w:jc w:val="center"/>
      </w:pPr>
      <w:r>
        <w:rPr>
          <w:b/>
          <w:sz w:val="40"/>
        </w:rPr>
        <w:t xml:space="preserve">„Kompleksowa obsługa bankowa budżetu </w:t>
      </w:r>
    </w:p>
    <w:p w14:paraId="316507E2" w14:textId="77777777" w:rsidR="00CD3693" w:rsidRDefault="00000000" w:rsidP="009001C9">
      <w:pPr>
        <w:spacing w:after="0" w:line="259" w:lineRule="auto"/>
        <w:ind w:left="540" w:right="3"/>
        <w:jc w:val="center"/>
      </w:pPr>
      <w:r>
        <w:rPr>
          <w:b/>
          <w:sz w:val="40"/>
        </w:rPr>
        <w:t xml:space="preserve">Gminy Kikół oraz jednostek organizacyjnych </w:t>
      </w:r>
    </w:p>
    <w:p w14:paraId="0BEC280B" w14:textId="711F002C" w:rsidR="00CD3693" w:rsidRPr="009001C9" w:rsidRDefault="00000000" w:rsidP="009001C9">
      <w:pPr>
        <w:spacing w:after="0" w:line="259" w:lineRule="auto"/>
        <w:ind w:left="540"/>
        <w:jc w:val="center"/>
        <w:rPr>
          <w:b/>
          <w:sz w:val="40"/>
        </w:rPr>
      </w:pPr>
      <w:r>
        <w:rPr>
          <w:b/>
          <w:sz w:val="40"/>
        </w:rPr>
        <w:t>na lata 202</w:t>
      </w:r>
      <w:r w:rsidR="00C07DF6">
        <w:rPr>
          <w:b/>
          <w:sz w:val="40"/>
        </w:rPr>
        <w:t>3</w:t>
      </w:r>
      <w:r>
        <w:rPr>
          <w:b/>
          <w:sz w:val="40"/>
        </w:rPr>
        <w:t>-202</w:t>
      </w:r>
      <w:r w:rsidR="009001C9">
        <w:rPr>
          <w:b/>
          <w:sz w:val="40"/>
        </w:rPr>
        <w:t>5</w:t>
      </w:r>
      <w:r>
        <w:rPr>
          <w:b/>
          <w:sz w:val="40"/>
        </w:rPr>
        <w:t xml:space="preserve">” </w:t>
      </w:r>
    </w:p>
    <w:p w14:paraId="7DC8F7A6" w14:textId="77777777" w:rsidR="00CD3693" w:rsidRDefault="00000000">
      <w:pPr>
        <w:spacing w:after="0" w:line="259" w:lineRule="auto"/>
        <w:ind w:left="5483" w:firstLine="0"/>
        <w:jc w:val="center"/>
      </w:pPr>
      <w:r>
        <w:rPr>
          <w:sz w:val="20"/>
        </w:rPr>
        <w:t xml:space="preserve"> </w:t>
      </w:r>
    </w:p>
    <w:p w14:paraId="21D18A5A" w14:textId="77777777" w:rsidR="00CD3693" w:rsidRDefault="00000000">
      <w:pPr>
        <w:spacing w:after="0" w:line="259" w:lineRule="auto"/>
        <w:ind w:left="5483" w:firstLine="0"/>
        <w:jc w:val="center"/>
      </w:pPr>
      <w:r>
        <w:rPr>
          <w:sz w:val="20"/>
        </w:rPr>
        <w:t xml:space="preserve"> </w:t>
      </w:r>
    </w:p>
    <w:p w14:paraId="7EB559A9" w14:textId="77777777" w:rsidR="00CD3693" w:rsidRDefault="00000000">
      <w:pPr>
        <w:spacing w:after="0" w:line="259" w:lineRule="auto"/>
        <w:ind w:left="5483" w:firstLine="0"/>
        <w:jc w:val="center"/>
      </w:pPr>
      <w:r>
        <w:rPr>
          <w:sz w:val="20"/>
        </w:rPr>
        <w:t xml:space="preserve"> </w:t>
      </w:r>
    </w:p>
    <w:p w14:paraId="0E3DA6BA" w14:textId="77777777" w:rsidR="00CD3693" w:rsidRDefault="00000000">
      <w:pPr>
        <w:spacing w:after="0" w:line="259" w:lineRule="auto"/>
        <w:ind w:left="5483" w:firstLine="0"/>
        <w:jc w:val="center"/>
      </w:pPr>
      <w:r>
        <w:rPr>
          <w:sz w:val="20"/>
        </w:rPr>
        <w:t xml:space="preserve"> </w:t>
      </w:r>
    </w:p>
    <w:p w14:paraId="6E31EAA2" w14:textId="77777777" w:rsidR="00CD3693" w:rsidRDefault="00000000">
      <w:pPr>
        <w:spacing w:after="0" w:line="259" w:lineRule="auto"/>
        <w:ind w:left="5483" w:firstLine="0"/>
        <w:jc w:val="center"/>
      </w:pPr>
      <w:r>
        <w:rPr>
          <w:sz w:val="20"/>
        </w:rPr>
        <w:t xml:space="preserve"> </w:t>
      </w:r>
    </w:p>
    <w:p w14:paraId="0C034A7B" w14:textId="77777777" w:rsidR="00CD3693" w:rsidRDefault="00000000">
      <w:pPr>
        <w:spacing w:after="16" w:line="259" w:lineRule="auto"/>
        <w:ind w:left="5483" w:firstLine="0"/>
        <w:jc w:val="center"/>
      </w:pPr>
      <w:r>
        <w:rPr>
          <w:sz w:val="20"/>
        </w:rPr>
        <w:t xml:space="preserve"> </w:t>
      </w:r>
    </w:p>
    <w:p w14:paraId="752C204A" w14:textId="77B68D39" w:rsidR="009001C9" w:rsidRDefault="009001C9" w:rsidP="009001C9">
      <w:pPr>
        <w:spacing w:line="269" w:lineRule="auto"/>
        <w:ind w:right="1195"/>
        <w:rPr>
          <w:sz w:val="20"/>
        </w:rPr>
      </w:pPr>
      <w:r>
        <w:rPr>
          <w:sz w:val="20"/>
        </w:rPr>
        <w:t xml:space="preserve">                                                                                                                                 Zatwierdził: </w:t>
      </w:r>
    </w:p>
    <w:p w14:paraId="3154C688" w14:textId="77777777" w:rsidR="009001C9" w:rsidRDefault="009001C9" w:rsidP="009001C9">
      <w:pPr>
        <w:spacing w:line="269" w:lineRule="auto"/>
        <w:ind w:right="1195"/>
        <w:rPr>
          <w:sz w:val="20"/>
        </w:rPr>
      </w:pPr>
    </w:p>
    <w:p w14:paraId="754D0D73" w14:textId="38DFAB2C" w:rsidR="00CD3693" w:rsidRDefault="009001C9" w:rsidP="009001C9">
      <w:pPr>
        <w:spacing w:line="269" w:lineRule="auto"/>
        <w:ind w:left="6902" w:right="1195" w:firstLine="0"/>
      </w:pPr>
      <w:r>
        <w:rPr>
          <w:sz w:val="20"/>
        </w:rPr>
        <w:t xml:space="preserve"> Wójt Gminy Kikół </w:t>
      </w:r>
    </w:p>
    <w:p w14:paraId="2809DA88" w14:textId="77777777" w:rsidR="00CD3693" w:rsidRDefault="00000000">
      <w:pPr>
        <w:spacing w:after="0" w:line="259" w:lineRule="auto"/>
        <w:ind w:left="5483" w:firstLine="0"/>
        <w:jc w:val="center"/>
      </w:pPr>
      <w:r>
        <w:rPr>
          <w:sz w:val="20"/>
        </w:rPr>
        <w:t xml:space="preserve"> </w:t>
      </w:r>
    </w:p>
    <w:p w14:paraId="1D1160A9" w14:textId="77777777" w:rsidR="00CD3693" w:rsidRDefault="00000000">
      <w:pPr>
        <w:spacing w:after="0" w:line="259" w:lineRule="auto"/>
        <w:ind w:left="5483" w:firstLine="0"/>
        <w:jc w:val="center"/>
      </w:pPr>
      <w:r>
        <w:rPr>
          <w:sz w:val="20"/>
        </w:rPr>
        <w:t xml:space="preserve"> </w:t>
      </w:r>
    </w:p>
    <w:p w14:paraId="3EB5F149" w14:textId="77777777" w:rsidR="00CD3693" w:rsidRDefault="00000000">
      <w:pPr>
        <w:spacing w:after="0" w:line="259" w:lineRule="auto"/>
        <w:ind w:left="5483" w:firstLine="0"/>
        <w:jc w:val="center"/>
      </w:pPr>
      <w:r>
        <w:rPr>
          <w:sz w:val="20"/>
        </w:rPr>
        <w:t xml:space="preserve"> </w:t>
      </w:r>
    </w:p>
    <w:p w14:paraId="64F658B5" w14:textId="77777777" w:rsidR="00CD3693" w:rsidRDefault="00000000">
      <w:pPr>
        <w:spacing w:after="0" w:line="259" w:lineRule="auto"/>
        <w:ind w:left="5483" w:firstLine="0"/>
        <w:jc w:val="center"/>
      </w:pPr>
      <w:r>
        <w:rPr>
          <w:sz w:val="20"/>
        </w:rPr>
        <w:t xml:space="preserve"> </w:t>
      </w:r>
    </w:p>
    <w:p w14:paraId="59B5F3C4" w14:textId="77777777" w:rsidR="00CD3693" w:rsidRDefault="00000000">
      <w:pPr>
        <w:spacing w:after="0" w:line="259" w:lineRule="auto"/>
        <w:ind w:left="5483" w:firstLine="0"/>
        <w:jc w:val="center"/>
      </w:pPr>
      <w:r>
        <w:rPr>
          <w:sz w:val="20"/>
        </w:rPr>
        <w:t xml:space="preserve"> </w:t>
      </w:r>
    </w:p>
    <w:p w14:paraId="34558224" w14:textId="77777777" w:rsidR="00CD3693" w:rsidRDefault="00000000">
      <w:pPr>
        <w:spacing w:after="0" w:line="259" w:lineRule="auto"/>
        <w:ind w:left="5483" w:firstLine="0"/>
        <w:jc w:val="center"/>
      </w:pPr>
      <w:r>
        <w:rPr>
          <w:sz w:val="20"/>
        </w:rPr>
        <w:t xml:space="preserve"> </w:t>
      </w:r>
    </w:p>
    <w:p w14:paraId="4F6E740C" w14:textId="77777777" w:rsidR="00CD3693" w:rsidRDefault="00000000">
      <w:pPr>
        <w:spacing w:after="0" w:line="259" w:lineRule="auto"/>
        <w:ind w:left="5483" w:firstLine="0"/>
        <w:jc w:val="center"/>
      </w:pPr>
      <w:r>
        <w:rPr>
          <w:sz w:val="20"/>
        </w:rPr>
        <w:t xml:space="preserve"> </w:t>
      </w:r>
    </w:p>
    <w:p w14:paraId="5B66C973" w14:textId="77777777" w:rsidR="00CD3693" w:rsidRDefault="00000000">
      <w:pPr>
        <w:spacing w:after="0" w:line="259" w:lineRule="auto"/>
        <w:ind w:left="5483" w:firstLine="0"/>
        <w:jc w:val="center"/>
      </w:pPr>
      <w:r>
        <w:rPr>
          <w:sz w:val="20"/>
        </w:rPr>
        <w:t xml:space="preserve"> </w:t>
      </w:r>
    </w:p>
    <w:p w14:paraId="5834E491" w14:textId="7882CB60" w:rsidR="00CD3693" w:rsidRDefault="00000000" w:rsidP="009001C9">
      <w:pPr>
        <w:spacing w:after="249" w:line="269" w:lineRule="auto"/>
        <w:ind w:left="8140" w:right="48" w:firstLine="0"/>
      </w:pPr>
      <w:r>
        <w:rPr>
          <w:sz w:val="20"/>
        </w:rPr>
        <w:t xml:space="preserve">Kikół, dnia </w:t>
      </w:r>
      <w:r w:rsidR="00C41192">
        <w:rPr>
          <w:sz w:val="20"/>
        </w:rPr>
        <w:t>21</w:t>
      </w:r>
      <w:r>
        <w:rPr>
          <w:sz w:val="20"/>
        </w:rPr>
        <w:t>.02.202</w:t>
      </w:r>
      <w:r w:rsidR="00C07DF6">
        <w:rPr>
          <w:sz w:val="20"/>
        </w:rPr>
        <w:t>3</w:t>
      </w:r>
      <w:r>
        <w:rPr>
          <w:sz w:val="20"/>
        </w:rPr>
        <w:t xml:space="preserve"> r.</w:t>
      </w:r>
      <w:r>
        <w:rPr>
          <w:b/>
          <w:sz w:val="28"/>
        </w:rPr>
        <w:t xml:space="preserve"> </w:t>
      </w:r>
    </w:p>
    <w:p w14:paraId="00317DA6" w14:textId="77777777" w:rsidR="00CD3693" w:rsidRPr="00BC2FBE" w:rsidRDefault="00000000">
      <w:pPr>
        <w:spacing w:after="0" w:line="259" w:lineRule="auto"/>
        <w:ind w:left="947" w:firstLine="0"/>
        <w:jc w:val="center"/>
        <w:rPr>
          <w:sz w:val="22"/>
        </w:rPr>
      </w:pPr>
      <w:r w:rsidRPr="00BC2FBE">
        <w:rPr>
          <w:b/>
          <w:sz w:val="22"/>
        </w:rPr>
        <w:lastRenderedPageBreak/>
        <w:t xml:space="preserve"> </w:t>
      </w:r>
    </w:p>
    <w:p w14:paraId="05ADFD29" w14:textId="77777777" w:rsidR="00CD3693" w:rsidRPr="00BC2FBE" w:rsidRDefault="00000000">
      <w:pPr>
        <w:pStyle w:val="Nagwek2"/>
        <w:rPr>
          <w:sz w:val="22"/>
        </w:rPr>
      </w:pPr>
      <w:r w:rsidRPr="00BC2FBE">
        <w:rPr>
          <w:sz w:val="22"/>
        </w:rPr>
        <w:t xml:space="preserve">SPIS TREŚCI </w:t>
      </w:r>
    </w:p>
    <w:p w14:paraId="7ED5B5AE" w14:textId="77777777" w:rsidR="00CD3693" w:rsidRPr="00BC2FBE" w:rsidRDefault="00000000">
      <w:pPr>
        <w:spacing w:after="0" w:line="259" w:lineRule="auto"/>
        <w:ind w:left="939" w:firstLine="0"/>
        <w:jc w:val="left"/>
        <w:rPr>
          <w:sz w:val="22"/>
        </w:rPr>
      </w:pPr>
      <w:r w:rsidRPr="00BC2FBE">
        <w:rPr>
          <w:b/>
          <w:sz w:val="22"/>
        </w:rPr>
        <w:t xml:space="preserve">Rozdział </w:t>
      </w:r>
    </w:p>
    <w:p w14:paraId="67A7CDBA" w14:textId="77777777" w:rsidR="00CD3693" w:rsidRPr="00BC2FBE" w:rsidRDefault="00000000">
      <w:pPr>
        <w:numPr>
          <w:ilvl w:val="0"/>
          <w:numId w:val="1"/>
        </w:numPr>
        <w:ind w:right="53" w:hanging="389"/>
        <w:rPr>
          <w:sz w:val="22"/>
        </w:rPr>
      </w:pPr>
      <w:r w:rsidRPr="00BC2FBE">
        <w:rPr>
          <w:sz w:val="22"/>
        </w:rPr>
        <w:t xml:space="preserve">Słowniczek podstawowych pojęć i zwrotów używanych w SWZ. </w:t>
      </w:r>
    </w:p>
    <w:p w14:paraId="2B8C59D3" w14:textId="17C80A93" w:rsidR="00CD3693" w:rsidRPr="00BC2FBE" w:rsidRDefault="00000000" w:rsidP="00C07DF6">
      <w:pPr>
        <w:pStyle w:val="Akapitzlist"/>
        <w:numPr>
          <w:ilvl w:val="0"/>
          <w:numId w:val="1"/>
        </w:numPr>
        <w:ind w:left="1276" w:right="53" w:hanging="435"/>
        <w:rPr>
          <w:sz w:val="22"/>
        </w:rPr>
      </w:pPr>
      <w:r w:rsidRPr="00BC2FBE">
        <w:rPr>
          <w:sz w:val="22"/>
        </w:rPr>
        <w:t xml:space="preserve">Nazwa oraz adres Zamawiającego, numer telefonu, adres poczty elektronicznej oraz strony internetowej prowadzonego postępowania. </w:t>
      </w:r>
    </w:p>
    <w:p w14:paraId="06D69D71" w14:textId="77777777" w:rsidR="00C07DF6" w:rsidRPr="00BC2FBE" w:rsidRDefault="00000000" w:rsidP="00C07DF6">
      <w:pPr>
        <w:numPr>
          <w:ilvl w:val="0"/>
          <w:numId w:val="1"/>
        </w:numPr>
        <w:spacing w:after="12" w:line="270" w:lineRule="auto"/>
        <w:ind w:right="53" w:hanging="436"/>
        <w:rPr>
          <w:sz w:val="22"/>
        </w:rPr>
      </w:pPr>
      <w:r w:rsidRPr="00BC2FBE">
        <w:rPr>
          <w:sz w:val="22"/>
        </w:rPr>
        <w:t>Adres strony internetowej, na której udostępniane będą zmiany i wyjaśnienia treści SWZ oraz inne dokumenty zamówienia bezpośrednio związane z postępowaniem o udzielenie zamówienia.</w:t>
      </w:r>
    </w:p>
    <w:p w14:paraId="425EB3CB" w14:textId="3871DB45" w:rsidR="00CD3693" w:rsidRPr="00BC2FBE" w:rsidRDefault="00000000" w:rsidP="00C07DF6">
      <w:pPr>
        <w:numPr>
          <w:ilvl w:val="0"/>
          <w:numId w:val="1"/>
        </w:numPr>
        <w:spacing w:after="12" w:line="270" w:lineRule="auto"/>
        <w:ind w:right="53" w:hanging="436"/>
        <w:rPr>
          <w:sz w:val="22"/>
        </w:rPr>
      </w:pPr>
      <w:r w:rsidRPr="00BC2FBE">
        <w:rPr>
          <w:sz w:val="22"/>
        </w:rPr>
        <w:t xml:space="preserve">Tryb udzielenia zamówienia. </w:t>
      </w:r>
    </w:p>
    <w:p w14:paraId="462438CE" w14:textId="566FAF94" w:rsidR="00CD3693" w:rsidRPr="00BC2FBE" w:rsidRDefault="00000000" w:rsidP="00C07DF6">
      <w:pPr>
        <w:pStyle w:val="Akapitzlist"/>
        <w:numPr>
          <w:ilvl w:val="0"/>
          <w:numId w:val="2"/>
        </w:numPr>
        <w:ind w:left="1276" w:right="53" w:hanging="435"/>
        <w:rPr>
          <w:sz w:val="22"/>
        </w:rPr>
      </w:pPr>
      <w:r w:rsidRPr="00BC2FBE">
        <w:rPr>
          <w:sz w:val="22"/>
        </w:rPr>
        <w:t xml:space="preserve">Informacja, czy Zamawiający przewiduje wybór najkorzystniejszej oferty z możliwością prowadzenia negocjacji. </w:t>
      </w:r>
    </w:p>
    <w:p w14:paraId="76A40A4E" w14:textId="77777777" w:rsidR="00CD3693" w:rsidRPr="00BC2FBE" w:rsidRDefault="00000000" w:rsidP="00C07DF6">
      <w:pPr>
        <w:numPr>
          <w:ilvl w:val="0"/>
          <w:numId w:val="2"/>
        </w:numPr>
        <w:ind w:left="1276" w:right="53" w:hanging="458"/>
        <w:rPr>
          <w:sz w:val="22"/>
        </w:rPr>
      </w:pPr>
      <w:r w:rsidRPr="00BC2FBE">
        <w:rPr>
          <w:sz w:val="22"/>
        </w:rPr>
        <w:t xml:space="preserve">Opis przedmiotu zamówienia. Wymagania w zakresie zatrudnienia na podstawie stosunku pracy , w okolicznościach, o których mowa w art. 95. </w:t>
      </w:r>
    </w:p>
    <w:p w14:paraId="0E2C3984" w14:textId="77777777" w:rsidR="00CD3693" w:rsidRPr="00BC2FBE" w:rsidRDefault="00000000" w:rsidP="00C07DF6">
      <w:pPr>
        <w:numPr>
          <w:ilvl w:val="0"/>
          <w:numId w:val="2"/>
        </w:numPr>
        <w:ind w:left="1276" w:right="53" w:hanging="567"/>
        <w:rPr>
          <w:sz w:val="22"/>
        </w:rPr>
      </w:pPr>
      <w:r w:rsidRPr="00BC2FBE">
        <w:rPr>
          <w:sz w:val="22"/>
        </w:rPr>
        <w:t xml:space="preserve">Termin wykonania zamówienia. </w:t>
      </w:r>
    </w:p>
    <w:p w14:paraId="51A73513" w14:textId="45FDBADF" w:rsidR="00CD3693" w:rsidRPr="00BC2FBE" w:rsidRDefault="00000000" w:rsidP="00C07DF6">
      <w:pPr>
        <w:pStyle w:val="Akapitzlist"/>
        <w:numPr>
          <w:ilvl w:val="0"/>
          <w:numId w:val="2"/>
        </w:numPr>
        <w:tabs>
          <w:tab w:val="left" w:pos="1276"/>
        </w:tabs>
        <w:ind w:left="709" w:right="53"/>
        <w:rPr>
          <w:sz w:val="22"/>
        </w:rPr>
      </w:pPr>
      <w:r w:rsidRPr="00BC2FBE">
        <w:rPr>
          <w:sz w:val="22"/>
        </w:rPr>
        <w:t xml:space="preserve">Informacja o warunkach udziału w postępowaniu. </w:t>
      </w:r>
    </w:p>
    <w:p w14:paraId="0BF0AA61" w14:textId="77777777" w:rsidR="00C07DF6" w:rsidRPr="00BC2FBE" w:rsidRDefault="00000000" w:rsidP="00C07DF6">
      <w:pPr>
        <w:numPr>
          <w:ilvl w:val="0"/>
          <w:numId w:val="2"/>
        </w:numPr>
        <w:ind w:left="1276" w:right="53" w:hanging="425"/>
        <w:rPr>
          <w:sz w:val="22"/>
        </w:rPr>
      </w:pPr>
      <w:r w:rsidRPr="00BC2FBE">
        <w:rPr>
          <w:sz w:val="22"/>
        </w:rPr>
        <w:t>Podstawy wykluczenia, o których mowa w art. 108 ust. 1 oraz, o których mowa w art. 109 ust. 1</w:t>
      </w:r>
    </w:p>
    <w:p w14:paraId="16ABF59E" w14:textId="0B9802A1" w:rsidR="00CD3693" w:rsidRPr="00BC2FBE" w:rsidRDefault="00000000" w:rsidP="00C07DF6">
      <w:pPr>
        <w:numPr>
          <w:ilvl w:val="0"/>
          <w:numId w:val="2"/>
        </w:numPr>
        <w:ind w:left="1276" w:right="53" w:hanging="425"/>
        <w:rPr>
          <w:sz w:val="22"/>
        </w:rPr>
      </w:pPr>
      <w:r w:rsidRPr="00BC2FBE">
        <w:rPr>
          <w:sz w:val="22"/>
        </w:rPr>
        <w:t xml:space="preserve">Informacja o podmiotowych środkach dowodowych. </w:t>
      </w:r>
    </w:p>
    <w:p w14:paraId="5DFA6E76" w14:textId="77777777" w:rsidR="00CD3693" w:rsidRPr="00BC2FBE" w:rsidRDefault="00000000" w:rsidP="00C07DF6">
      <w:pPr>
        <w:numPr>
          <w:ilvl w:val="0"/>
          <w:numId w:val="3"/>
        </w:numPr>
        <w:ind w:left="1302" w:right="53" w:hanging="451"/>
        <w:rPr>
          <w:sz w:val="22"/>
        </w:rPr>
      </w:pPr>
      <w:r w:rsidRPr="00BC2FBE">
        <w:rPr>
          <w:sz w:val="22"/>
        </w:rPr>
        <w:t xml:space="preserve">Poleganie na zdolnościach podmiotów udostępniających zasoby. </w:t>
      </w:r>
    </w:p>
    <w:p w14:paraId="6B6C8A51" w14:textId="77777777" w:rsidR="00CD3693" w:rsidRPr="00BC2FBE" w:rsidRDefault="00000000" w:rsidP="00C07DF6">
      <w:pPr>
        <w:numPr>
          <w:ilvl w:val="0"/>
          <w:numId w:val="3"/>
        </w:numPr>
        <w:ind w:left="1302" w:right="53" w:hanging="593"/>
        <w:rPr>
          <w:sz w:val="22"/>
        </w:rPr>
      </w:pPr>
      <w:r w:rsidRPr="00BC2FBE">
        <w:rPr>
          <w:sz w:val="22"/>
        </w:rPr>
        <w:t xml:space="preserve">Informacje dla Wykonawców wspólnie ubiegających się o udzielenie zamówienia. </w:t>
      </w:r>
    </w:p>
    <w:p w14:paraId="3E034361" w14:textId="77777777" w:rsidR="00CD3693" w:rsidRPr="00BC2FBE" w:rsidRDefault="00000000">
      <w:pPr>
        <w:numPr>
          <w:ilvl w:val="0"/>
          <w:numId w:val="3"/>
        </w:numPr>
        <w:ind w:left="1302" w:right="53" w:hanging="656"/>
        <w:rPr>
          <w:sz w:val="22"/>
        </w:rPr>
      </w:pPr>
      <w:r w:rsidRPr="00BC2FBE">
        <w:rPr>
          <w:sz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Wskazanie osób uprawnionych do komunikowania się z Wykonawcami. </w:t>
      </w:r>
    </w:p>
    <w:p w14:paraId="1E3CC71E" w14:textId="77777777" w:rsidR="00CD3693" w:rsidRPr="00BC2FBE" w:rsidRDefault="00000000" w:rsidP="00C07DF6">
      <w:pPr>
        <w:numPr>
          <w:ilvl w:val="0"/>
          <w:numId w:val="3"/>
        </w:numPr>
        <w:ind w:left="1302" w:right="53" w:hanging="593"/>
        <w:rPr>
          <w:sz w:val="22"/>
        </w:rPr>
      </w:pPr>
      <w:r w:rsidRPr="00BC2FBE">
        <w:rPr>
          <w:sz w:val="22"/>
        </w:rPr>
        <w:t xml:space="preserve">Projektowane postanowienia umowy w sprawie zamówienia publicznego, które zostaną wprowadzone do treści tej umowy. </w:t>
      </w:r>
    </w:p>
    <w:p w14:paraId="0A51BF0E" w14:textId="77777777" w:rsidR="00C07DF6" w:rsidRPr="00BC2FBE" w:rsidRDefault="00000000" w:rsidP="00C07DF6">
      <w:pPr>
        <w:numPr>
          <w:ilvl w:val="0"/>
          <w:numId w:val="3"/>
        </w:numPr>
        <w:ind w:left="1302" w:right="53" w:hanging="451"/>
        <w:rPr>
          <w:sz w:val="22"/>
        </w:rPr>
      </w:pPr>
      <w:r w:rsidRPr="00BC2FBE">
        <w:rPr>
          <w:sz w:val="22"/>
        </w:rPr>
        <w:t xml:space="preserve">Informacje o sposobie komunikowania się Zamawiającego z Wykonawcami w inny sposób niż przy użyciu środków komunikacji elektronicznej w przypadku zaistnienia jednej z sytuacji określonych w art. 65 ust. 1, art. 66 i art. 69. </w:t>
      </w:r>
    </w:p>
    <w:p w14:paraId="1CAF8C70" w14:textId="7D1B4571" w:rsidR="00CD3693" w:rsidRPr="00BC2FBE" w:rsidRDefault="00000000" w:rsidP="00C07DF6">
      <w:pPr>
        <w:numPr>
          <w:ilvl w:val="0"/>
          <w:numId w:val="3"/>
        </w:numPr>
        <w:ind w:left="1302" w:right="53" w:hanging="593"/>
        <w:rPr>
          <w:sz w:val="22"/>
        </w:rPr>
      </w:pPr>
      <w:r w:rsidRPr="00BC2FBE">
        <w:rPr>
          <w:sz w:val="22"/>
        </w:rPr>
        <w:t xml:space="preserve">Termin związania ofertą. </w:t>
      </w:r>
    </w:p>
    <w:p w14:paraId="15AB638E" w14:textId="77777777" w:rsidR="00CD3693" w:rsidRPr="00BC2FBE" w:rsidRDefault="00000000" w:rsidP="00C07DF6">
      <w:pPr>
        <w:numPr>
          <w:ilvl w:val="0"/>
          <w:numId w:val="4"/>
        </w:numPr>
        <w:ind w:right="2825" w:hanging="733"/>
        <w:rPr>
          <w:sz w:val="22"/>
        </w:rPr>
      </w:pPr>
      <w:r w:rsidRPr="00BC2FBE">
        <w:rPr>
          <w:sz w:val="22"/>
        </w:rPr>
        <w:t xml:space="preserve">Opis sposobu przygotowywania oferty. </w:t>
      </w:r>
    </w:p>
    <w:p w14:paraId="6C431FBC" w14:textId="77777777" w:rsidR="00C07DF6" w:rsidRPr="00BC2FBE" w:rsidRDefault="00000000">
      <w:pPr>
        <w:numPr>
          <w:ilvl w:val="0"/>
          <w:numId w:val="4"/>
        </w:numPr>
        <w:ind w:right="2825" w:hanging="795"/>
        <w:rPr>
          <w:sz w:val="22"/>
        </w:rPr>
      </w:pPr>
      <w:r w:rsidRPr="00BC2FBE">
        <w:rPr>
          <w:sz w:val="22"/>
        </w:rPr>
        <w:t>Sposób oraz termin składania ofert</w:t>
      </w:r>
      <w:r w:rsidR="00C07DF6" w:rsidRPr="00BC2FBE">
        <w:rPr>
          <w:sz w:val="22"/>
        </w:rPr>
        <w:t>.</w:t>
      </w:r>
    </w:p>
    <w:p w14:paraId="6B170145" w14:textId="62BC119D" w:rsidR="00CD3693" w:rsidRPr="00BC2FBE" w:rsidRDefault="00000000" w:rsidP="00C07DF6">
      <w:pPr>
        <w:numPr>
          <w:ilvl w:val="0"/>
          <w:numId w:val="4"/>
        </w:numPr>
        <w:ind w:right="2825" w:hanging="591"/>
        <w:rPr>
          <w:sz w:val="22"/>
        </w:rPr>
      </w:pPr>
      <w:r w:rsidRPr="00BC2FBE">
        <w:rPr>
          <w:sz w:val="22"/>
        </w:rPr>
        <w:t xml:space="preserve">Termin otwarcia ofert. </w:t>
      </w:r>
    </w:p>
    <w:p w14:paraId="6C98A73B" w14:textId="77777777" w:rsidR="00CD3693" w:rsidRPr="00BC2FBE" w:rsidRDefault="00000000" w:rsidP="00C07DF6">
      <w:pPr>
        <w:numPr>
          <w:ilvl w:val="1"/>
          <w:numId w:val="4"/>
        </w:numPr>
        <w:ind w:left="1276" w:right="53" w:hanging="425"/>
        <w:rPr>
          <w:sz w:val="22"/>
        </w:rPr>
      </w:pPr>
      <w:r w:rsidRPr="00BC2FBE">
        <w:rPr>
          <w:sz w:val="22"/>
        </w:rPr>
        <w:t xml:space="preserve">Sposób obliczenia ceny. </w:t>
      </w:r>
    </w:p>
    <w:p w14:paraId="37546351" w14:textId="77777777" w:rsidR="00CD3693" w:rsidRPr="00BC2FBE" w:rsidRDefault="00000000" w:rsidP="00C07DF6">
      <w:pPr>
        <w:numPr>
          <w:ilvl w:val="1"/>
          <w:numId w:val="4"/>
        </w:numPr>
        <w:ind w:left="1276" w:right="53" w:hanging="567"/>
        <w:rPr>
          <w:sz w:val="22"/>
        </w:rPr>
      </w:pPr>
      <w:r w:rsidRPr="00BC2FBE">
        <w:rPr>
          <w:sz w:val="22"/>
        </w:rPr>
        <w:t xml:space="preserve">Opis kryteriów oceny ofert, wraz z podaniem wag tych kryteriów, i sposobu oceny ofert. </w:t>
      </w:r>
    </w:p>
    <w:p w14:paraId="3B72EF05" w14:textId="77777777" w:rsidR="00CD3693" w:rsidRPr="00BC2FBE" w:rsidRDefault="00000000" w:rsidP="00C07DF6">
      <w:pPr>
        <w:numPr>
          <w:ilvl w:val="1"/>
          <w:numId w:val="4"/>
        </w:numPr>
        <w:ind w:left="1276" w:right="53" w:hanging="709"/>
        <w:rPr>
          <w:sz w:val="22"/>
        </w:rPr>
      </w:pPr>
      <w:r w:rsidRPr="00BC2FBE">
        <w:rPr>
          <w:sz w:val="22"/>
        </w:rPr>
        <w:t xml:space="preserve">Informacje o formalnościach, jakie muszą zostać dopełnione po wyborze oferty w celu zawarcia umowy w sprawie zamówienia publicznego. </w:t>
      </w:r>
    </w:p>
    <w:p w14:paraId="43486F6E" w14:textId="77777777" w:rsidR="00CD3693" w:rsidRPr="00BC2FBE" w:rsidRDefault="00000000" w:rsidP="00C07DF6">
      <w:pPr>
        <w:numPr>
          <w:ilvl w:val="1"/>
          <w:numId w:val="4"/>
        </w:numPr>
        <w:ind w:left="1276" w:right="53" w:hanging="709"/>
        <w:rPr>
          <w:sz w:val="22"/>
        </w:rPr>
      </w:pPr>
      <w:r w:rsidRPr="00BC2FBE">
        <w:rPr>
          <w:sz w:val="22"/>
        </w:rPr>
        <w:t xml:space="preserve">Opis części zamówienia. </w:t>
      </w:r>
    </w:p>
    <w:p w14:paraId="4CE795EB" w14:textId="77777777" w:rsidR="00CD3693" w:rsidRPr="00BC2FBE" w:rsidRDefault="00000000" w:rsidP="00C07DF6">
      <w:pPr>
        <w:numPr>
          <w:ilvl w:val="1"/>
          <w:numId w:val="4"/>
        </w:numPr>
        <w:ind w:left="1276" w:right="53" w:hanging="709"/>
        <w:rPr>
          <w:sz w:val="22"/>
        </w:rPr>
      </w:pPr>
      <w:r w:rsidRPr="00BC2FBE">
        <w:rPr>
          <w:sz w:val="22"/>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t>
      </w:r>
    </w:p>
    <w:p w14:paraId="6B6F32BB" w14:textId="77777777" w:rsidR="00CD3693" w:rsidRPr="00BC2FBE" w:rsidRDefault="00000000">
      <w:pPr>
        <w:spacing w:line="260" w:lineRule="auto"/>
        <w:ind w:left="592" w:right="213"/>
        <w:jc w:val="center"/>
        <w:rPr>
          <w:sz w:val="22"/>
        </w:rPr>
      </w:pPr>
      <w:r w:rsidRPr="00BC2FBE">
        <w:rPr>
          <w:sz w:val="22"/>
        </w:rPr>
        <w:t xml:space="preserve">Wykonawcy, w przypadku wyboru jego oferty w większej niż maksymalna liczbie części. </w:t>
      </w:r>
    </w:p>
    <w:p w14:paraId="23FA3263" w14:textId="77777777" w:rsidR="00CD3693" w:rsidRPr="00BC2FBE" w:rsidRDefault="00000000" w:rsidP="00C07DF6">
      <w:pPr>
        <w:numPr>
          <w:ilvl w:val="1"/>
          <w:numId w:val="4"/>
        </w:numPr>
        <w:ind w:left="1418" w:right="53" w:hanging="709"/>
        <w:rPr>
          <w:sz w:val="22"/>
        </w:rPr>
      </w:pPr>
      <w:r w:rsidRPr="00BC2FBE">
        <w:rPr>
          <w:sz w:val="22"/>
        </w:rPr>
        <w:t xml:space="preserve">Informacje dotyczące ofert wariantowych, w tym informacje o sposobie przedstawiania ofert wariantowych oraz minimalne warunki, jakim muszą odpowiadać oferty wariantowe. </w:t>
      </w:r>
    </w:p>
    <w:p w14:paraId="506BBC95" w14:textId="77777777" w:rsidR="00CD3693" w:rsidRPr="00BC2FBE" w:rsidRDefault="00000000" w:rsidP="00C07DF6">
      <w:pPr>
        <w:numPr>
          <w:ilvl w:val="1"/>
          <w:numId w:val="4"/>
        </w:numPr>
        <w:ind w:left="1418" w:right="53" w:hanging="851"/>
        <w:rPr>
          <w:sz w:val="22"/>
        </w:rPr>
      </w:pPr>
      <w:r w:rsidRPr="00BC2FBE">
        <w:rPr>
          <w:sz w:val="22"/>
        </w:rPr>
        <w:t xml:space="preserve">Wymagania w zakresie zatrudnienia osób, o których mowa w art. 96 ust. 2 pkt 2. </w:t>
      </w:r>
    </w:p>
    <w:p w14:paraId="502E77F2" w14:textId="77777777" w:rsidR="00CD3693" w:rsidRPr="00BC2FBE" w:rsidRDefault="00000000" w:rsidP="00C07DF6">
      <w:pPr>
        <w:numPr>
          <w:ilvl w:val="1"/>
          <w:numId w:val="4"/>
        </w:numPr>
        <w:ind w:left="1418" w:right="53" w:hanging="851"/>
        <w:rPr>
          <w:sz w:val="22"/>
        </w:rPr>
      </w:pPr>
      <w:r w:rsidRPr="00BC2FBE">
        <w:rPr>
          <w:sz w:val="22"/>
        </w:rPr>
        <w:t xml:space="preserve">Informacja o zastrzeżeniu możliwości ubiegania się o udzielenie zamówienia wyłącznie przez Wykonawców, o których mowa w art. 94. </w:t>
      </w:r>
    </w:p>
    <w:p w14:paraId="21BC5442" w14:textId="77777777" w:rsidR="00CD3693" w:rsidRPr="00BC2FBE" w:rsidRDefault="00000000" w:rsidP="009E541D">
      <w:pPr>
        <w:numPr>
          <w:ilvl w:val="1"/>
          <w:numId w:val="4"/>
        </w:numPr>
        <w:ind w:left="1418" w:right="53" w:hanging="992"/>
        <w:rPr>
          <w:sz w:val="22"/>
        </w:rPr>
      </w:pPr>
      <w:r w:rsidRPr="00BC2FBE">
        <w:rPr>
          <w:sz w:val="22"/>
        </w:rPr>
        <w:lastRenderedPageBreak/>
        <w:t xml:space="preserve">Wymagania dotyczące wadium, w tym jego kwotę. </w:t>
      </w:r>
    </w:p>
    <w:p w14:paraId="50F93D8B" w14:textId="77777777" w:rsidR="00CD3693" w:rsidRPr="00BC2FBE" w:rsidRDefault="00000000" w:rsidP="009E541D">
      <w:pPr>
        <w:numPr>
          <w:ilvl w:val="1"/>
          <w:numId w:val="4"/>
        </w:numPr>
        <w:ind w:left="1418" w:right="53" w:hanging="851"/>
        <w:rPr>
          <w:sz w:val="22"/>
        </w:rPr>
      </w:pPr>
      <w:r w:rsidRPr="00BC2FBE">
        <w:rPr>
          <w:sz w:val="22"/>
        </w:rPr>
        <w:t xml:space="preserve">Informacja o przewidywanych zamówieniach, o których mowa w art. 214 ust. 1 pkt 7 i 8. </w:t>
      </w:r>
    </w:p>
    <w:p w14:paraId="04BAE7F9" w14:textId="77777777" w:rsidR="00CD3693" w:rsidRPr="00BC2FBE" w:rsidRDefault="00000000" w:rsidP="009E541D">
      <w:pPr>
        <w:numPr>
          <w:ilvl w:val="1"/>
          <w:numId w:val="4"/>
        </w:numPr>
        <w:ind w:left="1418" w:right="53" w:hanging="709"/>
        <w:rPr>
          <w:sz w:val="22"/>
        </w:rPr>
      </w:pPr>
      <w:r w:rsidRPr="00BC2FBE">
        <w:rPr>
          <w:sz w:val="22"/>
        </w:rPr>
        <w:t xml:space="preserve">Informacje dotyczące przeprowadzenia przez Wykonawcę wizji lokalnej lub sprawdzenia przez niego dokumentów niezbędnych do realizacji zamówienia, o których mowa w art. 131 ust. 2. </w:t>
      </w:r>
    </w:p>
    <w:p w14:paraId="1161F335" w14:textId="77777777" w:rsidR="00CD3693" w:rsidRPr="00BC2FBE" w:rsidRDefault="00000000" w:rsidP="009E541D">
      <w:pPr>
        <w:numPr>
          <w:ilvl w:val="1"/>
          <w:numId w:val="4"/>
        </w:numPr>
        <w:ind w:left="1418" w:right="53" w:hanging="851"/>
        <w:rPr>
          <w:sz w:val="22"/>
        </w:rPr>
      </w:pPr>
      <w:r w:rsidRPr="00BC2FBE">
        <w:rPr>
          <w:sz w:val="22"/>
        </w:rPr>
        <w:t xml:space="preserve">Informacje dotyczące walut obcych, w jakich mogą być prowadzone rozliczenia między Zamawiającym a Wykonawcą. </w:t>
      </w:r>
    </w:p>
    <w:p w14:paraId="75BBF11F" w14:textId="77777777" w:rsidR="00CD3693" w:rsidRPr="00BC2FBE" w:rsidRDefault="00000000" w:rsidP="009E541D">
      <w:pPr>
        <w:numPr>
          <w:ilvl w:val="1"/>
          <w:numId w:val="4"/>
        </w:numPr>
        <w:ind w:left="1418" w:right="53" w:hanging="851"/>
        <w:rPr>
          <w:sz w:val="22"/>
        </w:rPr>
      </w:pPr>
      <w:r w:rsidRPr="00BC2FBE">
        <w:rPr>
          <w:sz w:val="22"/>
        </w:rPr>
        <w:t xml:space="preserve">Informacje dotyczące zwrotu kosztów udziału w postępowaniu. </w:t>
      </w:r>
    </w:p>
    <w:p w14:paraId="461E2D4B" w14:textId="77777777" w:rsidR="00CD3693" w:rsidRPr="00BC2FBE" w:rsidRDefault="00000000" w:rsidP="009E541D">
      <w:pPr>
        <w:numPr>
          <w:ilvl w:val="1"/>
          <w:numId w:val="4"/>
        </w:numPr>
        <w:ind w:left="1418" w:right="53" w:hanging="992"/>
        <w:rPr>
          <w:sz w:val="22"/>
        </w:rPr>
      </w:pPr>
      <w:r w:rsidRPr="00BC2FBE">
        <w:rPr>
          <w:sz w:val="22"/>
        </w:rPr>
        <w:t xml:space="preserve">Informacja o obowiązku osobistego wykonania przez Wykonawcę kluczowych zadań, jeżeli </w:t>
      </w:r>
    </w:p>
    <w:p w14:paraId="0EBC79FB" w14:textId="77777777" w:rsidR="00CD3693" w:rsidRPr="00BC2FBE" w:rsidRDefault="00000000" w:rsidP="009E541D">
      <w:pPr>
        <w:ind w:left="1297" w:right="53" w:firstLine="121"/>
        <w:rPr>
          <w:sz w:val="22"/>
        </w:rPr>
      </w:pPr>
      <w:r w:rsidRPr="00BC2FBE">
        <w:rPr>
          <w:sz w:val="22"/>
        </w:rPr>
        <w:t xml:space="preserve">Zamawiający dokonuje takiego zastrzeżenia zgodnie z art. 60 i art. 121. </w:t>
      </w:r>
    </w:p>
    <w:p w14:paraId="6FA03C97" w14:textId="77777777" w:rsidR="00CD3693" w:rsidRPr="00BC2FBE" w:rsidRDefault="00000000" w:rsidP="009E541D">
      <w:pPr>
        <w:numPr>
          <w:ilvl w:val="1"/>
          <w:numId w:val="4"/>
        </w:numPr>
        <w:ind w:left="1134" w:right="53" w:hanging="708"/>
        <w:rPr>
          <w:sz w:val="22"/>
        </w:rPr>
      </w:pPr>
      <w:r w:rsidRPr="00BC2FBE">
        <w:rPr>
          <w:sz w:val="22"/>
        </w:rPr>
        <w:t xml:space="preserve">Maksymalna liczba Wykonawców, z którymi Zamawiający zawrze umowę ramową. </w:t>
      </w:r>
    </w:p>
    <w:p w14:paraId="714165B6" w14:textId="77777777" w:rsidR="00CD3693" w:rsidRPr="00BC2FBE" w:rsidRDefault="00000000" w:rsidP="009E541D">
      <w:pPr>
        <w:numPr>
          <w:ilvl w:val="1"/>
          <w:numId w:val="4"/>
        </w:numPr>
        <w:ind w:left="1418" w:right="53" w:hanging="851"/>
        <w:rPr>
          <w:sz w:val="22"/>
        </w:rPr>
      </w:pPr>
      <w:r w:rsidRPr="00BC2FBE">
        <w:rPr>
          <w:sz w:val="22"/>
        </w:rPr>
        <w:t xml:space="preserve">Informacja o przewidywanym wyborze najkorzystniejszym oferty z zastosowaniem aukcji elektronicznej wraz z informacjami, o których mowa w art. 230. </w:t>
      </w:r>
    </w:p>
    <w:p w14:paraId="74E7F6DE" w14:textId="77777777" w:rsidR="00CD3693" w:rsidRPr="00BC2FBE" w:rsidRDefault="00000000" w:rsidP="009E541D">
      <w:pPr>
        <w:numPr>
          <w:ilvl w:val="1"/>
          <w:numId w:val="4"/>
        </w:numPr>
        <w:ind w:left="1418" w:right="53" w:hanging="992"/>
        <w:rPr>
          <w:sz w:val="22"/>
        </w:rPr>
      </w:pPr>
      <w:r w:rsidRPr="00BC2FBE">
        <w:rPr>
          <w:sz w:val="22"/>
        </w:rPr>
        <w:t xml:space="preserve">Wymóg lub możliwość złożenia oferty w postaci katalogów elektronicznych lub dołączenia katalogów elektronicznych do oferty, w sytuacji określonej w art. 93. </w:t>
      </w:r>
    </w:p>
    <w:p w14:paraId="01F69751" w14:textId="77777777" w:rsidR="00CD3693" w:rsidRPr="00BC2FBE" w:rsidRDefault="00000000" w:rsidP="009E541D">
      <w:pPr>
        <w:numPr>
          <w:ilvl w:val="1"/>
          <w:numId w:val="4"/>
        </w:numPr>
        <w:ind w:left="1418" w:right="53" w:hanging="992"/>
        <w:rPr>
          <w:sz w:val="22"/>
        </w:rPr>
      </w:pPr>
      <w:r w:rsidRPr="00BC2FBE">
        <w:rPr>
          <w:sz w:val="22"/>
        </w:rPr>
        <w:t xml:space="preserve">Informacje dotyczące zabezpieczenia należytego wykonania umowy. </w:t>
      </w:r>
    </w:p>
    <w:p w14:paraId="0840B76F" w14:textId="77777777" w:rsidR="009E541D" w:rsidRPr="00BC2FBE" w:rsidRDefault="00000000" w:rsidP="009E541D">
      <w:pPr>
        <w:numPr>
          <w:ilvl w:val="1"/>
          <w:numId w:val="4"/>
        </w:numPr>
        <w:ind w:left="1418" w:right="53" w:hanging="1134"/>
        <w:rPr>
          <w:sz w:val="22"/>
        </w:rPr>
      </w:pPr>
      <w:r w:rsidRPr="00BC2FBE">
        <w:rPr>
          <w:sz w:val="22"/>
        </w:rPr>
        <w:t xml:space="preserve">Pouczenie o środkach ochrony prawnej przysługujących Wykonawcy. </w:t>
      </w:r>
    </w:p>
    <w:p w14:paraId="6C17AADB" w14:textId="1AF2C316" w:rsidR="00CD3693" w:rsidRPr="00BC2FBE" w:rsidRDefault="00000000" w:rsidP="009E541D">
      <w:pPr>
        <w:numPr>
          <w:ilvl w:val="1"/>
          <w:numId w:val="4"/>
        </w:numPr>
        <w:ind w:left="1418" w:right="53" w:hanging="992"/>
        <w:rPr>
          <w:sz w:val="22"/>
        </w:rPr>
      </w:pPr>
      <w:r w:rsidRPr="00BC2FBE">
        <w:rPr>
          <w:sz w:val="22"/>
        </w:rPr>
        <w:t xml:space="preserve">Ochrona danych osobowych. </w:t>
      </w:r>
    </w:p>
    <w:p w14:paraId="630288BF" w14:textId="77777777" w:rsidR="00CD3693" w:rsidRPr="00BC2FBE" w:rsidRDefault="00000000">
      <w:pPr>
        <w:spacing w:after="0" w:line="259" w:lineRule="auto"/>
        <w:ind w:left="578" w:firstLine="0"/>
        <w:jc w:val="left"/>
        <w:rPr>
          <w:sz w:val="22"/>
        </w:rPr>
      </w:pPr>
      <w:r w:rsidRPr="00BC2FBE">
        <w:rPr>
          <w:sz w:val="22"/>
        </w:rPr>
        <w:t xml:space="preserve"> </w:t>
      </w:r>
    </w:p>
    <w:p w14:paraId="7344FB99" w14:textId="77777777" w:rsidR="00CD3693" w:rsidRPr="00BC2FBE" w:rsidRDefault="00000000">
      <w:pPr>
        <w:spacing w:after="0" w:line="259" w:lineRule="auto"/>
        <w:ind w:left="578" w:firstLine="0"/>
        <w:jc w:val="left"/>
        <w:rPr>
          <w:sz w:val="22"/>
        </w:rPr>
      </w:pPr>
      <w:r w:rsidRPr="00BC2FBE">
        <w:rPr>
          <w:sz w:val="22"/>
        </w:rPr>
        <w:t xml:space="preserve"> </w:t>
      </w:r>
    </w:p>
    <w:p w14:paraId="0DA7748A" w14:textId="24FE6067" w:rsidR="00CD3693" w:rsidRPr="00BC2FBE" w:rsidRDefault="00CD3693" w:rsidP="009E541D">
      <w:pPr>
        <w:spacing w:after="0" w:line="259" w:lineRule="auto"/>
        <w:ind w:left="578" w:firstLine="0"/>
        <w:jc w:val="left"/>
        <w:rPr>
          <w:sz w:val="22"/>
        </w:rPr>
      </w:pPr>
    </w:p>
    <w:p w14:paraId="6C2E8BC0" w14:textId="77777777" w:rsidR="00CD3693" w:rsidRPr="00BC2FBE" w:rsidRDefault="00000000">
      <w:pPr>
        <w:spacing w:after="0" w:line="259" w:lineRule="auto"/>
        <w:ind w:left="862" w:firstLine="0"/>
        <w:jc w:val="left"/>
        <w:rPr>
          <w:sz w:val="22"/>
        </w:rPr>
      </w:pPr>
      <w:r w:rsidRPr="00BC2FBE">
        <w:rPr>
          <w:b/>
          <w:sz w:val="22"/>
        </w:rPr>
        <w:t xml:space="preserve"> </w:t>
      </w:r>
    </w:p>
    <w:p w14:paraId="50B438BD" w14:textId="77777777" w:rsidR="00CD3693" w:rsidRPr="00BC2FBE" w:rsidRDefault="00000000">
      <w:pPr>
        <w:spacing w:after="0" w:line="259" w:lineRule="auto"/>
        <w:ind w:left="862" w:firstLine="0"/>
        <w:jc w:val="left"/>
        <w:rPr>
          <w:sz w:val="22"/>
        </w:rPr>
      </w:pPr>
      <w:r w:rsidRPr="00BC2FBE">
        <w:rPr>
          <w:b/>
          <w:sz w:val="22"/>
        </w:rPr>
        <w:t xml:space="preserve"> </w:t>
      </w:r>
    </w:p>
    <w:p w14:paraId="4EEC1FE7" w14:textId="11771C88" w:rsidR="00CD3693" w:rsidRDefault="00000000" w:rsidP="009E541D">
      <w:pPr>
        <w:spacing w:after="0" w:line="259" w:lineRule="auto"/>
        <w:ind w:left="862" w:firstLine="0"/>
        <w:jc w:val="left"/>
        <w:rPr>
          <w:b/>
          <w:sz w:val="22"/>
        </w:rPr>
      </w:pPr>
      <w:r w:rsidRPr="00BC2FBE">
        <w:rPr>
          <w:b/>
          <w:sz w:val="22"/>
        </w:rPr>
        <w:t xml:space="preserve"> </w:t>
      </w:r>
    </w:p>
    <w:p w14:paraId="218E4EAC" w14:textId="6B6CD7FA" w:rsidR="00BC2FBE" w:rsidRDefault="00BC2FBE" w:rsidP="009E541D">
      <w:pPr>
        <w:spacing w:after="0" w:line="259" w:lineRule="auto"/>
        <w:ind w:left="862" w:firstLine="0"/>
        <w:jc w:val="left"/>
        <w:rPr>
          <w:b/>
          <w:sz w:val="22"/>
        </w:rPr>
      </w:pPr>
    </w:p>
    <w:p w14:paraId="49A67433" w14:textId="11C4B567" w:rsidR="00BC2FBE" w:rsidRDefault="00BC2FBE" w:rsidP="009E541D">
      <w:pPr>
        <w:spacing w:after="0" w:line="259" w:lineRule="auto"/>
        <w:ind w:left="862" w:firstLine="0"/>
        <w:jc w:val="left"/>
        <w:rPr>
          <w:b/>
          <w:sz w:val="22"/>
        </w:rPr>
      </w:pPr>
    </w:p>
    <w:p w14:paraId="426FE0F9" w14:textId="59167EE8" w:rsidR="00BC2FBE" w:rsidRDefault="00BC2FBE" w:rsidP="009E541D">
      <w:pPr>
        <w:spacing w:after="0" w:line="259" w:lineRule="auto"/>
        <w:ind w:left="862" w:firstLine="0"/>
        <w:jc w:val="left"/>
        <w:rPr>
          <w:b/>
          <w:sz w:val="22"/>
        </w:rPr>
      </w:pPr>
    </w:p>
    <w:p w14:paraId="4F0F6AF0" w14:textId="1D865F2B" w:rsidR="00BC2FBE" w:rsidRDefault="00BC2FBE" w:rsidP="009E541D">
      <w:pPr>
        <w:spacing w:after="0" w:line="259" w:lineRule="auto"/>
        <w:ind w:left="862" w:firstLine="0"/>
        <w:jc w:val="left"/>
        <w:rPr>
          <w:b/>
          <w:sz w:val="22"/>
        </w:rPr>
      </w:pPr>
    </w:p>
    <w:p w14:paraId="46FDB044" w14:textId="0D5FEAA9" w:rsidR="00BC2FBE" w:rsidRDefault="00BC2FBE" w:rsidP="009E541D">
      <w:pPr>
        <w:spacing w:after="0" w:line="259" w:lineRule="auto"/>
        <w:ind w:left="862" w:firstLine="0"/>
        <w:jc w:val="left"/>
        <w:rPr>
          <w:b/>
          <w:sz w:val="22"/>
        </w:rPr>
      </w:pPr>
    </w:p>
    <w:p w14:paraId="33BA1396" w14:textId="048E3232" w:rsidR="00BC2FBE" w:rsidRDefault="00BC2FBE" w:rsidP="009E541D">
      <w:pPr>
        <w:spacing w:after="0" w:line="259" w:lineRule="auto"/>
        <w:ind w:left="862" w:firstLine="0"/>
        <w:jc w:val="left"/>
        <w:rPr>
          <w:b/>
          <w:sz w:val="22"/>
        </w:rPr>
      </w:pPr>
    </w:p>
    <w:p w14:paraId="5E284D54" w14:textId="4B2B6CF3" w:rsidR="00BC2FBE" w:rsidRDefault="00BC2FBE" w:rsidP="009E541D">
      <w:pPr>
        <w:spacing w:after="0" w:line="259" w:lineRule="auto"/>
        <w:ind w:left="862" w:firstLine="0"/>
        <w:jc w:val="left"/>
        <w:rPr>
          <w:b/>
          <w:sz w:val="22"/>
        </w:rPr>
      </w:pPr>
    </w:p>
    <w:p w14:paraId="5BFF9385" w14:textId="76CB4F12" w:rsidR="00BC2FBE" w:rsidRDefault="00BC2FBE" w:rsidP="009E541D">
      <w:pPr>
        <w:spacing w:after="0" w:line="259" w:lineRule="auto"/>
        <w:ind w:left="862" w:firstLine="0"/>
        <w:jc w:val="left"/>
        <w:rPr>
          <w:b/>
          <w:sz w:val="22"/>
        </w:rPr>
      </w:pPr>
    </w:p>
    <w:p w14:paraId="70A56C1C" w14:textId="153150B5" w:rsidR="00BC2FBE" w:rsidRDefault="00BC2FBE" w:rsidP="009E541D">
      <w:pPr>
        <w:spacing w:after="0" w:line="259" w:lineRule="auto"/>
        <w:ind w:left="862" w:firstLine="0"/>
        <w:jc w:val="left"/>
        <w:rPr>
          <w:b/>
          <w:sz w:val="22"/>
        </w:rPr>
      </w:pPr>
    </w:p>
    <w:p w14:paraId="1FF1DDD6" w14:textId="1CD8296B" w:rsidR="00BC2FBE" w:rsidRDefault="00BC2FBE" w:rsidP="009E541D">
      <w:pPr>
        <w:spacing w:after="0" w:line="259" w:lineRule="auto"/>
        <w:ind w:left="862" w:firstLine="0"/>
        <w:jc w:val="left"/>
        <w:rPr>
          <w:b/>
          <w:sz w:val="22"/>
        </w:rPr>
      </w:pPr>
    </w:p>
    <w:p w14:paraId="2BB9BD12" w14:textId="0F973528" w:rsidR="00BC2FBE" w:rsidRDefault="00BC2FBE" w:rsidP="009E541D">
      <w:pPr>
        <w:spacing w:after="0" w:line="259" w:lineRule="auto"/>
        <w:ind w:left="862" w:firstLine="0"/>
        <w:jc w:val="left"/>
        <w:rPr>
          <w:b/>
          <w:sz w:val="22"/>
        </w:rPr>
      </w:pPr>
    </w:p>
    <w:p w14:paraId="36DEFC4D" w14:textId="2381D55D" w:rsidR="00BC2FBE" w:rsidRDefault="00BC2FBE" w:rsidP="009E541D">
      <w:pPr>
        <w:spacing w:after="0" w:line="259" w:lineRule="auto"/>
        <w:ind w:left="862" w:firstLine="0"/>
        <w:jc w:val="left"/>
        <w:rPr>
          <w:b/>
          <w:sz w:val="22"/>
        </w:rPr>
      </w:pPr>
    </w:p>
    <w:p w14:paraId="46E31DE3" w14:textId="11FE63C9" w:rsidR="00BC2FBE" w:rsidRDefault="00BC2FBE" w:rsidP="009E541D">
      <w:pPr>
        <w:spacing w:after="0" w:line="259" w:lineRule="auto"/>
        <w:ind w:left="862" w:firstLine="0"/>
        <w:jc w:val="left"/>
        <w:rPr>
          <w:b/>
          <w:sz w:val="22"/>
        </w:rPr>
      </w:pPr>
    </w:p>
    <w:p w14:paraId="6746D316" w14:textId="231CCE42" w:rsidR="00BC2FBE" w:rsidRDefault="00BC2FBE" w:rsidP="009E541D">
      <w:pPr>
        <w:spacing w:after="0" w:line="259" w:lineRule="auto"/>
        <w:ind w:left="862" w:firstLine="0"/>
        <w:jc w:val="left"/>
        <w:rPr>
          <w:b/>
          <w:sz w:val="22"/>
        </w:rPr>
      </w:pPr>
    </w:p>
    <w:p w14:paraId="23217698" w14:textId="55CF7D09" w:rsidR="00BC2FBE" w:rsidRDefault="00BC2FBE" w:rsidP="009E541D">
      <w:pPr>
        <w:spacing w:after="0" w:line="259" w:lineRule="auto"/>
        <w:ind w:left="862" w:firstLine="0"/>
        <w:jc w:val="left"/>
        <w:rPr>
          <w:b/>
          <w:sz w:val="22"/>
        </w:rPr>
      </w:pPr>
    </w:p>
    <w:p w14:paraId="13FC979E" w14:textId="5C51379A" w:rsidR="00BC2FBE" w:rsidRDefault="00BC2FBE" w:rsidP="009E541D">
      <w:pPr>
        <w:spacing w:after="0" w:line="259" w:lineRule="auto"/>
        <w:ind w:left="862" w:firstLine="0"/>
        <w:jc w:val="left"/>
        <w:rPr>
          <w:b/>
          <w:sz w:val="22"/>
        </w:rPr>
      </w:pPr>
    </w:p>
    <w:p w14:paraId="32CEF96B" w14:textId="49435BFB" w:rsidR="00BC2FBE" w:rsidRDefault="00BC2FBE" w:rsidP="009E541D">
      <w:pPr>
        <w:spacing w:after="0" w:line="259" w:lineRule="auto"/>
        <w:ind w:left="862" w:firstLine="0"/>
        <w:jc w:val="left"/>
        <w:rPr>
          <w:b/>
          <w:sz w:val="22"/>
        </w:rPr>
      </w:pPr>
    </w:p>
    <w:p w14:paraId="382C8B6B" w14:textId="1FED5C8B" w:rsidR="00BC2FBE" w:rsidRDefault="00BC2FBE" w:rsidP="009E541D">
      <w:pPr>
        <w:spacing w:after="0" w:line="259" w:lineRule="auto"/>
        <w:ind w:left="862" w:firstLine="0"/>
        <w:jc w:val="left"/>
        <w:rPr>
          <w:b/>
          <w:sz w:val="22"/>
        </w:rPr>
      </w:pPr>
    </w:p>
    <w:p w14:paraId="7003FDB6" w14:textId="64291851" w:rsidR="00BC2FBE" w:rsidRDefault="00BC2FBE" w:rsidP="009E541D">
      <w:pPr>
        <w:spacing w:after="0" w:line="259" w:lineRule="auto"/>
        <w:ind w:left="862" w:firstLine="0"/>
        <w:jc w:val="left"/>
        <w:rPr>
          <w:b/>
          <w:sz w:val="22"/>
        </w:rPr>
      </w:pPr>
    </w:p>
    <w:p w14:paraId="1796B62B" w14:textId="0BD741D4" w:rsidR="00BC2FBE" w:rsidRDefault="00BC2FBE" w:rsidP="009E541D">
      <w:pPr>
        <w:spacing w:after="0" w:line="259" w:lineRule="auto"/>
        <w:ind w:left="862" w:firstLine="0"/>
        <w:jc w:val="left"/>
        <w:rPr>
          <w:b/>
          <w:sz w:val="22"/>
        </w:rPr>
      </w:pPr>
    </w:p>
    <w:p w14:paraId="5C0509F3" w14:textId="485BA85C" w:rsidR="00BC2FBE" w:rsidRDefault="00BC2FBE" w:rsidP="009E541D">
      <w:pPr>
        <w:spacing w:after="0" w:line="259" w:lineRule="auto"/>
        <w:ind w:left="862" w:firstLine="0"/>
        <w:jc w:val="left"/>
        <w:rPr>
          <w:b/>
          <w:sz w:val="22"/>
        </w:rPr>
      </w:pPr>
    </w:p>
    <w:p w14:paraId="7F56BFA3" w14:textId="4BD201C9" w:rsidR="00BC2FBE" w:rsidRDefault="00BC2FBE" w:rsidP="009E541D">
      <w:pPr>
        <w:spacing w:after="0" w:line="259" w:lineRule="auto"/>
        <w:ind w:left="862" w:firstLine="0"/>
        <w:jc w:val="left"/>
        <w:rPr>
          <w:sz w:val="22"/>
        </w:rPr>
      </w:pPr>
    </w:p>
    <w:p w14:paraId="529B6871" w14:textId="77777777" w:rsidR="009001C9" w:rsidRPr="00BC2FBE" w:rsidRDefault="009001C9" w:rsidP="009E541D">
      <w:pPr>
        <w:spacing w:after="0" w:line="259" w:lineRule="auto"/>
        <w:ind w:left="862" w:firstLine="0"/>
        <w:jc w:val="left"/>
        <w:rPr>
          <w:sz w:val="22"/>
        </w:rPr>
      </w:pPr>
    </w:p>
    <w:p w14:paraId="5390B31D" w14:textId="77777777" w:rsidR="00CD3693" w:rsidRPr="00BC2FBE" w:rsidRDefault="00000000">
      <w:pPr>
        <w:spacing w:after="0" w:line="259" w:lineRule="auto"/>
        <w:ind w:left="862" w:firstLine="0"/>
        <w:jc w:val="left"/>
        <w:rPr>
          <w:sz w:val="22"/>
        </w:rPr>
      </w:pPr>
      <w:r w:rsidRPr="00BC2FBE">
        <w:rPr>
          <w:b/>
          <w:sz w:val="22"/>
        </w:rPr>
        <w:t xml:space="preserve"> </w:t>
      </w:r>
    </w:p>
    <w:p w14:paraId="71344356" w14:textId="77777777" w:rsidR="00CD3693" w:rsidRPr="00BC2FBE" w:rsidRDefault="00000000">
      <w:pPr>
        <w:spacing w:after="0" w:line="259" w:lineRule="auto"/>
        <w:ind w:left="862" w:firstLine="0"/>
        <w:jc w:val="left"/>
        <w:rPr>
          <w:sz w:val="22"/>
        </w:rPr>
      </w:pPr>
      <w:r w:rsidRPr="00BC2FBE">
        <w:rPr>
          <w:b/>
          <w:sz w:val="22"/>
        </w:rPr>
        <w:t xml:space="preserve"> </w:t>
      </w:r>
    </w:p>
    <w:p w14:paraId="7D083858" w14:textId="77777777" w:rsidR="00CD3693" w:rsidRPr="00BC2FBE" w:rsidRDefault="00000000">
      <w:pPr>
        <w:spacing w:after="3" w:line="271" w:lineRule="auto"/>
        <w:ind w:left="872" w:right="49"/>
        <w:rPr>
          <w:sz w:val="22"/>
        </w:rPr>
      </w:pPr>
      <w:r w:rsidRPr="00BC2FBE">
        <w:rPr>
          <w:b/>
          <w:sz w:val="22"/>
          <w:u w:val="single" w:color="000000"/>
        </w:rPr>
        <w:lastRenderedPageBreak/>
        <w:t>Załączniki do SWZ:</w:t>
      </w:r>
      <w:r w:rsidRPr="00BC2FBE">
        <w:rPr>
          <w:b/>
          <w:sz w:val="22"/>
        </w:rPr>
        <w:t xml:space="preserve"> </w:t>
      </w:r>
    </w:p>
    <w:p w14:paraId="3F667CC8" w14:textId="77777777" w:rsidR="00CD3693" w:rsidRPr="00BC2FBE" w:rsidRDefault="00000000">
      <w:pPr>
        <w:spacing w:after="23" w:line="259" w:lineRule="auto"/>
        <w:ind w:left="862" w:firstLine="0"/>
        <w:jc w:val="left"/>
        <w:rPr>
          <w:sz w:val="22"/>
        </w:rPr>
      </w:pPr>
      <w:r w:rsidRPr="00BC2FBE">
        <w:rPr>
          <w:b/>
          <w:sz w:val="22"/>
        </w:rPr>
        <w:t xml:space="preserve"> </w:t>
      </w:r>
    </w:p>
    <w:p w14:paraId="59CDE563" w14:textId="77777777" w:rsidR="00CD3693" w:rsidRPr="00BC2FBE" w:rsidRDefault="00000000">
      <w:pPr>
        <w:numPr>
          <w:ilvl w:val="0"/>
          <w:numId w:val="5"/>
        </w:numPr>
        <w:ind w:right="53" w:hanging="425"/>
        <w:rPr>
          <w:sz w:val="22"/>
        </w:rPr>
      </w:pPr>
      <w:r w:rsidRPr="00BC2FBE">
        <w:rPr>
          <w:sz w:val="22"/>
        </w:rPr>
        <w:t xml:space="preserve">Załącznik nr 1 </w:t>
      </w:r>
      <w:r w:rsidRPr="00BC2FBE">
        <w:rPr>
          <w:b/>
          <w:sz w:val="22"/>
        </w:rPr>
        <w:t xml:space="preserve">– </w:t>
      </w:r>
      <w:r w:rsidRPr="00BC2FBE">
        <w:rPr>
          <w:sz w:val="22"/>
        </w:rPr>
        <w:t xml:space="preserve">Opis przedmiotu zamówienia. </w:t>
      </w:r>
    </w:p>
    <w:p w14:paraId="4AE5F3E9" w14:textId="77777777" w:rsidR="00CD3693" w:rsidRPr="00BC2FBE" w:rsidRDefault="00000000">
      <w:pPr>
        <w:numPr>
          <w:ilvl w:val="0"/>
          <w:numId w:val="5"/>
        </w:numPr>
        <w:ind w:right="53" w:hanging="425"/>
        <w:rPr>
          <w:sz w:val="22"/>
        </w:rPr>
      </w:pPr>
      <w:r w:rsidRPr="00BC2FBE">
        <w:rPr>
          <w:sz w:val="22"/>
        </w:rPr>
        <w:t xml:space="preserve">Załącznik nr 2 </w:t>
      </w:r>
      <w:r w:rsidRPr="00BC2FBE">
        <w:rPr>
          <w:b/>
          <w:sz w:val="22"/>
        </w:rPr>
        <w:t xml:space="preserve">– </w:t>
      </w:r>
      <w:r w:rsidRPr="00BC2FBE">
        <w:rPr>
          <w:sz w:val="22"/>
        </w:rPr>
        <w:t xml:space="preserve">Formularz oferty. </w:t>
      </w:r>
    </w:p>
    <w:p w14:paraId="72CB0F87" w14:textId="77777777" w:rsidR="00CD3693" w:rsidRPr="00BC2FBE" w:rsidRDefault="00000000">
      <w:pPr>
        <w:numPr>
          <w:ilvl w:val="0"/>
          <w:numId w:val="5"/>
        </w:numPr>
        <w:ind w:right="53" w:hanging="425"/>
        <w:rPr>
          <w:sz w:val="22"/>
        </w:rPr>
      </w:pPr>
      <w:r w:rsidRPr="00BC2FBE">
        <w:rPr>
          <w:sz w:val="22"/>
        </w:rPr>
        <w:t xml:space="preserve">Załącznik nr 3 </w:t>
      </w:r>
      <w:r w:rsidRPr="00BC2FBE">
        <w:rPr>
          <w:b/>
          <w:sz w:val="22"/>
        </w:rPr>
        <w:t xml:space="preserve">– </w:t>
      </w:r>
      <w:r w:rsidRPr="00BC2FBE">
        <w:rPr>
          <w:sz w:val="22"/>
        </w:rPr>
        <w:t xml:space="preserve">Oświadczenie o niepodleganiu wykluczeniu oraz spełnianiu warunków udziału w postępowaniu, składane na podstawie art. 125 ust. 1 ustawy Pzp. </w:t>
      </w:r>
    </w:p>
    <w:p w14:paraId="731F9EBB" w14:textId="77777777" w:rsidR="00CD3693" w:rsidRPr="00BC2FBE" w:rsidRDefault="00000000">
      <w:pPr>
        <w:numPr>
          <w:ilvl w:val="0"/>
          <w:numId w:val="5"/>
        </w:numPr>
        <w:ind w:right="53" w:hanging="425"/>
        <w:rPr>
          <w:sz w:val="22"/>
        </w:rPr>
      </w:pPr>
      <w:r w:rsidRPr="00BC2FBE">
        <w:rPr>
          <w:sz w:val="22"/>
        </w:rPr>
        <w:t xml:space="preserve">Załącznik nr 4 </w:t>
      </w:r>
      <w:r w:rsidRPr="00BC2FBE">
        <w:rPr>
          <w:b/>
          <w:sz w:val="22"/>
        </w:rPr>
        <w:t xml:space="preserve">– </w:t>
      </w:r>
      <w:r w:rsidRPr="00BC2FBE">
        <w:rPr>
          <w:sz w:val="22"/>
        </w:rPr>
        <w:t xml:space="preserve">Oświadczenie Wykonawców wspólnie ubiegających się o udzielenie zamówienia – wzór. </w:t>
      </w:r>
    </w:p>
    <w:p w14:paraId="1F197355" w14:textId="77777777" w:rsidR="00CD3693" w:rsidRPr="00BC2FBE" w:rsidRDefault="00000000">
      <w:pPr>
        <w:numPr>
          <w:ilvl w:val="0"/>
          <w:numId w:val="5"/>
        </w:numPr>
        <w:ind w:right="53" w:hanging="425"/>
        <w:rPr>
          <w:sz w:val="22"/>
        </w:rPr>
      </w:pPr>
      <w:r w:rsidRPr="00BC2FBE">
        <w:rPr>
          <w:sz w:val="22"/>
        </w:rPr>
        <w:t xml:space="preserve">Załącznik nr 5 </w:t>
      </w:r>
      <w:r w:rsidRPr="00BC2FBE">
        <w:rPr>
          <w:b/>
          <w:sz w:val="22"/>
        </w:rPr>
        <w:t xml:space="preserve">– </w:t>
      </w:r>
      <w:r w:rsidRPr="00BC2FBE">
        <w:rPr>
          <w:sz w:val="22"/>
        </w:rPr>
        <w:t xml:space="preserve">Oświadczenie Wykonawcy, w zakresie art. 108 ust. 1 pkt 5 ustawy Pzp, o przynależności lub braku przynależności do tej samej grupy kapitałowej z innym Wykonawcą. </w:t>
      </w:r>
    </w:p>
    <w:p w14:paraId="2E6A400C" w14:textId="77777777" w:rsidR="00CD3693" w:rsidRPr="00BC2FBE" w:rsidRDefault="00000000">
      <w:pPr>
        <w:numPr>
          <w:ilvl w:val="0"/>
          <w:numId w:val="5"/>
        </w:numPr>
        <w:ind w:right="53" w:hanging="425"/>
        <w:rPr>
          <w:sz w:val="22"/>
        </w:rPr>
      </w:pPr>
      <w:r w:rsidRPr="00BC2FBE">
        <w:rPr>
          <w:sz w:val="22"/>
        </w:rPr>
        <w:t xml:space="preserve">Załącznik nr 6 </w:t>
      </w:r>
      <w:r w:rsidRPr="00BC2FBE">
        <w:rPr>
          <w:b/>
          <w:sz w:val="22"/>
        </w:rPr>
        <w:t>–</w:t>
      </w:r>
      <w:r w:rsidRPr="00BC2FBE">
        <w:rPr>
          <w:sz w:val="22"/>
        </w:rPr>
        <w:t xml:space="preserve"> Istotne postanowienia umowy. </w:t>
      </w:r>
    </w:p>
    <w:p w14:paraId="3D27E0BB" w14:textId="0F88F77F" w:rsidR="00CD3693" w:rsidRPr="00BC2FBE" w:rsidRDefault="00000000">
      <w:pPr>
        <w:numPr>
          <w:ilvl w:val="0"/>
          <w:numId w:val="5"/>
        </w:numPr>
        <w:ind w:right="53" w:hanging="425"/>
        <w:rPr>
          <w:sz w:val="22"/>
        </w:rPr>
      </w:pPr>
      <w:r w:rsidRPr="00BC2FBE">
        <w:rPr>
          <w:sz w:val="22"/>
        </w:rPr>
        <w:t xml:space="preserve">Załącznik nr 7 </w:t>
      </w:r>
      <w:r w:rsidRPr="00BC2FBE">
        <w:rPr>
          <w:b/>
          <w:sz w:val="22"/>
        </w:rPr>
        <w:t>–</w:t>
      </w:r>
      <w:r w:rsidRPr="00BC2FBE">
        <w:rPr>
          <w:sz w:val="22"/>
        </w:rPr>
        <w:t xml:space="preserve"> Opinia Regionalnej Izby Obrachunkowej z wykonania budżetu Gminy Kikół za I półrocze 202</w:t>
      </w:r>
      <w:r w:rsidR="009001C9">
        <w:rPr>
          <w:sz w:val="22"/>
        </w:rPr>
        <w:t>2</w:t>
      </w:r>
      <w:r w:rsidRPr="00BC2FBE">
        <w:rPr>
          <w:sz w:val="22"/>
        </w:rPr>
        <w:t xml:space="preserve"> r. </w:t>
      </w:r>
    </w:p>
    <w:p w14:paraId="3DE52DA4" w14:textId="734CCF12" w:rsidR="00CD3693" w:rsidRDefault="00000000">
      <w:pPr>
        <w:numPr>
          <w:ilvl w:val="0"/>
          <w:numId w:val="5"/>
        </w:numPr>
        <w:ind w:right="53" w:hanging="425"/>
        <w:rPr>
          <w:sz w:val="22"/>
        </w:rPr>
      </w:pPr>
      <w:r w:rsidRPr="00BC2FBE">
        <w:rPr>
          <w:sz w:val="22"/>
        </w:rPr>
        <w:t xml:space="preserve">Załącznik nr 8 </w:t>
      </w:r>
      <w:r w:rsidRPr="00BC2FBE">
        <w:rPr>
          <w:b/>
          <w:sz w:val="22"/>
        </w:rPr>
        <w:t xml:space="preserve">– </w:t>
      </w:r>
      <w:r w:rsidRPr="00BC2FBE">
        <w:rPr>
          <w:sz w:val="22"/>
        </w:rPr>
        <w:t xml:space="preserve">Sprawozdanie Rb-NDS o nadwyżce/deficycie na </w:t>
      </w:r>
      <w:r w:rsidR="00AD2F7A">
        <w:rPr>
          <w:sz w:val="22"/>
        </w:rPr>
        <w:t>31</w:t>
      </w:r>
      <w:r w:rsidRPr="00BC2FBE">
        <w:rPr>
          <w:sz w:val="22"/>
        </w:rPr>
        <w:t>.</w:t>
      </w:r>
      <w:r w:rsidR="00AD2F7A">
        <w:rPr>
          <w:sz w:val="22"/>
        </w:rPr>
        <w:t>12</w:t>
      </w:r>
      <w:r w:rsidRPr="00BC2FBE">
        <w:rPr>
          <w:sz w:val="22"/>
        </w:rPr>
        <w:t>.202</w:t>
      </w:r>
      <w:r w:rsidR="00BC2FBE" w:rsidRPr="00BC2FBE">
        <w:rPr>
          <w:sz w:val="22"/>
        </w:rPr>
        <w:t>2</w:t>
      </w:r>
      <w:r w:rsidRPr="00BC2FBE">
        <w:rPr>
          <w:sz w:val="22"/>
        </w:rPr>
        <w:t xml:space="preserve"> r. </w:t>
      </w:r>
    </w:p>
    <w:p w14:paraId="64B0DFBF" w14:textId="778DAE62" w:rsidR="009B6A6B" w:rsidRPr="00BC2FBE" w:rsidRDefault="009B6A6B">
      <w:pPr>
        <w:numPr>
          <w:ilvl w:val="0"/>
          <w:numId w:val="5"/>
        </w:numPr>
        <w:ind w:right="53" w:hanging="425"/>
        <w:rPr>
          <w:sz w:val="22"/>
        </w:rPr>
      </w:pPr>
      <w:r>
        <w:rPr>
          <w:sz w:val="22"/>
        </w:rPr>
        <w:t xml:space="preserve">Załącznik nr 9 - </w:t>
      </w:r>
      <w:r w:rsidRPr="009B6A6B">
        <w:rPr>
          <w:sz w:val="22"/>
        </w:rPr>
        <w:t>Oświadczeni dotyczące przeciwdziałaniu wspieraniu agresji na Ukrainę</w:t>
      </w:r>
      <w:r>
        <w:rPr>
          <w:sz w:val="22"/>
        </w:rPr>
        <w:t>.</w:t>
      </w:r>
    </w:p>
    <w:p w14:paraId="1C14BFE7" w14:textId="77777777" w:rsidR="00CD3693" w:rsidRPr="00BC2FBE" w:rsidRDefault="00000000">
      <w:pPr>
        <w:spacing w:after="0" w:line="259" w:lineRule="auto"/>
        <w:ind w:left="1287" w:firstLine="0"/>
        <w:jc w:val="left"/>
        <w:rPr>
          <w:sz w:val="22"/>
        </w:rPr>
      </w:pPr>
      <w:r w:rsidRPr="00BC2FBE">
        <w:rPr>
          <w:sz w:val="22"/>
        </w:rPr>
        <w:t xml:space="preserve"> </w:t>
      </w:r>
    </w:p>
    <w:p w14:paraId="335627F4" w14:textId="7CC29AF4" w:rsidR="00CD3693" w:rsidRPr="00BC2FBE" w:rsidRDefault="00CD3693" w:rsidP="009E541D">
      <w:pPr>
        <w:spacing w:after="0" w:line="259" w:lineRule="auto"/>
        <w:ind w:left="1287" w:firstLine="0"/>
        <w:jc w:val="left"/>
        <w:rPr>
          <w:sz w:val="22"/>
        </w:rPr>
      </w:pPr>
    </w:p>
    <w:p w14:paraId="0B477D35" w14:textId="77777777" w:rsidR="00CD3693" w:rsidRPr="00BC2FBE" w:rsidRDefault="00000000">
      <w:pPr>
        <w:spacing w:after="3" w:line="271" w:lineRule="auto"/>
        <w:ind w:left="978" w:right="49"/>
        <w:rPr>
          <w:sz w:val="22"/>
        </w:rPr>
      </w:pPr>
      <w:r w:rsidRPr="00BC2FBE">
        <w:rPr>
          <w:b/>
          <w:sz w:val="22"/>
        </w:rPr>
        <w:t>I.</w:t>
      </w:r>
      <w:r w:rsidRPr="00BC2FBE">
        <w:rPr>
          <w:rFonts w:ascii="Arial" w:eastAsia="Arial" w:hAnsi="Arial" w:cs="Arial"/>
          <w:b/>
          <w:sz w:val="22"/>
        </w:rPr>
        <w:t xml:space="preserve"> </w:t>
      </w:r>
      <w:r w:rsidRPr="00BC2FBE">
        <w:rPr>
          <w:b/>
          <w:sz w:val="22"/>
          <w:u w:val="single" w:color="000000"/>
        </w:rPr>
        <w:t>Słowniczek podstawowych pojęć i zwrotów używanych w SWZ.</w:t>
      </w:r>
      <w:r w:rsidRPr="00BC2FBE">
        <w:rPr>
          <w:b/>
          <w:sz w:val="22"/>
        </w:rPr>
        <w:t xml:space="preserve"> </w:t>
      </w:r>
    </w:p>
    <w:p w14:paraId="509B0B42" w14:textId="77777777" w:rsidR="00CD3693" w:rsidRPr="00BC2FBE" w:rsidRDefault="00000000">
      <w:pPr>
        <w:spacing w:after="0" w:line="259" w:lineRule="auto"/>
        <w:ind w:left="939" w:firstLine="0"/>
        <w:jc w:val="left"/>
        <w:rPr>
          <w:sz w:val="22"/>
        </w:rPr>
      </w:pPr>
      <w:r w:rsidRPr="00BC2FBE">
        <w:rPr>
          <w:b/>
          <w:sz w:val="22"/>
        </w:rPr>
        <w:t xml:space="preserve"> </w:t>
      </w:r>
    </w:p>
    <w:p w14:paraId="670BB4DF" w14:textId="77777777" w:rsidR="00CD3693" w:rsidRPr="00BC2FBE" w:rsidRDefault="00000000">
      <w:pPr>
        <w:ind w:left="872" w:right="53"/>
        <w:rPr>
          <w:sz w:val="22"/>
        </w:rPr>
      </w:pPr>
      <w:r w:rsidRPr="00BC2FBE">
        <w:rPr>
          <w:sz w:val="22"/>
        </w:rPr>
        <w:t xml:space="preserve">Ilekroć SWZ i we wszystkich dokumentach z nią związanych występują następujące pojęcia lub zwroty należy przez to rozumieć: </w:t>
      </w:r>
    </w:p>
    <w:p w14:paraId="4726BD4E" w14:textId="77777777" w:rsidR="00CD3693" w:rsidRDefault="00000000">
      <w:pPr>
        <w:spacing w:after="0" w:line="259" w:lineRule="auto"/>
        <w:ind w:left="939" w:firstLine="0"/>
        <w:jc w:val="left"/>
      </w:pPr>
      <w:r>
        <w:t xml:space="preserve"> </w:t>
      </w:r>
    </w:p>
    <w:p w14:paraId="34394190" w14:textId="77777777" w:rsidR="00CD3693" w:rsidRDefault="00000000">
      <w:pPr>
        <w:numPr>
          <w:ilvl w:val="0"/>
          <w:numId w:val="6"/>
        </w:numPr>
        <w:spacing w:line="269" w:lineRule="auto"/>
        <w:ind w:right="48" w:hanging="281"/>
      </w:pPr>
      <w:r>
        <w:rPr>
          <w:b/>
          <w:sz w:val="20"/>
        </w:rPr>
        <w:t>Cena</w:t>
      </w:r>
      <w:r>
        <w:rPr>
          <w:sz w:val="20"/>
        </w:rPr>
        <w:t xml:space="preserve"> - cena w rozumieniu art. 3 ust. 1 pkt 1 i ust. 2 ustawy z dnia 9 maja 2014 r. o informowaniu o cenach towarów i usług (Dz. U. z 2019 r., poz. 178 ze zm.), nawet jeżeli jest płacona na rzecz osoby niebędącej przedsiębiorcą; </w:t>
      </w:r>
    </w:p>
    <w:p w14:paraId="1394FE31" w14:textId="77777777" w:rsidR="00CD3693" w:rsidRDefault="00000000">
      <w:pPr>
        <w:numPr>
          <w:ilvl w:val="0"/>
          <w:numId w:val="6"/>
        </w:numPr>
        <w:spacing w:line="269" w:lineRule="auto"/>
        <w:ind w:right="48" w:hanging="281"/>
      </w:pPr>
      <w:r>
        <w:rPr>
          <w:b/>
          <w:sz w:val="20"/>
        </w:rPr>
        <w:t xml:space="preserve">Grupa kapitałowa </w:t>
      </w:r>
      <w:r>
        <w:rPr>
          <w:sz w:val="20"/>
        </w:rPr>
        <w:t xml:space="preserve">- zgodnie z art. 4 pkt 14 ustawy z dnia 16 lutego 2007 r. o ochronie konkurencji i konsumentów </w:t>
      </w:r>
    </w:p>
    <w:p w14:paraId="55E85F36" w14:textId="77777777" w:rsidR="00CD3693" w:rsidRDefault="00000000">
      <w:pPr>
        <w:spacing w:line="269" w:lineRule="auto"/>
        <w:ind w:left="1287" w:right="48" w:firstLine="0"/>
      </w:pPr>
      <w:r>
        <w:rPr>
          <w:sz w:val="20"/>
        </w:rPr>
        <w:t xml:space="preserve">(Dz. U. z 2021 r., poz. 275) wszyscy przedsiębiorcy, którzy są kontrolowani w sposób bezpośredni lub pośredni przez jednego przedsiębiorcę, w tym również ten przedsiębiorca; </w:t>
      </w:r>
    </w:p>
    <w:p w14:paraId="4E998A69" w14:textId="77777777" w:rsidR="00CD3693" w:rsidRDefault="00000000">
      <w:pPr>
        <w:numPr>
          <w:ilvl w:val="0"/>
          <w:numId w:val="6"/>
        </w:numPr>
        <w:spacing w:line="269" w:lineRule="auto"/>
        <w:ind w:right="48" w:hanging="281"/>
      </w:pPr>
      <w:r>
        <w:rPr>
          <w:b/>
          <w:sz w:val="20"/>
        </w:rPr>
        <w:t>Kodeks karny</w:t>
      </w:r>
      <w:r>
        <w:rPr>
          <w:sz w:val="20"/>
        </w:rPr>
        <w:t xml:space="preserve"> - ustawa z dnia 6 września 1997 r. – Kodeks karny (tekst jednolity: Dz. U. z 2020 r., poz. 1444 ze zm.); </w:t>
      </w:r>
    </w:p>
    <w:p w14:paraId="735FB848" w14:textId="77777777" w:rsidR="00CD3693" w:rsidRDefault="00000000">
      <w:pPr>
        <w:numPr>
          <w:ilvl w:val="0"/>
          <w:numId w:val="6"/>
        </w:numPr>
        <w:spacing w:line="269" w:lineRule="auto"/>
        <w:ind w:right="48" w:hanging="281"/>
      </w:pPr>
      <w:r>
        <w:rPr>
          <w:b/>
          <w:sz w:val="20"/>
        </w:rPr>
        <w:t xml:space="preserve">Najkorzystniejsza oferta </w:t>
      </w:r>
      <w:r>
        <w:rPr>
          <w:sz w:val="20"/>
        </w:rPr>
        <w:t xml:space="preserve">- oferta, która przedstawia najkorzystniejszy bilans ceny i innych kryteriów odnoszących się do przedmiotu zamówienia publicznego; </w:t>
      </w:r>
    </w:p>
    <w:p w14:paraId="3A2D8FB4" w14:textId="77777777" w:rsidR="00CD3693" w:rsidRDefault="00000000">
      <w:pPr>
        <w:numPr>
          <w:ilvl w:val="0"/>
          <w:numId w:val="6"/>
        </w:numPr>
        <w:spacing w:line="269" w:lineRule="auto"/>
        <w:ind w:right="48" w:hanging="281"/>
      </w:pPr>
      <w:r>
        <w:rPr>
          <w:b/>
          <w:sz w:val="20"/>
        </w:rPr>
        <w:t>Oferta</w:t>
      </w:r>
      <w:r>
        <w:rPr>
          <w:sz w:val="20"/>
        </w:rPr>
        <w:t xml:space="preserve"> - oferta przewidująca, zgodnie z treścią SWZ, wykonanie zamówienia; </w:t>
      </w:r>
    </w:p>
    <w:p w14:paraId="00EEB573" w14:textId="77777777" w:rsidR="00CD3693" w:rsidRDefault="00000000">
      <w:pPr>
        <w:numPr>
          <w:ilvl w:val="0"/>
          <w:numId w:val="6"/>
        </w:numPr>
        <w:spacing w:line="269" w:lineRule="auto"/>
        <w:ind w:right="48" w:hanging="281"/>
      </w:pPr>
      <w:r>
        <w:rPr>
          <w:b/>
          <w:sz w:val="20"/>
        </w:rPr>
        <w:t>Pełnomocnictwo -</w:t>
      </w:r>
      <w:r>
        <w:rPr>
          <w:sz w:val="20"/>
        </w:rPr>
        <w:t xml:space="preserve"> oświadczenie woli mocodawcy złożone w formie elektronicznej lub w postaci elektronicznej opatrzonej podpisem zaufanym lub podpisem osobistym upoważniające ściśle określoną osobę lub osoby do dokonywania w jego imieniu czynności prawnych określonych w pełnomocnictwie (tj. do reprezentowania </w:t>
      </w:r>
    </w:p>
    <w:p w14:paraId="60B3B413" w14:textId="77777777" w:rsidR="00CD3693" w:rsidRDefault="00000000">
      <w:pPr>
        <w:spacing w:line="269" w:lineRule="auto"/>
        <w:ind w:left="1287" w:right="48" w:firstLine="0"/>
      </w:pPr>
      <w:r>
        <w:rPr>
          <w:sz w:val="20"/>
        </w:rPr>
        <w:t xml:space="preserve">Wykonawcy w postępowaniu o udzielenie zamówienia, w tym do podpisania oferty lub do reprezentowania w postępowaniu i zawarcia umowy w sprawie zamówienia publicznego) wraz z dokumentami potwierdzającymi, że osoba wystawiająca pełnomocnictwo jest do tego uprawniona; </w:t>
      </w:r>
    </w:p>
    <w:p w14:paraId="691018B0" w14:textId="4C61B742" w:rsidR="00CD3693" w:rsidRDefault="00000000">
      <w:pPr>
        <w:numPr>
          <w:ilvl w:val="0"/>
          <w:numId w:val="6"/>
        </w:numPr>
        <w:spacing w:line="269" w:lineRule="auto"/>
        <w:ind w:right="48" w:hanging="281"/>
      </w:pPr>
      <w:r>
        <w:rPr>
          <w:b/>
          <w:sz w:val="20"/>
        </w:rPr>
        <w:t>Platforma -</w:t>
      </w:r>
      <w:r>
        <w:rPr>
          <w:sz w:val="20"/>
        </w:rPr>
        <w:t xml:space="preserve"> platforma zakupowa Zamawiającego znajdująca się pod adresem </w:t>
      </w:r>
      <w:r w:rsidR="00BE7CF2" w:rsidRPr="00BE7CF2">
        <w:rPr>
          <w:sz w:val="20"/>
        </w:rPr>
        <w:t>https://platformazakupowa.pl/pn/kikol</w:t>
      </w:r>
      <w:r>
        <w:rPr>
          <w:sz w:val="20"/>
        </w:rPr>
        <w:t xml:space="preserve">, służąca do komunikacji Zamawiającego z Wykonawcami w niniejszym postępowaniu; </w:t>
      </w:r>
    </w:p>
    <w:p w14:paraId="299010CC" w14:textId="77777777" w:rsidR="00CD3693" w:rsidRDefault="00000000">
      <w:pPr>
        <w:numPr>
          <w:ilvl w:val="0"/>
          <w:numId w:val="6"/>
        </w:numPr>
        <w:spacing w:line="269" w:lineRule="auto"/>
        <w:ind w:right="48" w:hanging="281"/>
      </w:pPr>
      <w:r>
        <w:rPr>
          <w:b/>
          <w:sz w:val="20"/>
        </w:rPr>
        <w:t>Podwykonawca -</w:t>
      </w:r>
      <w:r>
        <w:rPr>
          <w:sz w:val="20"/>
        </w:rPr>
        <w:t xml:space="preserve"> osoba fizyczna, osoba prawna lub jednostka organizacyjna nieposiadająca osobowości prawnej, posiadająca zdolność prawną, która zawarła z Wykonawcą, Podwykonawcą lub dalszym Podwykonawcą zaakceptowaną przez Zamawiającego umowę o podwykonawstwo na wykonanie części zamówienia; </w:t>
      </w:r>
    </w:p>
    <w:p w14:paraId="16E13B6D" w14:textId="77777777" w:rsidR="00CD3693" w:rsidRDefault="00000000">
      <w:pPr>
        <w:numPr>
          <w:ilvl w:val="0"/>
          <w:numId w:val="6"/>
        </w:numPr>
        <w:spacing w:line="269" w:lineRule="auto"/>
        <w:ind w:right="48" w:hanging="281"/>
      </w:pPr>
      <w:r>
        <w:rPr>
          <w:b/>
          <w:sz w:val="20"/>
        </w:rPr>
        <w:t>RODO</w:t>
      </w:r>
      <w:r>
        <w:rPr>
          <w:sz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ze zm.); </w:t>
      </w:r>
    </w:p>
    <w:p w14:paraId="59B18BDA" w14:textId="281083C6" w:rsidR="00CD3693" w:rsidRDefault="00000000">
      <w:pPr>
        <w:numPr>
          <w:ilvl w:val="0"/>
          <w:numId w:val="6"/>
        </w:numPr>
        <w:spacing w:line="269" w:lineRule="auto"/>
        <w:ind w:right="48" w:hanging="281"/>
      </w:pPr>
      <w:r>
        <w:rPr>
          <w:b/>
          <w:sz w:val="20"/>
        </w:rPr>
        <w:t xml:space="preserve">Rozporządzenie w sprawie podmiotowych środków dowodowych - </w:t>
      </w:r>
      <w:r>
        <w:rPr>
          <w:sz w:val="20"/>
        </w:rPr>
        <w:t>rozporządzenie Ministra Rozwoju, Pracy i Technologii z dnia 23 grudnia 2020 r. w sprawie podmiotowych środków dowodowych oraz innych dokumentów lub oświadczeń, jakich może żądać Zamawiający od Wyk</w:t>
      </w:r>
      <w:r w:rsidR="004B3AA8">
        <w:rPr>
          <w:sz w:val="20"/>
        </w:rPr>
        <w:t>onawcy</w:t>
      </w:r>
      <w:r>
        <w:rPr>
          <w:sz w:val="20"/>
        </w:rPr>
        <w:t xml:space="preserve"> (Dz. U. z 2020 r., poz. 2415); </w:t>
      </w:r>
    </w:p>
    <w:p w14:paraId="0B4F2070" w14:textId="77777777" w:rsidR="00CD3693" w:rsidRDefault="00000000">
      <w:pPr>
        <w:numPr>
          <w:ilvl w:val="0"/>
          <w:numId w:val="6"/>
        </w:numPr>
        <w:spacing w:line="269" w:lineRule="auto"/>
        <w:ind w:right="48" w:hanging="281"/>
      </w:pPr>
      <w:r>
        <w:rPr>
          <w:b/>
          <w:sz w:val="20"/>
        </w:rPr>
        <w:lastRenderedPageBreak/>
        <w:t>Rozporządzenie w sprawie środków komunikacji elektronicznej</w:t>
      </w:r>
      <w:r>
        <w:rPr>
          <w:sz w:val="20"/>
        </w:rPr>
        <w:t xml:space="preserve">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759C0DED" w14:textId="77777777" w:rsidR="00CD3693" w:rsidRDefault="00000000">
      <w:pPr>
        <w:numPr>
          <w:ilvl w:val="0"/>
          <w:numId w:val="6"/>
        </w:numPr>
        <w:spacing w:line="269" w:lineRule="auto"/>
        <w:ind w:right="48" w:hanging="281"/>
      </w:pPr>
      <w:r>
        <w:rPr>
          <w:b/>
          <w:sz w:val="20"/>
        </w:rPr>
        <w:t>SWZ</w:t>
      </w:r>
      <w:r>
        <w:rPr>
          <w:sz w:val="20"/>
        </w:rPr>
        <w:t xml:space="preserve"> - niniejsza Specyfikacja Warunków Zamówienia oraz wszelkie załączniki i inne dokumenty stanowiące jej integralną część; </w:t>
      </w:r>
    </w:p>
    <w:p w14:paraId="7ECF2180" w14:textId="77777777" w:rsidR="00CD3693" w:rsidRDefault="00000000">
      <w:pPr>
        <w:numPr>
          <w:ilvl w:val="0"/>
          <w:numId w:val="6"/>
        </w:numPr>
        <w:spacing w:line="269" w:lineRule="auto"/>
        <w:ind w:right="48" w:hanging="281"/>
      </w:pPr>
      <w:r>
        <w:rPr>
          <w:b/>
          <w:sz w:val="20"/>
        </w:rPr>
        <w:t xml:space="preserve">Środki komunikacji elektronicznej - </w:t>
      </w:r>
      <w:r>
        <w:rPr>
          <w:sz w:val="20"/>
        </w:rPr>
        <w:t xml:space="preserve"> środki komunikacji elektronicznej w rozumieniu ustawy z dnia 18 lipca 2002 </w:t>
      </w:r>
    </w:p>
    <w:p w14:paraId="6B45149F" w14:textId="77777777" w:rsidR="00CD3693" w:rsidRDefault="00000000">
      <w:pPr>
        <w:spacing w:line="269" w:lineRule="auto"/>
        <w:ind w:left="1287" w:right="48" w:firstLine="0"/>
      </w:pPr>
      <w:r>
        <w:rPr>
          <w:sz w:val="20"/>
        </w:rPr>
        <w:t xml:space="preserve">r. świadczeniu usług drogą elektroniczną (tekst jednolity: Dz. U. z 2020 r., poz. 344 ze zm.); </w:t>
      </w:r>
    </w:p>
    <w:p w14:paraId="543511F8" w14:textId="77777777" w:rsidR="00CD3693" w:rsidRDefault="00000000">
      <w:pPr>
        <w:numPr>
          <w:ilvl w:val="0"/>
          <w:numId w:val="6"/>
        </w:numPr>
        <w:spacing w:line="269" w:lineRule="auto"/>
        <w:ind w:right="48" w:hanging="281"/>
      </w:pPr>
      <w:r>
        <w:rPr>
          <w:b/>
          <w:sz w:val="20"/>
        </w:rPr>
        <w:t xml:space="preserve">Tajemnica przedsiębiorstwa - </w:t>
      </w:r>
      <w:r>
        <w:rPr>
          <w:sz w:val="20"/>
        </w:rPr>
        <w:t>zgodnie z art. 11 ust. 2 ustawy z dnia 16 kwietnia 1993 r. o zwalczaniu nieuczciwej konkurencji</w:t>
      </w:r>
      <w:r>
        <w:rPr>
          <w:b/>
          <w:sz w:val="20"/>
        </w:rPr>
        <w:t xml:space="preserve"> </w:t>
      </w:r>
      <w:r>
        <w:rPr>
          <w:sz w:val="20"/>
        </w:rPr>
        <w:t>(tekst jednolity: Dz. U. z 2020 r., poz. 1913 ze zm.) informacje techniczne, technologiczne, organizacyjne</w:t>
      </w:r>
      <w:r>
        <w:rPr>
          <w:b/>
          <w:sz w:val="20"/>
        </w:rPr>
        <w:t xml:space="preserve"> </w:t>
      </w:r>
      <w:r>
        <w:rPr>
          <w:sz w:val="20"/>
        </w:rPr>
        <w:t>przedsiębiorstwa lub inne informacje posiadające wartość gospodarczą, które jako całość lub w</w:t>
      </w:r>
      <w:r>
        <w:rPr>
          <w:b/>
          <w:sz w:val="20"/>
        </w:rPr>
        <w:t xml:space="preserve"> </w:t>
      </w:r>
      <w:r>
        <w:rPr>
          <w:sz w:val="20"/>
        </w:rPr>
        <w:t>szczególnym zestawieniu i zbiorze ich elementów nie są powszechnie znane osobom zwykle</w:t>
      </w:r>
      <w:r>
        <w:rPr>
          <w:b/>
          <w:sz w:val="20"/>
        </w:rPr>
        <w:t xml:space="preserve"> </w:t>
      </w:r>
      <w:r>
        <w:rPr>
          <w:sz w:val="20"/>
        </w:rPr>
        <w:t>zajmującym się tym rodzajem informacji albo nie są łatwo dostępne dla takich osób, o ile</w:t>
      </w:r>
      <w:r>
        <w:rPr>
          <w:b/>
          <w:sz w:val="20"/>
        </w:rPr>
        <w:t xml:space="preserve"> </w:t>
      </w:r>
      <w:r>
        <w:rPr>
          <w:sz w:val="20"/>
        </w:rPr>
        <w:t>uprawniony do korzystania z informacji lub rozporządzania nimi podjął, przy zachowaniu</w:t>
      </w:r>
      <w:r>
        <w:rPr>
          <w:b/>
          <w:sz w:val="20"/>
        </w:rPr>
        <w:t xml:space="preserve"> </w:t>
      </w:r>
      <w:r>
        <w:rPr>
          <w:sz w:val="20"/>
        </w:rPr>
        <w:t>należytej staranności, działania w celu utrzymania ich w poufności;</w:t>
      </w:r>
      <w:r>
        <w:rPr>
          <w:b/>
          <w:sz w:val="20"/>
        </w:rPr>
        <w:t xml:space="preserve"> </w:t>
      </w:r>
    </w:p>
    <w:p w14:paraId="12FF3AD4" w14:textId="77777777" w:rsidR="00CD3693" w:rsidRDefault="00000000">
      <w:pPr>
        <w:numPr>
          <w:ilvl w:val="0"/>
          <w:numId w:val="6"/>
        </w:numPr>
        <w:spacing w:line="269" w:lineRule="auto"/>
        <w:ind w:right="48" w:hanging="281"/>
      </w:pPr>
      <w:r>
        <w:rPr>
          <w:b/>
          <w:sz w:val="20"/>
        </w:rPr>
        <w:t>Ustawa Kodeks cywilny -</w:t>
      </w:r>
      <w:r>
        <w:rPr>
          <w:sz w:val="20"/>
        </w:rPr>
        <w:t xml:space="preserve"> ustawa z dnia 23 kwietnia 1964 r. Kodeks cywilny (tekst jednolity: Dz. U. z 2020 r., poz. 1740 ze zm.);</w:t>
      </w:r>
      <w:r>
        <w:rPr>
          <w:b/>
          <w:sz w:val="20"/>
        </w:rPr>
        <w:t xml:space="preserve"> </w:t>
      </w:r>
    </w:p>
    <w:p w14:paraId="6480816C" w14:textId="77777777" w:rsidR="00CD3693" w:rsidRDefault="00000000">
      <w:pPr>
        <w:numPr>
          <w:ilvl w:val="0"/>
          <w:numId w:val="6"/>
        </w:numPr>
        <w:spacing w:line="269" w:lineRule="auto"/>
        <w:ind w:right="48" w:hanging="281"/>
      </w:pPr>
      <w:r>
        <w:rPr>
          <w:b/>
          <w:sz w:val="20"/>
        </w:rPr>
        <w:t xml:space="preserve">Ustawa o informatyzacji działalności podmiotów realizujących zadania publiczne - </w:t>
      </w:r>
      <w:r>
        <w:rPr>
          <w:sz w:val="20"/>
        </w:rPr>
        <w:t xml:space="preserve">ustawy z dnia 17 lutego 2005 r. o informatyzacji działalności podmiotów realizujących zadania publiczne (tekst jednolity: Dz. U. z 2021 r., poz. 670 ze zm.); </w:t>
      </w:r>
    </w:p>
    <w:p w14:paraId="30F20518" w14:textId="77777777" w:rsidR="00CD3693" w:rsidRDefault="00000000">
      <w:pPr>
        <w:numPr>
          <w:ilvl w:val="0"/>
          <w:numId w:val="6"/>
        </w:numPr>
        <w:spacing w:line="269" w:lineRule="auto"/>
        <w:ind w:right="48" w:hanging="281"/>
      </w:pPr>
      <w:r>
        <w:rPr>
          <w:b/>
          <w:sz w:val="20"/>
        </w:rPr>
        <w:t>Ustawa o ochronie konkurencji i konsumentów -</w:t>
      </w:r>
      <w:r>
        <w:rPr>
          <w:sz w:val="20"/>
        </w:rPr>
        <w:t xml:space="preserve"> ustawa z dnia 16 lutego 2007 r. o ochronie konkurencji konsumentów (test jednolity: Dz. U. z 2021 r., poz. 275); </w:t>
      </w:r>
    </w:p>
    <w:p w14:paraId="4FBA4308" w14:textId="77777777" w:rsidR="00CD3693" w:rsidRDefault="00000000">
      <w:pPr>
        <w:numPr>
          <w:ilvl w:val="0"/>
          <w:numId w:val="6"/>
        </w:numPr>
        <w:spacing w:line="269" w:lineRule="auto"/>
        <w:ind w:right="48" w:hanging="281"/>
      </w:pPr>
      <w:r>
        <w:rPr>
          <w:b/>
          <w:sz w:val="20"/>
        </w:rPr>
        <w:t>Ustawa Prawo budowlane -</w:t>
      </w:r>
      <w:r>
        <w:rPr>
          <w:sz w:val="20"/>
        </w:rPr>
        <w:t xml:space="preserve"> ustawa z dnia 7 lipca 1994 r. Prawo budowlane (test jednolity: Dz. U. z 2020 r., poz. 1333 ze zm.); </w:t>
      </w:r>
    </w:p>
    <w:p w14:paraId="37AA7787" w14:textId="77777777" w:rsidR="00CD3693" w:rsidRDefault="00000000">
      <w:pPr>
        <w:numPr>
          <w:ilvl w:val="0"/>
          <w:numId w:val="6"/>
        </w:numPr>
        <w:spacing w:line="269" w:lineRule="auto"/>
        <w:ind w:right="48" w:hanging="281"/>
      </w:pPr>
      <w:r>
        <w:rPr>
          <w:b/>
          <w:sz w:val="20"/>
        </w:rPr>
        <w:t>Ustawa Pzp -</w:t>
      </w:r>
      <w:r>
        <w:rPr>
          <w:sz w:val="20"/>
        </w:rPr>
        <w:t xml:space="preserve"> ustawa z dnia 11 września 2019 r. – Prawo zamówień publicznych (tekst jednolity: Dz. U. z 2021 r., poz. 1129 ze zm.); </w:t>
      </w:r>
    </w:p>
    <w:p w14:paraId="21B845EB" w14:textId="77777777" w:rsidR="00CD3693" w:rsidRDefault="00000000">
      <w:pPr>
        <w:numPr>
          <w:ilvl w:val="0"/>
          <w:numId w:val="6"/>
        </w:numPr>
        <w:spacing w:line="269" w:lineRule="auto"/>
        <w:ind w:right="48" w:hanging="281"/>
      </w:pPr>
      <w:r>
        <w:rPr>
          <w:b/>
          <w:sz w:val="20"/>
        </w:rPr>
        <w:t>Wykonawca</w:t>
      </w:r>
      <w:r>
        <w:rPr>
          <w:sz w:val="20"/>
        </w:rPr>
        <w:t xml:space="preserve">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355F13FA" w14:textId="77777777" w:rsidR="00CD3693" w:rsidRDefault="00000000">
      <w:pPr>
        <w:numPr>
          <w:ilvl w:val="0"/>
          <w:numId w:val="6"/>
        </w:numPr>
        <w:spacing w:line="269" w:lineRule="auto"/>
        <w:ind w:right="48" w:hanging="281"/>
      </w:pPr>
      <w:r>
        <w:rPr>
          <w:b/>
          <w:sz w:val="20"/>
        </w:rPr>
        <w:t>Zamawiający</w:t>
      </w:r>
      <w:r>
        <w:rPr>
          <w:sz w:val="20"/>
        </w:rPr>
        <w:t xml:space="preserve"> - Gmina Kikół Plac Kościuszki 7, 87- 620 Kikół; </w:t>
      </w:r>
    </w:p>
    <w:p w14:paraId="1B8E1BDD" w14:textId="4DC51088" w:rsidR="00CD3693" w:rsidRPr="009E541D" w:rsidRDefault="00000000">
      <w:pPr>
        <w:numPr>
          <w:ilvl w:val="0"/>
          <w:numId w:val="6"/>
        </w:numPr>
        <w:spacing w:line="269" w:lineRule="auto"/>
        <w:ind w:right="48" w:hanging="281"/>
      </w:pPr>
      <w:r>
        <w:rPr>
          <w:b/>
          <w:sz w:val="20"/>
        </w:rPr>
        <w:t>Zamówienie, o którym mowa w art. 214 ust. 1 pkt 7 ustawy Pzp -</w:t>
      </w:r>
      <w:r>
        <w:rPr>
          <w:sz w:val="20"/>
        </w:rPr>
        <w:t xml:space="preserve"> zamówienie z wolnej ręki udzielone, w okresie  3 lat od dnia udzielenia zamówienia podstawowego, dotychczasowemu Wykonawcy usług lub robót budowlanych, polegające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 </w:t>
      </w:r>
      <w:r>
        <w:rPr>
          <w:b/>
          <w:sz w:val="28"/>
        </w:rPr>
        <w:t xml:space="preserve"> </w:t>
      </w:r>
    </w:p>
    <w:p w14:paraId="1C180554" w14:textId="77777777" w:rsidR="009E541D" w:rsidRPr="00BC2FBE" w:rsidRDefault="009E541D" w:rsidP="009E541D">
      <w:pPr>
        <w:spacing w:line="269" w:lineRule="auto"/>
        <w:ind w:left="1272" w:right="48" w:firstLine="0"/>
        <w:rPr>
          <w:sz w:val="22"/>
        </w:rPr>
      </w:pPr>
    </w:p>
    <w:p w14:paraId="35CFB00C" w14:textId="77777777" w:rsidR="00CD3693" w:rsidRPr="00BC2FBE" w:rsidRDefault="00000000">
      <w:pPr>
        <w:numPr>
          <w:ilvl w:val="0"/>
          <w:numId w:val="7"/>
        </w:numPr>
        <w:spacing w:after="3" w:line="271" w:lineRule="auto"/>
        <w:ind w:right="49" w:hanging="740"/>
        <w:rPr>
          <w:sz w:val="22"/>
        </w:rPr>
      </w:pPr>
      <w:r w:rsidRPr="00BC2FBE">
        <w:rPr>
          <w:b/>
          <w:sz w:val="22"/>
          <w:u w:val="single" w:color="000000"/>
        </w:rPr>
        <w:t>Nazwa oraz adres Zamawiającego, numer telefonu, adres poczty elektronicznej</w:t>
      </w:r>
      <w:r w:rsidRPr="00BC2FBE">
        <w:rPr>
          <w:b/>
          <w:sz w:val="22"/>
        </w:rPr>
        <w:t xml:space="preserve"> </w:t>
      </w:r>
      <w:r w:rsidRPr="00BC2FBE">
        <w:rPr>
          <w:b/>
          <w:sz w:val="22"/>
          <w:u w:val="single" w:color="000000"/>
        </w:rPr>
        <w:t>oraz strony internetowej prowadzonego postępowania.</w:t>
      </w:r>
      <w:r w:rsidRPr="00BC2FBE">
        <w:rPr>
          <w:b/>
          <w:sz w:val="22"/>
        </w:rPr>
        <w:t xml:space="preserve"> </w:t>
      </w:r>
    </w:p>
    <w:p w14:paraId="7BA19020" w14:textId="77777777" w:rsidR="00CD3693" w:rsidRPr="00BC2FBE" w:rsidRDefault="00000000">
      <w:pPr>
        <w:spacing w:after="10" w:line="259" w:lineRule="auto"/>
        <w:ind w:left="578" w:firstLine="0"/>
        <w:jc w:val="left"/>
        <w:rPr>
          <w:sz w:val="22"/>
        </w:rPr>
      </w:pPr>
      <w:r w:rsidRPr="00BC2FBE">
        <w:rPr>
          <w:sz w:val="22"/>
        </w:rPr>
        <w:t xml:space="preserve"> </w:t>
      </w:r>
    </w:p>
    <w:p w14:paraId="46018ED1" w14:textId="77777777" w:rsidR="009001C9" w:rsidRDefault="00000000">
      <w:pPr>
        <w:spacing w:after="51" w:line="250" w:lineRule="auto"/>
        <w:ind w:left="1001" w:right="1006"/>
        <w:rPr>
          <w:b/>
          <w:sz w:val="22"/>
        </w:rPr>
      </w:pPr>
      <w:r w:rsidRPr="00BC2FBE">
        <w:rPr>
          <w:sz w:val="22"/>
        </w:rPr>
        <w:t>Nazwa Zamawiającego:</w:t>
      </w:r>
      <w:r w:rsidRPr="00BC2FBE">
        <w:rPr>
          <w:b/>
          <w:sz w:val="22"/>
        </w:rPr>
        <w:t xml:space="preserve"> Gmina Kikół reprezentowana przez Wójta Gminy Kikół</w:t>
      </w:r>
      <w:r w:rsidRPr="00BC2FBE">
        <w:rPr>
          <w:sz w:val="22"/>
        </w:rPr>
        <w:t>.</w:t>
      </w:r>
      <w:r w:rsidRPr="00BC2FBE">
        <w:rPr>
          <w:b/>
          <w:sz w:val="22"/>
        </w:rPr>
        <w:t xml:space="preserve"> </w:t>
      </w:r>
    </w:p>
    <w:p w14:paraId="00231EAE" w14:textId="148B7B30" w:rsidR="00CD3693" w:rsidRPr="00BC2FBE" w:rsidRDefault="00000000">
      <w:pPr>
        <w:spacing w:after="51" w:line="250" w:lineRule="auto"/>
        <w:ind w:left="1001" w:right="1006"/>
        <w:rPr>
          <w:sz w:val="22"/>
        </w:rPr>
      </w:pPr>
      <w:r w:rsidRPr="00BC2FBE">
        <w:rPr>
          <w:sz w:val="22"/>
        </w:rPr>
        <w:t xml:space="preserve">Adres do korespondencji: </w:t>
      </w:r>
      <w:r w:rsidRPr="00BC2FBE">
        <w:rPr>
          <w:b/>
          <w:sz w:val="22"/>
        </w:rPr>
        <w:t>Plac Kościuszki 7,</w:t>
      </w:r>
      <w:r w:rsidRPr="00BC2FBE">
        <w:rPr>
          <w:sz w:val="22"/>
        </w:rPr>
        <w:t xml:space="preserve"> </w:t>
      </w:r>
      <w:r w:rsidRPr="00BC2FBE">
        <w:rPr>
          <w:b/>
          <w:sz w:val="22"/>
        </w:rPr>
        <w:t>87- 620 Kikół</w:t>
      </w:r>
      <w:r w:rsidRPr="00BC2FBE">
        <w:rPr>
          <w:sz w:val="22"/>
        </w:rPr>
        <w:t xml:space="preserve">. </w:t>
      </w:r>
    </w:p>
    <w:p w14:paraId="5E5CA0D9" w14:textId="77777777" w:rsidR="00CD3693" w:rsidRPr="00BC2FBE" w:rsidRDefault="00000000">
      <w:pPr>
        <w:ind w:left="1001" w:right="53"/>
        <w:rPr>
          <w:sz w:val="22"/>
        </w:rPr>
      </w:pPr>
      <w:r w:rsidRPr="00BC2FBE">
        <w:rPr>
          <w:rFonts w:ascii="Segoe UI Symbol" w:eastAsia="Segoe UI Symbol" w:hAnsi="Segoe UI Symbol" w:cs="Segoe UI Symbol"/>
          <w:sz w:val="22"/>
        </w:rPr>
        <w:t>−</w:t>
      </w:r>
      <w:r w:rsidRPr="00BC2FBE">
        <w:rPr>
          <w:rFonts w:ascii="Arial" w:eastAsia="Arial" w:hAnsi="Arial" w:cs="Arial"/>
          <w:sz w:val="22"/>
        </w:rPr>
        <w:t xml:space="preserve"> </w:t>
      </w:r>
      <w:r w:rsidRPr="00BC2FBE">
        <w:rPr>
          <w:sz w:val="22"/>
        </w:rPr>
        <w:t>godziny urzędowania: (dni robocze) poniedziałek – piętek 7</w:t>
      </w:r>
      <w:r w:rsidRPr="00BC2FBE">
        <w:rPr>
          <w:sz w:val="22"/>
          <w:vertAlign w:val="superscript"/>
        </w:rPr>
        <w:t>15</w:t>
      </w:r>
      <w:r w:rsidRPr="00BC2FBE">
        <w:rPr>
          <w:sz w:val="22"/>
        </w:rPr>
        <w:t>-15</w:t>
      </w:r>
      <w:r w:rsidRPr="00BC2FBE">
        <w:rPr>
          <w:sz w:val="22"/>
          <w:vertAlign w:val="superscript"/>
        </w:rPr>
        <w:t>15</w:t>
      </w:r>
      <w:r w:rsidRPr="00BC2FBE">
        <w:rPr>
          <w:sz w:val="22"/>
        </w:rPr>
        <w:t xml:space="preserve">; </w:t>
      </w:r>
    </w:p>
    <w:p w14:paraId="2293820C" w14:textId="77777777" w:rsidR="00CD3693" w:rsidRPr="00BC2FBE" w:rsidRDefault="00000000">
      <w:pPr>
        <w:ind w:left="1001" w:right="53"/>
        <w:rPr>
          <w:sz w:val="22"/>
        </w:rPr>
      </w:pPr>
      <w:r w:rsidRPr="00BC2FBE">
        <w:rPr>
          <w:rFonts w:ascii="Segoe UI Symbol" w:eastAsia="Segoe UI Symbol" w:hAnsi="Segoe UI Symbol" w:cs="Segoe UI Symbol"/>
          <w:sz w:val="22"/>
        </w:rPr>
        <w:t>−</w:t>
      </w:r>
      <w:r w:rsidRPr="00BC2FBE">
        <w:rPr>
          <w:rFonts w:ascii="Arial" w:eastAsia="Arial" w:hAnsi="Arial" w:cs="Arial"/>
          <w:sz w:val="22"/>
        </w:rPr>
        <w:t xml:space="preserve"> </w:t>
      </w:r>
      <w:r w:rsidRPr="00BC2FBE">
        <w:rPr>
          <w:sz w:val="22"/>
        </w:rPr>
        <w:t xml:space="preserve">telefon: 54 289 46 70, </w:t>
      </w:r>
    </w:p>
    <w:p w14:paraId="0FF0C6BA" w14:textId="77777777" w:rsidR="00CD3693" w:rsidRPr="00BC2FBE" w:rsidRDefault="00000000">
      <w:pPr>
        <w:ind w:left="1001" w:right="53"/>
        <w:rPr>
          <w:sz w:val="22"/>
        </w:rPr>
      </w:pPr>
      <w:r w:rsidRPr="00BC2FBE">
        <w:rPr>
          <w:rFonts w:ascii="Segoe UI Symbol" w:eastAsia="Segoe UI Symbol" w:hAnsi="Segoe UI Symbol" w:cs="Segoe UI Symbol"/>
          <w:sz w:val="22"/>
        </w:rPr>
        <w:t>−</w:t>
      </w:r>
      <w:r w:rsidRPr="00BC2FBE">
        <w:rPr>
          <w:rFonts w:ascii="Arial" w:eastAsia="Arial" w:hAnsi="Arial" w:cs="Arial"/>
          <w:sz w:val="22"/>
        </w:rPr>
        <w:t xml:space="preserve"> </w:t>
      </w:r>
      <w:r w:rsidRPr="00BC2FBE">
        <w:rPr>
          <w:sz w:val="22"/>
        </w:rPr>
        <w:t xml:space="preserve">faks: 54 289 46 70, </w:t>
      </w:r>
    </w:p>
    <w:p w14:paraId="2304822C" w14:textId="77777777" w:rsidR="00CD3693" w:rsidRPr="00BC2FBE" w:rsidRDefault="00000000">
      <w:pPr>
        <w:ind w:left="1001" w:right="53"/>
        <w:rPr>
          <w:sz w:val="22"/>
        </w:rPr>
      </w:pPr>
      <w:r w:rsidRPr="00BC2FBE">
        <w:rPr>
          <w:rFonts w:ascii="Segoe UI Symbol" w:eastAsia="Segoe UI Symbol" w:hAnsi="Segoe UI Symbol" w:cs="Segoe UI Symbol"/>
          <w:sz w:val="22"/>
        </w:rPr>
        <w:t>−</w:t>
      </w:r>
      <w:r w:rsidRPr="00BC2FBE">
        <w:rPr>
          <w:rFonts w:ascii="Arial" w:eastAsia="Arial" w:hAnsi="Arial" w:cs="Arial"/>
          <w:sz w:val="22"/>
        </w:rPr>
        <w:t xml:space="preserve"> </w:t>
      </w:r>
      <w:r w:rsidRPr="00BC2FBE">
        <w:rPr>
          <w:sz w:val="22"/>
        </w:rPr>
        <w:t xml:space="preserve">adres poczty elektronicznej: e-mail: urzad@kikol.pl, </w:t>
      </w:r>
    </w:p>
    <w:p w14:paraId="7F029916" w14:textId="77777777" w:rsidR="00CD3693" w:rsidRPr="00BC2FBE" w:rsidRDefault="00000000">
      <w:pPr>
        <w:ind w:left="1001" w:right="53"/>
        <w:rPr>
          <w:sz w:val="22"/>
        </w:rPr>
      </w:pPr>
      <w:r w:rsidRPr="00BC2FBE">
        <w:rPr>
          <w:rFonts w:ascii="Segoe UI Symbol" w:eastAsia="Segoe UI Symbol" w:hAnsi="Segoe UI Symbol" w:cs="Segoe UI Symbol"/>
          <w:sz w:val="22"/>
        </w:rPr>
        <w:t>−</w:t>
      </w:r>
      <w:r w:rsidRPr="00BC2FBE">
        <w:rPr>
          <w:rFonts w:ascii="Arial" w:eastAsia="Arial" w:hAnsi="Arial" w:cs="Arial"/>
          <w:sz w:val="22"/>
        </w:rPr>
        <w:t xml:space="preserve"> </w:t>
      </w:r>
      <w:r w:rsidRPr="00BC2FBE">
        <w:rPr>
          <w:sz w:val="22"/>
        </w:rPr>
        <w:t xml:space="preserve">strona internetowa: www.kikol.pl, </w:t>
      </w:r>
    </w:p>
    <w:p w14:paraId="21B7EFA8" w14:textId="77777777" w:rsidR="00CD3693" w:rsidRPr="00BC2FBE" w:rsidRDefault="00000000">
      <w:pPr>
        <w:ind w:left="1001" w:right="53"/>
        <w:rPr>
          <w:sz w:val="22"/>
        </w:rPr>
      </w:pPr>
      <w:r w:rsidRPr="00BC2FBE">
        <w:rPr>
          <w:rFonts w:ascii="Segoe UI Symbol" w:eastAsia="Segoe UI Symbol" w:hAnsi="Segoe UI Symbol" w:cs="Segoe UI Symbol"/>
          <w:sz w:val="22"/>
        </w:rPr>
        <w:t>−</w:t>
      </w:r>
      <w:r w:rsidRPr="00BC2FBE">
        <w:rPr>
          <w:rFonts w:ascii="Arial" w:eastAsia="Arial" w:hAnsi="Arial" w:cs="Arial"/>
          <w:sz w:val="22"/>
        </w:rPr>
        <w:t xml:space="preserve"> </w:t>
      </w:r>
      <w:r w:rsidRPr="00BC2FBE">
        <w:rPr>
          <w:sz w:val="22"/>
        </w:rPr>
        <w:t>adres strony internetowej prowadzonego postępowania:</w:t>
      </w:r>
      <w:r w:rsidRPr="00BC2FBE">
        <w:rPr>
          <w:b/>
          <w:sz w:val="22"/>
        </w:rPr>
        <w:t xml:space="preserve"> </w:t>
      </w:r>
      <w:r w:rsidRPr="00BC2FBE">
        <w:rPr>
          <w:sz w:val="22"/>
        </w:rPr>
        <w:t>https://</w:t>
      </w:r>
      <w:hyperlink r:id="rId7">
        <w:r w:rsidRPr="00BC2FBE">
          <w:rPr>
            <w:sz w:val="22"/>
          </w:rPr>
          <w:t>platformazakupowa.pl</w:t>
        </w:r>
      </w:hyperlink>
      <w:hyperlink r:id="rId8">
        <w:r w:rsidRPr="00BC2FBE">
          <w:rPr>
            <w:sz w:val="22"/>
          </w:rPr>
          <w:t>.</w:t>
        </w:r>
      </w:hyperlink>
      <w:r w:rsidRPr="00BC2FBE">
        <w:rPr>
          <w:sz w:val="22"/>
        </w:rPr>
        <w:t xml:space="preserve"> </w:t>
      </w:r>
    </w:p>
    <w:p w14:paraId="2871D3E1" w14:textId="77777777" w:rsidR="00CD3693" w:rsidRPr="00BC2FBE" w:rsidRDefault="00000000">
      <w:pPr>
        <w:spacing w:after="54" w:line="259" w:lineRule="auto"/>
        <w:ind w:left="1287" w:firstLine="0"/>
        <w:jc w:val="left"/>
        <w:rPr>
          <w:sz w:val="22"/>
        </w:rPr>
      </w:pPr>
      <w:r w:rsidRPr="00BC2FBE">
        <w:rPr>
          <w:sz w:val="22"/>
        </w:rPr>
        <w:t xml:space="preserve"> </w:t>
      </w:r>
    </w:p>
    <w:p w14:paraId="31DA1C08" w14:textId="77777777" w:rsidR="00CD3693" w:rsidRPr="00BC2FBE" w:rsidRDefault="00000000">
      <w:pPr>
        <w:numPr>
          <w:ilvl w:val="0"/>
          <w:numId w:val="7"/>
        </w:numPr>
        <w:spacing w:after="3" w:line="271" w:lineRule="auto"/>
        <w:ind w:right="49" w:hanging="740"/>
        <w:rPr>
          <w:sz w:val="22"/>
        </w:rPr>
      </w:pPr>
      <w:r w:rsidRPr="00BC2FBE">
        <w:rPr>
          <w:b/>
          <w:sz w:val="22"/>
          <w:u w:val="single" w:color="000000"/>
        </w:rPr>
        <w:t>Adres strony internetowej, na której udostępniane będą zmiany</w:t>
      </w:r>
      <w:r w:rsidRPr="00BC2FBE">
        <w:rPr>
          <w:b/>
          <w:sz w:val="22"/>
        </w:rPr>
        <w:t xml:space="preserve"> </w:t>
      </w:r>
      <w:r w:rsidRPr="00BC2FBE">
        <w:rPr>
          <w:b/>
          <w:sz w:val="22"/>
          <w:u w:val="single" w:color="000000"/>
        </w:rPr>
        <w:t>i wyjaśnienia treści SWZ oraz inne dokumenty zamówienia bezpośrednio</w:t>
      </w:r>
      <w:r w:rsidRPr="00BC2FBE">
        <w:rPr>
          <w:b/>
          <w:sz w:val="22"/>
        </w:rPr>
        <w:t xml:space="preserve"> </w:t>
      </w:r>
      <w:r w:rsidRPr="00BC2FBE">
        <w:rPr>
          <w:b/>
          <w:sz w:val="22"/>
          <w:u w:val="single" w:color="000000"/>
        </w:rPr>
        <w:t>związane z postępowaniem o udzielenie zamówienia.</w:t>
      </w:r>
      <w:r w:rsidRPr="00BC2FBE">
        <w:rPr>
          <w:b/>
          <w:sz w:val="22"/>
        </w:rPr>
        <w:t xml:space="preserve"> </w:t>
      </w:r>
    </w:p>
    <w:p w14:paraId="177228B7" w14:textId="77777777" w:rsidR="00CD3693" w:rsidRPr="00BC2FBE" w:rsidRDefault="00000000">
      <w:pPr>
        <w:spacing w:after="0" w:line="259" w:lineRule="auto"/>
        <w:ind w:left="939" w:firstLine="0"/>
        <w:jc w:val="left"/>
        <w:rPr>
          <w:sz w:val="22"/>
        </w:rPr>
      </w:pPr>
      <w:r w:rsidRPr="00BC2FBE">
        <w:rPr>
          <w:b/>
          <w:sz w:val="22"/>
        </w:rPr>
        <w:lastRenderedPageBreak/>
        <w:t xml:space="preserve"> </w:t>
      </w:r>
    </w:p>
    <w:p w14:paraId="1190A4BD" w14:textId="77777777" w:rsidR="00CD3693" w:rsidRPr="00BC2FBE" w:rsidRDefault="00000000">
      <w:pPr>
        <w:numPr>
          <w:ilvl w:val="3"/>
          <w:numId w:val="8"/>
        </w:numPr>
        <w:ind w:right="53" w:hanging="281"/>
        <w:rPr>
          <w:sz w:val="22"/>
        </w:rPr>
      </w:pPr>
      <w:r w:rsidRPr="00BC2FBE">
        <w:rPr>
          <w:sz w:val="22"/>
        </w:rPr>
        <w:t xml:space="preserve">Postępowanie o udzielenie zamówienia publicznego prowadzone będzie przy użyciu Platformy </w:t>
      </w:r>
      <w:r w:rsidRPr="00BC2FBE">
        <w:rPr>
          <w:b/>
          <w:sz w:val="22"/>
        </w:rPr>
        <w:t xml:space="preserve"> https://</w:t>
      </w:r>
      <w:hyperlink r:id="rId9">
        <w:r w:rsidRPr="00BC2FBE">
          <w:rPr>
            <w:b/>
            <w:sz w:val="22"/>
            <w:u w:val="single" w:color="000000"/>
          </w:rPr>
          <w:t>platformazakupowa.pl</w:t>
        </w:r>
      </w:hyperlink>
      <w:hyperlink r:id="rId10">
        <w:r w:rsidRPr="00BC2FBE">
          <w:rPr>
            <w:b/>
            <w:sz w:val="22"/>
          </w:rPr>
          <w:t>.</w:t>
        </w:r>
      </w:hyperlink>
      <w:r w:rsidRPr="00BC2FBE">
        <w:rPr>
          <w:b/>
          <w:sz w:val="22"/>
        </w:rPr>
        <w:t xml:space="preserve"> </w:t>
      </w:r>
    </w:p>
    <w:p w14:paraId="750C993C" w14:textId="77777777" w:rsidR="00CD3693" w:rsidRPr="00BC2FBE" w:rsidRDefault="00000000">
      <w:pPr>
        <w:numPr>
          <w:ilvl w:val="3"/>
          <w:numId w:val="8"/>
        </w:numPr>
        <w:ind w:right="53" w:hanging="281"/>
        <w:rPr>
          <w:sz w:val="22"/>
        </w:rPr>
      </w:pPr>
      <w:r w:rsidRPr="00BC2FBE">
        <w:rPr>
          <w:sz w:val="22"/>
        </w:rPr>
        <w:t xml:space="preserve">Ilekroć w SWZ lub w przepisach o zamówieniach publicznych mowa jest o stronie internetowej prowadzonego postępowania  należy przez to rozumieć także Platformę. </w:t>
      </w:r>
    </w:p>
    <w:p w14:paraId="7F5F83EF" w14:textId="60912BC6" w:rsidR="00CD3693" w:rsidRPr="00BC2FBE" w:rsidRDefault="00000000">
      <w:pPr>
        <w:numPr>
          <w:ilvl w:val="3"/>
          <w:numId w:val="8"/>
        </w:numPr>
        <w:ind w:right="53" w:hanging="281"/>
        <w:rPr>
          <w:sz w:val="22"/>
        </w:rPr>
      </w:pPr>
      <w:r w:rsidRPr="00BC2FBE">
        <w:rPr>
          <w:sz w:val="22"/>
        </w:rPr>
        <w:t xml:space="preserve">Zmiany i wyjaśnienia treści SWZ oraz inne dokumenty zamówienia bezpośrednio związane z postępowaniem o udzielenie zamówienia dostępne będą na stronie </w:t>
      </w:r>
      <w:r w:rsidRPr="00BC2FBE">
        <w:rPr>
          <w:b/>
          <w:sz w:val="22"/>
        </w:rPr>
        <w:t>https://platformazakupowa.pl/pn/kikol</w:t>
      </w:r>
      <w:r w:rsidRPr="00BC2FBE">
        <w:rPr>
          <w:sz w:val="22"/>
        </w:rPr>
        <w:t xml:space="preserve"> </w:t>
      </w:r>
    </w:p>
    <w:p w14:paraId="3C4936FA" w14:textId="77777777" w:rsidR="009E541D" w:rsidRPr="00BC2FBE" w:rsidRDefault="009E541D" w:rsidP="009E541D">
      <w:pPr>
        <w:ind w:left="1272" w:right="53" w:firstLine="0"/>
        <w:rPr>
          <w:sz w:val="22"/>
        </w:rPr>
      </w:pPr>
    </w:p>
    <w:p w14:paraId="0E5572D2" w14:textId="77777777" w:rsidR="00CD3693" w:rsidRPr="00BC2FBE" w:rsidRDefault="00000000">
      <w:pPr>
        <w:spacing w:after="57" w:line="259" w:lineRule="auto"/>
        <w:ind w:left="578" w:firstLine="0"/>
        <w:jc w:val="left"/>
        <w:rPr>
          <w:sz w:val="22"/>
        </w:rPr>
      </w:pPr>
      <w:r w:rsidRPr="00BC2FBE">
        <w:rPr>
          <w:sz w:val="22"/>
        </w:rPr>
        <w:t xml:space="preserve"> </w:t>
      </w:r>
    </w:p>
    <w:p w14:paraId="7F2293AA" w14:textId="77777777" w:rsidR="00CD3693" w:rsidRPr="00BC2FBE" w:rsidRDefault="00000000">
      <w:pPr>
        <w:numPr>
          <w:ilvl w:val="0"/>
          <w:numId w:val="7"/>
        </w:numPr>
        <w:spacing w:after="3" w:line="271" w:lineRule="auto"/>
        <w:ind w:right="49" w:hanging="740"/>
        <w:rPr>
          <w:sz w:val="22"/>
        </w:rPr>
      </w:pPr>
      <w:r w:rsidRPr="00BC2FBE">
        <w:rPr>
          <w:b/>
          <w:sz w:val="22"/>
          <w:u w:val="single" w:color="000000"/>
        </w:rPr>
        <w:t>Tryb udzielenia zamówienia.</w:t>
      </w:r>
      <w:r w:rsidRPr="00BC2FBE">
        <w:rPr>
          <w:b/>
          <w:sz w:val="22"/>
        </w:rPr>
        <w:t xml:space="preserve"> </w:t>
      </w:r>
    </w:p>
    <w:p w14:paraId="6C87D57E" w14:textId="77777777" w:rsidR="00CD3693" w:rsidRPr="00BC2FBE" w:rsidRDefault="00000000">
      <w:pPr>
        <w:spacing w:after="0" w:line="259" w:lineRule="auto"/>
        <w:ind w:left="939" w:firstLine="0"/>
        <w:jc w:val="left"/>
        <w:rPr>
          <w:sz w:val="22"/>
        </w:rPr>
      </w:pPr>
      <w:r w:rsidRPr="00BC2FBE">
        <w:rPr>
          <w:b/>
          <w:sz w:val="22"/>
        </w:rPr>
        <w:t xml:space="preserve"> </w:t>
      </w:r>
    </w:p>
    <w:p w14:paraId="321642FA" w14:textId="77777777" w:rsidR="00CD3693" w:rsidRPr="00BC2FBE" w:rsidRDefault="00000000">
      <w:pPr>
        <w:numPr>
          <w:ilvl w:val="3"/>
          <w:numId w:val="9"/>
        </w:numPr>
        <w:ind w:right="53" w:hanging="293"/>
        <w:rPr>
          <w:sz w:val="22"/>
        </w:rPr>
      </w:pPr>
      <w:r w:rsidRPr="00BC2FBE">
        <w:rPr>
          <w:sz w:val="22"/>
        </w:rPr>
        <w:t>Postępowanie o udzielenie zamówienia prowadzone jest w trybie podstawowym bez negocjacji o jakim mowa w art. 275 pkt 1 ustawy Pzp.</w:t>
      </w:r>
      <w:r w:rsidRPr="00BC2FBE">
        <w:rPr>
          <w:b/>
          <w:sz w:val="22"/>
        </w:rPr>
        <w:t xml:space="preserve"> </w:t>
      </w:r>
    </w:p>
    <w:p w14:paraId="1B144292" w14:textId="77777777" w:rsidR="00CD3693" w:rsidRPr="00BC2FBE" w:rsidRDefault="00000000">
      <w:pPr>
        <w:numPr>
          <w:ilvl w:val="3"/>
          <w:numId w:val="9"/>
        </w:numPr>
        <w:ind w:right="53" w:hanging="293"/>
        <w:rPr>
          <w:sz w:val="22"/>
        </w:rPr>
      </w:pPr>
      <w:r w:rsidRPr="00BC2FBE">
        <w:rPr>
          <w:sz w:val="22"/>
        </w:rPr>
        <w:t>W zakresie nieuregulowanym niniejszą SWZ, zastosowanie mają przepisy powszechnie obowiązującego prawa, w tym:</w:t>
      </w:r>
      <w:r w:rsidRPr="00BC2FBE">
        <w:rPr>
          <w:b/>
          <w:sz w:val="22"/>
        </w:rPr>
        <w:t xml:space="preserve"> </w:t>
      </w:r>
      <w:r w:rsidRPr="00BC2FBE">
        <w:rPr>
          <w:sz w:val="22"/>
        </w:rPr>
        <w:t>1)</w:t>
      </w:r>
      <w:r w:rsidRPr="00BC2FBE">
        <w:rPr>
          <w:rFonts w:ascii="Arial" w:eastAsia="Arial" w:hAnsi="Arial" w:cs="Arial"/>
          <w:sz w:val="22"/>
        </w:rPr>
        <w:t xml:space="preserve"> </w:t>
      </w:r>
      <w:r w:rsidRPr="00BC2FBE">
        <w:rPr>
          <w:sz w:val="22"/>
        </w:rPr>
        <w:t>ustawy Pzp,</w:t>
      </w:r>
      <w:r w:rsidRPr="00BC2FBE">
        <w:rPr>
          <w:b/>
          <w:sz w:val="22"/>
        </w:rPr>
        <w:t xml:space="preserve"> </w:t>
      </w:r>
    </w:p>
    <w:p w14:paraId="734A9508" w14:textId="77777777" w:rsidR="00CD3693" w:rsidRPr="00BC2FBE" w:rsidRDefault="00000000">
      <w:pPr>
        <w:numPr>
          <w:ilvl w:val="4"/>
          <w:numId w:val="10"/>
        </w:numPr>
        <w:ind w:right="53" w:hanging="425"/>
        <w:rPr>
          <w:sz w:val="22"/>
        </w:rPr>
      </w:pPr>
      <w:r w:rsidRPr="00BC2FBE">
        <w:rPr>
          <w:sz w:val="22"/>
        </w:rPr>
        <w:t>rozporządzenie w sprawie podmiotowych środków dowodowych,</w:t>
      </w:r>
      <w:r w:rsidRPr="00BC2FBE">
        <w:rPr>
          <w:b/>
          <w:sz w:val="22"/>
        </w:rPr>
        <w:t xml:space="preserve"> </w:t>
      </w:r>
    </w:p>
    <w:p w14:paraId="0F444460" w14:textId="77777777" w:rsidR="00CD3693" w:rsidRPr="00BC2FBE" w:rsidRDefault="00000000">
      <w:pPr>
        <w:numPr>
          <w:ilvl w:val="4"/>
          <w:numId w:val="10"/>
        </w:numPr>
        <w:ind w:right="53" w:hanging="425"/>
        <w:rPr>
          <w:sz w:val="22"/>
        </w:rPr>
      </w:pPr>
      <w:r w:rsidRPr="00BC2FBE">
        <w:rPr>
          <w:sz w:val="22"/>
        </w:rPr>
        <w:t xml:space="preserve">rozporządzenie w sprawie środków komunikacji, </w:t>
      </w:r>
    </w:p>
    <w:p w14:paraId="3EF56859" w14:textId="77777777" w:rsidR="00AD2F7A" w:rsidRDefault="00000000">
      <w:pPr>
        <w:numPr>
          <w:ilvl w:val="4"/>
          <w:numId w:val="10"/>
        </w:numPr>
        <w:ind w:right="53" w:hanging="425"/>
        <w:rPr>
          <w:sz w:val="22"/>
        </w:rPr>
      </w:pPr>
      <w:r w:rsidRPr="00BC2FBE">
        <w:rPr>
          <w:sz w:val="22"/>
        </w:rPr>
        <w:t xml:space="preserve">rozporządzenie w sprawie Krajowych Ram Interoperacyjności, </w:t>
      </w:r>
    </w:p>
    <w:p w14:paraId="48FFE314" w14:textId="5E07328B" w:rsidR="00CD3693" w:rsidRPr="00BC2FBE" w:rsidRDefault="00000000">
      <w:pPr>
        <w:numPr>
          <w:ilvl w:val="4"/>
          <w:numId w:val="10"/>
        </w:numPr>
        <w:ind w:right="53" w:hanging="425"/>
        <w:rPr>
          <w:sz w:val="22"/>
        </w:rPr>
      </w:pPr>
      <w:r w:rsidRPr="00BC2FBE">
        <w:rPr>
          <w:sz w:val="22"/>
        </w:rPr>
        <w:t>ustawa Kodeks cywilny.</w:t>
      </w:r>
      <w:r w:rsidRPr="00BC2FBE">
        <w:rPr>
          <w:b/>
          <w:sz w:val="22"/>
        </w:rPr>
        <w:t xml:space="preserve"> </w:t>
      </w:r>
    </w:p>
    <w:p w14:paraId="1BB745B1" w14:textId="77777777" w:rsidR="00CD3693" w:rsidRPr="00BC2FBE" w:rsidRDefault="00000000">
      <w:pPr>
        <w:ind w:left="1284" w:right="53" w:hanging="293"/>
        <w:rPr>
          <w:sz w:val="22"/>
        </w:rPr>
      </w:pPr>
      <w:r w:rsidRPr="00BC2FBE">
        <w:rPr>
          <w:sz w:val="22"/>
        </w:rPr>
        <w:t>3.</w:t>
      </w:r>
      <w:r w:rsidRPr="00BC2FBE">
        <w:rPr>
          <w:rFonts w:ascii="Arial" w:eastAsia="Arial" w:hAnsi="Arial" w:cs="Arial"/>
          <w:sz w:val="22"/>
        </w:rPr>
        <w:t xml:space="preserve"> </w:t>
      </w:r>
      <w:r w:rsidRPr="00BC2FBE">
        <w:rPr>
          <w:sz w:val="22"/>
        </w:rPr>
        <w:t>Szacunkowa wartość przedmiotowego zamówienia nie przekracza progów unijnych o jakich mowa w art. 3 ustawy Pzp.</w:t>
      </w:r>
      <w:r w:rsidRPr="00BC2FBE">
        <w:rPr>
          <w:b/>
          <w:sz w:val="22"/>
        </w:rPr>
        <w:t xml:space="preserve"> </w:t>
      </w:r>
    </w:p>
    <w:p w14:paraId="60F95F74" w14:textId="77777777" w:rsidR="00CD3693" w:rsidRPr="00BC2FBE" w:rsidRDefault="00000000">
      <w:pPr>
        <w:spacing w:after="58" w:line="259" w:lineRule="auto"/>
        <w:ind w:left="2292" w:firstLine="0"/>
        <w:jc w:val="left"/>
        <w:rPr>
          <w:sz w:val="22"/>
        </w:rPr>
      </w:pPr>
      <w:r w:rsidRPr="00BC2FBE">
        <w:rPr>
          <w:sz w:val="22"/>
        </w:rPr>
        <w:t xml:space="preserve"> </w:t>
      </w:r>
    </w:p>
    <w:p w14:paraId="59CFE245" w14:textId="77777777" w:rsidR="00CD3693" w:rsidRPr="00BC2FBE" w:rsidRDefault="00000000">
      <w:pPr>
        <w:numPr>
          <w:ilvl w:val="0"/>
          <w:numId w:val="7"/>
        </w:numPr>
        <w:spacing w:after="3" w:line="271" w:lineRule="auto"/>
        <w:ind w:right="49" w:hanging="740"/>
        <w:rPr>
          <w:sz w:val="22"/>
        </w:rPr>
      </w:pPr>
      <w:r w:rsidRPr="00BC2FBE">
        <w:rPr>
          <w:b/>
          <w:sz w:val="22"/>
          <w:u w:val="single" w:color="000000"/>
        </w:rPr>
        <w:t>Informacja, czy Zamawiający przewiduje wybór najkorzystniejszej oferty</w:t>
      </w:r>
      <w:r w:rsidRPr="00BC2FBE">
        <w:rPr>
          <w:b/>
          <w:sz w:val="22"/>
        </w:rPr>
        <w:t xml:space="preserve"> </w:t>
      </w:r>
      <w:r w:rsidRPr="00BC2FBE">
        <w:rPr>
          <w:b/>
          <w:sz w:val="22"/>
          <w:u w:val="single" w:color="000000"/>
        </w:rPr>
        <w:t>z możliwością prowadzenia negocjacji.</w:t>
      </w:r>
      <w:r w:rsidRPr="00BC2FBE">
        <w:rPr>
          <w:b/>
          <w:sz w:val="22"/>
        </w:rPr>
        <w:t xml:space="preserve"> </w:t>
      </w:r>
    </w:p>
    <w:p w14:paraId="172857F2" w14:textId="77777777" w:rsidR="00CD3693" w:rsidRPr="00BC2FBE" w:rsidRDefault="00000000">
      <w:pPr>
        <w:spacing w:after="25" w:line="259" w:lineRule="auto"/>
        <w:ind w:left="578" w:firstLine="0"/>
        <w:jc w:val="left"/>
        <w:rPr>
          <w:sz w:val="22"/>
        </w:rPr>
      </w:pPr>
      <w:r w:rsidRPr="00BC2FBE">
        <w:rPr>
          <w:rFonts w:ascii="Calibri" w:eastAsia="Calibri" w:hAnsi="Calibri" w:cs="Calibri"/>
          <w:sz w:val="22"/>
        </w:rPr>
        <w:t xml:space="preserve"> </w:t>
      </w:r>
    </w:p>
    <w:p w14:paraId="01C2A174" w14:textId="77777777" w:rsidR="00CD3693" w:rsidRPr="00BC2FBE" w:rsidRDefault="00000000">
      <w:pPr>
        <w:ind w:left="1297" w:right="53"/>
        <w:rPr>
          <w:sz w:val="22"/>
        </w:rPr>
      </w:pPr>
      <w:r w:rsidRPr="00BC2FBE">
        <w:rPr>
          <w:sz w:val="22"/>
        </w:rPr>
        <w:t xml:space="preserve">Zamawiający wybierze najkorzystniejszą ofertę bez przeprowadzenia negocjacji. W trybie podstawowym bez przeprowadzenia negocjacji w odpowiedzi na ogłoszenie o zamówieniu, oferty mogą składać wszyscy zainteresowani Wykonawcy, a następnie Zamawiający wybiera najkorzystniejszą ofertę bez przeprowadzenia negocjacji. </w:t>
      </w:r>
    </w:p>
    <w:p w14:paraId="22B89E02" w14:textId="77777777" w:rsidR="00CD3693" w:rsidRPr="00BC2FBE" w:rsidRDefault="00000000">
      <w:pPr>
        <w:spacing w:after="42" w:line="259" w:lineRule="auto"/>
        <w:ind w:left="939" w:firstLine="0"/>
        <w:jc w:val="left"/>
        <w:rPr>
          <w:sz w:val="22"/>
        </w:rPr>
      </w:pPr>
      <w:r w:rsidRPr="00BC2FBE">
        <w:rPr>
          <w:b/>
          <w:sz w:val="22"/>
        </w:rPr>
        <w:t xml:space="preserve"> </w:t>
      </w:r>
    </w:p>
    <w:p w14:paraId="1F92756B" w14:textId="77777777" w:rsidR="00CD3693" w:rsidRPr="00BC2FBE" w:rsidRDefault="00000000">
      <w:pPr>
        <w:numPr>
          <w:ilvl w:val="0"/>
          <w:numId w:val="7"/>
        </w:numPr>
        <w:spacing w:after="3" w:line="271" w:lineRule="auto"/>
        <w:ind w:right="49" w:hanging="740"/>
        <w:rPr>
          <w:sz w:val="22"/>
        </w:rPr>
      </w:pPr>
      <w:r w:rsidRPr="00BC2FBE">
        <w:rPr>
          <w:b/>
          <w:sz w:val="22"/>
          <w:u w:val="single" w:color="000000"/>
        </w:rPr>
        <w:t>Opis przedmiotu zamówienia. Wymagania w zakresie zatrudnienia na</w:t>
      </w:r>
      <w:r w:rsidRPr="00BC2FBE">
        <w:rPr>
          <w:b/>
          <w:sz w:val="22"/>
        </w:rPr>
        <w:t xml:space="preserve"> </w:t>
      </w:r>
      <w:r w:rsidRPr="00BC2FBE">
        <w:rPr>
          <w:b/>
          <w:sz w:val="22"/>
          <w:u w:val="single" w:color="000000"/>
        </w:rPr>
        <w:t>podstawie stosunku pracy, w okolicznościach, o których mowa w art. 95.</w:t>
      </w:r>
      <w:r w:rsidRPr="00BC2FBE">
        <w:rPr>
          <w:b/>
          <w:sz w:val="22"/>
        </w:rPr>
        <w:t xml:space="preserve"> </w:t>
      </w:r>
    </w:p>
    <w:p w14:paraId="50AF4750" w14:textId="77777777" w:rsidR="00CD3693" w:rsidRPr="00BC2FBE" w:rsidRDefault="00000000">
      <w:pPr>
        <w:spacing w:after="28" w:line="259" w:lineRule="auto"/>
        <w:ind w:left="578" w:firstLine="0"/>
        <w:jc w:val="left"/>
        <w:rPr>
          <w:sz w:val="22"/>
        </w:rPr>
      </w:pPr>
      <w:r w:rsidRPr="00BC2FBE">
        <w:rPr>
          <w:rFonts w:ascii="Calibri" w:eastAsia="Calibri" w:hAnsi="Calibri" w:cs="Calibri"/>
          <w:sz w:val="22"/>
        </w:rPr>
        <w:t xml:space="preserve"> </w:t>
      </w:r>
    </w:p>
    <w:p w14:paraId="6F4F9FCD" w14:textId="1A27510A" w:rsidR="00CD3693" w:rsidRPr="00BC2FBE" w:rsidRDefault="00000000">
      <w:pPr>
        <w:numPr>
          <w:ilvl w:val="3"/>
          <w:numId w:val="12"/>
        </w:numPr>
        <w:ind w:right="53" w:hanging="293"/>
        <w:rPr>
          <w:sz w:val="22"/>
        </w:rPr>
      </w:pPr>
      <w:r w:rsidRPr="00BC2FBE">
        <w:rPr>
          <w:sz w:val="22"/>
        </w:rPr>
        <w:t>Przedmiotem zamówienia jest usługa polegająca na kompleksowej obsłudze bankowej budżetu Gminy Kikół, w tym jednostek organizacyjnych podległych Gminie Kikół, w okresie od 1 kwietnia 202</w:t>
      </w:r>
      <w:r w:rsidR="009E541D" w:rsidRPr="00BC2FBE">
        <w:rPr>
          <w:sz w:val="22"/>
        </w:rPr>
        <w:t>3</w:t>
      </w:r>
      <w:r w:rsidRPr="00BC2FBE">
        <w:rPr>
          <w:sz w:val="22"/>
        </w:rPr>
        <w:t xml:space="preserve"> r. do 31 marca 202</w:t>
      </w:r>
      <w:r w:rsidR="009001C9">
        <w:rPr>
          <w:sz w:val="22"/>
        </w:rPr>
        <w:t>5</w:t>
      </w:r>
      <w:r w:rsidRPr="00BC2FBE">
        <w:rPr>
          <w:sz w:val="22"/>
        </w:rPr>
        <w:t xml:space="preserve"> r. </w:t>
      </w:r>
    </w:p>
    <w:p w14:paraId="5CB27036" w14:textId="77777777" w:rsidR="00CD3693" w:rsidRPr="00BC2FBE" w:rsidRDefault="00000000">
      <w:pPr>
        <w:numPr>
          <w:ilvl w:val="3"/>
          <w:numId w:val="12"/>
        </w:numPr>
        <w:spacing w:after="7" w:line="250" w:lineRule="auto"/>
        <w:ind w:right="53" w:hanging="293"/>
        <w:rPr>
          <w:sz w:val="22"/>
        </w:rPr>
      </w:pPr>
      <w:r w:rsidRPr="00BC2FBE">
        <w:rPr>
          <w:b/>
          <w:sz w:val="22"/>
        </w:rPr>
        <w:t>Szczegółowy opis przedmiotu zamówienia stanowi załącznik nr 1 do SWZ</w:t>
      </w:r>
      <w:r w:rsidRPr="00BC2FBE">
        <w:rPr>
          <w:sz w:val="22"/>
        </w:rPr>
        <w:t xml:space="preserve">. </w:t>
      </w:r>
    </w:p>
    <w:p w14:paraId="4487A175" w14:textId="77777777" w:rsidR="00CD3693" w:rsidRPr="00BC2FBE" w:rsidRDefault="00000000">
      <w:pPr>
        <w:numPr>
          <w:ilvl w:val="3"/>
          <w:numId w:val="12"/>
        </w:numPr>
        <w:ind w:right="53" w:hanging="293"/>
        <w:rPr>
          <w:sz w:val="22"/>
        </w:rPr>
      </w:pPr>
      <w:r w:rsidRPr="00BC2FBE">
        <w:rPr>
          <w:sz w:val="22"/>
        </w:rPr>
        <w:t xml:space="preserve">Informacje dla Wykonawcy o sytuacji finansowej Zamawiającego stanowi Załącznik nr 7 do SWZ oraz Załącznik nr 8 do SWZ. </w:t>
      </w:r>
    </w:p>
    <w:p w14:paraId="2249D72E" w14:textId="77777777" w:rsidR="00CD3693" w:rsidRPr="00BC2FBE" w:rsidRDefault="00000000">
      <w:pPr>
        <w:numPr>
          <w:ilvl w:val="3"/>
          <w:numId w:val="12"/>
        </w:numPr>
        <w:ind w:right="53" w:hanging="293"/>
        <w:rPr>
          <w:sz w:val="22"/>
        </w:rPr>
      </w:pPr>
      <w:r w:rsidRPr="00BC2FBE">
        <w:rPr>
          <w:sz w:val="22"/>
        </w:rPr>
        <w:t xml:space="preserve">Wspólny Słownik Zamówień (CPV). </w:t>
      </w:r>
    </w:p>
    <w:p w14:paraId="05D0B2BE" w14:textId="58824F57" w:rsidR="00CD3693" w:rsidRPr="00BC2FBE" w:rsidRDefault="00000000">
      <w:pPr>
        <w:ind w:left="1297" w:right="53"/>
        <w:rPr>
          <w:sz w:val="22"/>
        </w:rPr>
      </w:pPr>
      <w:r w:rsidRPr="00BC2FBE">
        <w:rPr>
          <w:sz w:val="22"/>
        </w:rPr>
        <w:t>Główny kod CPV: 661</w:t>
      </w:r>
      <w:r w:rsidR="00577905">
        <w:rPr>
          <w:sz w:val="22"/>
        </w:rPr>
        <w:t>1</w:t>
      </w:r>
      <w:r w:rsidRPr="00BC2FBE">
        <w:rPr>
          <w:sz w:val="22"/>
        </w:rPr>
        <w:t xml:space="preserve">0000-1  </w:t>
      </w:r>
    </w:p>
    <w:p w14:paraId="06253239" w14:textId="77777777" w:rsidR="00CD3693" w:rsidRPr="00BC2FBE" w:rsidRDefault="00000000">
      <w:pPr>
        <w:numPr>
          <w:ilvl w:val="3"/>
          <w:numId w:val="12"/>
        </w:numPr>
        <w:ind w:right="53" w:hanging="293"/>
        <w:rPr>
          <w:sz w:val="22"/>
        </w:rPr>
      </w:pPr>
      <w:r w:rsidRPr="00BC2FBE">
        <w:rPr>
          <w:sz w:val="22"/>
        </w:rPr>
        <w:t xml:space="preserve">Wymóg zatrudnienia na umowę o pracę. </w:t>
      </w:r>
    </w:p>
    <w:p w14:paraId="5C045A52" w14:textId="77777777" w:rsidR="00CD3693" w:rsidRPr="00BC2FBE" w:rsidRDefault="00000000">
      <w:pPr>
        <w:ind w:left="1309" w:right="53"/>
        <w:rPr>
          <w:sz w:val="22"/>
        </w:rPr>
      </w:pPr>
      <w:r w:rsidRPr="00BC2FBE">
        <w:rPr>
          <w:sz w:val="22"/>
        </w:rPr>
        <w:t xml:space="preserve">Zamawiający na podstawie art. 95 ust. 1 ustawy Pzp wymaga, aby wszystkie czynności polegające na faktycznym wykonywaniu usług stanowiących przedmiot zamówienia, były wykonywane przez osoby zatrudnione przez Wykonawcę lub podwykonawcę na podstawie umowy o pracę w rozumieniu przepisów </w:t>
      </w:r>
      <w:r w:rsidRPr="00BC2FBE">
        <w:rPr>
          <w:sz w:val="22"/>
        </w:rPr>
        <w:lastRenderedPageBreak/>
        <w:t xml:space="preserve">art. 22 § 1 ustawy z dnia 26 czerwca 1974 r. – Kodeks pracy (tekst jednolity: Dz. U. z 2020 r., poz. 1320 ze zm.):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2E09DCAC" w14:textId="77777777" w:rsidR="00CD3693" w:rsidRPr="00BC2FBE" w:rsidRDefault="00000000">
      <w:pPr>
        <w:spacing w:after="69" w:line="259" w:lineRule="auto"/>
        <w:ind w:left="1287" w:firstLine="0"/>
        <w:jc w:val="left"/>
        <w:rPr>
          <w:sz w:val="22"/>
        </w:rPr>
      </w:pPr>
      <w:r w:rsidRPr="00BC2FBE">
        <w:rPr>
          <w:sz w:val="22"/>
        </w:rPr>
        <w:t xml:space="preserve"> </w:t>
      </w:r>
    </w:p>
    <w:p w14:paraId="4B638701" w14:textId="77777777" w:rsidR="00CD3693" w:rsidRPr="00BC2FBE" w:rsidRDefault="00000000">
      <w:pPr>
        <w:numPr>
          <w:ilvl w:val="0"/>
          <w:numId w:val="7"/>
        </w:numPr>
        <w:spacing w:after="3" w:line="271" w:lineRule="auto"/>
        <w:ind w:right="49" w:hanging="740"/>
        <w:rPr>
          <w:sz w:val="22"/>
        </w:rPr>
      </w:pPr>
      <w:r w:rsidRPr="00BC2FBE">
        <w:rPr>
          <w:b/>
          <w:sz w:val="22"/>
          <w:u w:val="single" w:color="000000"/>
        </w:rPr>
        <w:t>Termin wykonania zamówienia.</w:t>
      </w:r>
      <w:r w:rsidRPr="00BC2FBE">
        <w:rPr>
          <w:b/>
          <w:sz w:val="22"/>
        </w:rPr>
        <w:t xml:space="preserve"> </w:t>
      </w:r>
    </w:p>
    <w:p w14:paraId="443F0702" w14:textId="77777777" w:rsidR="00CD3693" w:rsidRPr="00BC2FBE" w:rsidRDefault="00000000">
      <w:pPr>
        <w:spacing w:after="40" w:line="259" w:lineRule="auto"/>
        <w:ind w:left="939" w:firstLine="0"/>
        <w:jc w:val="left"/>
        <w:rPr>
          <w:sz w:val="22"/>
        </w:rPr>
      </w:pPr>
      <w:r w:rsidRPr="00BC2FBE">
        <w:rPr>
          <w:rFonts w:ascii="Calibri" w:eastAsia="Calibri" w:hAnsi="Calibri" w:cs="Calibri"/>
          <w:sz w:val="22"/>
        </w:rPr>
        <w:t xml:space="preserve"> </w:t>
      </w:r>
    </w:p>
    <w:p w14:paraId="40FCA2CE" w14:textId="552AF615" w:rsidR="00CD3693" w:rsidRPr="00BC2FBE" w:rsidRDefault="00000000">
      <w:pPr>
        <w:numPr>
          <w:ilvl w:val="3"/>
          <w:numId w:val="11"/>
        </w:numPr>
        <w:ind w:right="53" w:hanging="281"/>
        <w:rPr>
          <w:sz w:val="22"/>
        </w:rPr>
      </w:pPr>
      <w:r w:rsidRPr="00BC2FBE">
        <w:rPr>
          <w:sz w:val="22"/>
        </w:rPr>
        <w:t>Zamawiający wymaga, aby przedmiot zamówienia został wykonany przez Wykonawcę</w:t>
      </w:r>
      <w:r w:rsidR="00AD2F7A">
        <w:rPr>
          <w:sz w:val="22"/>
        </w:rPr>
        <w:t>:</w:t>
      </w:r>
      <w:r w:rsidRPr="00BC2FBE">
        <w:rPr>
          <w:sz w:val="22"/>
        </w:rPr>
        <w:t xml:space="preserve"> od 1 kwietnia 202</w:t>
      </w:r>
      <w:r w:rsidR="009E541D" w:rsidRPr="00BC2FBE">
        <w:rPr>
          <w:sz w:val="22"/>
        </w:rPr>
        <w:t>3</w:t>
      </w:r>
      <w:r w:rsidRPr="00BC2FBE">
        <w:rPr>
          <w:sz w:val="22"/>
        </w:rPr>
        <w:t xml:space="preserve"> r. do 31 marca 202</w:t>
      </w:r>
      <w:r w:rsidR="009001C9">
        <w:rPr>
          <w:sz w:val="22"/>
        </w:rPr>
        <w:t>5</w:t>
      </w:r>
      <w:r w:rsidRPr="00BC2FBE">
        <w:rPr>
          <w:sz w:val="22"/>
        </w:rPr>
        <w:t xml:space="preserve"> r. </w:t>
      </w:r>
    </w:p>
    <w:p w14:paraId="36FE92D3" w14:textId="623FDB21" w:rsidR="00CD3693" w:rsidRPr="00BC2FBE" w:rsidRDefault="00000000">
      <w:pPr>
        <w:numPr>
          <w:ilvl w:val="3"/>
          <w:numId w:val="11"/>
        </w:numPr>
        <w:ind w:right="53" w:hanging="281"/>
        <w:rPr>
          <w:sz w:val="22"/>
        </w:rPr>
      </w:pPr>
      <w:r w:rsidRPr="00BC2FBE">
        <w:rPr>
          <w:sz w:val="22"/>
        </w:rPr>
        <w:t>Zamawiający zastrzega, że wybrany Wykonawca zobowiązany będzie zapewnić system elektronicznej obsługi bankowej podmiotów objętych przedmiotem niniejszego zamówienia bez dodatkowych opłat, zgodnie z wymogami określonymi w Szczegółowym opisie przedmiotu zamówienia” stanowiącym załącznik nr 1 do SWZ, w taki sposób, aby możliwe było wdrożenie systemu i jego sprawne funkcjonowanie od 1 kwietnia 202</w:t>
      </w:r>
      <w:r w:rsidR="009E541D" w:rsidRPr="00BC2FBE">
        <w:rPr>
          <w:sz w:val="22"/>
        </w:rPr>
        <w:t>3</w:t>
      </w:r>
      <w:r w:rsidRPr="00BC2FBE">
        <w:rPr>
          <w:sz w:val="22"/>
        </w:rPr>
        <w:t xml:space="preserve"> r.</w:t>
      </w:r>
      <w:r w:rsidRPr="00BC2FBE">
        <w:rPr>
          <w:b/>
          <w:sz w:val="22"/>
        </w:rPr>
        <w:t xml:space="preserve"> </w:t>
      </w:r>
      <w:r w:rsidRPr="00BC2FBE">
        <w:rPr>
          <w:sz w:val="22"/>
        </w:rPr>
        <w:t xml:space="preserve"> </w:t>
      </w:r>
    </w:p>
    <w:p w14:paraId="5F538842" w14:textId="77777777" w:rsidR="00CD3693" w:rsidRPr="00BC2FBE" w:rsidRDefault="00000000">
      <w:pPr>
        <w:spacing w:after="53" w:line="259" w:lineRule="auto"/>
        <w:ind w:left="1287" w:firstLine="0"/>
        <w:jc w:val="left"/>
        <w:rPr>
          <w:sz w:val="22"/>
        </w:rPr>
      </w:pPr>
      <w:r w:rsidRPr="00BC2FBE">
        <w:rPr>
          <w:sz w:val="22"/>
        </w:rPr>
        <w:t xml:space="preserve"> </w:t>
      </w:r>
    </w:p>
    <w:p w14:paraId="229F437D" w14:textId="77777777" w:rsidR="00CD3693" w:rsidRPr="00BC2FBE" w:rsidRDefault="00000000">
      <w:pPr>
        <w:numPr>
          <w:ilvl w:val="0"/>
          <w:numId w:val="7"/>
        </w:numPr>
        <w:spacing w:after="3" w:line="271" w:lineRule="auto"/>
        <w:ind w:right="49" w:hanging="740"/>
        <w:rPr>
          <w:sz w:val="22"/>
        </w:rPr>
      </w:pPr>
      <w:r w:rsidRPr="00BC2FBE">
        <w:rPr>
          <w:b/>
          <w:sz w:val="22"/>
          <w:u w:val="single" w:color="000000"/>
        </w:rPr>
        <w:t>Informacja o warunkach udziału w postępowaniu.</w:t>
      </w:r>
      <w:r w:rsidRPr="00BC2FBE">
        <w:rPr>
          <w:b/>
          <w:sz w:val="22"/>
        </w:rPr>
        <w:t xml:space="preserve"> </w:t>
      </w:r>
    </w:p>
    <w:p w14:paraId="52ECE162" w14:textId="77777777" w:rsidR="00CD3693" w:rsidRPr="00BC2FBE" w:rsidRDefault="00000000">
      <w:pPr>
        <w:spacing w:after="22" w:line="259" w:lineRule="auto"/>
        <w:ind w:left="862" w:firstLine="0"/>
        <w:jc w:val="left"/>
        <w:rPr>
          <w:sz w:val="22"/>
        </w:rPr>
      </w:pPr>
      <w:r w:rsidRPr="00BC2FBE">
        <w:rPr>
          <w:b/>
          <w:sz w:val="22"/>
        </w:rPr>
        <w:t xml:space="preserve"> </w:t>
      </w:r>
    </w:p>
    <w:p w14:paraId="648F57AC" w14:textId="77777777" w:rsidR="00CD3693" w:rsidRPr="00BC2FBE" w:rsidRDefault="00000000">
      <w:pPr>
        <w:ind w:left="1001" w:right="53"/>
        <w:rPr>
          <w:sz w:val="22"/>
        </w:rPr>
      </w:pPr>
      <w:r w:rsidRPr="00BC2FBE">
        <w:rPr>
          <w:sz w:val="22"/>
        </w:rPr>
        <w:t>1.</w:t>
      </w:r>
      <w:r w:rsidRPr="00BC2FBE">
        <w:rPr>
          <w:rFonts w:ascii="Arial" w:eastAsia="Arial" w:hAnsi="Arial" w:cs="Arial"/>
          <w:sz w:val="22"/>
        </w:rPr>
        <w:t xml:space="preserve"> </w:t>
      </w:r>
      <w:r w:rsidRPr="00BC2FBE">
        <w:rPr>
          <w:sz w:val="22"/>
        </w:rPr>
        <w:t xml:space="preserve">O  udzielenie zamówienia mogą ubiegać się Wykonawcy, którzy: </w:t>
      </w:r>
    </w:p>
    <w:p w14:paraId="6A2350FA" w14:textId="77777777" w:rsidR="00CD3693" w:rsidRPr="00BC2FBE" w:rsidRDefault="00000000">
      <w:pPr>
        <w:numPr>
          <w:ilvl w:val="1"/>
          <w:numId w:val="13"/>
        </w:numPr>
        <w:ind w:right="53" w:hanging="696"/>
        <w:rPr>
          <w:sz w:val="22"/>
        </w:rPr>
      </w:pPr>
      <w:r w:rsidRPr="00BC2FBE">
        <w:rPr>
          <w:sz w:val="22"/>
        </w:rPr>
        <w:t xml:space="preserve">nie podlegają wykluczeniu; </w:t>
      </w:r>
    </w:p>
    <w:p w14:paraId="67E66B72" w14:textId="77777777" w:rsidR="00CD3693" w:rsidRPr="00BC2FBE" w:rsidRDefault="00000000">
      <w:pPr>
        <w:numPr>
          <w:ilvl w:val="1"/>
          <w:numId w:val="13"/>
        </w:numPr>
        <w:ind w:right="53" w:hanging="696"/>
        <w:rPr>
          <w:sz w:val="22"/>
        </w:rPr>
      </w:pPr>
      <w:r w:rsidRPr="00BC2FBE">
        <w:rPr>
          <w:sz w:val="22"/>
        </w:rPr>
        <w:t xml:space="preserve">spełniają warunki udziału w postępowaniu dotyczące: </w:t>
      </w:r>
    </w:p>
    <w:p w14:paraId="0DB4F272" w14:textId="77777777" w:rsidR="00CD3693" w:rsidRPr="00BC2FBE" w:rsidRDefault="00000000">
      <w:pPr>
        <w:spacing w:after="0" w:line="259" w:lineRule="auto"/>
        <w:ind w:left="2019" w:firstLine="0"/>
        <w:jc w:val="left"/>
        <w:rPr>
          <w:sz w:val="22"/>
        </w:rPr>
      </w:pPr>
      <w:r w:rsidRPr="00BC2FBE">
        <w:rPr>
          <w:sz w:val="22"/>
        </w:rPr>
        <w:t xml:space="preserve"> </w:t>
      </w:r>
    </w:p>
    <w:p w14:paraId="71C5C6D1" w14:textId="77777777" w:rsidR="00CD3693" w:rsidRPr="00BC2FBE" w:rsidRDefault="00000000">
      <w:pPr>
        <w:spacing w:after="19" w:line="259" w:lineRule="auto"/>
        <w:ind w:left="2019" w:firstLine="0"/>
        <w:jc w:val="left"/>
        <w:rPr>
          <w:sz w:val="22"/>
        </w:rPr>
      </w:pPr>
      <w:r w:rsidRPr="00BC2FBE">
        <w:rPr>
          <w:sz w:val="22"/>
        </w:rPr>
        <w:t xml:space="preserve"> </w:t>
      </w:r>
    </w:p>
    <w:p w14:paraId="4B694419" w14:textId="77777777" w:rsidR="00CD3693" w:rsidRPr="00BC2FBE" w:rsidRDefault="00000000">
      <w:pPr>
        <w:numPr>
          <w:ilvl w:val="2"/>
          <w:numId w:val="14"/>
        </w:numPr>
        <w:spacing w:after="1" w:line="270" w:lineRule="auto"/>
        <w:ind w:hanging="708"/>
        <w:jc w:val="left"/>
        <w:rPr>
          <w:sz w:val="22"/>
        </w:rPr>
      </w:pPr>
      <w:r w:rsidRPr="00BC2FBE">
        <w:rPr>
          <w:b/>
          <w:sz w:val="22"/>
          <w:u w:val="single" w:color="000000"/>
        </w:rPr>
        <w:t>Zdolności do występowania w obrocie gospodarczym:</w:t>
      </w:r>
      <w:r w:rsidRPr="00BC2FBE">
        <w:rPr>
          <w:b/>
          <w:sz w:val="22"/>
        </w:rPr>
        <w:t xml:space="preserve"> </w:t>
      </w:r>
    </w:p>
    <w:p w14:paraId="20665CCF" w14:textId="77777777" w:rsidR="00CD3693" w:rsidRPr="00BC2FBE" w:rsidRDefault="00000000">
      <w:pPr>
        <w:ind w:left="2007" w:right="53"/>
        <w:rPr>
          <w:sz w:val="22"/>
        </w:rPr>
      </w:pPr>
      <w:r w:rsidRPr="00BC2FBE">
        <w:rPr>
          <w:sz w:val="22"/>
        </w:rPr>
        <w:t xml:space="preserve">Zamawiający nie stawia warunku w powyższym zakresie. </w:t>
      </w:r>
    </w:p>
    <w:p w14:paraId="12032FFE" w14:textId="77777777" w:rsidR="00CD3693" w:rsidRPr="00BC2FBE" w:rsidRDefault="00000000">
      <w:pPr>
        <w:spacing w:after="20" w:line="259" w:lineRule="auto"/>
        <w:ind w:left="1299" w:firstLine="0"/>
        <w:jc w:val="left"/>
        <w:rPr>
          <w:sz w:val="22"/>
        </w:rPr>
      </w:pPr>
      <w:r w:rsidRPr="00BC2FBE">
        <w:rPr>
          <w:b/>
          <w:sz w:val="22"/>
        </w:rPr>
        <w:t xml:space="preserve"> </w:t>
      </w:r>
    </w:p>
    <w:p w14:paraId="1F54DEFE" w14:textId="77777777" w:rsidR="00CD3693" w:rsidRPr="00BC2FBE" w:rsidRDefault="00000000">
      <w:pPr>
        <w:numPr>
          <w:ilvl w:val="2"/>
          <w:numId w:val="14"/>
        </w:numPr>
        <w:spacing w:after="1" w:line="270" w:lineRule="auto"/>
        <w:ind w:hanging="708"/>
        <w:jc w:val="left"/>
        <w:rPr>
          <w:sz w:val="22"/>
        </w:rPr>
      </w:pPr>
      <w:r w:rsidRPr="00BC2FBE">
        <w:rPr>
          <w:b/>
          <w:sz w:val="22"/>
          <w:u w:val="single" w:color="000000"/>
        </w:rPr>
        <w:t>Uprawnień do prowadzenia określonej działalności gospodarczej lub zawodowej, o ile</w:t>
      </w:r>
      <w:r w:rsidRPr="00BC2FBE">
        <w:rPr>
          <w:b/>
          <w:sz w:val="22"/>
        </w:rPr>
        <w:t xml:space="preserve"> </w:t>
      </w:r>
      <w:r w:rsidRPr="00BC2FBE">
        <w:rPr>
          <w:b/>
          <w:sz w:val="22"/>
          <w:u w:val="single" w:color="000000"/>
        </w:rPr>
        <w:t>wynika to z odrębnych przepisów</w:t>
      </w:r>
      <w:r w:rsidRPr="00BC2FBE">
        <w:rPr>
          <w:b/>
          <w:sz w:val="22"/>
        </w:rPr>
        <w:t xml:space="preserve">: </w:t>
      </w:r>
    </w:p>
    <w:p w14:paraId="6D7E6998" w14:textId="6C2F5992" w:rsidR="00CD3693" w:rsidRPr="00BC2FBE" w:rsidRDefault="00000000" w:rsidP="00AD2F7A">
      <w:pPr>
        <w:ind w:left="1998" w:right="53" w:hanging="142"/>
        <w:rPr>
          <w:sz w:val="22"/>
        </w:rPr>
      </w:pPr>
      <w:r w:rsidRPr="00BC2FBE">
        <w:rPr>
          <w:sz w:val="22"/>
        </w:rPr>
        <w:t xml:space="preserve">  Wykonawca spełni warunek udziału w postępowaniu, jeżeli posiada zezwolenie Komisji Nadzoru Finansowego na rozpoczęcie działalności bankowej, o którym mowa w art. 36 ustawy z dnia 29 sierpnia 1997 r. Prawo bankowe (tekst jednolity:  Dz. U. z 2020 r., poz.1896) lub inny dokument, na podstawie którego prowadzona jest działalność bankowa w zakresie przedmiotu niniejszego zamówienia, zgodnie z przepisami Prawa bankowego. </w:t>
      </w:r>
    </w:p>
    <w:p w14:paraId="25A5E3A8" w14:textId="77777777" w:rsidR="00CD3693" w:rsidRPr="00BC2FBE" w:rsidRDefault="00000000">
      <w:pPr>
        <w:spacing w:after="0" w:line="259" w:lineRule="auto"/>
        <w:ind w:left="1997" w:firstLine="0"/>
        <w:jc w:val="left"/>
        <w:rPr>
          <w:sz w:val="22"/>
        </w:rPr>
      </w:pPr>
      <w:r w:rsidRPr="00BC2FBE">
        <w:rPr>
          <w:sz w:val="22"/>
        </w:rPr>
        <w:t xml:space="preserve"> </w:t>
      </w:r>
    </w:p>
    <w:p w14:paraId="681B6C2F" w14:textId="77777777" w:rsidR="00CD3693" w:rsidRPr="00BC2FBE" w:rsidRDefault="00000000">
      <w:pPr>
        <w:spacing w:after="7" w:line="250" w:lineRule="auto"/>
        <w:ind w:left="2007" w:right="48"/>
        <w:rPr>
          <w:sz w:val="22"/>
        </w:rPr>
      </w:pPr>
      <w:r w:rsidRPr="00BC2FBE">
        <w:rPr>
          <w:b/>
          <w:sz w:val="22"/>
        </w:rPr>
        <w:t xml:space="preserve">UWAGA! </w:t>
      </w:r>
    </w:p>
    <w:p w14:paraId="7F124433" w14:textId="77777777" w:rsidR="00CD3693" w:rsidRPr="00BC2FBE" w:rsidRDefault="00000000">
      <w:pPr>
        <w:ind w:left="2007" w:right="53"/>
        <w:rPr>
          <w:sz w:val="22"/>
        </w:rPr>
      </w:pPr>
      <w:r w:rsidRPr="00BC2FBE">
        <w:rPr>
          <w:sz w:val="22"/>
        </w:rPr>
        <w:t xml:space="preserve">W przypadku Wykonawców wspólnie ubiegających się o udzielenie zamówienia, powyższy warunek zostanie spełniony, gdy uprawnienie będzie posiadał co najmniej jeden z tych Wykonawców. </w:t>
      </w:r>
    </w:p>
    <w:p w14:paraId="7ACF65C4" w14:textId="77777777" w:rsidR="00CD3693" w:rsidRPr="00BC2FBE" w:rsidRDefault="00000000">
      <w:pPr>
        <w:spacing w:after="0" w:line="259" w:lineRule="auto"/>
        <w:ind w:left="1997" w:firstLine="0"/>
        <w:jc w:val="left"/>
        <w:rPr>
          <w:sz w:val="22"/>
        </w:rPr>
      </w:pPr>
      <w:r w:rsidRPr="00BC2FBE">
        <w:rPr>
          <w:b/>
          <w:sz w:val="22"/>
        </w:rPr>
        <w:t xml:space="preserve"> </w:t>
      </w:r>
    </w:p>
    <w:p w14:paraId="017FF92F" w14:textId="77777777" w:rsidR="00CD3693" w:rsidRPr="00BC2FBE" w:rsidRDefault="00000000">
      <w:pPr>
        <w:ind w:left="2007" w:right="53"/>
        <w:rPr>
          <w:sz w:val="22"/>
        </w:rPr>
      </w:pPr>
      <w:r w:rsidRPr="00BC2FBE">
        <w:rPr>
          <w:sz w:val="22"/>
        </w:rPr>
        <w:t xml:space="preserve">W przypadku banków zagranicznych w rozumieniu ustawy Prawo bankowe, w miejsce ww. dokumentu należy przedstawić odpowiedni dokument z kraju siedziby banku, potwierdzający prawo do prowadzenia działalności bankowej oraz zezwolenie Komisji Nadzoru Finansowego na prowadzenie działalności na terytorium Rzeczpospolitej Polskiej w formie oddziału. W przypadku instytucji kredytowych w rozumieniu ustawy Prawo bankowe w miejsce ww. dokumentów należy przedstawić odpowiedni dokument z kraju siedziby banku, potwierdzający prawo do prowadzenia działalności bankowej oraz dowód otrzymania przez Komisję Nadzoru Finansowego od właściwych władz nadzorczych państwa macierzystego stosownego zawiadomienia/informacji. </w:t>
      </w:r>
    </w:p>
    <w:p w14:paraId="25871F9F" w14:textId="77777777" w:rsidR="00CD3693" w:rsidRPr="00BC2FBE" w:rsidRDefault="00000000">
      <w:pPr>
        <w:ind w:left="2007" w:right="53"/>
        <w:rPr>
          <w:sz w:val="22"/>
        </w:rPr>
      </w:pPr>
      <w:r w:rsidRPr="00BC2FBE">
        <w:rPr>
          <w:sz w:val="22"/>
        </w:rPr>
        <w:lastRenderedPageBreak/>
        <w:t xml:space="preserve"> Przedłożone na wezwanie Zamawiającego, zezwolenie Komisji nadzoru Finansowego na rozpoczęcie działalności bankowej, o którym mowa w art. 36 ustawy z dnia 29 sierpnia 1997 r. Prawo bankowe, powinno być aktualne na dzień złożenia tego zezwolenia i mieć charakter ciągły, tj.: potwierdzać spełnianie przez Wykonawcę warunku udziału w postępowaniu na dzień składania ofert.  </w:t>
      </w:r>
    </w:p>
    <w:p w14:paraId="4BD4DC4C" w14:textId="77777777" w:rsidR="00CD3693" w:rsidRPr="00BC2FBE" w:rsidRDefault="00000000">
      <w:pPr>
        <w:spacing w:after="0" w:line="259" w:lineRule="auto"/>
        <w:ind w:left="1997" w:firstLine="0"/>
        <w:jc w:val="left"/>
        <w:rPr>
          <w:sz w:val="22"/>
        </w:rPr>
      </w:pPr>
      <w:r w:rsidRPr="00BC2FBE">
        <w:rPr>
          <w:b/>
          <w:sz w:val="22"/>
        </w:rPr>
        <w:t xml:space="preserve"> </w:t>
      </w:r>
    </w:p>
    <w:p w14:paraId="4014242B" w14:textId="6D4105ED" w:rsidR="00CD3693" w:rsidRPr="00BC2FBE" w:rsidRDefault="00000000" w:rsidP="00AD2F7A">
      <w:pPr>
        <w:numPr>
          <w:ilvl w:val="2"/>
          <w:numId w:val="15"/>
        </w:numPr>
        <w:ind w:right="63" w:hanging="696"/>
        <w:jc w:val="left"/>
        <w:rPr>
          <w:sz w:val="22"/>
        </w:rPr>
      </w:pPr>
      <w:r w:rsidRPr="00BC2FBE">
        <w:rPr>
          <w:b/>
          <w:sz w:val="22"/>
          <w:u w:val="single" w:color="000000"/>
        </w:rPr>
        <w:t>Sytuacji ekonomicznej lub finansowej</w:t>
      </w:r>
      <w:r w:rsidRPr="00BC2FBE">
        <w:rPr>
          <w:b/>
          <w:sz w:val="22"/>
        </w:rPr>
        <w:t xml:space="preserve">: </w:t>
      </w:r>
      <w:r w:rsidRPr="00BC2FBE">
        <w:rPr>
          <w:sz w:val="22"/>
        </w:rPr>
        <w:t>Zamawiający nie stawia warunku w</w:t>
      </w:r>
      <w:r w:rsidR="00AD2F7A">
        <w:rPr>
          <w:sz w:val="22"/>
        </w:rPr>
        <w:t xml:space="preserve"> </w:t>
      </w:r>
      <w:r w:rsidRPr="00BC2FBE">
        <w:rPr>
          <w:sz w:val="22"/>
        </w:rPr>
        <w:t xml:space="preserve">powyższym zakresie. </w:t>
      </w:r>
    </w:p>
    <w:p w14:paraId="5FBC4B9A" w14:textId="77777777" w:rsidR="00CD3693" w:rsidRPr="00BC2FBE" w:rsidRDefault="00000000">
      <w:pPr>
        <w:spacing w:after="20" w:line="259" w:lineRule="auto"/>
        <w:ind w:left="1299" w:firstLine="0"/>
        <w:jc w:val="left"/>
        <w:rPr>
          <w:sz w:val="22"/>
        </w:rPr>
      </w:pPr>
      <w:r w:rsidRPr="00BC2FBE">
        <w:rPr>
          <w:b/>
          <w:sz w:val="22"/>
        </w:rPr>
        <w:t xml:space="preserve"> </w:t>
      </w:r>
    </w:p>
    <w:p w14:paraId="55AD45CF" w14:textId="77777777" w:rsidR="00CD3693" w:rsidRPr="00BC2FBE" w:rsidRDefault="00000000">
      <w:pPr>
        <w:numPr>
          <w:ilvl w:val="2"/>
          <w:numId w:val="15"/>
        </w:numPr>
        <w:spacing w:after="1" w:line="270" w:lineRule="auto"/>
        <w:ind w:right="1645" w:hanging="696"/>
        <w:jc w:val="left"/>
        <w:rPr>
          <w:sz w:val="22"/>
        </w:rPr>
      </w:pPr>
      <w:r w:rsidRPr="00BC2FBE">
        <w:rPr>
          <w:b/>
          <w:sz w:val="22"/>
          <w:u w:val="single" w:color="000000"/>
        </w:rPr>
        <w:t>Zdolności technicznej i zawodowej</w:t>
      </w:r>
      <w:r w:rsidRPr="00BC2FBE">
        <w:rPr>
          <w:b/>
          <w:sz w:val="22"/>
        </w:rPr>
        <w:t xml:space="preserve">: </w:t>
      </w:r>
    </w:p>
    <w:p w14:paraId="735C017E" w14:textId="77777777" w:rsidR="00CD3693" w:rsidRPr="00BC2FBE" w:rsidRDefault="00000000">
      <w:pPr>
        <w:ind w:left="2007" w:right="53"/>
        <w:rPr>
          <w:sz w:val="22"/>
        </w:rPr>
      </w:pPr>
      <w:r w:rsidRPr="00BC2FBE">
        <w:rPr>
          <w:sz w:val="22"/>
        </w:rPr>
        <w:t xml:space="preserve">Zamawiający nie stawia warunku w powyższym zakresie. </w:t>
      </w:r>
    </w:p>
    <w:p w14:paraId="2BB2432C" w14:textId="77777777" w:rsidR="00CD3693" w:rsidRPr="00BC2FBE" w:rsidRDefault="00000000">
      <w:pPr>
        <w:spacing w:after="41" w:line="259" w:lineRule="auto"/>
        <w:ind w:left="1287" w:firstLine="0"/>
        <w:jc w:val="left"/>
        <w:rPr>
          <w:sz w:val="22"/>
        </w:rPr>
      </w:pPr>
      <w:r w:rsidRPr="00BC2FBE">
        <w:rPr>
          <w:b/>
          <w:sz w:val="22"/>
        </w:rPr>
        <w:t xml:space="preserve"> </w:t>
      </w:r>
    </w:p>
    <w:p w14:paraId="70C7C752" w14:textId="77777777" w:rsidR="00CD3693" w:rsidRPr="00BC2FBE" w:rsidRDefault="00000000">
      <w:pPr>
        <w:numPr>
          <w:ilvl w:val="0"/>
          <w:numId w:val="7"/>
        </w:numPr>
        <w:spacing w:after="3" w:line="271" w:lineRule="auto"/>
        <w:ind w:right="49" w:hanging="740"/>
        <w:rPr>
          <w:sz w:val="22"/>
        </w:rPr>
      </w:pPr>
      <w:r w:rsidRPr="00BC2FBE">
        <w:rPr>
          <w:b/>
          <w:sz w:val="22"/>
          <w:u w:val="single" w:color="000000"/>
        </w:rPr>
        <w:t>Podstawy wykluczenia, o których mowa w art. 108 ust. 1 oraz, o których mowa</w:t>
      </w:r>
      <w:r w:rsidRPr="00BC2FBE">
        <w:rPr>
          <w:b/>
          <w:sz w:val="22"/>
        </w:rPr>
        <w:t xml:space="preserve"> </w:t>
      </w:r>
      <w:r w:rsidRPr="00BC2FBE">
        <w:rPr>
          <w:b/>
          <w:sz w:val="22"/>
          <w:u w:val="single" w:color="000000"/>
        </w:rPr>
        <w:t>w art. 109 ust. 1.</w:t>
      </w:r>
      <w:r w:rsidRPr="00BC2FBE">
        <w:rPr>
          <w:b/>
          <w:sz w:val="22"/>
        </w:rPr>
        <w:t xml:space="preserve"> </w:t>
      </w:r>
    </w:p>
    <w:p w14:paraId="3B369AE9" w14:textId="77777777" w:rsidR="00CD3693" w:rsidRPr="00BC2FBE" w:rsidRDefault="00000000">
      <w:pPr>
        <w:spacing w:after="18" w:line="259" w:lineRule="auto"/>
        <w:ind w:left="939" w:firstLine="0"/>
        <w:jc w:val="left"/>
        <w:rPr>
          <w:sz w:val="22"/>
        </w:rPr>
      </w:pPr>
      <w:r w:rsidRPr="00BC2FBE">
        <w:rPr>
          <w:sz w:val="22"/>
        </w:rPr>
        <w:t xml:space="preserve"> </w:t>
      </w:r>
    </w:p>
    <w:p w14:paraId="4F9D8695" w14:textId="77777777" w:rsidR="00AD2F7A" w:rsidRDefault="00000000">
      <w:pPr>
        <w:numPr>
          <w:ilvl w:val="0"/>
          <w:numId w:val="16"/>
        </w:numPr>
        <w:spacing w:after="36"/>
        <w:ind w:right="53" w:hanging="348"/>
        <w:rPr>
          <w:sz w:val="22"/>
        </w:rPr>
      </w:pPr>
      <w:r w:rsidRPr="00BC2FBE">
        <w:rPr>
          <w:sz w:val="22"/>
        </w:rPr>
        <w:t>Z postępowania o udzielenie zamówienia Zamawiający wykluczy Wykonawcę:</w:t>
      </w:r>
    </w:p>
    <w:p w14:paraId="38E1BBE1" w14:textId="56FD5472" w:rsidR="00CD3693" w:rsidRPr="00BC2FBE" w:rsidRDefault="00000000" w:rsidP="00AD2F7A">
      <w:pPr>
        <w:spacing w:after="36"/>
        <w:ind w:left="1339" w:right="53" w:firstLine="0"/>
        <w:rPr>
          <w:sz w:val="22"/>
        </w:rPr>
      </w:pPr>
      <w:r w:rsidRPr="00BC2FBE">
        <w:rPr>
          <w:sz w:val="22"/>
        </w:rPr>
        <w:t xml:space="preserve"> 1)</w:t>
      </w:r>
      <w:r w:rsidRPr="00BC2FBE">
        <w:rPr>
          <w:rFonts w:ascii="Arial" w:eastAsia="Arial" w:hAnsi="Arial" w:cs="Arial"/>
          <w:sz w:val="22"/>
        </w:rPr>
        <w:t xml:space="preserve"> </w:t>
      </w:r>
      <w:r w:rsidRPr="00BC2FBE">
        <w:rPr>
          <w:sz w:val="22"/>
        </w:rPr>
        <w:t xml:space="preserve">będącego osobą fizyczną, którego prawomocnie skazano za przestępstwo: </w:t>
      </w:r>
    </w:p>
    <w:p w14:paraId="46F17B68" w14:textId="77777777" w:rsidR="00CD3693" w:rsidRPr="00BC2FBE" w:rsidRDefault="00000000">
      <w:pPr>
        <w:numPr>
          <w:ilvl w:val="2"/>
          <w:numId w:val="17"/>
        </w:numPr>
        <w:ind w:right="53" w:hanging="396"/>
        <w:rPr>
          <w:sz w:val="22"/>
        </w:rPr>
      </w:pPr>
      <w:r w:rsidRPr="00BC2FBE">
        <w:rPr>
          <w:sz w:val="22"/>
        </w:rPr>
        <w:t xml:space="preserve">udziału w zorganizowanej grupie przestępczej albo związku mającym na celu popełnienie przestępstwa lub przestępstwa skarbowego, o którym mowa w </w:t>
      </w:r>
      <w:r w:rsidRPr="00BC2FBE">
        <w:rPr>
          <w:color w:val="1B1B1B"/>
          <w:sz w:val="22"/>
        </w:rPr>
        <w:t>art. 258</w:t>
      </w:r>
      <w:r w:rsidRPr="00BC2FBE">
        <w:rPr>
          <w:sz w:val="22"/>
        </w:rPr>
        <w:t xml:space="preserve"> Kodeksu karnego, </w:t>
      </w:r>
    </w:p>
    <w:p w14:paraId="3918285D" w14:textId="77777777" w:rsidR="00CD3693" w:rsidRPr="00BC2FBE" w:rsidRDefault="00000000">
      <w:pPr>
        <w:numPr>
          <w:ilvl w:val="2"/>
          <w:numId w:val="17"/>
        </w:numPr>
        <w:ind w:right="53" w:hanging="396"/>
        <w:rPr>
          <w:sz w:val="22"/>
        </w:rPr>
      </w:pPr>
      <w:r w:rsidRPr="00BC2FBE">
        <w:rPr>
          <w:sz w:val="22"/>
        </w:rPr>
        <w:t xml:space="preserve">handlu ludźmi, o którym mowa w </w:t>
      </w:r>
      <w:r w:rsidRPr="00BC2FBE">
        <w:rPr>
          <w:color w:val="1B1B1B"/>
          <w:sz w:val="22"/>
        </w:rPr>
        <w:t>art. 189a</w:t>
      </w:r>
      <w:r w:rsidRPr="00BC2FBE">
        <w:rPr>
          <w:sz w:val="22"/>
        </w:rPr>
        <w:t xml:space="preserve"> Kodeksu karnego, </w:t>
      </w:r>
    </w:p>
    <w:p w14:paraId="6ED13A9E" w14:textId="77777777" w:rsidR="00CD3693" w:rsidRPr="00BC2FBE" w:rsidRDefault="00000000">
      <w:pPr>
        <w:numPr>
          <w:ilvl w:val="2"/>
          <w:numId w:val="17"/>
        </w:numPr>
        <w:ind w:right="53" w:hanging="396"/>
        <w:rPr>
          <w:sz w:val="22"/>
        </w:rPr>
      </w:pPr>
      <w:r w:rsidRPr="00BC2FBE">
        <w:rPr>
          <w:sz w:val="22"/>
        </w:rPr>
        <w:t xml:space="preserve">o którym mowa w </w:t>
      </w:r>
      <w:r w:rsidRPr="00BC2FBE">
        <w:rPr>
          <w:color w:val="1B1B1B"/>
          <w:sz w:val="22"/>
        </w:rPr>
        <w:t>art. 228-230a</w:t>
      </w:r>
      <w:r w:rsidRPr="00BC2FBE">
        <w:rPr>
          <w:sz w:val="22"/>
        </w:rPr>
        <w:t xml:space="preserve">, </w:t>
      </w:r>
      <w:r w:rsidRPr="00BC2FBE">
        <w:rPr>
          <w:color w:val="1B1B1B"/>
          <w:sz w:val="22"/>
        </w:rPr>
        <w:t>art. 250a</w:t>
      </w:r>
      <w:r w:rsidRPr="00BC2FBE">
        <w:rPr>
          <w:sz w:val="22"/>
        </w:rPr>
        <w:t xml:space="preserve"> Kodeksu karnego lub w art. 46 lub art. 48 ustawy z dnia 25 czerwca 2010 r. o sporcie, </w:t>
      </w:r>
    </w:p>
    <w:p w14:paraId="6BC2C07F" w14:textId="09A801A6" w:rsidR="00CD3693" w:rsidRPr="00BC2FBE" w:rsidRDefault="00000000">
      <w:pPr>
        <w:numPr>
          <w:ilvl w:val="2"/>
          <w:numId w:val="17"/>
        </w:numPr>
        <w:ind w:right="53" w:hanging="396"/>
        <w:rPr>
          <w:sz w:val="22"/>
        </w:rPr>
      </w:pPr>
      <w:r w:rsidRPr="00BC2FBE">
        <w:rPr>
          <w:sz w:val="22"/>
        </w:rPr>
        <w:t xml:space="preserve">finansowania przestępstwa o charakterze terrorystycznym, o którym mowa w </w:t>
      </w:r>
      <w:r w:rsidRPr="00BC2FBE">
        <w:rPr>
          <w:color w:val="1B1B1B"/>
          <w:sz w:val="22"/>
        </w:rPr>
        <w:t>art. 165a</w:t>
      </w:r>
      <w:r w:rsidRPr="00BC2FBE">
        <w:rPr>
          <w:sz w:val="22"/>
        </w:rPr>
        <w:t xml:space="preserve"> Kodeksu karnego, lub przestępstwo udaremniania lub utrudniania stwierdzenia przestępnego pochodzenia pieniędzy lub ukrywania ich pochodzenia, o którym mowa w </w:t>
      </w:r>
      <w:r w:rsidRPr="00BC2FBE">
        <w:rPr>
          <w:color w:val="1B1B1B"/>
          <w:sz w:val="22"/>
        </w:rPr>
        <w:t>art. 299</w:t>
      </w:r>
      <w:r w:rsidRPr="00BC2FBE">
        <w:rPr>
          <w:sz w:val="22"/>
        </w:rPr>
        <w:t xml:space="preserve"> Kodeksu karnego, </w:t>
      </w:r>
    </w:p>
    <w:p w14:paraId="295FC724" w14:textId="77777777" w:rsidR="00CD3693" w:rsidRPr="00BC2FBE" w:rsidRDefault="00000000">
      <w:pPr>
        <w:numPr>
          <w:ilvl w:val="2"/>
          <w:numId w:val="17"/>
        </w:numPr>
        <w:ind w:right="53" w:hanging="396"/>
        <w:rPr>
          <w:sz w:val="22"/>
        </w:rPr>
      </w:pPr>
      <w:r w:rsidRPr="00BC2FBE">
        <w:rPr>
          <w:sz w:val="22"/>
        </w:rPr>
        <w:t xml:space="preserve">o charakterze terrorystycznym, o którym mowa w </w:t>
      </w:r>
      <w:r w:rsidRPr="00BC2FBE">
        <w:rPr>
          <w:color w:val="1B1B1B"/>
          <w:sz w:val="22"/>
        </w:rPr>
        <w:t>art. 115 § 20</w:t>
      </w:r>
      <w:r w:rsidRPr="00BC2FBE">
        <w:rPr>
          <w:sz w:val="22"/>
        </w:rPr>
        <w:t xml:space="preserve"> Kodeksu karnego, lub mające na celu popełnienie tego przestępstwa, </w:t>
      </w:r>
    </w:p>
    <w:p w14:paraId="5A67856C" w14:textId="77777777" w:rsidR="00CD3693" w:rsidRPr="00BC2FBE" w:rsidRDefault="00000000">
      <w:pPr>
        <w:numPr>
          <w:ilvl w:val="2"/>
          <w:numId w:val="17"/>
        </w:numPr>
        <w:ind w:right="53" w:hanging="396"/>
        <w:rPr>
          <w:sz w:val="22"/>
        </w:rPr>
      </w:pPr>
      <w:r w:rsidRPr="00BC2FBE">
        <w:rPr>
          <w:sz w:val="22"/>
        </w:rPr>
        <w:t xml:space="preserve">powierzenia wykonywania pracy małoletniemu cudzoziemcowi, o którym mowa w </w:t>
      </w:r>
      <w:r w:rsidRPr="00BC2FBE">
        <w:rPr>
          <w:color w:val="1B1B1B"/>
          <w:sz w:val="22"/>
        </w:rPr>
        <w:t>art. 9 ust. 2</w:t>
      </w:r>
      <w:r w:rsidRPr="00BC2FBE">
        <w:rPr>
          <w:sz w:val="22"/>
        </w:rPr>
        <w:t xml:space="preserve"> ustawy z dnia 15 czerwca 2012 r. o skutkach powierzania wykonywania pracy cudzoziemcom przebywającym wbrew przepisom na terytorium Rzeczypospolitej Polskiej </w:t>
      </w:r>
    </w:p>
    <w:p w14:paraId="507655CD" w14:textId="77777777" w:rsidR="00CD3693" w:rsidRPr="00BC2FBE" w:rsidRDefault="00000000">
      <w:pPr>
        <w:ind w:left="2029" w:right="53"/>
        <w:rPr>
          <w:sz w:val="22"/>
        </w:rPr>
      </w:pPr>
      <w:r w:rsidRPr="00BC2FBE">
        <w:rPr>
          <w:sz w:val="22"/>
        </w:rPr>
        <w:t xml:space="preserve">(Dz. U. poz. 769), </w:t>
      </w:r>
    </w:p>
    <w:p w14:paraId="66C683F2" w14:textId="77777777" w:rsidR="00CD3693" w:rsidRPr="00BC2FBE" w:rsidRDefault="00000000">
      <w:pPr>
        <w:numPr>
          <w:ilvl w:val="2"/>
          <w:numId w:val="17"/>
        </w:numPr>
        <w:ind w:right="53" w:hanging="396"/>
        <w:rPr>
          <w:sz w:val="22"/>
        </w:rPr>
      </w:pPr>
      <w:r w:rsidRPr="00BC2FBE">
        <w:rPr>
          <w:sz w:val="22"/>
        </w:rPr>
        <w:t xml:space="preserve">przeciwko obrotowi gospodarczemu, o których mowa w </w:t>
      </w:r>
      <w:r w:rsidRPr="00BC2FBE">
        <w:rPr>
          <w:color w:val="1B1B1B"/>
          <w:sz w:val="22"/>
        </w:rPr>
        <w:t>art. 296-307</w:t>
      </w:r>
      <w:r w:rsidRPr="00BC2FBE">
        <w:rPr>
          <w:sz w:val="22"/>
        </w:rPr>
        <w:t xml:space="preserve"> Kodeksu karnego, przestępstwo oszustwa, o którym mowa w </w:t>
      </w:r>
      <w:r w:rsidRPr="00BC2FBE">
        <w:rPr>
          <w:color w:val="1B1B1B"/>
          <w:sz w:val="22"/>
        </w:rPr>
        <w:t>art. 286</w:t>
      </w:r>
      <w:r w:rsidRPr="00BC2FBE">
        <w:rPr>
          <w:sz w:val="22"/>
        </w:rPr>
        <w:t xml:space="preserve"> Kodeksu karnego, przestępstwo przeciwko wiarygodności dokumentów, o których mowa w </w:t>
      </w:r>
      <w:r w:rsidRPr="00BC2FBE">
        <w:rPr>
          <w:color w:val="1B1B1B"/>
          <w:sz w:val="22"/>
        </w:rPr>
        <w:t>art. 270-277d</w:t>
      </w:r>
      <w:r w:rsidRPr="00BC2FBE">
        <w:rPr>
          <w:sz w:val="22"/>
        </w:rPr>
        <w:t xml:space="preserve"> Kodeksu karnego, lub przestępstwo skarbowe, </w:t>
      </w:r>
    </w:p>
    <w:p w14:paraId="68C0B906" w14:textId="77777777" w:rsidR="00CD3693" w:rsidRPr="00BC2FBE" w:rsidRDefault="00000000">
      <w:pPr>
        <w:numPr>
          <w:ilvl w:val="2"/>
          <w:numId w:val="17"/>
        </w:numPr>
        <w:spacing w:after="31"/>
        <w:ind w:right="53" w:hanging="396"/>
        <w:rPr>
          <w:sz w:val="22"/>
        </w:rPr>
      </w:pPr>
      <w:r w:rsidRPr="00BC2FBE">
        <w:rPr>
          <w:sz w:val="22"/>
        </w:rPr>
        <w:t xml:space="preserve">o którym mowa w art. 9 ust. 1 i 3 lub art. 10 ustawy z dnia 15 czerwca 2012 r. o skutkach powierzania wykonywania pracy cudzoziemcom przebywającym wbrew przepisom na terytorium Rzeczypospolitej Polskiej </w:t>
      </w:r>
    </w:p>
    <w:p w14:paraId="4486FA6A" w14:textId="77777777" w:rsidR="00CD3693" w:rsidRPr="00BC2FBE" w:rsidRDefault="00000000">
      <w:pPr>
        <w:spacing w:after="44"/>
        <w:ind w:left="1582" w:right="53"/>
        <w:rPr>
          <w:sz w:val="22"/>
        </w:rPr>
      </w:pPr>
      <w:r w:rsidRPr="00BC2FBE">
        <w:rPr>
          <w:sz w:val="22"/>
        </w:rPr>
        <w:t xml:space="preserve">- lub za odpowiedni czyn zabroniony określony w przepisach prawa obcego, </w:t>
      </w:r>
    </w:p>
    <w:p w14:paraId="7C00BFB2" w14:textId="77777777" w:rsidR="00AD2F7A" w:rsidRDefault="00000000" w:rsidP="0055360C">
      <w:pPr>
        <w:ind w:left="1560" w:right="53" w:hanging="273"/>
        <w:rPr>
          <w:sz w:val="22"/>
        </w:rPr>
      </w:pPr>
      <w:r w:rsidRPr="00BC2FBE">
        <w:rPr>
          <w:sz w:val="22"/>
        </w:rPr>
        <w:t>2)</w:t>
      </w:r>
      <w:r w:rsidRPr="00BC2FBE">
        <w:rPr>
          <w:rFonts w:ascii="Arial" w:eastAsia="Arial" w:hAnsi="Arial" w:cs="Arial"/>
          <w:sz w:val="22"/>
        </w:rPr>
        <w:t xml:space="preserve"> </w:t>
      </w:r>
      <w:r w:rsidRPr="00BC2FBE">
        <w:rPr>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941892E" w14:textId="6940F4EB" w:rsidR="00CD3693" w:rsidRPr="00BC2FBE" w:rsidRDefault="00000000" w:rsidP="0055360C">
      <w:pPr>
        <w:ind w:left="1560" w:right="53" w:hanging="273"/>
        <w:rPr>
          <w:sz w:val="22"/>
        </w:rPr>
      </w:pPr>
      <w:r w:rsidRPr="00BC2FBE">
        <w:rPr>
          <w:sz w:val="22"/>
        </w:rPr>
        <w:t>3)</w:t>
      </w:r>
      <w:r w:rsidRPr="00BC2FBE">
        <w:rPr>
          <w:rFonts w:ascii="Arial" w:eastAsia="Arial" w:hAnsi="Arial" w:cs="Arial"/>
          <w:sz w:val="22"/>
        </w:rPr>
        <w:t xml:space="preserve"> </w:t>
      </w:r>
      <w:r w:rsidRPr="00BC2FBE">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w:t>
      </w:r>
      <w:r w:rsidRPr="00BC2FBE">
        <w:rPr>
          <w:sz w:val="22"/>
        </w:rPr>
        <w:lastRenderedPageBreak/>
        <w:t xml:space="preserve">lub składek na ubezpieczenie społeczne lub zdrowotne wraz z odsetkami lub grzywnami lub zawarł wiążące porozumienie w sprawie spłaty tych należności, </w:t>
      </w:r>
    </w:p>
    <w:p w14:paraId="323866EE" w14:textId="77777777" w:rsidR="00CD3693" w:rsidRPr="00BC2FBE" w:rsidRDefault="00000000">
      <w:pPr>
        <w:numPr>
          <w:ilvl w:val="1"/>
          <w:numId w:val="18"/>
        </w:numPr>
        <w:spacing w:after="34"/>
        <w:ind w:left="1633" w:right="53" w:hanging="346"/>
        <w:rPr>
          <w:sz w:val="22"/>
        </w:rPr>
      </w:pPr>
      <w:r w:rsidRPr="00BC2FBE">
        <w:rPr>
          <w:sz w:val="22"/>
        </w:rPr>
        <w:t xml:space="preserve">wobec którego prawomocnie orzeczono zakaz ubiegania się o zamówienia publiczne, </w:t>
      </w:r>
    </w:p>
    <w:p w14:paraId="38D17B4C" w14:textId="77777777" w:rsidR="00CD3693" w:rsidRPr="00BC2FBE" w:rsidRDefault="00000000">
      <w:pPr>
        <w:numPr>
          <w:ilvl w:val="1"/>
          <w:numId w:val="18"/>
        </w:numPr>
        <w:spacing w:after="36"/>
        <w:ind w:left="1633" w:right="53" w:hanging="346"/>
        <w:rPr>
          <w:sz w:val="22"/>
        </w:rPr>
      </w:pPr>
      <w:r w:rsidRPr="00BC2FBE">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BC2FBE">
        <w:rPr>
          <w:color w:val="1B1B1B"/>
          <w:sz w:val="22"/>
        </w:rPr>
        <w:t>ustawy</w:t>
      </w:r>
      <w:r w:rsidRPr="00BC2FBE">
        <w:rPr>
          <w:sz w:val="22"/>
        </w:rPr>
        <w:t xml:space="preserve"> z dnia 16 lutego 2007 r. o ochronie konkurencji i konsumentów, złożyli odrębne oferty, oferty częściowe lub wnioski o dopuszczenie do udziału w postępowaniu, chyba że wykażą, że przygotowali te oferty lub wnioski niezależnie od siebie; </w:t>
      </w:r>
    </w:p>
    <w:p w14:paraId="5773ED59" w14:textId="77777777" w:rsidR="00CD3693" w:rsidRPr="00BC2FBE" w:rsidRDefault="00000000">
      <w:pPr>
        <w:numPr>
          <w:ilvl w:val="1"/>
          <w:numId w:val="18"/>
        </w:numPr>
        <w:ind w:left="1633" w:right="53" w:hanging="346"/>
        <w:rPr>
          <w:sz w:val="22"/>
        </w:rPr>
      </w:pPr>
      <w:r w:rsidRPr="00BC2FBE">
        <w:rPr>
          <w:sz w:val="22"/>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BC2FBE">
        <w:rPr>
          <w:color w:val="1B1B1B"/>
          <w:sz w:val="22"/>
        </w:rPr>
        <w:t>ustawy</w:t>
      </w:r>
      <w:r w:rsidRPr="00BC2FBE">
        <w:rPr>
          <w:sz w:val="22"/>
        </w:rPr>
        <w:t xml:space="preserve"> z dnia 16 lutego 2007 r. o ochronie konkurencji i konsumentów, chyba że spowodowane tym zakłócenie konkurencji może być wyeliminowane w inny sposób niż przez wykluczenie Wykonawcy z udziału w postępowaniu o udzielenie zamówienia. </w:t>
      </w:r>
    </w:p>
    <w:p w14:paraId="156547E6" w14:textId="77777777" w:rsidR="00CD3693" w:rsidRPr="00BC2FBE" w:rsidRDefault="00000000">
      <w:pPr>
        <w:numPr>
          <w:ilvl w:val="0"/>
          <w:numId w:val="16"/>
        </w:numPr>
        <w:ind w:right="53" w:hanging="348"/>
        <w:rPr>
          <w:sz w:val="22"/>
        </w:rPr>
      </w:pPr>
      <w:r w:rsidRPr="00BC2FBE">
        <w:rPr>
          <w:sz w:val="22"/>
        </w:rPr>
        <w:t xml:space="preserve">Dodatkowo z postępowania o udzielenie zamówienia Zamawiający wykluczy Wykonawcę, w stosunku do którego zachodzą wskazane poniżej okoliczności, spośród przewidzianych w art. 109 ust. 1 pkt 4 ustawy Pzp, tj.: </w:t>
      </w:r>
    </w:p>
    <w:p w14:paraId="698410DA" w14:textId="77777777" w:rsidR="00CD3693" w:rsidRPr="00BC2FBE" w:rsidRDefault="00000000">
      <w:pPr>
        <w:numPr>
          <w:ilvl w:val="1"/>
          <w:numId w:val="16"/>
        </w:numPr>
        <w:ind w:right="53" w:hanging="425"/>
        <w:rPr>
          <w:sz w:val="22"/>
        </w:rPr>
      </w:pPr>
      <w:r w:rsidRPr="00BC2FBE">
        <w:rPr>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A877448" w14:textId="77777777" w:rsidR="00CD3693" w:rsidRPr="00BC2FBE" w:rsidRDefault="00000000">
      <w:pPr>
        <w:numPr>
          <w:ilvl w:val="0"/>
          <w:numId w:val="16"/>
        </w:numPr>
        <w:ind w:right="53" w:hanging="348"/>
        <w:rPr>
          <w:sz w:val="22"/>
        </w:rPr>
      </w:pPr>
      <w:r w:rsidRPr="00BC2FBE">
        <w:rPr>
          <w:sz w:val="22"/>
        </w:rPr>
        <w:t xml:space="preserve">Wykluczenie Wykonawcy następuje zgodnie z art. 111 ustawy Pzp. </w:t>
      </w:r>
    </w:p>
    <w:p w14:paraId="0984B604" w14:textId="77777777" w:rsidR="00CD3693" w:rsidRPr="00BC2FBE" w:rsidRDefault="00000000">
      <w:pPr>
        <w:numPr>
          <w:ilvl w:val="0"/>
          <w:numId w:val="16"/>
        </w:numPr>
        <w:spacing w:after="49"/>
        <w:ind w:right="53" w:hanging="348"/>
        <w:rPr>
          <w:sz w:val="22"/>
        </w:rPr>
      </w:pPr>
      <w:r w:rsidRPr="00BC2FBE">
        <w:rPr>
          <w:sz w:val="22"/>
        </w:rPr>
        <w:t>Wykonawca nie podlega wykluczeniu w okolicznościach określonych w art. 108 ust. 1 pkt 1, 2 i 5 lub art. 109 ust.1 pkt 4 ustawy Pzp, jeżeli udowodni Zamawiającemu, że spełnił łącznie następujące przesłanki:</w:t>
      </w:r>
      <w:r w:rsidRPr="00BC2FBE">
        <w:rPr>
          <w:sz w:val="22"/>
          <w:vertAlign w:val="superscript"/>
        </w:rPr>
        <w:t xml:space="preserve"> </w:t>
      </w:r>
      <w:r w:rsidRPr="00BC2FBE">
        <w:rPr>
          <w:sz w:val="22"/>
        </w:rPr>
        <w:t xml:space="preserve"> </w:t>
      </w:r>
    </w:p>
    <w:p w14:paraId="43477259" w14:textId="77777777" w:rsidR="00CD3693" w:rsidRPr="00BC2FBE" w:rsidRDefault="00000000">
      <w:pPr>
        <w:numPr>
          <w:ilvl w:val="1"/>
          <w:numId w:val="16"/>
        </w:numPr>
        <w:ind w:right="53" w:hanging="425"/>
        <w:rPr>
          <w:sz w:val="22"/>
        </w:rPr>
      </w:pPr>
      <w:r w:rsidRPr="00BC2FBE">
        <w:rPr>
          <w:sz w:val="22"/>
        </w:rPr>
        <w:t xml:space="preserve">naprawił lub zobowiązał się do naprawienia szkody wyrządzonej przestępstwem, wykroczeniem lub swoim nieprawidłowym postępowaniem, w tym poprzez zadośćuczynienie pieniężne; </w:t>
      </w:r>
    </w:p>
    <w:p w14:paraId="26FA9155" w14:textId="77777777" w:rsidR="00CD3693" w:rsidRPr="00BC2FBE" w:rsidRDefault="00000000">
      <w:pPr>
        <w:numPr>
          <w:ilvl w:val="1"/>
          <w:numId w:val="16"/>
        </w:numPr>
        <w:ind w:right="53" w:hanging="425"/>
        <w:rPr>
          <w:sz w:val="22"/>
        </w:rPr>
      </w:pPr>
      <w:r w:rsidRPr="00BC2FBE">
        <w:rPr>
          <w:sz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5A62AEA" w14:textId="77777777" w:rsidR="00CD3693" w:rsidRPr="00BC2FBE" w:rsidRDefault="00000000">
      <w:pPr>
        <w:numPr>
          <w:ilvl w:val="1"/>
          <w:numId w:val="16"/>
        </w:numPr>
        <w:ind w:right="53" w:hanging="425"/>
        <w:rPr>
          <w:sz w:val="22"/>
        </w:rPr>
      </w:pPr>
      <w:r w:rsidRPr="00BC2FBE">
        <w:rPr>
          <w:sz w:val="22"/>
        </w:rPr>
        <w:t xml:space="preserve">podjął konkretne środki techniczne, organizacyjne i kadrowe, odpowiednie dla zapobiegania dalszym przestępstwom, wykroczeniom lub nieprawidłowemu postępowaniu, w szczególności: </w:t>
      </w:r>
    </w:p>
    <w:p w14:paraId="02C94654" w14:textId="77777777" w:rsidR="00CD3693" w:rsidRPr="00BC2FBE" w:rsidRDefault="00000000">
      <w:pPr>
        <w:numPr>
          <w:ilvl w:val="2"/>
          <w:numId w:val="16"/>
        </w:numPr>
        <w:ind w:left="1855" w:right="53" w:hanging="283"/>
        <w:rPr>
          <w:sz w:val="22"/>
        </w:rPr>
      </w:pPr>
      <w:r w:rsidRPr="00BC2FBE">
        <w:rPr>
          <w:sz w:val="22"/>
        </w:rPr>
        <w:t xml:space="preserve">zerwał wszelkie powiązania z osobami lub podmiotami odpowiedzialnymi za nieprawidłowe postępowanie Wykonawcy, </w:t>
      </w:r>
    </w:p>
    <w:p w14:paraId="7E9BA69B" w14:textId="77777777" w:rsidR="00CD3693" w:rsidRPr="00BC2FBE" w:rsidRDefault="00000000">
      <w:pPr>
        <w:numPr>
          <w:ilvl w:val="2"/>
          <w:numId w:val="16"/>
        </w:numPr>
        <w:ind w:left="1855" w:right="53" w:hanging="283"/>
        <w:rPr>
          <w:sz w:val="22"/>
        </w:rPr>
      </w:pPr>
      <w:r w:rsidRPr="00BC2FBE">
        <w:rPr>
          <w:sz w:val="22"/>
        </w:rPr>
        <w:t xml:space="preserve">zreorganizował personel, </w:t>
      </w:r>
    </w:p>
    <w:p w14:paraId="34537AF4" w14:textId="77777777" w:rsidR="00CD3693" w:rsidRPr="00BC2FBE" w:rsidRDefault="00000000">
      <w:pPr>
        <w:numPr>
          <w:ilvl w:val="2"/>
          <w:numId w:val="16"/>
        </w:numPr>
        <w:ind w:left="1855" w:right="53" w:hanging="283"/>
        <w:rPr>
          <w:sz w:val="22"/>
        </w:rPr>
      </w:pPr>
      <w:r w:rsidRPr="00BC2FBE">
        <w:rPr>
          <w:sz w:val="22"/>
        </w:rPr>
        <w:t xml:space="preserve">wdrożył system sprawozdawczości i kontroli, </w:t>
      </w:r>
    </w:p>
    <w:p w14:paraId="01A0A9C0" w14:textId="77777777" w:rsidR="00CD3693" w:rsidRPr="00BC2FBE" w:rsidRDefault="00000000">
      <w:pPr>
        <w:numPr>
          <w:ilvl w:val="2"/>
          <w:numId w:val="16"/>
        </w:numPr>
        <w:ind w:left="1855" w:right="53" w:hanging="283"/>
        <w:rPr>
          <w:sz w:val="22"/>
        </w:rPr>
      </w:pPr>
      <w:r w:rsidRPr="00BC2FBE">
        <w:rPr>
          <w:sz w:val="22"/>
        </w:rPr>
        <w:t xml:space="preserve">utworzył struktury audytu wewnętrznego do monitorowania przestrzegania przepisów, wewnętrznych regulacji lub standardów, </w:t>
      </w:r>
    </w:p>
    <w:p w14:paraId="0B9CECB1" w14:textId="77777777" w:rsidR="00CD3693" w:rsidRPr="00BC2FBE" w:rsidRDefault="00000000">
      <w:pPr>
        <w:numPr>
          <w:ilvl w:val="2"/>
          <w:numId w:val="16"/>
        </w:numPr>
        <w:ind w:left="1855" w:right="53" w:hanging="283"/>
        <w:rPr>
          <w:sz w:val="22"/>
        </w:rPr>
      </w:pPr>
      <w:r w:rsidRPr="00BC2FBE">
        <w:rPr>
          <w:sz w:val="22"/>
        </w:rPr>
        <w:t xml:space="preserve">wprowadził wewnętrzne regulacje dotyczące odpowiedzialności i odszkodowań za nieprzestrzeganie przepisów, wewnętrznych regulacji lub standardów.  </w:t>
      </w:r>
    </w:p>
    <w:p w14:paraId="1E30EFC9" w14:textId="77777777" w:rsidR="00CD3693" w:rsidRPr="00BC2FBE" w:rsidRDefault="00000000">
      <w:pPr>
        <w:numPr>
          <w:ilvl w:val="0"/>
          <w:numId w:val="16"/>
        </w:numPr>
        <w:ind w:right="53" w:hanging="348"/>
        <w:rPr>
          <w:sz w:val="22"/>
        </w:rPr>
      </w:pPr>
      <w:r w:rsidRPr="00BC2FBE">
        <w:rPr>
          <w:sz w:val="22"/>
        </w:rPr>
        <w:t xml:space="preserve">Zamawiający oceni, czy podjęte przez Wykonawcy czynności, o których mowa w ust. 4, są wystarczające do wykazania jego rzetelności, uwzględniając wagę i szczególne okoliczności czynu Wykonawcy. Jeżeli podjęte przez czynności, o których mowa w ust. 4, nie są wystarczające do wykazania jego rzetelności, Zamawiający wyklucza Wykonawcę. </w:t>
      </w:r>
    </w:p>
    <w:p w14:paraId="566BBAD0" w14:textId="30B7E6BB" w:rsidR="00CD3693" w:rsidRDefault="00000000">
      <w:pPr>
        <w:numPr>
          <w:ilvl w:val="0"/>
          <w:numId w:val="16"/>
        </w:numPr>
        <w:ind w:right="53" w:hanging="348"/>
        <w:rPr>
          <w:sz w:val="22"/>
        </w:rPr>
      </w:pPr>
      <w:r w:rsidRPr="00BC2FBE">
        <w:rPr>
          <w:sz w:val="22"/>
        </w:rPr>
        <w:t xml:space="preserve">Zamawiający może wykluczyć z postępowania na każdym etapie postępowania o udzielenie zamówienia publicznego. </w:t>
      </w:r>
    </w:p>
    <w:p w14:paraId="1A1B71E5" w14:textId="77777777" w:rsidR="0055360C" w:rsidRPr="00BC2FBE" w:rsidRDefault="0055360C" w:rsidP="0055360C">
      <w:pPr>
        <w:ind w:left="1339" w:right="53" w:firstLine="0"/>
        <w:rPr>
          <w:sz w:val="22"/>
        </w:rPr>
      </w:pPr>
    </w:p>
    <w:p w14:paraId="7DEA9603" w14:textId="77777777" w:rsidR="00CD3693" w:rsidRPr="00BC2FBE" w:rsidRDefault="00000000">
      <w:pPr>
        <w:spacing w:after="71" w:line="259" w:lineRule="auto"/>
        <w:ind w:left="1287" w:firstLine="0"/>
        <w:jc w:val="left"/>
        <w:rPr>
          <w:sz w:val="22"/>
        </w:rPr>
      </w:pPr>
      <w:r w:rsidRPr="00BC2FBE">
        <w:rPr>
          <w:sz w:val="22"/>
        </w:rPr>
        <w:t xml:space="preserve"> </w:t>
      </w:r>
    </w:p>
    <w:p w14:paraId="2B89EE85" w14:textId="77777777" w:rsidR="00CD3693" w:rsidRPr="00BC2FBE" w:rsidRDefault="00000000">
      <w:pPr>
        <w:numPr>
          <w:ilvl w:val="0"/>
          <w:numId w:val="19"/>
        </w:numPr>
        <w:spacing w:after="3" w:line="271" w:lineRule="auto"/>
        <w:ind w:left="1441" w:right="49" w:hanging="833"/>
        <w:rPr>
          <w:sz w:val="22"/>
        </w:rPr>
      </w:pPr>
      <w:r w:rsidRPr="00BC2FBE">
        <w:rPr>
          <w:b/>
          <w:sz w:val="22"/>
          <w:u w:val="single" w:color="000000"/>
        </w:rPr>
        <w:lastRenderedPageBreak/>
        <w:t>Informacja o podmiotowych środkach dowodowych.</w:t>
      </w:r>
      <w:r w:rsidRPr="00BC2FBE">
        <w:rPr>
          <w:b/>
          <w:sz w:val="22"/>
        </w:rPr>
        <w:t xml:space="preserve"> </w:t>
      </w:r>
    </w:p>
    <w:p w14:paraId="659040DA" w14:textId="77777777" w:rsidR="00CD3693" w:rsidRPr="00BC2FBE" w:rsidRDefault="00000000">
      <w:pPr>
        <w:spacing w:after="25" w:line="259" w:lineRule="auto"/>
        <w:ind w:left="578" w:firstLine="0"/>
        <w:jc w:val="left"/>
        <w:rPr>
          <w:sz w:val="22"/>
        </w:rPr>
      </w:pPr>
      <w:r w:rsidRPr="00BC2FBE">
        <w:rPr>
          <w:b/>
          <w:sz w:val="22"/>
        </w:rPr>
        <w:t xml:space="preserve"> </w:t>
      </w:r>
    </w:p>
    <w:p w14:paraId="6A14D18C" w14:textId="77777777" w:rsidR="00CD3693" w:rsidRPr="00BC2FBE" w:rsidRDefault="00000000">
      <w:pPr>
        <w:numPr>
          <w:ilvl w:val="1"/>
          <w:numId w:val="19"/>
        </w:numPr>
        <w:ind w:right="53" w:hanging="437"/>
        <w:rPr>
          <w:sz w:val="22"/>
        </w:rPr>
      </w:pPr>
      <w:r w:rsidRPr="00BC2FBE">
        <w:rPr>
          <w:sz w:val="22"/>
        </w:rPr>
        <w:t xml:space="preserve">Zamawiający będzie żądał podmiotowych środków dowodowych na potwierdzenie spełniania warunków udziału w postępowaniu oraz na potwierdzenie braku podstaw wykluczenia. </w:t>
      </w:r>
    </w:p>
    <w:p w14:paraId="3BB7C658" w14:textId="77777777" w:rsidR="00CD3693" w:rsidRPr="00BC2FBE" w:rsidRDefault="00000000">
      <w:pPr>
        <w:numPr>
          <w:ilvl w:val="1"/>
          <w:numId w:val="19"/>
        </w:numPr>
        <w:ind w:right="53" w:hanging="437"/>
        <w:rPr>
          <w:sz w:val="22"/>
        </w:rPr>
      </w:pPr>
      <w:r w:rsidRPr="00BC2FBE">
        <w:rPr>
          <w:sz w:val="22"/>
        </w:rPr>
        <w:t xml:space="preserve">Oświadczenie, o którym mowa a art. 125 ust.1 ustawy Pzp nie jest podmiotowym środkiem dowodowym i stanowi dowód potwierdzający brak podstaw wykluczenia i spełnianie warunków udziału w postępowaniu na dzień składania ofert tymczasowo zastępujący wymagane przez Zamawiającego podmiotowe środki dowodowe. </w:t>
      </w:r>
    </w:p>
    <w:p w14:paraId="1440F9AF" w14:textId="77777777" w:rsidR="00CD3693" w:rsidRPr="00BC2FBE" w:rsidRDefault="00000000">
      <w:pPr>
        <w:numPr>
          <w:ilvl w:val="1"/>
          <w:numId w:val="19"/>
        </w:numPr>
        <w:ind w:right="53" w:hanging="437"/>
        <w:rPr>
          <w:sz w:val="22"/>
        </w:rPr>
      </w:pPr>
      <w:r w:rsidRPr="00BC2FBE">
        <w:rPr>
          <w:sz w:val="22"/>
        </w:rPr>
        <w:t xml:space="preserve">Oświadczenie, o którym mowa w ust. 2 Wykonawca zobowiązany jest złożyć, zgodnie ze wzorem, który stanowi załącznik nr 3 do SWZ na zasadach określonych w Rozdziale XIII.  </w:t>
      </w:r>
    </w:p>
    <w:p w14:paraId="1BB76EA4" w14:textId="77777777" w:rsidR="00CD3693" w:rsidRPr="00BC2FBE" w:rsidRDefault="00000000">
      <w:pPr>
        <w:numPr>
          <w:ilvl w:val="1"/>
          <w:numId w:val="19"/>
        </w:numPr>
        <w:ind w:right="53" w:hanging="437"/>
        <w:rPr>
          <w:sz w:val="22"/>
        </w:rPr>
      </w:pPr>
      <w:r w:rsidRPr="00BC2FBE">
        <w:rPr>
          <w:sz w:val="22"/>
        </w:rPr>
        <w:t xml:space="preserve">Zamawiający wzywa Wykonawcę, którego oferta została najwyżej oceniona do złożenia w wyznaczonym terminie, nie krótszym niż 5 dni od dnia wezwania, niżej wymienionych podmiotowych środków dowodowych aktualnych na dzień ich złożenia. </w:t>
      </w:r>
    </w:p>
    <w:p w14:paraId="671C48AA" w14:textId="77777777" w:rsidR="00CD3693" w:rsidRPr="00BC2FBE" w:rsidRDefault="00000000">
      <w:pPr>
        <w:numPr>
          <w:ilvl w:val="2"/>
          <w:numId w:val="19"/>
        </w:numPr>
        <w:ind w:right="53" w:hanging="425"/>
        <w:rPr>
          <w:sz w:val="22"/>
        </w:rPr>
      </w:pPr>
      <w:r w:rsidRPr="00BC2FBE">
        <w:rPr>
          <w:sz w:val="22"/>
        </w:rPr>
        <w:t>W celu potwierdzenia braku podstaw wykluczenia</w:t>
      </w:r>
      <w:r w:rsidRPr="00BC2FBE">
        <w:rPr>
          <w:b/>
          <w:sz w:val="22"/>
        </w:rPr>
        <w:t xml:space="preserve"> </w:t>
      </w:r>
      <w:r w:rsidRPr="00BC2FBE">
        <w:rPr>
          <w:sz w:val="22"/>
        </w:rPr>
        <w:t xml:space="preserve">z udziału w postępowaniu o udzielenie zamówienia Wykonawca składa: </w:t>
      </w:r>
    </w:p>
    <w:p w14:paraId="431C9FB6" w14:textId="77777777" w:rsidR="00CD3693" w:rsidRPr="00BC2FBE" w:rsidRDefault="00000000">
      <w:pPr>
        <w:numPr>
          <w:ilvl w:val="4"/>
          <w:numId w:val="24"/>
        </w:numPr>
        <w:ind w:right="53" w:hanging="360"/>
        <w:rPr>
          <w:sz w:val="22"/>
        </w:rPr>
      </w:pPr>
      <w:r w:rsidRPr="00BC2FBE">
        <w:rPr>
          <w:sz w:val="22"/>
        </w:rPr>
        <w:t xml:space="preserve">oświadczenia Wykonawcy, w zakresie art. 108 ust. 1 pkt 5 ustawy Pzp, o braku przynależności do tej samej grupy kapitałowej, w rozumieniu ustawy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BC2FBE">
        <w:rPr>
          <w:b/>
          <w:sz w:val="22"/>
        </w:rPr>
        <w:t>załącznik nr 5 do SWZ</w:t>
      </w:r>
      <w:r w:rsidRPr="00BC2FBE">
        <w:rPr>
          <w:sz w:val="22"/>
        </w:rPr>
        <w:t xml:space="preserve">); </w:t>
      </w:r>
    </w:p>
    <w:p w14:paraId="3C27EFEB" w14:textId="77777777" w:rsidR="00CD3693" w:rsidRPr="00BC2FBE" w:rsidRDefault="00000000">
      <w:pPr>
        <w:numPr>
          <w:ilvl w:val="4"/>
          <w:numId w:val="24"/>
        </w:numPr>
        <w:ind w:right="53" w:hanging="360"/>
        <w:rPr>
          <w:sz w:val="22"/>
        </w:rPr>
      </w:pPr>
      <w:r w:rsidRPr="00BC2FBE">
        <w:rPr>
          <w:sz w:val="22"/>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632BEC4D" w14:textId="77777777" w:rsidR="00CD3693" w:rsidRPr="00BC2FBE" w:rsidRDefault="00000000">
      <w:pPr>
        <w:numPr>
          <w:ilvl w:val="2"/>
          <w:numId w:val="19"/>
        </w:numPr>
        <w:ind w:right="53" w:hanging="425"/>
        <w:rPr>
          <w:sz w:val="22"/>
        </w:rPr>
      </w:pPr>
      <w:r w:rsidRPr="00BC2FBE">
        <w:rPr>
          <w:sz w:val="22"/>
        </w:rPr>
        <w:t xml:space="preserve">W celu potwierdzenia spełniania przez Wykonawcę warunków udziału w postępowaniu Wykonawca składa: </w:t>
      </w:r>
    </w:p>
    <w:p w14:paraId="27152F53" w14:textId="77777777" w:rsidR="00CD3693" w:rsidRPr="00BC2FBE" w:rsidRDefault="00000000">
      <w:pPr>
        <w:ind w:left="2292" w:right="53" w:hanging="360"/>
        <w:rPr>
          <w:sz w:val="22"/>
        </w:rPr>
      </w:pPr>
      <w:r w:rsidRPr="00BC2FBE">
        <w:rPr>
          <w:sz w:val="22"/>
        </w:rPr>
        <w:t>a)</w:t>
      </w:r>
      <w:r w:rsidRPr="00BC2FBE">
        <w:rPr>
          <w:rFonts w:ascii="Arial" w:eastAsia="Arial" w:hAnsi="Arial" w:cs="Arial"/>
          <w:sz w:val="22"/>
        </w:rPr>
        <w:t xml:space="preserve"> </w:t>
      </w:r>
      <w:r w:rsidRPr="00BC2FBE">
        <w:rPr>
          <w:sz w:val="22"/>
        </w:rPr>
        <w:t xml:space="preserve">zezwolenie, koncesję, licencję lub potwierdzenie wpisu do rejestru działalności regulowanej, jeżeli ich podsiadanie jest niezbędne do świadczenia określonych usług w  kraju, w którym Wykonawca ma siedzibę lub miejsce zamieszkania. </w:t>
      </w:r>
    </w:p>
    <w:p w14:paraId="72C54576" w14:textId="77777777" w:rsidR="00CD3693" w:rsidRPr="00BC2FBE" w:rsidRDefault="00000000">
      <w:pPr>
        <w:numPr>
          <w:ilvl w:val="1"/>
          <w:numId w:val="19"/>
        </w:numPr>
        <w:ind w:right="53" w:hanging="437"/>
        <w:rPr>
          <w:sz w:val="22"/>
        </w:rPr>
      </w:pPr>
      <w:r w:rsidRPr="00BC2FBE">
        <w:rPr>
          <w:sz w:val="22"/>
        </w:rPr>
        <w:t xml:space="preserve">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 ust. 2,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 </w:t>
      </w:r>
    </w:p>
    <w:p w14:paraId="1506B68E" w14:textId="77777777" w:rsidR="00CD3693" w:rsidRPr="00BC2FBE" w:rsidRDefault="00000000">
      <w:pPr>
        <w:numPr>
          <w:ilvl w:val="1"/>
          <w:numId w:val="19"/>
        </w:numPr>
        <w:ind w:right="53" w:hanging="437"/>
        <w:rPr>
          <w:sz w:val="22"/>
        </w:rPr>
      </w:pPr>
      <w:r w:rsidRPr="00BC2FBE">
        <w:rPr>
          <w:sz w:val="22"/>
        </w:rPr>
        <w:t xml:space="preserve">Wykonawca nie jest zobowiązany do złożenia podmiotowych środków dowodowych, które Zamawiający posiada, jeżeli Wykonawca wskaże te środki (poprzez podanie numeru sprawy postępowania lub nazwy postępowania) oraz potwierdzi ich prawidłowość i aktualność. </w:t>
      </w:r>
    </w:p>
    <w:p w14:paraId="3D9634A3" w14:textId="77777777" w:rsidR="00CD3693" w:rsidRPr="00BC2FBE" w:rsidRDefault="00000000">
      <w:pPr>
        <w:numPr>
          <w:ilvl w:val="1"/>
          <w:numId w:val="19"/>
        </w:numPr>
        <w:spacing w:after="17" w:line="259" w:lineRule="auto"/>
        <w:ind w:right="53" w:hanging="437"/>
        <w:rPr>
          <w:sz w:val="22"/>
        </w:rPr>
      </w:pPr>
      <w:r w:rsidRPr="00BC2FBE">
        <w:rPr>
          <w:sz w:val="22"/>
        </w:rPr>
        <w:t xml:space="preserve">Jeżeli Wykonawca ma siedzibę lub miejsce zamieszkania poza terytorium Rzeczypospolitej </w:t>
      </w:r>
    </w:p>
    <w:p w14:paraId="466E1CE4" w14:textId="77777777" w:rsidR="00CD3693" w:rsidRPr="00BC2FBE" w:rsidRDefault="00000000">
      <w:pPr>
        <w:ind w:left="1309" w:right="53"/>
        <w:rPr>
          <w:sz w:val="22"/>
        </w:rPr>
      </w:pPr>
      <w:r w:rsidRPr="00BC2FBE">
        <w:rPr>
          <w:sz w:val="22"/>
        </w:rPr>
        <w:t xml:space="preserve">Polskiej, zamiast dokumentu, o których mowa w ust. 4 pkt 1 lit. b, składa dokument lub dokumenty wystawione w kraju, w którym Wykonawca ma siedzibę lub miejsce zamieszkania, potwierdzające odpowiednio, że nie otwarto jego likwidacji ani nie ogłoszono upadłości.  </w:t>
      </w:r>
    </w:p>
    <w:p w14:paraId="09574234" w14:textId="77777777" w:rsidR="00CD3693" w:rsidRPr="00BC2FBE" w:rsidRDefault="00000000">
      <w:pPr>
        <w:numPr>
          <w:ilvl w:val="1"/>
          <w:numId w:val="19"/>
        </w:numPr>
        <w:ind w:right="53" w:hanging="437"/>
        <w:rPr>
          <w:sz w:val="22"/>
        </w:rPr>
      </w:pPr>
      <w:r w:rsidRPr="00BC2FBE">
        <w:rPr>
          <w:sz w:val="22"/>
        </w:rPr>
        <w:t xml:space="preserve">Dokument, o którym w ust. 7, powinien być wystawiony nie wcześniej niż 3 miesiące przed ich złożeniem. </w:t>
      </w:r>
    </w:p>
    <w:p w14:paraId="73938387" w14:textId="77777777" w:rsidR="00CD3693" w:rsidRPr="00BC2FBE" w:rsidRDefault="00000000">
      <w:pPr>
        <w:numPr>
          <w:ilvl w:val="1"/>
          <w:numId w:val="19"/>
        </w:numPr>
        <w:ind w:right="53" w:hanging="437"/>
        <w:rPr>
          <w:sz w:val="22"/>
        </w:rPr>
      </w:pPr>
      <w:r w:rsidRPr="00BC2FBE">
        <w:rPr>
          <w:sz w:val="22"/>
        </w:rPr>
        <w:lastRenderedPageBreak/>
        <w:t xml:space="preserve">Jeżeli w kraju, w którym Wykonawca ma siedzibę lub miejsce zamieszkania, nie wydaje się dokumentów, o których mowa w ust. 4 pkt 1 lit. b,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złożone przed organem sądowym lub administracyjnym, notariuszem, organem samorządu zawodowego lub gospodarczego, właściwym ze względu na siedzibę lub miejsce zamieszkania Wykonawcy. Przepis ust. 9 stosuje się odpowiednio. </w:t>
      </w:r>
    </w:p>
    <w:p w14:paraId="7D29CC8C" w14:textId="77777777" w:rsidR="00CD3693" w:rsidRPr="00BC2FBE" w:rsidRDefault="00000000">
      <w:pPr>
        <w:spacing w:after="54" w:line="259" w:lineRule="auto"/>
        <w:ind w:left="578" w:firstLine="0"/>
        <w:jc w:val="left"/>
        <w:rPr>
          <w:sz w:val="22"/>
        </w:rPr>
      </w:pPr>
      <w:r w:rsidRPr="00BC2FBE">
        <w:rPr>
          <w:sz w:val="22"/>
        </w:rPr>
        <w:t xml:space="preserve"> </w:t>
      </w:r>
    </w:p>
    <w:p w14:paraId="47991676" w14:textId="77777777" w:rsidR="00CD3693" w:rsidRPr="00BC2FBE" w:rsidRDefault="00000000">
      <w:pPr>
        <w:numPr>
          <w:ilvl w:val="0"/>
          <w:numId w:val="19"/>
        </w:numPr>
        <w:spacing w:after="3" w:line="271" w:lineRule="auto"/>
        <w:ind w:left="1441" w:right="49" w:hanging="833"/>
        <w:rPr>
          <w:sz w:val="22"/>
        </w:rPr>
      </w:pPr>
      <w:r w:rsidRPr="00BC2FBE">
        <w:rPr>
          <w:b/>
          <w:sz w:val="22"/>
          <w:u w:val="single" w:color="000000"/>
        </w:rPr>
        <w:t>Poleganie na zdolnościach podmiotów udostępniających zasoby.</w:t>
      </w:r>
      <w:r w:rsidRPr="00BC2FBE">
        <w:rPr>
          <w:sz w:val="22"/>
        </w:rPr>
        <w:t xml:space="preserve"> </w:t>
      </w:r>
    </w:p>
    <w:p w14:paraId="56FF9398" w14:textId="77777777" w:rsidR="00CD3693" w:rsidRPr="00BC2FBE" w:rsidRDefault="00000000">
      <w:pPr>
        <w:spacing w:after="25" w:line="259" w:lineRule="auto"/>
        <w:ind w:left="1001" w:firstLine="0"/>
        <w:jc w:val="left"/>
        <w:rPr>
          <w:sz w:val="22"/>
        </w:rPr>
      </w:pPr>
      <w:r w:rsidRPr="00BC2FBE">
        <w:rPr>
          <w:sz w:val="22"/>
        </w:rPr>
        <w:t xml:space="preserve"> </w:t>
      </w:r>
    </w:p>
    <w:p w14:paraId="25CE092F" w14:textId="77777777" w:rsidR="00CD3693" w:rsidRPr="00BC2FBE" w:rsidRDefault="00000000">
      <w:pPr>
        <w:numPr>
          <w:ilvl w:val="1"/>
          <w:numId w:val="19"/>
        </w:numPr>
        <w:ind w:right="53" w:hanging="437"/>
        <w:rPr>
          <w:sz w:val="22"/>
        </w:rPr>
      </w:pPr>
      <w:r w:rsidRPr="00BC2FBE">
        <w:rPr>
          <w:sz w:val="22"/>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6C43172E" w14:textId="77777777" w:rsidR="00CD3693" w:rsidRPr="00BC2FBE" w:rsidRDefault="00000000">
      <w:pPr>
        <w:numPr>
          <w:ilvl w:val="1"/>
          <w:numId w:val="19"/>
        </w:numPr>
        <w:ind w:right="53" w:hanging="437"/>
        <w:rPr>
          <w:sz w:val="22"/>
        </w:rPr>
      </w:pPr>
      <w:r w:rsidRPr="00BC2FBE">
        <w:rPr>
          <w:sz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4DD2802" w14:textId="77777777" w:rsidR="00CD3693" w:rsidRPr="00BC2FBE" w:rsidRDefault="00000000">
      <w:pPr>
        <w:numPr>
          <w:ilvl w:val="1"/>
          <w:numId w:val="19"/>
        </w:numPr>
        <w:ind w:right="53" w:hanging="437"/>
        <w:rPr>
          <w:sz w:val="22"/>
        </w:rPr>
      </w:pPr>
      <w:r w:rsidRPr="00BC2FBE">
        <w:rPr>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354CEF0" w14:textId="77777777" w:rsidR="00CD3693" w:rsidRPr="00BC2FBE" w:rsidRDefault="00000000">
      <w:pPr>
        <w:numPr>
          <w:ilvl w:val="1"/>
          <w:numId w:val="19"/>
        </w:numPr>
        <w:ind w:right="53" w:hanging="437"/>
        <w:rPr>
          <w:sz w:val="22"/>
        </w:rPr>
      </w:pPr>
      <w:r w:rsidRPr="00BC2FBE">
        <w:rPr>
          <w:sz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7938A7B" w14:textId="77777777" w:rsidR="00CD3693" w:rsidRPr="00BC2FBE" w:rsidRDefault="00000000">
      <w:pPr>
        <w:numPr>
          <w:ilvl w:val="2"/>
          <w:numId w:val="19"/>
        </w:numPr>
        <w:ind w:right="53" w:hanging="425"/>
        <w:rPr>
          <w:sz w:val="22"/>
        </w:rPr>
      </w:pPr>
      <w:r w:rsidRPr="00BC2FBE">
        <w:rPr>
          <w:sz w:val="22"/>
        </w:rPr>
        <w:t xml:space="preserve">Zakres dostępnych Wykonawcy zasobów podmiotu udostępniającego zasoby, </w:t>
      </w:r>
    </w:p>
    <w:p w14:paraId="32345A7D" w14:textId="77777777" w:rsidR="00CD3693" w:rsidRPr="00BC2FBE" w:rsidRDefault="00000000">
      <w:pPr>
        <w:numPr>
          <w:ilvl w:val="2"/>
          <w:numId w:val="19"/>
        </w:numPr>
        <w:ind w:right="53" w:hanging="425"/>
        <w:rPr>
          <w:sz w:val="22"/>
        </w:rPr>
      </w:pPr>
      <w:r w:rsidRPr="00BC2FBE">
        <w:rPr>
          <w:sz w:val="22"/>
        </w:rPr>
        <w:t xml:space="preserve">Sposób i okres udostępnienia Wykonawcy i wykorzystania przez niego zasobów podmiotu udostępniającego te zasoby przy wykonywaniu zamówienia, </w:t>
      </w:r>
    </w:p>
    <w:p w14:paraId="1D804408" w14:textId="77777777" w:rsidR="00CD3693" w:rsidRPr="00BC2FBE" w:rsidRDefault="00000000">
      <w:pPr>
        <w:numPr>
          <w:ilvl w:val="2"/>
          <w:numId w:val="19"/>
        </w:numPr>
        <w:ind w:right="53" w:hanging="425"/>
        <w:rPr>
          <w:sz w:val="22"/>
        </w:rPr>
      </w:pPr>
      <w:r w:rsidRPr="00BC2FBE">
        <w:rPr>
          <w:sz w:val="22"/>
        </w:rPr>
        <w:t xml:space="preserve">Czy i w jakim zakresie podmiot udostępniający zasoby, na zdolnościach którego Wykonawca polega w odniesieniu do warunków udziału w postępowaniu dotyczących wykształcenia, kwalifikacji zawodowych lub doświadczenia, zrealizuje roboty budowalne lub usługi, których wskazane zdolności dotyczą. </w:t>
      </w:r>
    </w:p>
    <w:p w14:paraId="5CBE997B" w14:textId="77777777" w:rsidR="00CD3693" w:rsidRPr="00BC2FBE" w:rsidRDefault="00000000">
      <w:pPr>
        <w:numPr>
          <w:ilvl w:val="1"/>
          <w:numId w:val="19"/>
        </w:numPr>
        <w:ind w:right="53" w:hanging="437"/>
        <w:rPr>
          <w:sz w:val="22"/>
        </w:rPr>
      </w:pPr>
      <w:r w:rsidRPr="00BC2FBE">
        <w:rPr>
          <w:sz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1712F4D4" w14:textId="77777777" w:rsidR="00CD3693" w:rsidRPr="00BC2FBE" w:rsidRDefault="00000000">
      <w:pPr>
        <w:numPr>
          <w:ilvl w:val="1"/>
          <w:numId w:val="19"/>
        </w:numPr>
        <w:ind w:right="53" w:hanging="437"/>
        <w:rPr>
          <w:sz w:val="22"/>
        </w:rPr>
      </w:pPr>
      <w:r w:rsidRPr="00BC2FBE">
        <w:rPr>
          <w:sz w:val="22"/>
        </w:rPr>
        <w:t xml:space="preserve">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 </w:t>
      </w:r>
    </w:p>
    <w:p w14:paraId="4D472721" w14:textId="77777777" w:rsidR="00CD3693" w:rsidRPr="00BC2FBE" w:rsidRDefault="00000000">
      <w:pPr>
        <w:numPr>
          <w:ilvl w:val="2"/>
          <w:numId w:val="26"/>
        </w:numPr>
        <w:ind w:left="1573" w:right="53" w:hanging="286"/>
        <w:rPr>
          <w:sz w:val="22"/>
        </w:rPr>
      </w:pPr>
      <w:r w:rsidRPr="00BC2FBE">
        <w:rPr>
          <w:sz w:val="22"/>
        </w:rPr>
        <w:t xml:space="preserve">zastąpił ten podmiot innym podmiotem lub podmiotami albo </w:t>
      </w:r>
    </w:p>
    <w:p w14:paraId="3DB50D15" w14:textId="77777777" w:rsidR="00CD3693" w:rsidRPr="00BC2FBE" w:rsidRDefault="00000000">
      <w:pPr>
        <w:numPr>
          <w:ilvl w:val="2"/>
          <w:numId w:val="26"/>
        </w:numPr>
        <w:ind w:left="1573" w:right="53" w:hanging="286"/>
        <w:rPr>
          <w:sz w:val="22"/>
        </w:rPr>
      </w:pPr>
      <w:r w:rsidRPr="00BC2FBE">
        <w:rPr>
          <w:sz w:val="22"/>
        </w:rPr>
        <w:t xml:space="preserve">wykazał, że samodzielnie spełnia warunki udziału w postępowaniu. </w:t>
      </w:r>
    </w:p>
    <w:p w14:paraId="65C3AE47" w14:textId="77777777" w:rsidR="00CD3693" w:rsidRPr="00BC2FBE" w:rsidRDefault="00000000">
      <w:pPr>
        <w:numPr>
          <w:ilvl w:val="1"/>
          <w:numId w:val="19"/>
        </w:numPr>
        <w:ind w:right="53" w:hanging="437"/>
        <w:rPr>
          <w:sz w:val="22"/>
        </w:rPr>
      </w:pPr>
      <w:r w:rsidRPr="00BC2FBE">
        <w:rPr>
          <w:sz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1F01B6DB" w14:textId="77777777" w:rsidR="00CD3693" w:rsidRPr="00BC2FBE" w:rsidRDefault="00000000">
      <w:pPr>
        <w:numPr>
          <w:ilvl w:val="1"/>
          <w:numId w:val="19"/>
        </w:numPr>
        <w:ind w:right="53" w:hanging="437"/>
        <w:rPr>
          <w:sz w:val="22"/>
        </w:rPr>
      </w:pPr>
      <w:r w:rsidRPr="00BC2FBE">
        <w:rPr>
          <w:sz w:val="22"/>
        </w:rPr>
        <w:t xml:space="preserve">Wykonawca, w przypadku polegania na zdolnościach lub sytuacji podmiotów udostępniających zasoby, przedstawia oświadczenie, o którym mowa w Rozdziale X ust. 2 SWZ, także oświadczenie podmiotu </w:t>
      </w:r>
      <w:r w:rsidRPr="00BC2FBE">
        <w:rPr>
          <w:sz w:val="22"/>
        </w:rPr>
        <w:lastRenderedPageBreak/>
        <w:t xml:space="preserve">udostępniającego zasoby, potwierdzające brak podstaw wykluczenia tego podmiotu oraz spełnienie warunków udziału w postępowaniu, w zakresie, w jakim Wykonawca powołuje się na jego zasoby (wzór stanowi </w:t>
      </w:r>
      <w:r w:rsidRPr="00BC2FBE">
        <w:rPr>
          <w:b/>
          <w:sz w:val="22"/>
        </w:rPr>
        <w:t>załącznik nr 3 do SWZ</w:t>
      </w:r>
      <w:r w:rsidRPr="00BC2FBE">
        <w:rPr>
          <w:sz w:val="22"/>
        </w:rPr>
        <w:t xml:space="preserve">). </w:t>
      </w:r>
    </w:p>
    <w:p w14:paraId="1FD0B9F7" w14:textId="77777777" w:rsidR="00CD3693" w:rsidRPr="00BC2FBE" w:rsidRDefault="00000000">
      <w:pPr>
        <w:spacing w:after="20" w:line="259" w:lineRule="auto"/>
        <w:ind w:left="578" w:firstLine="0"/>
        <w:jc w:val="left"/>
        <w:rPr>
          <w:sz w:val="22"/>
        </w:rPr>
      </w:pPr>
      <w:r w:rsidRPr="00BC2FBE">
        <w:rPr>
          <w:b/>
          <w:sz w:val="22"/>
        </w:rPr>
        <w:t xml:space="preserve"> </w:t>
      </w:r>
    </w:p>
    <w:p w14:paraId="257AFA5F" w14:textId="77777777" w:rsidR="00CD3693" w:rsidRPr="00BC2FBE" w:rsidRDefault="00000000">
      <w:pPr>
        <w:numPr>
          <w:ilvl w:val="0"/>
          <w:numId w:val="19"/>
        </w:numPr>
        <w:spacing w:after="3" w:line="271" w:lineRule="auto"/>
        <w:ind w:left="1441" w:right="49" w:hanging="833"/>
        <w:rPr>
          <w:sz w:val="22"/>
        </w:rPr>
      </w:pPr>
      <w:r w:rsidRPr="00BC2FBE">
        <w:rPr>
          <w:b/>
          <w:sz w:val="22"/>
          <w:u w:val="single" w:color="000000"/>
        </w:rPr>
        <w:t>Informacja dla Wykonawców wspólnie ubiegających się o udzielenie</w:t>
      </w:r>
      <w:r w:rsidRPr="00BC2FBE">
        <w:rPr>
          <w:b/>
          <w:sz w:val="22"/>
        </w:rPr>
        <w:t xml:space="preserve"> </w:t>
      </w:r>
      <w:r w:rsidRPr="00BC2FBE">
        <w:rPr>
          <w:b/>
          <w:sz w:val="22"/>
          <w:u w:val="single" w:color="000000"/>
        </w:rPr>
        <w:t>zamówienia publicznego.</w:t>
      </w:r>
      <w:r w:rsidRPr="00BC2FBE">
        <w:rPr>
          <w:b/>
          <w:sz w:val="22"/>
        </w:rPr>
        <w:t xml:space="preserve"> </w:t>
      </w:r>
    </w:p>
    <w:p w14:paraId="79E3C67B" w14:textId="77777777" w:rsidR="00CD3693" w:rsidRPr="00BC2FBE" w:rsidRDefault="00000000">
      <w:pPr>
        <w:spacing w:after="0" w:line="259" w:lineRule="auto"/>
        <w:ind w:left="1006" w:firstLine="0"/>
        <w:jc w:val="left"/>
        <w:rPr>
          <w:sz w:val="22"/>
        </w:rPr>
      </w:pPr>
      <w:r w:rsidRPr="00BC2FBE">
        <w:rPr>
          <w:b/>
          <w:sz w:val="22"/>
        </w:rPr>
        <w:t xml:space="preserve"> </w:t>
      </w:r>
    </w:p>
    <w:p w14:paraId="324250D3" w14:textId="77777777" w:rsidR="00CD3693" w:rsidRPr="00BC2FBE" w:rsidRDefault="00000000">
      <w:pPr>
        <w:numPr>
          <w:ilvl w:val="1"/>
          <w:numId w:val="19"/>
        </w:numPr>
        <w:ind w:right="53" w:hanging="437"/>
        <w:rPr>
          <w:sz w:val="22"/>
        </w:rPr>
      </w:pPr>
      <w:r w:rsidRPr="00BC2FBE">
        <w:rPr>
          <w:sz w:val="22"/>
        </w:rPr>
        <w:t xml:space="preserve">Wykonawcy mogą wspólnie ubiegać się o udzielenie zamówienia. </w:t>
      </w:r>
      <w:r w:rsidRPr="00BC2FBE">
        <w:rPr>
          <w:b/>
          <w:sz w:val="22"/>
        </w:rPr>
        <w:t xml:space="preserve"> </w:t>
      </w:r>
    </w:p>
    <w:p w14:paraId="3523771C" w14:textId="77777777" w:rsidR="00CD3693" w:rsidRPr="00BC2FBE" w:rsidRDefault="00000000">
      <w:pPr>
        <w:numPr>
          <w:ilvl w:val="1"/>
          <w:numId w:val="19"/>
        </w:numPr>
        <w:ind w:right="53" w:hanging="437"/>
        <w:rPr>
          <w:sz w:val="22"/>
        </w:rPr>
      </w:pPr>
      <w:r w:rsidRPr="00BC2FBE">
        <w:rPr>
          <w:sz w:val="22"/>
        </w:rPr>
        <w:t>W przypadku, o którym mowa w ust. 1, Wykonawcy ustanawiają pełnomocnika do reprezentowania ich w postępowaniu o udzielenie zamówienia albo reprezentowania w postępowaniu i zawarcia umowy w sprawie zamówienia publicznego.</w:t>
      </w:r>
      <w:r w:rsidRPr="00BC2FBE">
        <w:rPr>
          <w:b/>
          <w:sz w:val="22"/>
        </w:rPr>
        <w:t xml:space="preserve"> </w:t>
      </w:r>
    </w:p>
    <w:p w14:paraId="2C9D3973" w14:textId="77777777" w:rsidR="00CD3693" w:rsidRPr="00BC2FBE" w:rsidRDefault="00000000">
      <w:pPr>
        <w:numPr>
          <w:ilvl w:val="1"/>
          <w:numId w:val="19"/>
        </w:numPr>
        <w:ind w:right="53" w:hanging="437"/>
        <w:rPr>
          <w:sz w:val="22"/>
        </w:rPr>
      </w:pPr>
      <w:r w:rsidRPr="00BC2FBE">
        <w:rPr>
          <w:sz w:val="22"/>
        </w:rPr>
        <w:t>W przypadku wspólnego ubiegania się o zamówienia przez Wykonawców, oświadczenie, o którym mowa w Rozdziale X ust. 2 SWZ, składa każdy z Wykonawców. Oświadczenia te potwierdzają brak podstaw wykluczenia oraz spełnianie warunków udziału w zakresie, w jakim każdy z Wykonawców wykazuje spełnianie warunków udziału w postępowaniu.</w:t>
      </w:r>
      <w:r w:rsidRPr="00BC2FBE">
        <w:rPr>
          <w:b/>
          <w:sz w:val="22"/>
        </w:rPr>
        <w:t xml:space="preserve"> </w:t>
      </w:r>
    </w:p>
    <w:p w14:paraId="26B1C72C" w14:textId="77777777" w:rsidR="00CD3693" w:rsidRPr="00BC2FBE" w:rsidRDefault="00000000">
      <w:pPr>
        <w:numPr>
          <w:ilvl w:val="1"/>
          <w:numId w:val="19"/>
        </w:numPr>
        <w:ind w:right="53" w:hanging="437"/>
        <w:rPr>
          <w:sz w:val="22"/>
        </w:rPr>
      </w:pPr>
      <w:r w:rsidRPr="00BC2FBE">
        <w:rPr>
          <w:sz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r w:rsidRPr="00BC2FBE">
        <w:rPr>
          <w:b/>
          <w:sz w:val="22"/>
        </w:rPr>
        <w:t xml:space="preserve"> </w:t>
      </w:r>
    </w:p>
    <w:p w14:paraId="43CDBAB8" w14:textId="77777777" w:rsidR="009E541D" w:rsidRPr="00BC2FBE" w:rsidRDefault="00000000">
      <w:pPr>
        <w:numPr>
          <w:ilvl w:val="1"/>
          <w:numId w:val="19"/>
        </w:numPr>
        <w:ind w:right="53" w:hanging="437"/>
        <w:rPr>
          <w:sz w:val="22"/>
        </w:rPr>
      </w:pPr>
      <w:r w:rsidRPr="00BC2FBE">
        <w:rPr>
          <w:sz w:val="22"/>
        </w:rPr>
        <w:t xml:space="preserve">W przypadku o którym mowa w ust. 4, Wykonawcy wspólnie ubiegający się o udzielenie zamówienia dołączają do oferty oświadczenie, z którego wynika, które roboty budowlane lub usługi wykonają poszczególni Wykonawcy (Wzór oświadczenia stanowi </w:t>
      </w:r>
      <w:r w:rsidRPr="00BC2FBE">
        <w:rPr>
          <w:b/>
          <w:sz w:val="22"/>
        </w:rPr>
        <w:t>załącznik nr 4 do SWZ</w:t>
      </w:r>
      <w:r w:rsidRPr="00BC2FBE">
        <w:rPr>
          <w:sz w:val="22"/>
        </w:rPr>
        <w:t>).</w:t>
      </w:r>
      <w:r w:rsidRPr="00BC2FBE">
        <w:rPr>
          <w:b/>
          <w:sz w:val="22"/>
        </w:rPr>
        <w:t xml:space="preserve"> </w:t>
      </w:r>
    </w:p>
    <w:p w14:paraId="0D32A706" w14:textId="272A9DA1" w:rsidR="00CD3693" w:rsidRPr="00BC2FBE" w:rsidRDefault="00000000">
      <w:pPr>
        <w:numPr>
          <w:ilvl w:val="1"/>
          <w:numId w:val="19"/>
        </w:numPr>
        <w:ind w:right="53" w:hanging="437"/>
        <w:rPr>
          <w:sz w:val="22"/>
        </w:rPr>
      </w:pPr>
      <w:r w:rsidRPr="00BC2FBE">
        <w:rPr>
          <w:sz w:val="22"/>
        </w:rPr>
        <w:t>W przypadku wspólnego ubiegania się o udzielenie zamówienia przez Wykonawców, każdy z nich zobowiązany jest złożyć, na wezwanie Zamawiającego, podmiotowe środki dowodowe potwierdzające brak podstaw wykluczenia z postępowania, określone w Rozdziale X ust. 4 pkt 1 SWZ, natomiast spełnianie warunków udziału w postępowaniu Wykonawcy wykazują zgodnie Rozdziałem VIII ust. 1 pkt 1.2 ppkt 1.2.2.</w:t>
      </w:r>
      <w:r w:rsidRPr="00BC2FBE">
        <w:rPr>
          <w:b/>
          <w:sz w:val="22"/>
        </w:rPr>
        <w:t xml:space="preserve"> </w:t>
      </w:r>
    </w:p>
    <w:p w14:paraId="6B3E41F5" w14:textId="77777777" w:rsidR="00CD3693" w:rsidRPr="00BC2FBE" w:rsidRDefault="00000000">
      <w:pPr>
        <w:spacing w:after="56" w:line="259" w:lineRule="auto"/>
        <w:ind w:left="1287" w:firstLine="0"/>
        <w:jc w:val="left"/>
        <w:rPr>
          <w:sz w:val="22"/>
        </w:rPr>
      </w:pPr>
      <w:r w:rsidRPr="00BC2FBE">
        <w:rPr>
          <w:b/>
          <w:sz w:val="22"/>
        </w:rPr>
        <w:t xml:space="preserve"> </w:t>
      </w:r>
    </w:p>
    <w:p w14:paraId="4E75375C" w14:textId="77777777" w:rsidR="00CD3693" w:rsidRPr="00BC2FBE" w:rsidRDefault="00000000">
      <w:pPr>
        <w:numPr>
          <w:ilvl w:val="0"/>
          <w:numId w:val="19"/>
        </w:numPr>
        <w:spacing w:after="3" w:line="271" w:lineRule="auto"/>
        <w:ind w:left="1441" w:right="49" w:hanging="833"/>
        <w:rPr>
          <w:sz w:val="22"/>
        </w:rPr>
      </w:pPr>
      <w:r w:rsidRPr="00BC2FBE">
        <w:rPr>
          <w:b/>
          <w:sz w:val="22"/>
          <w:u w:val="single" w:color="000000"/>
        </w:rPr>
        <w:t>Informacje o środkach komunikacji elektronicznej, przy użyciu których</w:t>
      </w:r>
      <w:r w:rsidRPr="00BC2FBE">
        <w:rPr>
          <w:b/>
          <w:sz w:val="22"/>
        </w:rPr>
        <w:t xml:space="preserve"> </w:t>
      </w:r>
      <w:r w:rsidRPr="00BC2FBE">
        <w:rPr>
          <w:b/>
          <w:sz w:val="22"/>
          <w:u w:val="single" w:color="000000"/>
        </w:rPr>
        <w:t>Zamawiający będzie komunikował się z Wykonawcami, oraz informacje</w:t>
      </w:r>
      <w:r w:rsidRPr="00BC2FBE">
        <w:rPr>
          <w:b/>
          <w:sz w:val="22"/>
        </w:rPr>
        <w:t xml:space="preserve"> </w:t>
      </w:r>
      <w:r w:rsidRPr="00BC2FBE">
        <w:rPr>
          <w:b/>
          <w:sz w:val="22"/>
          <w:u w:val="single" w:color="000000"/>
        </w:rPr>
        <w:t>o wymaganiach technicznych i organizacyjnych sporządzania, wysyłania</w:t>
      </w:r>
      <w:r w:rsidRPr="00BC2FBE">
        <w:rPr>
          <w:b/>
          <w:sz w:val="22"/>
        </w:rPr>
        <w:t xml:space="preserve"> </w:t>
      </w:r>
      <w:r w:rsidRPr="00BC2FBE">
        <w:rPr>
          <w:b/>
          <w:sz w:val="22"/>
          <w:u w:val="single" w:color="000000"/>
        </w:rPr>
        <w:t>i odbierania korespondencji elektronicznej. Wskazanie osób uprawnionych do</w:t>
      </w:r>
      <w:r w:rsidRPr="00BC2FBE">
        <w:rPr>
          <w:b/>
          <w:sz w:val="22"/>
        </w:rPr>
        <w:t xml:space="preserve"> </w:t>
      </w:r>
      <w:r w:rsidRPr="00BC2FBE">
        <w:rPr>
          <w:b/>
          <w:sz w:val="22"/>
          <w:u w:val="single" w:color="000000"/>
        </w:rPr>
        <w:t>komunikowania się z Wykonawcami.</w:t>
      </w:r>
      <w:r w:rsidRPr="00BC2FBE">
        <w:rPr>
          <w:b/>
          <w:sz w:val="22"/>
        </w:rPr>
        <w:t xml:space="preserve"> </w:t>
      </w:r>
    </w:p>
    <w:p w14:paraId="01D998DF" w14:textId="77777777" w:rsidR="00CD3693" w:rsidRPr="00BC2FBE" w:rsidRDefault="00000000">
      <w:pPr>
        <w:spacing w:after="0" w:line="259" w:lineRule="auto"/>
        <w:ind w:left="939" w:firstLine="0"/>
        <w:jc w:val="left"/>
        <w:rPr>
          <w:sz w:val="22"/>
        </w:rPr>
      </w:pPr>
      <w:r w:rsidRPr="00BC2FBE">
        <w:rPr>
          <w:b/>
          <w:sz w:val="22"/>
        </w:rPr>
        <w:t xml:space="preserve"> </w:t>
      </w:r>
    </w:p>
    <w:p w14:paraId="13CA4B53" w14:textId="77777777" w:rsidR="00CD3693" w:rsidRPr="00BC2FBE" w:rsidRDefault="00000000" w:rsidP="0055360C">
      <w:pPr>
        <w:numPr>
          <w:ilvl w:val="1"/>
          <w:numId w:val="19"/>
        </w:numPr>
        <w:spacing w:after="0" w:line="360" w:lineRule="auto"/>
        <w:ind w:left="1429" w:right="51" w:hanging="437"/>
        <w:rPr>
          <w:sz w:val="22"/>
        </w:rPr>
      </w:pPr>
      <w:r w:rsidRPr="00BC2FBE">
        <w:rPr>
          <w:sz w:val="22"/>
        </w:rPr>
        <w:t xml:space="preserve">Postępowanie prowadzone jest w języku polskim w formie elektronicznej za pośrednictwem </w:t>
      </w:r>
      <w:hyperlink r:id="rId11">
        <w:r w:rsidRPr="00BC2FBE">
          <w:rPr>
            <w:sz w:val="22"/>
            <w:u w:val="single" w:color="000000"/>
          </w:rPr>
          <w:t>platformazakupowa.p</w:t>
        </w:r>
      </w:hyperlink>
      <w:hyperlink r:id="rId12">
        <w:r w:rsidRPr="00BC2FBE">
          <w:rPr>
            <w:sz w:val="22"/>
            <w:u w:val="single" w:color="000000"/>
          </w:rPr>
          <w:t>l</w:t>
        </w:r>
      </w:hyperlink>
      <w:hyperlink r:id="rId13">
        <w:r w:rsidRPr="00BC2FBE">
          <w:rPr>
            <w:sz w:val="22"/>
          </w:rPr>
          <w:t>.</w:t>
        </w:r>
      </w:hyperlink>
      <w:hyperlink r:id="rId14">
        <w:r w:rsidRPr="00BC2FBE">
          <w:rPr>
            <w:sz w:val="22"/>
          </w:rPr>
          <w:t xml:space="preserve"> </w:t>
        </w:r>
      </w:hyperlink>
      <w:r w:rsidRPr="00BC2FBE">
        <w:rPr>
          <w:sz w:val="22"/>
        </w:rPr>
        <w:t xml:space="preserve"> </w:t>
      </w:r>
    </w:p>
    <w:p w14:paraId="52B87E5A" w14:textId="77777777" w:rsidR="00CD3693" w:rsidRPr="00BC2FBE" w:rsidRDefault="00000000" w:rsidP="0055360C">
      <w:pPr>
        <w:numPr>
          <w:ilvl w:val="1"/>
          <w:numId w:val="19"/>
        </w:numPr>
        <w:spacing w:after="0" w:line="360" w:lineRule="auto"/>
        <w:ind w:left="1429" w:right="51" w:hanging="437"/>
        <w:rPr>
          <w:sz w:val="22"/>
        </w:rPr>
      </w:pPr>
      <w:r w:rsidRPr="00BC2FBE">
        <w:rPr>
          <w:sz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BC2FBE">
          <w:rPr>
            <w:sz w:val="22"/>
            <w:u w:val="single" w:color="000000"/>
          </w:rPr>
          <w:t>platformazakupowa.p</w:t>
        </w:r>
      </w:hyperlink>
      <w:hyperlink r:id="rId16">
        <w:r w:rsidRPr="00BC2FBE">
          <w:rPr>
            <w:sz w:val="22"/>
            <w:u w:val="single" w:color="000000"/>
          </w:rPr>
          <w:t>l</w:t>
        </w:r>
      </w:hyperlink>
      <w:hyperlink r:id="rId17">
        <w:r w:rsidRPr="00BC2FBE">
          <w:rPr>
            <w:sz w:val="22"/>
          </w:rPr>
          <w:t xml:space="preserve"> </w:t>
        </w:r>
      </w:hyperlink>
      <w:hyperlink r:id="rId18">
        <w:r w:rsidRPr="00BC2FBE">
          <w:rPr>
            <w:sz w:val="22"/>
          </w:rPr>
          <w:t>i</w:t>
        </w:r>
      </w:hyperlink>
      <w:r w:rsidRPr="00BC2FBE">
        <w:rPr>
          <w:sz w:val="22"/>
        </w:rPr>
        <w:t xml:space="preserve"> formularza „Wyślij wiadomość do zamawiającego”.  </w:t>
      </w:r>
    </w:p>
    <w:p w14:paraId="0AD43351" w14:textId="77777777" w:rsidR="00CD3693" w:rsidRPr="00BC2FBE" w:rsidRDefault="00000000" w:rsidP="0055360C">
      <w:pPr>
        <w:numPr>
          <w:ilvl w:val="1"/>
          <w:numId w:val="19"/>
        </w:numPr>
        <w:spacing w:after="0" w:line="360" w:lineRule="auto"/>
        <w:ind w:left="1429" w:right="51" w:hanging="437"/>
        <w:rPr>
          <w:sz w:val="22"/>
        </w:rPr>
      </w:pPr>
      <w:r w:rsidRPr="00BC2FBE">
        <w:rPr>
          <w:sz w:val="22"/>
        </w:rPr>
        <w:t xml:space="preserve">Za datę przekazania (wpływu) oświadczeń, wniosków, zawiadomień oraz informacji przyjmuje się datę ich przesłania za pośrednictwem </w:t>
      </w:r>
      <w:hyperlink r:id="rId19">
        <w:r w:rsidRPr="00BC2FBE">
          <w:rPr>
            <w:sz w:val="22"/>
            <w:u w:val="single" w:color="000000"/>
          </w:rPr>
          <w:t>platformazakupowa.p</w:t>
        </w:r>
      </w:hyperlink>
      <w:hyperlink r:id="rId20">
        <w:r w:rsidRPr="00BC2FBE">
          <w:rPr>
            <w:sz w:val="22"/>
            <w:u w:val="single" w:color="000000"/>
          </w:rPr>
          <w:t>l</w:t>
        </w:r>
      </w:hyperlink>
      <w:hyperlink r:id="rId21">
        <w:r w:rsidRPr="00BC2FBE">
          <w:rPr>
            <w:sz w:val="22"/>
          </w:rPr>
          <w:t xml:space="preserve"> </w:t>
        </w:r>
      </w:hyperlink>
      <w:hyperlink r:id="rId22">
        <w:r w:rsidRPr="00BC2FBE">
          <w:rPr>
            <w:sz w:val="22"/>
          </w:rPr>
          <w:t>p</w:t>
        </w:r>
      </w:hyperlink>
      <w:r w:rsidRPr="00BC2FBE">
        <w:rPr>
          <w:sz w:val="22"/>
        </w:rPr>
        <w:t xml:space="preserve">oprzez kliknięcie przycisku „Wyślij wiadomość do zamawiającego” po których pojawi się komunikat, że wiadomość została wysłana do zamawiającego. </w:t>
      </w:r>
      <w:r w:rsidRPr="00BC2FBE">
        <w:rPr>
          <w:color w:val="000000" w:themeColor="text1"/>
          <w:sz w:val="22"/>
        </w:rPr>
        <w:t xml:space="preserve">Zamawiający dopuszcza, awaryjnie, komunikację  za pośrednictwem poczty elektronicznej. Adres poczty elektronicznej osoby uprawnionej do kontaktu z Wykonawcami: urzad@kikol.pl.   </w:t>
      </w:r>
    </w:p>
    <w:p w14:paraId="09C15E21" w14:textId="77777777" w:rsidR="00CD3693" w:rsidRPr="00BC2FBE" w:rsidRDefault="00000000" w:rsidP="0055360C">
      <w:pPr>
        <w:numPr>
          <w:ilvl w:val="1"/>
          <w:numId w:val="19"/>
        </w:numPr>
        <w:spacing w:after="0" w:line="360" w:lineRule="auto"/>
        <w:ind w:left="1429" w:right="51" w:hanging="437"/>
        <w:rPr>
          <w:sz w:val="22"/>
        </w:rPr>
      </w:pPr>
      <w:r w:rsidRPr="00BC2FBE">
        <w:rPr>
          <w:sz w:val="22"/>
        </w:rPr>
        <w:lastRenderedPageBreak/>
        <w:t xml:space="preserve">Zamawiający będzie przekazywał wykonawcom informacje w formie elektronicznej za pośrednictwem </w:t>
      </w:r>
      <w:hyperlink r:id="rId23">
        <w:r w:rsidRPr="00BC2FBE">
          <w:rPr>
            <w:sz w:val="22"/>
            <w:u w:val="single" w:color="000000"/>
          </w:rPr>
          <w:t>platformazakupowa.p</w:t>
        </w:r>
      </w:hyperlink>
      <w:hyperlink r:id="rId24">
        <w:r w:rsidRPr="00BC2FBE">
          <w:rPr>
            <w:sz w:val="22"/>
            <w:u w:val="single" w:color="000000"/>
          </w:rPr>
          <w:t>l</w:t>
        </w:r>
      </w:hyperlink>
      <w:hyperlink r:id="rId25">
        <w:r w:rsidRPr="00BC2FBE">
          <w:rPr>
            <w:sz w:val="22"/>
          </w:rPr>
          <w:t>.</w:t>
        </w:r>
      </w:hyperlink>
      <w:hyperlink r:id="rId26">
        <w:r w:rsidRPr="00BC2FBE">
          <w:rPr>
            <w:sz w:val="22"/>
          </w:rPr>
          <w:t xml:space="preserve"> </w:t>
        </w:r>
      </w:hyperlink>
      <w:r w:rsidRPr="00BC2FBE">
        <w:rPr>
          <w:sz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r w:rsidRPr="00BC2FBE">
          <w:rPr>
            <w:sz w:val="22"/>
            <w:u w:val="single" w:color="000000"/>
          </w:rPr>
          <w:t>platformazakupowa.p</w:t>
        </w:r>
      </w:hyperlink>
      <w:hyperlink r:id="rId28">
        <w:r w:rsidRPr="00BC2FBE">
          <w:rPr>
            <w:sz w:val="22"/>
            <w:u w:val="single" w:color="000000"/>
          </w:rPr>
          <w:t>l</w:t>
        </w:r>
      </w:hyperlink>
      <w:hyperlink r:id="rId29">
        <w:r w:rsidRPr="00BC2FBE">
          <w:rPr>
            <w:sz w:val="22"/>
          </w:rPr>
          <w:t xml:space="preserve"> </w:t>
        </w:r>
      </w:hyperlink>
      <w:hyperlink r:id="rId30">
        <w:r w:rsidRPr="00BC2FBE">
          <w:rPr>
            <w:sz w:val="22"/>
          </w:rPr>
          <w:t>d</w:t>
        </w:r>
      </w:hyperlink>
      <w:r w:rsidRPr="00BC2FBE">
        <w:rPr>
          <w:sz w:val="22"/>
        </w:rPr>
        <w:t xml:space="preserve">o konkretnego wykonawcy.  </w:t>
      </w:r>
    </w:p>
    <w:p w14:paraId="5A44D833" w14:textId="77777777" w:rsidR="00CD3693" w:rsidRPr="00BC2FBE" w:rsidRDefault="00000000" w:rsidP="0055360C">
      <w:pPr>
        <w:numPr>
          <w:ilvl w:val="1"/>
          <w:numId w:val="19"/>
        </w:numPr>
        <w:spacing w:after="0" w:line="360" w:lineRule="auto"/>
        <w:ind w:left="1429" w:right="51" w:hanging="437"/>
        <w:rPr>
          <w:sz w:val="22"/>
        </w:rPr>
      </w:pPr>
      <w:r w:rsidRPr="00BC2FBE">
        <w:rPr>
          <w:sz w:val="22"/>
        </w:rPr>
        <w:t xml:space="preserve">Wykonawca jako podmiot profesjonalny ma obowiązek sprawdzania komunikatów i wiadomości bezpośrednio na </w:t>
      </w:r>
      <w:hyperlink r:id="rId31">
        <w:r w:rsidRPr="00BC2FBE">
          <w:rPr>
            <w:sz w:val="22"/>
            <w:u w:val="single" w:color="000000"/>
          </w:rPr>
          <w:t>platformazakupowa.p</w:t>
        </w:r>
      </w:hyperlink>
      <w:hyperlink r:id="rId32">
        <w:r w:rsidRPr="00BC2FBE">
          <w:rPr>
            <w:sz w:val="22"/>
            <w:u w:val="single" w:color="000000"/>
          </w:rPr>
          <w:t>l</w:t>
        </w:r>
      </w:hyperlink>
      <w:hyperlink r:id="rId33">
        <w:r w:rsidRPr="00BC2FBE">
          <w:rPr>
            <w:sz w:val="22"/>
          </w:rPr>
          <w:t xml:space="preserve"> </w:t>
        </w:r>
      </w:hyperlink>
      <w:hyperlink r:id="rId34">
        <w:r w:rsidRPr="00BC2FBE">
          <w:rPr>
            <w:sz w:val="22"/>
          </w:rPr>
          <w:t>p</w:t>
        </w:r>
      </w:hyperlink>
      <w:r w:rsidRPr="00BC2FBE">
        <w:rPr>
          <w:sz w:val="22"/>
        </w:rPr>
        <w:t xml:space="preserve">rzesłanych przez zamawiającego, gdyż system powiadomień może ulec awarii lub powiadomienie może trafić do folderu SPAM.  </w:t>
      </w:r>
    </w:p>
    <w:p w14:paraId="1E270FEB" w14:textId="77777777" w:rsidR="00CD3693" w:rsidRPr="00BC2FBE" w:rsidRDefault="00000000" w:rsidP="0055360C">
      <w:pPr>
        <w:numPr>
          <w:ilvl w:val="1"/>
          <w:numId w:val="19"/>
        </w:numPr>
        <w:spacing w:after="0" w:line="360" w:lineRule="auto"/>
        <w:ind w:left="1429" w:right="51" w:hanging="437"/>
        <w:rPr>
          <w:sz w:val="22"/>
        </w:rPr>
      </w:pPr>
      <w:r w:rsidRPr="00BC2FBE">
        <w:rPr>
          <w:sz w:val="22"/>
        </w:rPr>
        <w:t xml:space="preserve">Zamawiający, zgodnie z § 11 ust. 2 i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dalej: “Rozporządzenie w sprawie środków komunikacji”), określa niezbędne wymagania sprzętowo - aplikacyjne umożliwiające pracę na </w:t>
      </w:r>
      <w:hyperlink r:id="rId35">
        <w:r w:rsidRPr="00BC2FBE">
          <w:rPr>
            <w:sz w:val="22"/>
            <w:u w:val="single" w:color="000000"/>
          </w:rPr>
          <w:t>platformazakupowa.p</w:t>
        </w:r>
      </w:hyperlink>
      <w:hyperlink r:id="rId36">
        <w:r w:rsidRPr="00BC2FBE">
          <w:rPr>
            <w:sz w:val="22"/>
            <w:u w:val="single" w:color="000000"/>
          </w:rPr>
          <w:t>l</w:t>
        </w:r>
      </w:hyperlink>
      <w:hyperlink r:id="rId37">
        <w:r w:rsidRPr="00BC2FBE">
          <w:rPr>
            <w:sz w:val="22"/>
          </w:rPr>
          <w:t>,</w:t>
        </w:r>
      </w:hyperlink>
      <w:hyperlink r:id="rId38">
        <w:r w:rsidRPr="00BC2FBE">
          <w:rPr>
            <w:sz w:val="22"/>
          </w:rPr>
          <w:t xml:space="preserve"> </w:t>
        </w:r>
      </w:hyperlink>
      <w:r w:rsidRPr="00BC2FBE">
        <w:rPr>
          <w:sz w:val="22"/>
        </w:rPr>
        <w:t xml:space="preserve">tj.:  </w:t>
      </w:r>
    </w:p>
    <w:p w14:paraId="5B9A79B8" w14:textId="353F29B0" w:rsidR="00CD3693" w:rsidRPr="00BC2FBE" w:rsidRDefault="00000000" w:rsidP="00BC2FBE">
      <w:pPr>
        <w:pStyle w:val="Akapitzlist"/>
        <w:numPr>
          <w:ilvl w:val="1"/>
          <w:numId w:val="25"/>
        </w:numPr>
        <w:tabs>
          <w:tab w:val="left" w:pos="1843"/>
        </w:tabs>
        <w:spacing w:after="0" w:line="240" w:lineRule="auto"/>
        <w:ind w:left="1418" w:right="51" w:firstLine="0"/>
        <w:rPr>
          <w:sz w:val="22"/>
        </w:rPr>
      </w:pPr>
      <w:r w:rsidRPr="00BC2FBE">
        <w:rPr>
          <w:sz w:val="22"/>
        </w:rPr>
        <w:t xml:space="preserve">stały dostęp do sieci Internet o gwarantowanej przepustowości nie mniejszej  niż 512 kb/s;  </w:t>
      </w:r>
    </w:p>
    <w:p w14:paraId="503C6F65" w14:textId="77777777" w:rsidR="00CD3693" w:rsidRPr="00BC2FBE" w:rsidRDefault="00000000" w:rsidP="00BC2FBE">
      <w:pPr>
        <w:numPr>
          <w:ilvl w:val="1"/>
          <w:numId w:val="25"/>
        </w:numPr>
        <w:spacing w:after="0" w:line="240" w:lineRule="auto"/>
        <w:ind w:left="1843" w:right="51" w:hanging="425"/>
        <w:rPr>
          <w:sz w:val="22"/>
        </w:rPr>
      </w:pPr>
      <w:r w:rsidRPr="00BC2FBE">
        <w:rPr>
          <w:sz w:val="22"/>
        </w:rPr>
        <w:t xml:space="preserve">komputer klasy PC lub MAC o następującej konfiguracji: pamięć min. 2 GB  </w:t>
      </w:r>
    </w:p>
    <w:p w14:paraId="0A422445" w14:textId="4DEF2998" w:rsidR="00CD3693" w:rsidRPr="00BC2FBE" w:rsidRDefault="00000000" w:rsidP="00BC2FBE">
      <w:pPr>
        <w:spacing w:after="0" w:line="240" w:lineRule="auto"/>
        <w:ind w:left="1843" w:right="51" w:firstLine="0"/>
        <w:rPr>
          <w:sz w:val="22"/>
        </w:rPr>
      </w:pPr>
      <w:r w:rsidRPr="00BC2FBE">
        <w:rPr>
          <w:sz w:val="22"/>
        </w:rPr>
        <w:t xml:space="preserve">Ram, procesor Intel IV 2 GHZ lub jego nowsza wersja, jeden z systemów operacyjnych - MS Windows 7, Mac Os x 10 4, Linux, lub ich nowsze wersje;  </w:t>
      </w:r>
    </w:p>
    <w:p w14:paraId="1F476C19" w14:textId="0BED4708" w:rsidR="00CD3693" w:rsidRPr="00BC2FBE" w:rsidRDefault="00000000" w:rsidP="00BC2FBE">
      <w:pPr>
        <w:numPr>
          <w:ilvl w:val="1"/>
          <w:numId w:val="25"/>
        </w:numPr>
        <w:spacing w:after="0" w:line="240" w:lineRule="auto"/>
        <w:ind w:left="1994" w:right="51" w:hanging="576"/>
        <w:rPr>
          <w:sz w:val="22"/>
        </w:rPr>
      </w:pPr>
      <w:r w:rsidRPr="00BC2FBE">
        <w:rPr>
          <w:sz w:val="22"/>
        </w:rPr>
        <w:t>zainstalowana dowolna przeglądarka internetowa, w przypadku Internet</w:t>
      </w:r>
      <w:r w:rsidR="00BC2FBE" w:rsidRPr="00BC2FBE">
        <w:rPr>
          <w:sz w:val="22"/>
        </w:rPr>
        <w:t xml:space="preserve"> </w:t>
      </w:r>
      <w:r w:rsidRPr="00BC2FBE">
        <w:rPr>
          <w:sz w:val="22"/>
        </w:rPr>
        <w:t xml:space="preserve">Explorer minimalnie wersja 10.0;  </w:t>
      </w:r>
    </w:p>
    <w:p w14:paraId="120ABBE6" w14:textId="77777777" w:rsidR="00CD3693" w:rsidRPr="00BC2FBE" w:rsidRDefault="00000000" w:rsidP="00BC2FBE">
      <w:pPr>
        <w:numPr>
          <w:ilvl w:val="1"/>
          <w:numId w:val="25"/>
        </w:numPr>
        <w:spacing w:after="0" w:line="240" w:lineRule="auto"/>
        <w:ind w:left="1994" w:right="51" w:hanging="576"/>
        <w:rPr>
          <w:sz w:val="22"/>
        </w:rPr>
      </w:pPr>
      <w:r w:rsidRPr="00BC2FBE">
        <w:rPr>
          <w:sz w:val="22"/>
        </w:rPr>
        <w:t xml:space="preserve">włączona obsługa JavaScript;  </w:t>
      </w:r>
    </w:p>
    <w:p w14:paraId="40D71E9A" w14:textId="77777777" w:rsidR="00CD3693" w:rsidRPr="00BC2FBE" w:rsidRDefault="00000000" w:rsidP="00BC2FBE">
      <w:pPr>
        <w:numPr>
          <w:ilvl w:val="1"/>
          <w:numId w:val="25"/>
        </w:numPr>
        <w:spacing w:after="0" w:line="240" w:lineRule="auto"/>
        <w:ind w:left="1994" w:right="51" w:hanging="576"/>
        <w:rPr>
          <w:sz w:val="22"/>
        </w:rPr>
      </w:pPr>
      <w:r w:rsidRPr="00BC2FBE">
        <w:rPr>
          <w:sz w:val="22"/>
        </w:rPr>
        <w:t xml:space="preserve">zainstalowany program Adobe Acrobat Reader lub inny obsługujący format plików .pdf;  </w:t>
      </w:r>
    </w:p>
    <w:p w14:paraId="17BDCEB1" w14:textId="77777777" w:rsidR="00CD3693" w:rsidRPr="00BC2FBE" w:rsidRDefault="00000000" w:rsidP="00BC2FBE">
      <w:pPr>
        <w:numPr>
          <w:ilvl w:val="1"/>
          <w:numId w:val="25"/>
        </w:numPr>
        <w:spacing w:after="0" w:line="240" w:lineRule="auto"/>
        <w:ind w:left="1994" w:right="51" w:hanging="576"/>
        <w:rPr>
          <w:sz w:val="22"/>
        </w:rPr>
      </w:pPr>
      <w:hyperlink r:id="rId39">
        <w:r w:rsidRPr="00BC2FBE">
          <w:rPr>
            <w:sz w:val="22"/>
            <w:u w:val="single" w:color="000000"/>
          </w:rPr>
          <w:t>platformazakupowa.p</w:t>
        </w:r>
      </w:hyperlink>
      <w:hyperlink r:id="rId40">
        <w:r w:rsidRPr="00BC2FBE">
          <w:rPr>
            <w:sz w:val="22"/>
            <w:u w:val="single" w:color="000000"/>
          </w:rPr>
          <w:t>l</w:t>
        </w:r>
      </w:hyperlink>
      <w:hyperlink r:id="rId41">
        <w:r w:rsidRPr="00BC2FBE">
          <w:rPr>
            <w:sz w:val="22"/>
          </w:rPr>
          <w:t xml:space="preserve"> </w:t>
        </w:r>
      </w:hyperlink>
      <w:hyperlink r:id="rId42">
        <w:r w:rsidRPr="00BC2FBE">
          <w:rPr>
            <w:sz w:val="22"/>
          </w:rPr>
          <w:t>d</w:t>
        </w:r>
      </w:hyperlink>
      <w:r w:rsidRPr="00BC2FBE">
        <w:rPr>
          <w:sz w:val="22"/>
        </w:rPr>
        <w:t xml:space="preserve">ziała według standardu przyjętego w komunikacji sieciowej - kodowanie UTF8;  </w:t>
      </w:r>
    </w:p>
    <w:p w14:paraId="269BBB88" w14:textId="30A28F45" w:rsidR="00BC2FBE" w:rsidRPr="00BC2FBE" w:rsidRDefault="00000000" w:rsidP="00BC2FBE">
      <w:pPr>
        <w:numPr>
          <w:ilvl w:val="1"/>
          <w:numId w:val="25"/>
        </w:numPr>
        <w:spacing w:after="0" w:line="240" w:lineRule="auto"/>
        <w:ind w:left="1994" w:right="51" w:hanging="576"/>
        <w:rPr>
          <w:sz w:val="22"/>
        </w:rPr>
      </w:pPr>
      <w:r w:rsidRPr="00BC2FBE">
        <w:rPr>
          <w:sz w:val="22"/>
        </w:rPr>
        <w:t>oznaczenie czasu odbioru danych przez platformę zakupową stanowi datę oraz dokładny czas (hh:mm:ss) generowany wg. czasu lokalnego serwera synchronizowanego z zegarem Głównego Urzędu Miar.</w:t>
      </w:r>
    </w:p>
    <w:p w14:paraId="675F101F" w14:textId="77777777" w:rsidR="00BC2FBE" w:rsidRPr="00BC2FBE" w:rsidRDefault="00BC2FBE" w:rsidP="00BC2FBE">
      <w:pPr>
        <w:spacing w:after="0" w:line="240" w:lineRule="auto"/>
        <w:ind w:left="1994" w:right="51" w:firstLine="0"/>
        <w:rPr>
          <w:sz w:val="22"/>
        </w:rPr>
      </w:pPr>
    </w:p>
    <w:p w14:paraId="34BD18BD" w14:textId="793ED855" w:rsidR="00CD3693" w:rsidRPr="00BC2FBE" w:rsidRDefault="00000000" w:rsidP="00BC2FBE">
      <w:pPr>
        <w:pStyle w:val="Akapitzlist"/>
        <w:numPr>
          <w:ilvl w:val="1"/>
          <w:numId w:val="19"/>
        </w:numPr>
        <w:spacing w:after="0" w:line="240" w:lineRule="auto"/>
        <w:ind w:left="1134" w:right="51" w:hanging="283"/>
        <w:rPr>
          <w:sz w:val="22"/>
        </w:rPr>
      </w:pPr>
      <w:r w:rsidRPr="00BC2FBE">
        <w:rPr>
          <w:sz w:val="22"/>
        </w:rPr>
        <w:t xml:space="preserve">Wykonawca, przystępując do niniejszego postępowania o udzielenie zamówienia publicznego:  akceptuje warunki korzystania z </w:t>
      </w:r>
      <w:hyperlink r:id="rId43">
        <w:r w:rsidRPr="00BC2FBE">
          <w:rPr>
            <w:sz w:val="22"/>
            <w:u w:val="single" w:color="000000"/>
          </w:rPr>
          <w:t>platformazakupowa.p</w:t>
        </w:r>
      </w:hyperlink>
      <w:hyperlink r:id="rId44">
        <w:r w:rsidRPr="00BC2FBE">
          <w:rPr>
            <w:sz w:val="22"/>
            <w:u w:val="single" w:color="000000"/>
          </w:rPr>
          <w:t>l</w:t>
        </w:r>
      </w:hyperlink>
      <w:hyperlink r:id="rId45">
        <w:r w:rsidRPr="00BC2FBE">
          <w:rPr>
            <w:sz w:val="22"/>
          </w:rPr>
          <w:t xml:space="preserve"> </w:t>
        </w:r>
      </w:hyperlink>
      <w:hyperlink r:id="rId46">
        <w:r w:rsidRPr="00BC2FBE">
          <w:rPr>
            <w:sz w:val="22"/>
          </w:rPr>
          <w:t>o</w:t>
        </w:r>
      </w:hyperlink>
      <w:r w:rsidRPr="00BC2FBE">
        <w:rPr>
          <w:sz w:val="22"/>
        </w:rPr>
        <w:t xml:space="preserve">kreślone w  </w:t>
      </w:r>
    </w:p>
    <w:p w14:paraId="3B59FC5F" w14:textId="1E2DF81B" w:rsidR="00CD3693" w:rsidRPr="00BC2FBE" w:rsidRDefault="00000000" w:rsidP="00BC2FBE">
      <w:pPr>
        <w:spacing w:after="432"/>
        <w:ind w:left="1134" w:right="53" w:firstLine="0"/>
        <w:rPr>
          <w:sz w:val="22"/>
        </w:rPr>
      </w:pPr>
      <w:r w:rsidRPr="00BC2FBE">
        <w:rPr>
          <w:sz w:val="22"/>
        </w:rPr>
        <w:t xml:space="preserve">Regulaminie zamieszczonym na stronie internetowej </w:t>
      </w:r>
      <w:hyperlink r:id="rId47">
        <w:r w:rsidRPr="00BC2FBE">
          <w:rPr>
            <w:sz w:val="22"/>
            <w:u w:val="single" w:color="000000"/>
          </w:rPr>
          <w:t>pod</w:t>
        </w:r>
      </w:hyperlink>
      <w:hyperlink r:id="rId48">
        <w:r w:rsidRPr="00BC2FBE">
          <w:rPr>
            <w:sz w:val="22"/>
            <w:u w:val="single" w:color="000000"/>
          </w:rPr>
          <w:t xml:space="preserve"> </w:t>
        </w:r>
      </w:hyperlink>
      <w:hyperlink r:id="rId49">
        <w:r w:rsidRPr="00BC2FBE">
          <w:rPr>
            <w:sz w:val="22"/>
            <w:u w:val="single" w:color="000000"/>
          </w:rPr>
          <w:t>linkie</w:t>
        </w:r>
      </w:hyperlink>
      <w:hyperlink r:id="rId50">
        <w:r w:rsidRPr="00BC2FBE">
          <w:rPr>
            <w:sz w:val="22"/>
            <w:u w:val="single" w:color="000000"/>
          </w:rPr>
          <w:t>m</w:t>
        </w:r>
      </w:hyperlink>
      <w:hyperlink r:id="rId51">
        <w:r w:rsidRPr="00BC2FBE">
          <w:rPr>
            <w:sz w:val="22"/>
          </w:rPr>
          <w:t xml:space="preserve"> </w:t>
        </w:r>
      </w:hyperlink>
      <w:hyperlink r:id="rId52">
        <w:r w:rsidRPr="00BC2FBE">
          <w:rPr>
            <w:sz w:val="22"/>
          </w:rPr>
          <w:t>w</w:t>
        </w:r>
      </w:hyperlink>
      <w:r w:rsidRPr="00BC2FBE">
        <w:rPr>
          <w:sz w:val="22"/>
        </w:rPr>
        <w:t xml:space="preserve"> zakładce  „Regulamin" oraz uznaje go za wiążący;  zapoznał i stosuje się do Instrukcji składania ofert/wniosków dostępnej </w:t>
      </w:r>
      <w:hyperlink r:id="rId53">
        <w:r w:rsidRPr="00BC2FBE">
          <w:rPr>
            <w:sz w:val="22"/>
            <w:u w:val="single" w:color="000000"/>
          </w:rPr>
          <w:t>po</w:t>
        </w:r>
      </w:hyperlink>
      <w:hyperlink r:id="rId54">
        <w:r w:rsidRPr="00BC2FBE">
          <w:rPr>
            <w:sz w:val="22"/>
            <w:u w:val="single" w:color="000000"/>
          </w:rPr>
          <w:t>d</w:t>
        </w:r>
      </w:hyperlink>
      <w:hyperlink r:id="rId55">
        <w:r w:rsidRPr="00BC2FBE">
          <w:rPr>
            <w:sz w:val="22"/>
          </w:rPr>
          <w:t xml:space="preserve"> </w:t>
        </w:r>
      </w:hyperlink>
      <w:hyperlink r:id="rId56">
        <w:r w:rsidRPr="00BC2FBE">
          <w:rPr>
            <w:sz w:val="22"/>
            <w:u w:val="single" w:color="000000"/>
          </w:rPr>
          <w:t>linkie</w:t>
        </w:r>
      </w:hyperlink>
      <w:hyperlink r:id="rId57">
        <w:r w:rsidRPr="00BC2FBE">
          <w:rPr>
            <w:sz w:val="22"/>
            <w:u w:val="single" w:color="000000"/>
          </w:rPr>
          <w:t>m</w:t>
        </w:r>
      </w:hyperlink>
      <w:hyperlink r:id="rId58">
        <w:r w:rsidRPr="00BC2FBE">
          <w:rPr>
            <w:sz w:val="22"/>
          </w:rPr>
          <w:t>.</w:t>
        </w:r>
      </w:hyperlink>
      <w:hyperlink r:id="rId59">
        <w:r w:rsidRPr="00BC2FBE">
          <w:rPr>
            <w:sz w:val="22"/>
          </w:rPr>
          <w:t xml:space="preserve"> </w:t>
        </w:r>
      </w:hyperlink>
      <w:r w:rsidRPr="00BC2FBE">
        <w:rPr>
          <w:sz w:val="22"/>
        </w:rPr>
        <w:t xml:space="preserve">  </w:t>
      </w:r>
    </w:p>
    <w:p w14:paraId="0633A521" w14:textId="4E6E3951" w:rsidR="00CD3693" w:rsidRPr="0055360C" w:rsidRDefault="00000000" w:rsidP="009001C9">
      <w:pPr>
        <w:pStyle w:val="Akapitzlist"/>
        <w:numPr>
          <w:ilvl w:val="1"/>
          <w:numId w:val="23"/>
        </w:numPr>
        <w:tabs>
          <w:tab w:val="left" w:pos="1134"/>
        </w:tabs>
        <w:spacing w:line="379" w:lineRule="auto"/>
        <w:ind w:left="1134" w:right="53" w:hanging="283"/>
        <w:rPr>
          <w:sz w:val="22"/>
        </w:rPr>
      </w:pPr>
      <w:r w:rsidRPr="0055360C">
        <w:rPr>
          <w:b/>
          <w:sz w:val="22"/>
        </w:rPr>
        <w:t xml:space="preserve">Zamawiający nie ponosi odpowiedzialności za złożenie oferty w sposób niezgodny z Instrukcją korzystania z </w:t>
      </w:r>
      <w:hyperlink r:id="rId60">
        <w:r w:rsidRPr="0055360C">
          <w:rPr>
            <w:b/>
            <w:sz w:val="22"/>
            <w:u w:val="single" w:color="000000"/>
          </w:rPr>
          <w:t>platformazakupowa.p</w:t>
        </w:r>
      </w:hyperlink>
      <w:hyperlink r:id="rId61">
        <w:r w:rsidRPr="0055360C">
          <w:rPr>
            <w:b/>
            <w:sz w:val="22"/>
            <w:u w:val="single" w:color="000000"/>
          </w:rPr>
          <w:t>l</w:t>
        </w:r>
      </w:hyperlink>
      <w:hyperlink r:id="rId62">
        <w:r w:rsidRPr="0055360C">
          <w:rPr>
            <w:sz w:val="22"/>
          </w:rPr>
          <w:t>,</w:t>
        </w:r>
      </w:hyperlink>
      <w:hyperlink r:id="rId63">
        <w:r w:rsidRPr="0055360C">
          <w:rPr>
            <w:sz w:val="22"/>
          </w:rPr>
          <w:t xml:space="preserve"> </w:t>
        </w:r>
      </w:hyperlink>
      <w:r w:rsidRPr="0055360C">
        <w:rPr>
          <w:sz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6529139" w14:textId="77777777" w:rsidR="00CD3693" w:rsidRPr="00BC2FBE" w:rsidRDefault="00000000">
      <w:pPr>
        <w:numPr>
          <w:ilvl w:val="1"/>
          <w:numId w:val="23"/>
        </w:numPr>
        <w:spacing w:line="389" w:lineRule="auto"/>
        <w:ind w:right="53" w:hanging="425"/>
        <w:rPr>
          <w:sz w:val="22"/>
        </w:rPr>
      </w:pPr>
      <w:r w:rsidRPr="00BC2FBE">
        <w:rPr>
          <w:sz w:val="22"/>
        </w:rPr>
        <w:lastRenderedPageBreak/>
        <w:t xml:space="preserve">Zamawiający informuje, że instrukcje korzystania z </w:t>
      </w:r>
      <w:hyperlink r:id="rId64">
        <w:r w:rsidRPr="00BC2FBE">
          <w:rPr>
            <w:sz w:val="22"/>
            <w:u w:val="single" w:color="000000"/>
          </w:rPr>
          <w:t>platformazakupowa.p</w:t>
        </w:r>
      </w:hyperlink>
      <w:hyperlink r:id="rId65">
        <w:r w:rsidRPr="00BC2FBE">
          <w:rPr>
            <w:sz w:val="22"/>
            <w:u w:val="single" w:color="000000"/>
          </w:rPr>
          <w:t>l</w:t>
        </w:r>
      </w:hyperlink>
      <w:hyperlink r:id="rId66">
        <w:r w:rsidRPr="00BC2FBE">
          <w:rPr>
            <w:sz w:val="22"/>
          </w:rPr>
          <w:t xml:space="preserve"> </w:t>
        </w:r>
      </w:hyperlink>
      <w:hyperlink r:id="rId67">
        <w:r w:rsidRPr="00BC2FBE">
          <w:rPr>
            <w:sz w:val="22"/>
          </w:rPr>
          <w:t>d</w:t>
        </w:r>
      </w:hyperlink>
      <w:r w:rsidRPr="00BC2FBE">
        <w:rPr>
          <w:sz w:val="22"/>
        </w:rPr>
        <w:t xml:space="preserve">otyczące w szczególności logowania, składania wniosków o wyjaśnienie treści SWZ, składania ofert oraz innych czynności podejmowanych w niniejszym postępowaniu przy użyciu </w:t>
      </w:r>
      <w:hyperlink r:id="rId68">
        <w:r w:rsidRPr="00BC2FBE">
          <w:rPr>
            <w:sz w:val="22"/>
            <w:u w:val="single" w:color="000000"/>
          </w:rPr>
          <w:t>platformazakupowa.p</w:t>
        </w:r>
      </w:hyperlink>
      <w:hyperlink r:id="rId69">
        <w:r w:rsidRPr="00BC2FBE">
          <w:rPr>
            <w:sz w:val="22"/>
            <w:u w:val="single" w:color="000000"/>
          </w:rPr>
          <w:t>l</w:t>
        </w:r>
      </w:hyperlink>
      <w:hyperlink r:id="rId70">
        <w:r w:rsidRPr="00BC2FBE">
          <w:rPr>
            <w:sz w:val="22"/>
          </w:rPr>
          <w:t xml:space="preserve"> </w:t>
        </w:r>
      </w:hyperlink>
      <w:r w:rsidRPr="00BC2FBE">
        <w:rPr>
          <w:sz w:val="22"/>
        </w:rPr>
        <w:t xml:space="preserve">znajdują się w zakładce „Instrukcje dla Wykonawców" na stronie internetowej </w:t>
      </w:r>
      <w:hyperlink r:id="rId71">
        <w:r w:rsidRPr="00BC2FBE">
          <w:rPr>
            <w:sz w:val="22"/>
            <w:u w:val="single" w:color="000000"/>
          </w:rPr>
          <w:t>pod linkie</w:t>
        </w:r>
      </w:hyperlink>
      <w:hyperlink r:id="rId72">
        <w:r w:rsidRPr="00BC2FBE">
          <w:rPr>
            <w:sz w:val="22"/>
            <w:u w:val="single" w:color="000000"/>
          </w:rPr>
          <w:t>m</w:t>
        </w:r>
      </w:hyperlink>
      <w:hyperlink r:id="rId73">
        <w:r w:rsidRPr="00BC2FBE">
          <w:rPr>
            <w:sz w:val="22"/>
            <w:u w:val="single" w:color="000000"/>
          </w:rPr>
          <w:t>.</w:t>
        </w:r>
      </w:hyperlink>
      <w:hyperlink r:id="rId74">
        <w:r w:rsidRPr="00BC2FBE">
          <w:rPr>
            <w:sz w:val="22"/>
          </w:rPr>
          <w:t xml:space="preserve"> </w:t>
        </w:r>
      </w:hyperlink>
      <w:r w:rsidRPr="00BC2FBE">
        <w:rPr>
          <w:sz w:val="22"/>
        </w:rPr>
        <w:t xml:space="preserve"> </w:t>
      </w:r>
    </w:p>
    <w:p w14:paraId="2899EDF5" w14:textId="77777777" w:rsidR="00CD3693" w:rsidRPr="00BC2FBE" w:rsidRDefault="00000000">
      <w:pPr>
        <w:numPr>
          <w:ilvl w:val="1"/>
          <w:numId w:val="23"/>
        </w:numPr>
        <w:spacing w:line="386" w:lineRule="auto"/>
        <w:ind w:right="53" w:hanging="425"/>
        <w:rPr>
          <w:sz w:val="22"/>
        </w:rPr>
      </w:pPr>
      <w:r w:rsidRPr="00BC2FBE">
        <w:rPr>
          <w:sz w:val="22"/>
        </w:rPr>
        <w:t>Zamawiający nie przewiduje komunikowania się z Wykonawcami w inny sposób niż przy użyciu środków komunikacji elektronicznej, również  w przypadku zaistnienia jednej z sytuacji określonych w art. 65 ust. 1, art. 66 i art. 69 ustawy PZP</w:t>
      </w:r>
      <w:r w:rsidRPr="00BC2FBE">
        <w:rPr>
          <w:rFonts w:ascii="Arial" w:eastAsia="Arial" w:hAnsi="Arial" w:cs="Arial"/>
          <w:sz w:val="22"/>
        </w:rPr>
        <w:t xml:space="preserve">.  </w:t>
      </w:r>
    </w:p>
    <w:p w14:paraId="344A96F6" w14:textId="77777777" w:rsidR="00CD3693" w:rsidRPr="00BC2FBE" w:rsidRDefault="00000000">
      <w:pPr>
        <w:numPr>
          <w:ilvl w:val="1"/>
          <w:numId w:val="23"/>
        </w:numPr>
        <w:spacing w:line="356" w:lineRule="auto"/>
        <w:ind w:right="53" w:hanging="425"/>
        <w:rPr>
          <w:sz w:val="22"/>
        </w:rPr>
      </w:pPr>
      <w:r w:rsidRPr="00BC2FBE">
        <w:rPr>
          <w:sz w:val="22"/>
        </w:rPr>
        <w:t xml:space="preserve">Zamawiający dopuszcza również komunikowanie się z wykonawcami przy użyciu poczty elektronicznej. </w:t>
      </w:r>
    </w:p>
    <w:p w14:paraId="2C8E35BB" w14:textId="77777777" w:rsidR="00CD3693" w:rsidRPr="00BC2FBE" w:rsidRDefault="00000000">
      <w:pPr>
        <w:numPr>
          <w:ilvl w:val="1"/>
          <w:numId w:val="23"/>
        </w:numPr>
        <w:spacing w:after="121"/>
        <w:ind w:right="53" w:hanging="425"/>
        <w:rPr>
          <w:sz w:val="22"/>
        </w:rPr>
      </w:pPr>
      <w:r w:rsidRPr="00BC2FBE">
        <w:rPr>
          <w:sz w:val="22"/>
        </w:rPr>
        <w:t xml:space="preserve">Osobami uprawnionymi do porozumiewania się z wykonawcami są:  </w:t>
      </w:r>
    </w:p>
    <w:p w14:paraId="66B02305" w14:textId="77777777" w:rsidR="00CD3693" w:rsidRPr="00BC2FBE" w:rsidRDefault="00000000">
      <w:pPr>
        <w:spacing w:after="117"/>
        <w:ind w:left="1001" w:right="53"/>
        <w:rPr>
          <w:sz w:val="22"/>
        </w:rPr>
      </w:pPr>
      <w:r w:rsidRPr="00BC2FBE">
        <w:rPr>
          <w:sz w:val="22"/>
        </w:rPr>
        <w:t xml:space="preserve">W sprawach merytorycznych: Wioletta Frej/Krzysztof Kozłowski 54 289 46 70 wew. 33/27, </w:t>
      </w:r>
    </w:p>
    <w:p w14:paraId="0E3C59BA" w14:textId="77777777" w:rsidR="00CD3693" w:rsidRPr="00BC2FBE" w:rsidRDefault="00000000">
      <w:pPr>
        <w:spacing w:after="107"/>
        <w:ind w:left="1001" w:right="53"/>
        <w:rPr>
          <w:sz w:val="22"/>
        </w:rPr>
      </w:pPr>
      <w:r w:rsidRPr="00BC2FBE">
        <w:rPr>
          <w:sz w:val="22"/>
        </w:rPr>
        <w:t xml:space="preserve">W sprawach proceduralnych Magdalena Karaś-Sadowska 054 289 46 70 wew.47 </w:t>
      </w:r>
    </w:p>
    <w:p w14:paraId="3C4ADF0E" w14:textId="77777777" w:rsidR="00CD3693" w:rsidRPr="00BC2FBE" w:rsidRDefault="00000000">
      <w:pPr>
        <w:spacing w:after="0" w:line="259" w:lineRule="auto"/>
        <w:ind w:left="578" w:firstLine="0"/>
        <w:jc w:val="left"/>
        <w:rPr>
          <w:sz w:val="22"/>
        </w:rPr>
      </w:pPr>
      <w:r w:rsidRPr="00BC2FBE">
        <w:rPr>
          <w:rFonts w:ascii="Arial" w:eastAsia="Arial" w:hAnsi="Arial" w:cs="Arial"/>
          <w:sz w:val="22"/>
        </w:rPr>
        <w:t xml:space="preserve"> </w:t>
      </w:r>
    </w:p>
    <w:p w14:paraId="1F5BF58D" w14:textId="77777777" w:rsidR="00CD3693" w:rsidRPr="00BC2FBE" w:rsidRDefault="00000000">
      <w:pPr>
        <w:spacing w:after="106" w:line="259" w:lineRule="auto"/>
        <w:ind w:left="1145" w:firstLine="0"/>
        <w:jc w:val="left"/>
        <w:rPr>
          <w:sz w:val="22"/>
        </w:rPr>
      </w:pPr>
      <w:r w:rsidRPr="00BC2FBE">
        <w:rPr>
          <w:sz w:val="22"/>
        </w:rPr>
        <w:t xml:space="preserve"> </w:t>
      </w:r>
    </w:p>
    <w:p w14:paraId="25E7F76B" w14:textId="77777777" w:rsidR="00CD3693" w:rsidRPr="00BC2FBE" w:rsidRDefault="00000000">
      <w:pPr>
        <w:numPr>
          <w:ilvl w:val="0"/>
          <w:numId w:val="19"/>
        </w:numPr>
        <w:spacing w:after="3" w:line="271" w:lineRule="auto"/>
        <w:ind w:left="1441" w:right="49" w:hanging="833"/>
        <w:rPr>
          <w:sz w:val="22"/>
        </w:rPr>
      </w:pPr>
      <w:r w:rsidRPr="00BC2FBE">
        <w:rPr>
          <w:b/>
          <w:sz w:val="22"/>
          <w:u w:val="single" w:color="000000"/>
        </w:rPr>
        <w:t>Projektowane postanowienia umowy w sprawie zamówienia publicznego, które</w:t>
      </w:r>
      <w:r w:rsidRPr="00BC2FBE">
        <w:rPr>
          <w:b/>
          <w:sz w:val="22"/>
        </w:rPr>
        <w:t xml:space="preserve"> </w:t>
      </w:r>
      <w:r w:rsidRPr="00BC2FBE">
        <w:rPr>
          <w:b/>
          <w:sz w:val="22"/>
          <w:u w:val="single" w:color="000000"/>
        </w:rPr>
        <w:t>zostaną wprowadzone do treści tej umowy.</w:t>
      </w:r>
      <w:r w:rsidRPr="00BC2FBE">
        <w:rPr>
          <w:b/>
          <w:sz w:val="22"/>
        </w:rPr>
        <w:t xml:space="preserve"> </w:t>
      </w:r>
    </w:p>
    <w:p w14:paraId="4F0B8B80" w14:textId="77777777" w:rsidR="00CD3693" w:rsidRPr="00BC2FBE" w:rsidRDefault="00000000">
      <w:pPr>
        <w:spacing w:after="0" w:line="259" w:lineRule="auto"/>
        <w:ind w:left="1006" w:firstLine="0"/>
        <w:jc w:val="left"/>
        <w:rPr>
          <w:sz w:val="22"/>
        </w:rPr>
      </w:pPr>
      <w:r w:rsidRPr="00BC2FBE">
        <w:rPr>
          <w:b/>
          <w:sz w:val="22"/>
        </w:rPr>
        <w:t xml:space="preserve"> </w:t>
      </w:r>
    </w:p>
    <w:p w14:paraId="08F3A038" w14:textId="77777777" w:rsidR="00CD3693" w:rsidRPr="00BC2FBE" w:rsidRDefault="00000000">
      <w:pPr>
        <w:numPr>
          <w:ilvl w:val="1"/>
          <w:numId w:val="19"/>
        </w:numPr>
        <w:ind w:right="53" w:hanging="437"/>
        <w:rPr>
          <w:sz w:val="22"/>
        </w:rPr>
      </w:pPr>
      <w:r w:rsidRPr="00BC2FBE">
        <w:rPr>
          <w:sz w:val="22"/>
        </w:rPr>
        <w:t xml:space="preserve">Zamawiający wymaga od wybranego Wykonawcy, aby zawarł z nim  umowę na obsługę bankową na warunkach określonych w „Istotnych postanowieniach umowy” stanowiący załącznik nr 6 do SWZ. </w:t>
      </w:r>
    </w:p>
    <w:p w14:paraId="05563B58" w14:textId="77777777" w:rsidR="00CD3693" w:rsidRPr="00BC2FBE" w:rsidRDefault="00000000">
      <w:pPr>
        <w:numPr>
          <w:ilvl w:val="1"/>
          <w:numId w:val="19"/>
        </w:numPr>
        <w:ind w:right="53" w:hanging="437"/>
        <w:rPr>
          <w:sz w:val="22"/>
        </w:rPr>
      </w:pPr>
      <w:r w:rsidRPr="00BC2FBE">
        <w:rPr>
          <w:sz w:val="22"/>
        </w:rPr>
        <w:t xml:space="preserve">Przed podpisaniem umowy Wykonawca dostarczy Zamawiającemu do akceptacji wzór umowy na obsługę bankową. Zapisy umowy winny być zgodne z „Istotnymi postanowieniami umowy” stanowiącymi załącznik nr 6 do SWZ oraz powszechnie obowiązującymi przepisami w tym zakresie.  </w:t>
      </w:r>
    </w:p>
    <w:p w14:paraId="582F5EE2" w14:textId="77777777" w:rsidR="00CD3693" w:rsidRPr="00BC2FBE" w:rsidRDefault="00000000">
      <w:pPr>
        <w:numPr>
          <w:ilvl w:val="1"/>
          <w:numId w:val="19"/>
        </w:numPr>
        <w:ind w:right="53" w:hanging="437"/>
        <w:rPr>
          <w:sz w:val="22"/>
        </w:rPr>
      </w:pPr>
      <w:r w:rsidRPr="00BC2FBE">
        <w:rPr>
          <w:sz w:val="22"/>
        </w:rPr>
        <w:t xml:space="preserve">Dla poszczególnych jednostek organizacyjnych zostaną zawarte odrębne umowy rachunku bankowego, na warunkach wynikających z przeprowadzonego postępowania i według jednolitego wzoru umowy ustalonego z Bankiem, ze zmianami wynikającymi ze specyfiki jednostek. W celu sprawnej realizacji umów, Bank wyznaczy pracownika odpowiedzialnego za kontakty z Urzędem. </w:t>
      </w:r>
    </w:p>
    <w:p w14:paraId="2C57DB9F" w14:textId="77777777" w:rsidR="00CD3693" w:rsidRPr="00BC2FBE" w:rsidRDefault="00000000">
      <w:pPr>
        <w:numPr>
          <w:ilvl w:val="1"/>
          <w:numId w:val="19"/>
        </w:numPr>
        <w:ind w:right="53" w:hanging="437"/>
        <w:rPr>
          <w:sz w:val="22"/>
        </w:rPr>
      </w:pPr>
      <w:r w:rsidRPr="00BC2FBE">
        <w:rPr>
          <w:sz w:val="22"/>
        </w:rPr>
        <w:t xml:space="preserve">Stosownie do art. 439 ust. 1 ustawy Pzp, Zamawiający określił w „Istotnych postanowieniach umowy” (załącznik nr 6 do SWZ) zasady wprowadzenia zmiany wysokości wynagrodzenia należnego Wykonawcy, w przypadku zmiany kosztów lub cen materiałów związanych z realizacją zamówienia. </w:t>
      </w:r>
    </w:p>
    <w:p w14:paraId="41911C3B" w14:textId="77777777" w:rsidR="00CD3693" w:rsidRPr="00BC2FBE" w:rsidRDefault="00000000">
      <w:pPr>
        <w:numPr>
          <w:ilvl w:val="1"/>
          <w:numId w:val="19"/>
        </w:numPr>
        <w:ind w:right="53" w:hanging="437"/>
        <w:rPr>
          <w:sz w:val="22"/>
        </w:rPr>
      </w:pPr>
      <w:r w:rsidRPr="00BC2FBE">
        <w:rPr>
          <w:sz w:val="22"/>
        </w:rPr>
        <w:t xml:space="preserve">Zgodnie z treścią art. 436 pkt 4 lit. b) tej ustawy Pzp, Zamawiający określił w „Istotnych postanowieniach umowy” (załącznik nr 6 do SWZ) zasady wprowadzenia zmian wysokości wynagrodzenia w przypadkach wskazanych w powyższym przepisie ustawy. </w:t>
      </w:r>
    </w:p>
    <w:p w14:paraId="76F4E97C" w14:textId="77777777" w:rsidR="00CD3693" w:rsidRPr="00BC2FBE" w:rsidRDefault="00000000">
      <w:pPr>
        <w:numPr>
          <w:ilvl w:val="1"/>
          <w:numId w:val="19"/>
        </w:numPr>
        <w:ind w:right="53" w:hanging="437"/>
        <w:rPr>
          <w:sz w:val="22"/>
        </w:rPr>
      </w:pPr>
      <w:r w:rsidRPr="00BC2FBE">
        <w:rPr>
          <w:sz w:val="22"/>
        </w:rPr>
        <w:t xml:space="preserve">Zamawiający przewiduje możliwość zmiany zawartej umowy w stosunku do treści wybranej oferty w zakresie uregulowanym w art. 454-455 ustawy Pzp oraz wskazanym w „Istotnych postanowieniach umownych stanowiących załącznik nr 6 do SWZ. </w:t>
      </w:r>
    </w:p>
    <w:p w14:paraId="2CAE2306" w14:textId="77777777" w:rsidR="00CD3693" w:rsidRPr="00BC2FBE" w:rsidRDefault="00000000">
      <w:pPr>
        <w:numPr>
          <w:ilvl w:val="1"/>
          <w:numId w:val="19"/>
        </w:numPr>
        <w:ind w:right="53" w:hanging="437"/>
        <w:rPr>
          <w:sz w:val="22"/>
        </w:rPr>
      </w:pPr>
      <w:r w:rsidRPr="00BC2FBE">
        <w:rPr>
          <w:sz w:val="22"/>
        </w:rPr>
        <w:t xml:space="preserve">Zgodnie z treścią art. 438 ustawy Pzp, Zamawiający przewidział w „Istotnych postanowieniach umowy” (załącznik nr 6 do SWZ) wymagania określone w art. 95 ust. 1 tej ustawy w zakresie postanowień dotyczących sposobu dokumentowania zatrudnienia oraz kontroli spełniania przez Wykonawcę lub podwykonawcę wymagań dotyczących zatrudnienia na podstawie umowy o pracę oraz postanowienia dotyczące sankcji z tytułu niespełnienia wymagań określonych w art. 95 ust. 1. </w:t>
      </w:r>
    </w:p>
    <w:p w14:paraId="2F826317" w14:textId="77777777" w:rsidR="00CD3693" w:rsidRPr="00BC2FBE" w:rsidRDefault="00000000">
      <w:pPr>
        <w:numPr>
          <w:ilvl w:val="1"/>
          <w:numId w:val="19"/>
        </w:numPr>
        <w:ind w:right="53" w:hanging="437"/>
        <w:rPr>
          <w:sz w:val="22"/>
        </w:rPr>
      </w:pPr>
      <w:r w:rsidRPr="00BC2FBE">
        <w:rPr>
          <w:sz w:val="22"/>
        </w:rPr>
        <w:t xml:space="preserve">Zmiana umowy, o której mowa w ust. 4; ust. 5; ust. 6 niniejszego rozdziału, wymaga pod rygorem nieważności, zachowania formy pisemnej. </w:t>
      </w:r>
    </w:p>
    <w:p w14:paraId="38202EE4" w14:textId="77777777" w:rsidR="00CD3693" w:rsidRPr="00BC2FBE" w:rsidRDefault="00000000">
      <w:pPr>
        <w:numPr>
          <w:ilvl w:val="1"/>
          <w:numId w:val="19"/>
        </w:numPr>
        <w:ind w:right="53" w:hanging="437"/>
        <w:rPr>
          <w:sz w:val="22"/>
        </w:rPr>
      </w:pPr>
      <w:r w:rsidRPr="00BC2FBE">
        <w:rPr>
          <w:sz w:val="22"/>
        </w:rPr>
        <w:lastRenderedPageBreak/>
        <w:t xml:space="preserve">Umowa na wykonanie zamówienia publicznego zostanie zawarta z Wykonawcą, który spełni wszystkie postawione wymagania i którego oferta zostanie wybrana jako najkorzystniejsza. </w:t>
      </w:r>
    </w:p>
    <w:p w14:paraId="45B3A9E2" w14:textId="77777777" w:rsidR="00CD3693" w:rsidRPr="00BC2FBE" w:rsidRDefault="00000000">
      <w:pPr>
        <w:numPr>
          <w:ilvl w:val="1"/>
          <w:numId w:val="19"/>
        </w:numPr>
        <w:ind w:right="53" w:hanging="437"/>
        <w:rPr>
          <w:sz w:val="22"/>
        </w:rPr>
      </w:pPr>
      <w:r w:rsidRPr="00BC2FBE">
        <w:rPr>
          <w:sz w:val="22"/>
        </w:rPr>
        <w:t xml:space="preserve">O miejscu i terminie zawarcia umowy Zamawiający poinformuje wybranego Wykonawcę pismem powiadamiającym o wyborze jego oferty. </w:t>
      </w:r>
    </w:p>
    <w:p w14:paraId="188920C4" w14:textId="77777777" w:rsidR="00CD3693" w:rsidRPr="00BC2FBE" w:rsidRDefault="00000000">
      <w:pPr>
        <w:numPr>
          <w:ilvl w:val="1"/>
          <w:numId w:val="19"/>
        </w:numPr>
        <w:ind w:right="53" w:hanging="437"/>
        <w:rPr>
          <w:sz w:val="22"/>
        </w:rPr>
      </w:pPr>
      <w:r w:rsidRPr="00BC2FBE">
        <w:rPr>
          <w:sz w:val="22"/>
        </w:rPr>
        <w:t xml:space="preserve">Wykonawcy wspólnie ubiegający się o udzielenie zamówienia, ponoszą solidarną odpowiedzialność za wykonanie umowy. </w:t>
      </w:r>
    </w:p>
    <w:p w14:paraId="5FBAB4A0" w14:textId="77777777" w:rsidR="00CD3693" w:rsidRPr="00BC2FBE" w:rsidRDefault="00000000">
      <w:pPr>
        <w:numPr>
          <w:ilvl w:val="1"/>
          <w:numId w:val="19"/>
        </w:numPr>
        <w:ind w:right="53" w:hanging="437"/>
        <w:rPr>
          <w:sz w:val="22"/>
        </w:rPr>
      </w:pPr>
      <w:r w:rsidRPr="00BC2FBE">
        <w:rPr>
          <w:sz w:val="22"/>
        </w:rPr>
        <w:t xml:space="preserve">Umowa zostanie zawarta na podstawie złożonej oferty Wykonawcy. </w:t>
      </w:r>
    </w:p>
    <w:p w14:paraId="18B04B86" w14:textId="77777777" w:rsidR="00CD3693" w:rsidRPr="00BC2FBE" w:rsidRDefault="00000000">
      <w:pPr>
        <w:spacing w:after="67" w:line="259" w:lineRule="auto"/>
        <w:ind w:left="1287" w:firstLine="0"/>
        <w:jc w:val="left"/>
        <w:rPr>
          <w:sz w:val="22"/>
        </w:rPr>
      </w:pPr>
      <w:r w:rsidRPr="00BC2FBE">
        <w:rPr>
          <w:sz w:val="22"/>
        </w:rPr>
        <w:t xml:space="preserve"> </w:t>
      </w:r>
    </w:p>
    <w:p w14:paraId="3E4E0EA6" w14:textId="4E0C39C7" w:rsidR="00CD3693" w:rsidRPr="00BC2FBE" w:rsidRDefault="00000000">
      <w:pPr>
        <w:numPr>
          <w:ilvl w:val="0"/>
          <w:numId w:val="19"/>
        </w:numPr>
        <w:spacing w:after="3" w:line="271" w:lineRule="auto"/>
        <w:ind w:left="1441" w:right="49" w:hanging="833"/>
        <w:rPr>
          <w:sz w:val="22"/>
        </w:rPr>
      </w:pPr>
      <w:r w:rsidRPr="00BC2FBE">
        <w:rPr>
          <w:b/>
          <w:sz w:val="22"/>
          <w:u w:val="single" w:color="000000"/>
        </w:rPr>
        <w:t>Informacje o sposobie komunikowania się Zamawiającego  z Wykonawcami</w:t>
      </w:r>
      <w:r w:rsidRPr="00BC2FBE">
        <w:rPr>
          <w:b/>
          <w:sz w:val="22"/>
        </w:rPr>
        <w:t xml:space="preserve"> </w:t>
      </w:r>
      <w:r w:rsidRPr="00BC2FBE">
        <w:rPr>
          <w:b/>
          <w:sz w:val="22"/>
          <w:u w:val="single" w:color="000000"/>
        </w:rPr>
        <w:t>w inny sposób niż przy użyciu środków komunikacji elektronicznej</w:t>
      </w:r>
      <w:r w:rsidR="0055360C">
        <w:rPr>
          <w:b/>
          <w:sz w:val="22"/>
        </w:rPr>
        <w:t xml:space="preserve"> </w:t>
      </w:r>
      <w:r w:rsidRPr="00BC2FBE">
        <w:rPr>
          <w:b/>
          <w:sz w:val="22"/>
          <w:u w:val="single" w:color="000000"/>
        </w:rPr>
        <w:t>w przypadku zaistnienia jednej z sytuacji określonych w art. 65 ust. 1, art. 66</w:t>
      </w:r>
      <w:r w:rsidR="0055360C">
        <w:rPr>
          <w:b/>
          <w:sz w:val="22"/>
        </w:rPr>
        <w:t xml:space="preserve"> </w:t>
      </w:r>
      <w:r w:rsidRPr="00BC2FBE">
        <w:rPr>
          <w:b/>
          <w:sz w:val="22"/>
          <w:u w:val="single" w:color="000000"/>
        </w:rPr>
        <w:t>i art. 69.</w:t>
      </w:r>
      <w:r w:rsidRPr="00BC2FBE">
        <w:rPr>
          <w:b/>
          <w:sz w:val="22"/>
        </w:rPr>
        <w:t xml:space="preserve"> </w:t>
      </w:r>
    </w:p>
    <w:p w14:paraId="5394CE45" w14:textId="77777777" w:rsidR="00CD3693" w:rsidRPr="00BC2FBE" w:rsidRDefault="00000000">
      <w:pPr>
        <w:spacing w:after="0" w:line="259" w:lineRule="auto"/>
        <w:ind w:left="578" w:firstLine="0"/>
        <w:jc w:val="left"/>
        <w:rPr>
          <w:sz w:val="22"/>
        </w:rPr>
      </w:pPr>
      <w:r w:rsidRPr="00BC2FBE">
        <w:rPr>
          <w:b/>
          <w:sz w:val="22"/>
        </w:rPr>
        <w:t xml:space="preserve"> </w:t>
      </w:r>
    </w:p>
    <w:p w14:paraId="0EBA105A" w14:textId="77777777" w:rsidR="00CD3693" w:rsidRPr="00BC2FBE" w:rsidRDefault="00000000" w:rsidP="0055360C">
      <w:pPr>
        <w:ind w:left="1276" w:right="53" w:hanging="285"/>
        <w:rPr>
          <w:sz w:val="22"/>
        </w:rPr>
      </w:pPr>
      <w:r w:rsidRPr="00BC2FBE">
        <w:rPr>
          <w:sz w:val="22"/>
        </w:rPr>
        <w:t>1.</w:t>
      </w:r>
      <w:r w:rsidRPr="00BC2FBE">
        <w:rPr>
          <w:rFonts w:ascii="Arial" w:eastAsia="Arial" w:hAnsi="Arial" w:cs="Arial"/>
          <w:sz w:val="22"/>
        </w:rPr>
        <w:t xml:space="preserve"> </w:t>
      </w:r>
      <w:r w:rsidRPr="00BC2FBE">
        <w:rPr>
          <w:sz w:val="22"/>
        </w:rPr>
        <w:t>Zamawiający nie przewiduje odstąpienia od wymagania użycia środków komunikacji elektronicznej . 2.</w:t>
      </w:r>
      <w:r w:rsidRPr="00BC2FBE">
        <w:rPr>
          <w:rFonts w:ascii="Arial" w:eastAsia="Arial" w:hAnsi="Arial" w:cs="Arial"/>
          <w:sz w:val="22"/>
        </w:rPr>
        <w:t xml:space="preserve"> </w:t>
      </w:r>
      <w:r w:rsidRPr="00BC2FBE">
        <w:rPr>
          <w:sz w:val="22"/>
        </w:rPr>
        <w:t xml:space="preserve">Zamawiający nie będzie wymagał użycia narzędzi, urządzeń lub formatów plików, które nie są ogólnie dostępne. </w:t>
      </w:r>
    </w:p>
    <w:p w14:paraId="1311F3A9" w14:textId="77777777" w:rsidR="00CD3693" w:rsidRPr="00BC2FBE" w:rsidRDefault="00000000">
      <w:pPr>
        <w:ind w:left="1284" w:right="53" w:hanging="293"/>
        <w:rPr>
          <w:sz w:val="22"/>
        </w:rPr>
      </w:pPr>
      <w:r w:rsidRPr="00BC2FBE">
        <w:rPr>
          <w:sz w:val="22"/>
        </w:rPr>
        <w:t>3.</w:t>
      </w:r>
      <w:r w:rsidRPr="00BC2FBE">
        <w:rPr>
          <w:rFonts w:ascii="Arial" w:eastAsia="Arial" w:hAnsi="Arial" w:cs="Arial"/>
          <w:sz w:val="22"/>
        </w:rPr>
        <w:t xml:space="preserve"> </w:t>
      </w:r>
      <w:r w:rsidRPr="00BC2FBE">
        <w:rPr>
          <w:sz w:val="22"/>
        </w:rPr>
        <w:t xml:space="preserve">Zamawiający nie przewiduje przygotowania ofert lub prac konkursowych przy użyciu narzędzi elektronicznego modelowania danych budowlanych. </w:t>
      </w:r>
    </w:p>
    <w:p w14:paraId="32BD5F41" w14:textId="77777777" w:rsidR="00CD3693" w:rsidRPr="00BC2FBE" w:rsidRDefault="00000000">
      <w:pPr>
        <w:spacing w:after="66" w:line="259" w:lineRule="auto"/>
        <w:ind w:left="578" w:firstLine="0"/>
        <w:jc w:val="left"/>
        <w:rPr>
          <w:sz w:val="22"/>
        </w:rPr>
      </w:pPr>
      <w:r w:rsidRPr="00BC2FBE">
        <w:rPr>
          <w:b/>
          <w:sz w:val="22"/>
        </w:rPr>
        <w:t xml:space="preserve"> </w:t>
      </w:r>
    </w:p>
    <w:p w14:paraId="25FC17AF" w14:textId="77777777" w:rsidR="00CD3693" w:rsidRPr="00BC2FBE" w:rsidRDefault="00000000">
      <w:pPr>
        <w:numPr>
          <w:ilvl w:val="0"/>
          <w:numId w:val="19"/>
        </w:numPr>
        <w:spacing w:after="3" w:line="271" w:lineRule="auto"/>
        <w:ind w:left="1441" w:right="49" w:hanging="833"/>
        <w:rPr>
          <w:sz w:val="22"/>
        </w:rPr>
      </w:pPr>
      <w:r w:rsidRPr="00BC2FBE">
        <w:rPr>
          <w:b/>
          <w:sz w:val="22"/>
          <w:u w:val="single" w:color="000000"/>
        </w:rPr>
        <w:t>Termin związania ofertą.</w:t>
      </w:r>
      <w:r w:rsidRPr="00BC2FBE">
        <w:rPr>
          <w:b/>
          <w:sz w:val="22"/>
        </w:rPr>
        <w:t xml:space="preserve"> </w:t>
      </w:r>
    </w:p>
    <w:p w14:paraId="53254A99" w14:textId="77777777" w:rsidR="00CD3693" w:rsidRPr="00BC2FBE" w:rsidRDefault="00000000">
      <w:pPr>
        <w:spacing w:after="15" w:line="259" w:lineRule="auto"/>
        <w:ind w:left="1719" w:firstLine="0"/>
        <w:jc w:val="left"/>
        <w:rPr>
          <w:sz w:val="22"/>
        </w:rPr>
      </w:pPr>
      <w:r w:rsidRPr="00BC2FBE">
        <w:rPr>
          <w:sz w:val="22"/>
        </w:rPr>
        <w:t xml:space="preserve"> </w:t>
      </w:r>
    </w:p>
    <w:p w14:paraId="58ABA7FF" w14:textId="522B085E" w:rsidR="00CD3693" w:rsidRPr="00BC2FBE" w:rsidRDefault="00000000">
      <w:pPr>
        <w:numPr>
          <w:ilvl w:val="2"/>
          <w:numId w:val="21"/>
        </w:numPr>
        <w:ind w:right="53" w:hanging="281"/>
        <w:rPr>
          <w:sz w:val="22"/>
        </w:rPr>
      </w:pPr>
      <w:r w:rsidRPr="00BC2FBE">
        <w:rPr>
          <w:sz w:val="22"/>
        </w:rPr>
        <w:t xml:space="preserve">Wykonawca jest związany ofertą od dnia terminu składania ofert do dnia </w:t>
      </w:r>
      <w:r w:rsidR="005064C8">
        <w:rPr>
          <w:color w:val="000000" w:themeColor="text1"/>
          <w:sz w:val="22"/>
        </w:rPr>
        <w:t>30</w:t>
      </w:r>
      <w:r w:rsidR="009001C9" w:rsidRPr="005064C8">
        <w:rPr>
          <w:color w:val="000000" w:themeColor="text1"/>
          <w:sz w:val="22"/>
        </w:rPr>
        <w:t>.</w:t>
      </w:r>
      <w:r w:rsidRPr="005064C8">
        <w:rPr>
          <w:color w:val="000000" w:themeColor="text1"/>
          <w:sz w:val="22"/>
        </w:rPr>
        <w:t>0</w:t>
      </w:r>
      <w:r w:rsidR="00EA184D" w:rsidRPr="005064C8">
        <w:rPr>
          <w:color w:val="000000" w:themeColor="text1"/>
          <w:sz w:val="22"/>
        </w:rPr>
        <w:t>3</w:t>
      </w:r>
      <w:r w:rsidRPr="005064C8">
        <w:rPr>
          <w:color w:val="000000" w:themeColor="text1"/>
          <w:sz w:val="22"/>
        </w:rPr>
        <w:t>.202</w:t>
      </w:r>
      <w:r w:rsidR="00EA184D" w:rsidRPr="005064C8">
        <w:rPr>
          <w:color w:val="000000" w:themeColor="text1"/>
          <w:sz w:val="22"/>
        </w:rPr>
        <w:t xml:space="preserve">3 </w:t>
      </w:r>
      <w:r w:rsidRPr="00BC2FBE">
        <w:rPr>
          <w:sz w:val="22"/>
        </w:rPr>
        <w:t>r.</w:t>
      </w:r>
      <w:r w:rsidRPr="00BC2FBE">
        <w:rPr>
          <w:b/>
          <w:sz w:val="22"/>
        </w:rPr>
        <w:t xml:space="preserve"> </w:t>
      </w:r>
    </w:p>
    <w:p w14:paraId="4C58C85D" w14:textId="57ECD524" w:rsidR="00CD3693" w:rsidRPr="00BC2FBE" w:rsidRDefault="00000000">
      <w:pPr>
        <w:numPr>
          <w:ilvl w:val="2"/>
          <w:numId w:val="21"/>
        </w:numPr>
        <w:ind w:right="53" w:hanging="281"/>
        <w:rPr>
          <w:sz w:val="22"/>
        </w:rPr>
      </w:pPr>
      <w:r w:rsidRPr="00BC2FBE">
        <w:rPr>
          <w:sz w:val="22"/>
        </w:rPr>
        <w:t xml:space="preserve">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 </w:t>
      </w:r>
    </w:p>
    <w:p w14:paraId="050B72C1" w14:textId="77777777" w:rsidR="00CD3693" w:rsidRPr="00BC2FBE" w:rsidRDefault="00000000">
      <w:pPr>
        <w:numPr>
          <w:ilvl w:val="2"/>
          <w:numId w:val="21"/>
        </w:numPr>
        <w:ind w:right="53" w:hanging="281"/>
        <w:rPr>
          <w:sz w:val="22"/>
        </w:rPr>
      </w:pPr>
      <w:r w:rsidRPr="00BC2FBE">
        <w:rPr>
          <w:sz w:val="22"/>
        </w:rPr>
        <w:t xml:space="preserve">Przedłużenie terminu związania z ofertą wymaga złożenia przez Wykonawcę pisemnego </w:t>
      </w:r>
    </w:p>
    <w:p w14:paraId="233DF6DC" w14:textId="77777777" w:rsidR="00CD3693" w:rsidRPr="00BC2FBE" w:rsidRDefault="00000000">
      <w:pPr>
        <w:ind w:left="1309" w:right="53"/>
        <w:rPr>
          <w:sz w:val="22"/>
        </w:rPr>
      </w:pPr>
      <w:r w:rsidRPr="00BC2FBE">
        <w:rPr>
          <w:sz w:val="22"/>
        </w:rPr>
        <w:t xml:space="preserve">oświadczenia o wyrażeniu zgody na przedłużenie terminu związania ofertą. </w:t>
      </w:r>
    </w:p>
    <w:p w14:paraId="1B3417DD" w14:textId="77777777" w:rsidR="00CD3693" w:rsidRPr="00BC2FBE" w:rsidRDefault="00000000">
      <w:pPr>
        <w:spacing w:after="18" w:line="259" w:lineRule="auto"/>
        <w:ind w:left="1299" w:firstLine="0"/>
        <w:jc w:val="left"/>
        <w:rPr>
          <w:sz w:val="22"/>
        </w:rPr>
      </w:pPr>
      <w:r w:rsidRPr="00BC2FBE">
        <w:rPr>
          <w:sz w:val="22"/>
        </w:rPr>
        <w:t xml:space="preserve"> </w:t>
      </w:r>
    </w:p>
    <w:p w14:paraId="388426C4" w14:textId="77777777" w:rsidR="00CD3693" w:rsidRPr="00BC2FBE" w:rsidRDefault="00000000">
      <w:pPr>
        <w:numPr>
          <w:ilvl w:val="0"/>
          <w:numId w:val="19"/>
        </w:numPr>
        <w:spacing w:after="3" w:line="271" w:lineRule="auto"/>
        <w:ind w:left="1441" w:right="49" w:hanging="833"/>
        <w:rPr>
          <w:sz w:val="22"/>
        </w:rPr>
      </w:pPr>
      <w:r w:rsidRPr="00BC2FBE">
        <w:rPr>
          <w:b/>
          <w:sz w:val="22"/>
          <w:u w:val="single" w:color="000000"/>
        </w:rPr>
        <w:t>Opis sposobu przygotowywania oferty.</w:t>
      </w:r>
      <w:r w:rsidRPr="00BC2FBE">
        <w:rPr>
          <w:b/>
          <w:sz w:val="22"/>
        </w:rPr>
        <w:t xml:space="preserve"> </w:t>
      </w:r>
    </w:p>
    <w:p w14:paraId="40D010DC" w14:textId="77777777" w:rsidR="00CD3693" w:rsidRPr="00BC2FBE" w:rsidRDefault="00000000">
      <w:pPr>
        <w:spacing w:after="34" w:line="259" w:lineRule="auto"/>
        <w:ind w:left="578" w:firstLine="0"/>
        <w:jc w:val="left"/>
        <w:rPr>
          <w:sz w:val="22"/>
        </w:rPr>
      </w:pPr>
      <w:r w:rsidRPr="00BC2FBE">
        <w:rPr>
          <w:b/>
          <w:sz w:val="22"/>
        </w:rPr>
        <w:t xml:space="preserve"> </w:t>
      </w:r>
    </w:p>
    <w:p w14:paraId="092391BB" w14:textId="77777777" w:rsidR="00CD3693" w:rsidRPr="00BC2FBE" w:rsidRDefault="00000000">
      <w:pPr>
        <w:numPr>
          <w:ilvl w:val="2"/>
          <w:numId w:val="22"/>
        </w:numPr>
        <w:ind w:right="53" w:hanging="281"/>
        <w:rPr>
          <w:sz w:val="22"/>
        </w:rPr>
      </w:pPr>
      <w:r w:rsidRPr="00BC2FBE">
        <w:rPr>
          <w:sz w:val="22"/>
        </w:rPr>
        <w:t xml:space="preserve">Wykonawca może złożyć tylko jedną ofertę </w:t>
      </w:r>
    </w:p>
    <w:p w14:paraId="349A6330" w14:textId="77777777" w:rsidR="00CD3693" w:rsidRPr="00BC2FBE" w:rsidRDefault="00000000">
      <w:pPr>
        <w:numPr>
          <w:ilvl w:val="2"/>
          <w:numId w:val="22"/>
        </w:numPr>
        <w:ind w:right="53" w:hanging="281"/>
        <w:rPr>
          <w:sz w:val="22"/>
        </w:rPr>
      </w:pPr>
      <w:r w:rsidRPr="00BC2FBE">
        <w:rPr>
          <w:sz w:val="22"/>
        </w:rPr>
        <w:t xml:space="preserve">Treść oferty musi odpowiadać treści SWZ. </w:t>
      </w:r>
    </w:p>
    <w:p w14:paraId="21DC0161" w14:textId="77777777" w:rsidR="00CD3693" w:rsidRPr="00BC2FBE" w:rsidRDefault="00000000">
      <w:pPr>
        <w:numPr>
          <w:ilvl w:val="2"/>
          <w:numId w:val="22"/>
        </w:numPr>
        <w:ind w:right="53" w:hanging="281"/>
        <w:rPr>
          <w:sz w:val="22"/>
        </w:rPr>
      </w:pPr>
      <w:r w:rsidRPr="00BC2FBE">
        <w:rPr>
          <w:sz w:val="22"/>
        </w:rPr>
        <w:t xml:space="preserve">Oferta powinna być sporządzona w języku polskim pod rygorem nieważności. </w:t>
      </w:r>
    </w:p>
    <w:p w14:paraId="102DB105" w14:textId="77777777" w:rsidR="00CD3693" w:rsidRPr="00BC2FBE" w:rsidRDefault="00000000">
      <w:pPr>
        <w:numPr>
          <w:ilvl w:val="2"/>
          <w:numId w:val="22"/>
        </w:numPr>
        <w:spacing w:after="31" w:line="250" w:lineRule="auto"/>
        <w:ind w:right="53" w:hanging="281"/>
        <w:rPr>
          <w:sz w:val="22"/>
        </w:rPr>
      </w:pPr>
      <w:r w:rsidRPr="00BC2FBE">
        <w:rPr>
          <w:b/>
          <w:sz w:val="22"/>
        </w:rPr>
        <w:t>Ofertę składa się, pod rygorem nieważności, w formie elektronicznej (tj. opatrzonej kwalifikowanym podpisem elektronicznym) lub w postaci elektronicznej opatrzonej podpisem zaufanym lub podpisem osobistym.</w:t>
      </w:r>
      <w:r w:rsidRPr="00BC2FBE">
        <w:rPr>
          <w:sz w:val="22"/>
        </w:rPr>
        <w:t xml:space="preserve"> </w:t>
      </w:r>
    </w:p>
    <w:p w14:paraId="43ECCAEF" w14:textId="77777777" w:rsidR="00CD3693" w:rsidRPr="00BC2FBE" w:rsidRDefault="00000000">
      <w:pPr>
        <w:numPr>
          <w:ilvl w:val="2"/>
          <w:numId w:val="22"/>
        </w:numPr>
        <w:ind w:right="53" w:hanging="281"/>
        <w:rPr>
          <w:sz w:val="22"/>
        </w:rPr>
      </w:pPr>
      <w:r w:rsidRPr="00BC2FBE">
        <w:rPr>
          <w:sz w:val="22"/>
        </w:rPr>
        <w:t xml:space="preserve">Na ofertę składa się Formularz oferty zgodny z wzorem stanowiącym Załącznik nr 2 do SWZ lub zawierający wszystkie informacje i oświadczenia wskazane w jego treści. </w:t>
      </w:r>
    </w:p>
    <w:p w14:paraId="6E31FC8D" w14:textId="77777777" w:rsidR="00CD3693" w:rsidRPr="00BC2FBE" w:rsidRDefault="00000000">
      <w:pPr>
        <w:numPr>
          <w:ilvl w:val="2"/>
          <w:numId w:val="22"/>
        </w:numPr>
        <w:ind w:right="53" w:hanging="281"/>
        <w:rPr>
          <w:sz w:val="22"/>
        </w:rPr>
      </w:pPr>
      <w:r w:rsidRPr="00BC2FBE">
        <w:rPr>
          <w:sz w:val="22"/>
        </w:rPr>
        <w:t xml:space="preserve">Wraz z ofertą Wykonawca jest zobowiązany złożyć za pośrednictwem Platformy: </w:t>
      </w:r>
    </w:p>
    <w:p w14:paraId="0EB2A33D" w14:textId="77777777" w:rsidR="00CD3693" w:rsidRPr="00BC2FBE" w:rsidRDefault="00000000">
      <w:pPr>
        <w:numPr>
          <w:ilvl w:val="2"/>
          <w:numId w:val="20"/>
        </w:numPr>
        <w:ind w:left="1573" w:right="53" w:hanging="286"/>
        <w:rPr>
          <w:sz w:val="22"/>
        </w:rPr>
      </w:pPr>
      <w:r w:rsidRPr="00BC2FBE">
        <w:rPr>
          <w:sz w:val="22"/>
        </w:rPr>
        <w:t xml:space="preserve">oświadczenie, o którym mowa w Rozdziale X ust. 2, </w:t>
      </w:r>
    </w:p>
    <w:p w14:paraId="762D11EE" w14:textId="6B09DEA7" w:rsidR="00CD3693" w:rsidRPr="00BC2FBE" w:rsidRDefault="00000000">
      <w:pPr>
        <w:numPr>
          <w:ilvl w:val="2"/>
          <w:numId w:val="20"/>
        </w:numPr>
        <w:ind w:left="1573" w:right="53" w:hanging="286"/>
        <w:rPr>
          <w:sz w:val="22"/>
        </w:rPr>
      </w:pPr>
      <w:r w:rsidRPr="00BC2FBE">
        <w:rPr>
          <w:sz w:val="22"/>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w:t>
      </w:r>
    </w:p>
    <w:p w14:paraId="3A15CF32" w14:textId="11ABB004" w:rsidR="00CD3693" w:rsidRPr="00BC2FBE" w:rsidRDefault="00000000">
      <w:pPr>
        <w:ind w:left="1582" w:right="53"/>
        <w:rPr>
          <w:sz w:val="22"/>
        </w:rPr>
      </w:pPr>
      <w:r w:rsidRPr="00BC2FBE">
        <w:rPr>
          <w:sz w:val="22"/>
        </w:rPr>
        <w:t xml:space="preserve">Zamawiający może je uzyskać za pomocą bezpłatnych i ogólnodostępnych baz danych, a Wykonawca wskazał dane umożliwiające dostęp do tych dokumentów – w odniesieniu do Wykonawcy, Wykonawców wspólnie ubiegających się o udzielenie zamówienia jak również podmiotu </w:t>
      </w:r>
      <w:r w:rsidRPr="00BC2FBE">
        <w:rPr>
          <w:sz w:val="22"/>
        </w:rPr>
        <w:lastRenderedPageBreak/>
        <w:t xml:space="preserve">udostępniającego zasoby. W przypadku wskazania przez Wykonawcę dostępności przedmiotowych dokumentów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71BA9531" w14:textId="77777777" w:rsidR="00CD3693" w:rsidRPr="00BC2FBE" w:rsidRDefault="00000000">
      <w:pPr>
        <w:numPr>
          <w:ilvl w:val="2"/>
          <w:numId w:val="20"/>
        </w:numPr>
        <w:ind w:left="1573" w:right="53" w:hanging="286"/>
        <w:rPr>
          <w:sz w:val="22"/>
        </w:rPr>
      </w:pPr>
      <w:r w:rsidRPr="00BC2FBE">
        <w:rPr>
          <w:sz w:val="22"/>
        </w:rPr>
        <w:t xml:space="preserve">pełnomocnictwo lub inny dokument potwierdzający umocowanie do reprezentowania </w:t>
      </w:r>
    </w:p>
    <w:p w14:paraId="1DFA6573" w14:textId="6792E0E4" w:rsidR="00CD3693" w:rsidRPr="00BC2FBE" w:rsidRDefault="00000000">
      <w:pPr>
        <w:ind w:left="1582" w:right="53"/>
        <w:rPr>
          <w:sz w:val="22"/>
        </w:rPr>
      </w:pPr>
      <w:r w:rsidRPr="00BC2FBE">
        <w:rPr>
          <w:sz w:val="22"/>
        </w:rPr>
        <w:t xml:space="preserve">Wykonawcy lub Wykonawców wspólnie ubiegających się o udzielenie zamówienia (jeżeli w imieniu Wykonawcy lub Wykonawców wspólnie ubiegających się o udzielenie zamówienia działa osoba, której umocowanie do reprezentowania nie wynika z dokumentów, o których mowa w pkt 2, </w:t>
      </w:r>
    </w:p>
    <w:p w14:paraId="2A12AEF1" w14:textId="77777777" w:rsidR="00CD3693" w:rsidRPr="00BC2FBE" w:rsidRDefault="00000000">
      <w:pPr>
        <w:numPr>
          <w:ilvl w:val="2"/>
          <w:numId w:val="20"/>
        </w:numPr>
        <w:ind w:left="1573" w:right="53" w:hanging="286"/>
        <w:rPr>
          <w:sz w:val="22"/>
        </w:rPr>
      </w:pPr>
      <w:r w:rsidRPr="00BC2FBE">
        <w:rPr>
          <w:sz w:val="22"/>
        </w:rPr>
        <w:t xml:space="preserve">zobowiązanie podmiotu udostępniającego zasoby wraz z pełnomocnictwem jeżeli prawo do podpisania zobowiązania nie wynika z dokumentów o, których mowa w pkt 2 (jeżeli dotyczy), </w:t>
      </w:r>
    </w:p>
    <w:p w14:paraId="29CE15F0" w14:textId="77777777" w:rsidR="00CD3693" w:rsidRPr="00BC2FBE" w:rsidRDefault="00000000">
      <w:pPr>
        <w:numPr>
          <w:ilvl w:val="2"/>
          <w:numId w:val="20"/>
        </w:numPr>
        <w:ind w:left="1573" w:right="53" w:hanging="286"/>
        <w:rPr>
          <w:sz w:val="22"/>
        </w:rPr>
      </w:pPr>
      <w:r w:rsidRPr="00BC2FBE">
        <w:rPr>
          <w:sz w:val="22"/>
        </w:rPr>
        <w:t xml:space="preserve">oświadczenie Wykonawców wspólnie ubiegających się o udzielenie zamówienia, składane na podstawie art. 117 ust. 4 ustawy Pzp, o którym mowa w Rozdziale XII ust. 5 SWZ (jeżeli dotyczy), </w:t>
      </w:r>
    </w:p>
    <w:p w14:paraId="5DBD8C9C" w14:textId="54B8F08F" w:rsidR="00CD3693" w:rsidRPr="005064C8" w:rsidRDefault="00000000" w:rsidP="005064C8">
      <w:pPr>
        <w:numPr>
          <w:ilvl w:val="2"/>
          <w:numId w:val="20"/>
        </w:numPr>
        <w:ind w:left="1573" w:right="53" w:hanging="286"/>
        <w:rPr>
          <w:sz w:val="22"/>
        </w:rPr>
      </w:pPr>
      <w:r w:rsidRPr="00BC2FBE">
        <w:rPr>
          <w:sz w:val="22"/>
        </w:rPr>
        <w:t xml:space="preserve">zastrzeżenie tajemnicy przedsiębiorstwa </w:t>
      </w:r>
      <w:r w:rsidRPr="00BC2FBE">
        <w:rPr>
          <w:rFonts w:ascii="Calibri" w:eastAsia="Calibri" w:hAnsi="Calibri" w:cs="Calibri"/>
          <w:b/>
          <w:sz w:val="22"/>
        </w:rPr>
        <w:t xml:space="preserve">– </w:t>
      </w:r>
      <w:r w:rsidRPr="00BC2FBE">
        <w:rPr>
          <w:sz w:val="22"/>
        </w:rPr>
        <w:t>w sytuacji, gdy oferta lub inne dokumenty składane w toku postępowania będą zawierały tajemnicę przedsiębiorstwa, Wykonawca, wraz</w:t>
      </w:r>
      <w:r w:rsidR="0055360C">
        <w:rPr>
          <w:sz w:val="22"/>
        </w:rPr>
        <w:t xml:space="preserve"> </w:t>
      </w:r>
      <w:r w:rsidRPr="00BC2FBE">
        <w:rPr>
          <w:sz w:val="22"/>
        </w:rPr>
        <w:t xml:space="preserve">z przekazaniem takich informacji, zastrzega, że nie mogą być one udostępniane, oraz wykazuje, że zastrzeżone informacje stanowią tajemnicę przedsiębiorstwa w rozumieniu przepisów ustawy z 16 kwietnia 1993 r. o zwalczaniu nieuczciwej konkurencji (tekst jednolity: Dz. U. </w:t>
      </w:r>
      <w:r w:rsidRPr="005064C8">
        <w:rPr>
          <w:sz w:val="22"/>
        </w:rPr>
        <w:t xml:space="preserve">z 2020 r., poz. 1913) (jeżeli dotyczy). </w:t>
      </w:r>
    </w:p>
    <w:p w14:paraId="4BC82F16" w14:textId="77777777" w:rsidR="00CD3693" w:rsidRPr="00BC2FBE" w:rsidRDefault="00000000">
      <w:pPr>
        <w:numPr>
          <w:ilvl w:val="0"/>
          <w:numId w:val="27"/>
        </w:numPr>
        <w:ind w:right="53" w:hanging="420"/>
        <w:rPr>
          <w:sz w:val="22"/>
        </w:rPr>
      </w:pPr>
      <w:r w:rsidRPr="00BC2FBE">
        <w:rPr>
          <w:sz w:val="22"/>
        </w:rPr>
        <w:t xml:space="preserve">Wszystkie pliki przekazywane za pośrednictwem Platformy, winny być opisane nazwą umożliwiającą ich identyfikację.  </w:t>
      </w:r>
    </w:p>
    <w:p w14:paraId="59C346D7" w14:textId="77777777" w:rsidR="00CD3693" w:rsidRPr="00BC2FBE" w:rsidRDefault="00000000">
      <w:pPr>
        <w:numPr>
          <w:ilvl w:val="0"/>
          <w:numId w:val="27"/>
        </w:numPr>
        <w:ind w:right="53" w:hanging="420"/>
        <w:rPr>
          <w:sz w:val="22"/>
        </w:rPr>
      </w:pPr>
      <w:r w:rsidRPr="00BC2FBE">
        <w:rPr>
          <w:sz w:val="22"/>
        </w:rPr>
        <w:t xml:space="preserve">Zamawiający nie żąda złożenia wraz z ofertą przedmiotowych środków dowodowych </w:t>
      </w:r>
    </w:p>
    <w:p w14:paraId="33819CDE" w14:textId="77777777" w:rsidR="00CD3693" w:rsidRPr="00BC2FBE" w:rsidRDefault="00000000">
      <w:pPr>
        <w:numPr>
          <w:ilvl w:val="0"/>
          <w:numId w:val="27"/>
        </w:numPr>
        <w:ind w:right="53" w:hanging="420"/>
        <w:rPr>
          <w:sz w:val="22"/>
        </w:rPr>
      </w:pPr>
      <w:r w:rsidRPr="00BC2FBE">
        <w:rPr>
          <w:sz w:val="22"/>
        </w:rPr>
        <w:t xml:space="preserve">Oferta powinna być podpisana przez osobę umocowaną do reprezentowania Wykonawcy, zgodnie z formą reprezentacji Wykonawcy określoną w rejestrze lub innym dokumencie, właściwym dla danej formy organizacyjnej Wykonawcy albo przez upełnomocnionego przedstawiciela Wykonawcy. </w:t>
      </w:r>
    </w:p>
    <w:p w14:paraId="0E6BC6AB" w14:textId="77777777" w:rsidR="00CD3693" w:rsidRPr="00BC2FBE" w:rsidRDefault="00000000">
      <w:pPr>
        <w:numPr>
          <w:ilvl w:val="0"/>
          <w:numId w:val="27"/>
        </w:numPr>
        <w:ind w:right="53" w:hanging="420"/>
        <w:rPr>
          <w:sz w:val="22"/>
        </w:rPr>
      </w:pPr>
      <w:r w:rsidRPr="00BC2FBE">
        <w:rPr>
          <w:sz w:val="22"/>
        </w:rPr>
        <w:t xml:space="preserve">Oświadczenia i dokumenty, dla których Zamawiający określił wzory w formie formularzy zamieszczonych w załącznikach do SWZ, powinny być sporządzone zgodnie z tymi wzorami lub zawierać wszystkie informacje i oświadczenia wskazane w ich treści. </w:t>
      </w:r>
    </w:p>
    <w:p w14:paraId="57B155AD" w14:textId="77777777" w:rsidR="00CD3693" w:rsidRPr="00BC2FBE" w:rsidRDefault="00000000">
      <w:pPr>
        <w:spacing w:after="109" w:line="259" w:lineRule="auto"/>
        <w:ind w:left="1364" w:firstLine="0"/>
        <w:jc w:val="left"/>
        <w:rPr>
          <w:sz w:val="22"/>
        </w:rPr>
      </w:pPr>
      <w:r w:rsidRPr="00BC2FBE">
        <w:rPr>
          <w:sz w:val="22"/>
        </w:rPr>
        <w:t xml:space="preserve"> </w:t>
      </w:r>
    </w:p>
    <w:p w14:paraId="4930B998" w14:textId="77777777" w:rsidR="00CD3693" w:rsidRPr="00BC2FBE" w:rsidRDefault="00000000">
      <w:pPr>
        <w:spacing w:after="31" w:line="271" w:lineRule="auto"/>
        <w:ind w:left="1431" w:right="49" w:hanging="295"/>
        <w:rPr>
          <w:sz w:val="22"/>
        </w:rPr>
      </w:pPr>
      <w:r w:rsidRPr="00BC2FBE">
        <w:rPr>
          <w:b/>
          <w:sz w:val="22"/>
          <w:u w:val="single" w:color="000000"/>
        </w:rPr>
        <w:t>XVIII Forma i postać składanych podmiotowych środków dowodowych oraz</w:t>
      </w:r>
      <w:r w:rsidRPr="00BC2FBE">
        <w:rPr>
          <w:b/>
          <w:sz w:val="22"/>
        </w:rPr>
        <w:t xml:space="preserve"> </w:t>
      </w:r>
      <w:r w:rsidRPr="00BC2FBE">
        <w:rPr>
          <w:b/>
          <w:sz w:val="22"/>
          <w:u w:val="single" w:color="000000"/>
        </w:rPr>
        <w:t>innych dokumentów lub oświadczeń.</w:t>
      </w:r>
      <w:r w:rsidRPr="00BC2FBE">
        <w:rPr>
          <w:b/>
          <w:sz w:val="22"/>
        </w:rPr>
        <w:t xml:space="preserve">  </w:t>
      </w:r>
    </w:p>
    <w:p w14:paraId="6D4CDDB3" w14:textId="77777777" w:rsidR="00CD3693" w:rsidRPr="00BC2FBE" w:rsidRDefault="00000000">
      <w:pPr>
        <w:numPr>
          <w:ilvl w:val="0"/>
          <w:numId w:val="28"/>
        </w:numPr>
        <w:spacing w:after="56"/>
        <w:ind w:right="53" w:hanging="360"/>
        <w:rPr>
          <w:sz w:val="22"/>
        </w:rPr>
      </w:pPr>
      <w:r w:rsidRPr="00BC2FBE">
        <w:rPr>
          <w:sz w:val="22"/>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BC2FBE">
        <w:rPr>
          <w:b/>
          <w:sz w:val="22"/>
        </w:rPr>
        <w:t>„rozporządzenie</w:t>
      </w:r>
      <w:r w:rsidRPr="00BC2FBE">
        <w:rPr>
          <w:sz w:val="22"/>
        </w:rPr>
        <w:t xml:space="preserve">”. </w:t>
      </w:r>
    </w:p>
    <w:p w14:paraId="38E201EE" w14:textId="77777777" w:rsidR="00CD3693" w:rsidRPr="00BC2FBE" w:rsidRDefault="00000000">
      <w:pPr>
        <w:numPr>
          <w:ilvl w:val="0"/>
          <w:numId w:val="28"/>
        </w:numPr>
        <w:spacing w:after="93" w:line="250" w:lineRule="auto"/>
        <w:ind w:right="53" w:hanging="360"/>
        <w:rPr>
          <w:sz w:val="22"/>
        </w:rPr>
      </w:pPr>
      <w:r w:rsidRPr="00BC2FBE">
        <w:rPr>
          <w:sz w:val="22"/>
        </w:rPr>
        <w:t xml:space="preserve">Podmiotowe środki dowodowe, w tym oświadczenie, o którym mowa w art. 117 ust. 4 Pzp, oraz zobowiązanie podmiotu udostępniającego zasoby, o którym mowa w art. 118 ust. 3 Pzp, zwane dalej </w:t>
      </w:r>
      <w:r w:rsidRPr="00BC2FBE">
        <w:rPr>
          <w:b/>
          <w:sz w:val="22"/>
        </w:rPr>
        <w:t>„zobowiązaniem podmiotu udostępniającego zasoby”</w:t>
      </w:r>
      <w:r w:rsidRPr="00BC2FBE">
        <w:rPr>
          <w:sz w:val="22"/>
        </w:rPr>
        <w:t xml:space="preserve">, pełnomocnictwo, </w:t>
      </w:r>
      <w:r w:rsidRPr="00BC2FBE">
        <w:rPr>
          <w:b/>
          <w:sz w:val="22"/>
        </w:rPr>
        <w:t xml:space="preserve">sporządza się w postaci elektronicznej, w formatach danych określonych w przepisach wydanych na </w:t>
      </w:r>
      <w:r w:rsidRPr="00BC2FBE">
        <w:rPr>
          <w:b/>
          <w:sz w:val="22"/>
        </w:rPr>
        <w:lastRenderedPageBreak/>
        <w:t>podstawie art. 18 ustawy z dnia 17 lutego 2005 r. o informatyzacji działalności podmiotów realizujących zadania publiczne (Dz. U. z 2020 r. poz. 346, 568, 695, 1517 i 2320),</w:t>
      </w:r>
      <w:r w:rsidRPr="00BC2FBE">
        <w:rPr>
          <w:sz w:val="22"/>
        </w:rPr>
        <w:t xml:space="preserve"> z zastrzeżeniem formatów, o których mowa w art. 66 ust. 1 Pzp, z uwzględnieniem rodzaju przekazywanych danych.   </w:t>
      </w:r>
    </w:p>
    <w:p w14:paraId="5170E280" w14:textId="77777777" w:rsidR="00CD3693" w:rsidRPr="00BC2FBE" w:rsidRDefault="00000000">
      <w:pPr>
        <w:numPr>
          <w:ilvl w:val="0"/>
          <w:numId w:val="28"/>
        </w:numPr>
        <w:spacing w:after="54"/>
        <w:ind w:right="53" w:hanging="360"/>
        <w:rPr>
          <w:sz w:val="22"/>
        </w:rPr>
      </w:pPr>
      <w:r w:rsidRPr="00BC2FBE">
        <w:rPr>
          <w:sz w:val="22"/>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2AE1693" w14:textId="77777777" w:rsidR="00CD3693" w:rsidRPr="00BC2FBE" w:rsidRDefault="00000000">
      <w:pPr>
        <w:numPr>
          <w:ilvl w:val="0"/>
          <w:numId w:val="28"/>
        </w:numPr>
        <w:spacing w:after="55"/>
        <w:ind w:right="53" w:hanging="360"/>
        <w:rPr>
          <w:sz w:val="22"/>
        </w:rPr>
      </w:pPr>
      <w:r w:rsidRPr="00BC2FBE">
        <w:rPr>
          <w:sz w:val="22"/>
        </w:rPr>
        <w:t>W</w:t>
      </w:r>
      <w:r w:rsidRPr="00BC2FBE">
        <w:rPr>
          <w:b/>
          <w:sz w:val="22"/>
        </w:rPr>
        <w:t xml:space="preserve"> </w:t>
      </w:r>
      <w:r w:rsidRPr="00BC2FBE">
        <w:rPr>
          <w:sz w:val="22"/>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5.</w:t>
      </w:r>
      <w:r w:rsidRPr="00BC2FBE">
        <w:rPr>
          <w:rFonts w:ascii="Arial" w:eastAsia="Arial" w:hAnsi="Arial" w:cs="Arial"/>
          <w:sz w:val="22"/>
        </w:rPr>
        <w:t xml:space="preserve"> </w:t>
      </w:r>
      <w:r w:rsidRPr="00BC2FBE">
        <w:rPr>
          <w:sz w:val="22"/>
        </w:rPr>
        <w:t>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w:t>
      </w:r>
      <w:r w:rsidRPr="00BC2FBE">
        <w:rPr>
          <w:b/>
          <w:sz w:val="22"/>
        </w:rPr>
        <w:t xml:space="preserve"> </w:t>
      </w:r>
    </w:p>
    <w:p w14:paraId="1BA4E996" w14:textId="77777777" w:rsidR="00CD3693" w:rsidRPr="00BC2FBE" w:rsidRDefault="00000000">
      <w:pPr>
        <w:numPr>
          <w:ilvl w:val="0"/>
          <w:numId w:val="29"/>
        </w:numPr>
        <w:spacing w:after="56"/>
        <w:ind w:right="53" w:hanging="360"/>
        <w:rPr>
          <w:sz w:val="22"/>
        </w:rPr>
      </w:pPr>
      <w:r w:rsidRPr="00BC2FBE">
        <w:rPr>
          <w:sz w:val="22"/>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BC2FBE">
        <w:rPr>
          <w:b/>
          <w:sz w:val="22"/>
        </w:rPr>
        <w:t>„dokumentami potwierdzającymi umocowanie do reprezentowania”</w:t>
      </w:r>
      <w:r w:rsidRPr="00BC2FBE">
        <w:rPr>
          <w:sz w:val="22"/>
        </w:rPr>
        <w:t xml:space="preserve">, zostały wystawione przez upoważnione podmioty inne niż wykonawca, wykonawca wspólnie ubiegający się o udzielenie zamówienia, podmiot udostępniający zasoby lub podwykonawca, zwane dalej </w:t>
      </w:r>
      <w:r w:rsidRPr="00BC2FBE">
        <w:rPr>
          <w:b/>
          <w:sz w:val="22"/>
        </w:rPr>
        <w:t>„upoważnionymi podmiotami”</w:t>
      </w:r>
      <w:r w:rsidRPr="00BC2FBE">
        <w:rPr>
          <w:sz w:val="22"/>
        </w:rPr>
        <w:t xml:space="preserve">, jako dokument elektroniczny, przekazuje się ten dokument.   </w:t>
      </w:r>
    </w:p>
    <w:p w14:paraId="20A1CD6D" w14:textId="77777777" w:rsidR="00CD3693" w:rsidRPr="00BC2FBE" w:rsidRDefault="00000000">
      <w:pPr>
        <w:numPr>
          <w:ilvl w:val="0"/>
          <w:numId w:val="29"/>
        </w:numPr>
        <w:spacing w:after="79"/>
        <w:ind w:right="53" w:hanging="360"/>
        <w:rPr>
          <w:sz w:val="22"/>
        </w:rPr>
      </w:pPr>
      <w:r w:rsidRPr="00BC2FBE">
        <w:rPr>
          <w:sz w:val="22"/>
        </w:rPr>
        <w:t>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Pr="00BC2FBE">
        <w:rPr>
          <w:b/>
          <w:sz w:val="22"/>
        </w:rPr>
        <w:t xml:space="preserve"> </w:t>
      </w:r>
    </w:p>
    <w:p w14:paraId="7A528F55" w14:textId="77777777" w:rsidR="00CD3693" w:rsidRPr="00BC2FBE" w:rsidRDefault="00000000">
      <w:pPr>
        <w:numPr>
          <w:ilvl w:val="0"/>
          <w:numId w:val="29"/>
        </w:numPr>
        <w:spacing w:after="66"/>
        <w:ind w:right="53" w:hanging="360"/>
        <w:rPr>
          <w:sz w:val="22"/>
        </w:rPr>
      </w:pPr>
      <w:r w:rsidRPr="00BC2FBE">
        <w:rPr>
          <w:sz w:val="22"/>
        </w:rPr>
        <w:t xml:space="preserve">Zgodnie z § 6 ust. 3 rozporządzenia poświadczenia zgodności cyfrowego odwzorowania z dokumentem w postaci papierowej, o którym mowa w § 6 ust. 2 rozporządzenia, dokonuje w przypadku:  </w:t>
      </w:r>
    </w:p>
    <w:p w14:paraId="4C51ADAF" w14:textId="77777777" w:rsidR="00CD3693" w:rsidRPr="00BC2FBE" w:rsidRDefault="00000000">
      <w:pPr>
        <w:numPr>
          <w:ilvl w:val="0"/>
          <w:numId w:val="30"/>
        </w:numPr>
        <w:spacing w:after="59"/>
        <w:ind w:right="53" w:hanging="348"/>
        <w:rPr>
          <w:sz w:val="22"/>
        </w:rPr>
      </w:pPr>
      <w:r w:rsidRPr="00BC2FBE">
        <w:rPr>
          <w:sz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480EB83" w14:textId="77777777" w:rsidR="00CD3693" w:rsidRPr="00BC2FBE" w:rsidRDefault="00000000">
      <w:pPr>
        <w:numPr>
          <w:ilvl w:val="0"/>
          <w:numId w:val="30"/>
        </w:numPr>
        <w:spacing w:after="61"/>
        <w:ind w:right="53" w:hanging="348"/>
        <w:rPr>
          <w:sz w:val="22"/>
        </w:rPr>
      </w:pPr>
      <w:r w:rsidRPr="00BC2FBE">
        <w:rPr>
          <w:sz w:val="22"/>
        </w:rPr>
        <w:t xml:space="preserve">innych dokumentów, w tym dokumentów, o których mowa w art. 94 ust. 2 Pzp - odpowiednio wykonawca lub wykonawca wspólnie ubiegający się o udzielenie zamówienia, w zakresie dokumentów, które każdego z nich dotyczą.  </w:t>
      </w:r>
    </w:p>
    <w:p w14:paraId="10D7F1BC" w14:textId="77777777" w:rsidR="00CD3693" w:rsidRPr="00BC2FBE" w:rsidRDefault="00000000">
      <w:pPr>
        <w:numPr>
          <w:ilvl w:val="1"/>
          <w:numId w:val="30"/>
        </w:numPr>
        <w:spacing w:after="56"/>
        <w:ind w:right="53" w:hanging="360"/>
        <w:rPr>
          <w:sz w:val="22"/>
        </w:rPr>
      </w:pPr>
      <w:r w:rsidRPr="00BC2FBE">
        <w:rPr>
          <w:sz w:val="22"/>
        </w:rPr>
        <w:lastRenderedPageBreak/>
        <w:t xml:space="preserve">Zgodnie z § 6 ust. 4 rozporządzenia poświadczenia zgodności cyfrowego odwzorowania z dokumentem w postaci papierowej, o którym mowa w § 6 ust. 2 rozporządzenia, może dokonać również notariusz.  </w:t>
      </w:r>
    </w:p>
    <w:p w14:paraId="47617790" w14:textId="77777777" w:rsidR="00CD3693" w:rsidRPr="00BC2FBE" w:rsidRDefault="00000000">
      <w:pPr>
        <w:numPr>
          <w:ilvl w:val="1"/>
          <w:numId w:val="30"/>
        </w:numPr>
        <w:spacing w:after="84"/>
        <w:ind w:right="53" w:hanging="360"/>
        <w:rPr>
          <w:sz w:val="22"/>
        </w:rPr>
      </w:pPr>
      <w:r w:rsidRPr="00BC2FBE">
        <w:rPr>
          <w:sz w:val="22"/>
        </w:rPr>
        <w:t xml:space="preserve">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w:t>
      </w:r>
    </w:p>
    <w:p w14:paraId="0134A6FC" w14:textId="77777777" w:rsidR="00CD3693" w:rsidRPr="00BC2FBE" w:rsidRDefault="00000000">
      <w:pPr>
        <w:numPr>
          <w:ilvl w:val="1"/>
          <w:numId w:val="30"/>
        </w:numPr>
        <w:spacing w:after="76"/>
        <w:ind w:right="53" w:hanging="360"/>
        <w:rPr>
          <w:sz w:val="22"/>
        </w:rPr>
      </w:pPr>
      <w:r w:rsidRPr="00BC2FBE">
        <w:rPr>
          <w:sz w:val="22"/>
        </w:rPr>
        <w:t xml:space="preserve">Zgodnie z § 7 ust. 2 rozporządzenia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p>
    <w:p w14:paraId="5BF6B297" w14:textId="77777777" w:rsidR="00CD3693" w:rsidRPr="00BC2FBE" w:rsidRDefault="00000000">
      <w:pPr>
        <w:numPr>
          <w:ilvl w:val="1"/>
          <w:numId w:val="30"/>
        </w:numPr>
        <w:spacing w:after="63"/>
        <w:ind w:right="53" w:hanging="360"/>
        <w:rPr>
          <w:sz w:val="22"/>
        </w:rPr>
      </w:pPr>
      <w:r w:rsidRPr="00BC2FBE">
        <w:rPr>
          <w:sz w:val="22"/>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22E28AB" w14:textId="77777777" w:rsidR="00CD3693" w:rsidRPr="00BC2FBE" w:rsidRDefault="00000000">
      <w:pPr>
        <w:numPr>
          <w:ilvl w:val="1"/>
          <w:numId w:val="30"/>
        </w:numPr>
        <w:spacing w:after="67"/>
        <w:ind w:right="53" w:hanging="360"/>
        <w:rPr>
          <w:sz w:val="22"/>
        </w:rPr>
      </w:pPr>
      <w:r w:rsidRPr="00BC2FBE">
        <w:rPr>
          <w:sz w:val="22"/>
        </w:rPr>
        <w:t xml:space="preserve">Zgodnie z § 7 ust. 3 rozporządzenia poświadczenia zgodności cyfrowego odwzorowania z dokumentem w postaci papierowej, o którym mowa w § 7 ust. 2, dokonuje w przypadku:  </w:t>
      </w:r>
    </w:p>
    <w:p w14:paraId="5FDAF6F2" w14:textId="77777777" w:rsidR="00CD3693" w:rsidRPr="00BC2FBE" w:rsidRDefault="00000000">
      <w:pPr>
        <w:numPr>
          <w:ilvl w:val="0"/>
          <w:numId w:val="31"/>
        </w:numPr>
        <w:spacing w:after="66"/>
        <w:ind w:right="53" w:hanging="348"/>
        <w:rPr>
          <w:sz w:val="22"/>
        </w:rPr>
      </w:pPr>
      <w:r w:rsidRPr="00BC2FBE">
        <w:rPr>
          <w:sz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E407F0C" w14:textId="77777777" w:rsidR="00CD3693" w:rsidRPr="00BC2FBE" w:rsidRDefault="00000000">
      <w:pPr>
        <w:numPr>
          <w:ilvl w:val="0"/>
          <w:numId w:val="31"/>
        </w:numPr>
        <w:spacing w:after="53"/>
        <w:ind w:right="53" w:hanging="348"/>
        <w:rPr>
          <w:sz w:val="22"/>
        </w:rPr>
      </w:pPr>
      <w:r w:rsidRPr="00BC2FBE">
        <w:rPr>
          <w:sz w:val="22"/>
        </w:rPr>
        <w:t xml:space="preserve">oświadczenia, o którym mowa w art. 117 ust. 4 Pzp, lub zobowiązania podmiotu udostępniającego zasoby - odpowiednio wykonawca lub wykonawca wspólnie ubiegający się o udzielenie zamówienia;  </w:t>
      </w:r>
    </w:p>
    <w:p w14:paraId="3B56E718" w14:textId="77777777" w:rsidR="00CD3693" w:rsidRPr="00BC2FBE" w:rsidRDefault="00000000">
      <w:pPr>
        <w:numPr>
          <w:ilvl w:val="0"/>
          <w:numId w:val="31"/>
        </w:numPr>
        <w:spacing w:after="44"/>
        <w:ind w:right="53" w:hanging="348"/>
        <w:rPr>
          <w:sz w:val="22"/>
        </w:rPr>
      </w:pPr>
      <w:r w:rsidRPr="00BC2FBE">
        <w:rPr>
          <w:sz w:val="22"/>
        </w:rPr>
        <w:t xml:space="preserve">pełnomocnictwa - mocodawca. </w:t>
      </w:r>
    </w:p>
    <w:p w14:paraId="0FEC67C0" w14:textId="77777777" w:rsidR="00CD3693" w:rsidRPr="00BC2FBE" w:rsidRDefault="00000000">
      <w:pPr>
        <w:numPr>
          <w:ilvl w:val="0"/>
          <w:numId w:val="32"/>
        </w:numPr>
        <w:spacing w:after="68"/>
        <w:ind w:right="53" w:hanging="348"/>
        <w:rPr>
          <w:sz w:val="22"/>
        </w:rPr>
      </w:pPr>
      <w:r w:rsidRPr="00BC2FBE">
        <w:rPr>
          <w:sz w:val="22"/>
        </w:rPr>
        <w:t xml:space="preserve">Poświadczenia zgodności cyfrowego odwzorowania z dokumentem w postaci papierowej, o którym mowa w § 7 ust. 2 rozporządzenia, może dokonać również notariusz.  </w:t>
      </w:r>
    </w:p>
    <w:p w14:paraId="7B54F708" w14:textId="77777777" w:rsidR="00CD3693" w:rsidRPr="00BC2FBE" w:rsidRDefault="00000000">
      <w:pPr>
        <w:numPr>
          <w:ilvl w:val="0"/>
          <w:numId w:val="32"/>
        </w:numPr>
        <w:spacing w:after="70"/>
        <w:ind w:right="53" w:hanging="348"/>
        <w:rPr>
          <w:sz w:val="22"/>
        </w:rPr>
      </w:pPr>
      <w:r w:rsidRPr="00BC2FBE">
        <w:rPr>
          <w:sz w:val="22"/>
        </w:rPr>
        <w:t>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16.</w:t>
      </w:r>
      <w:r w:rsidRPr="00BC2FBE">
        <w:rPr>
          <w:rFonts w:ascii="Arial" w:eastAsia="Arial" w:hAnsi="Arial" w:cs="Arial"/>
          <w:sz w:val="22"/>
        </w:rPr>
        <w:t xml:space="preserve"> </w:t>
      </w:r>
      <w:r w:rsidRPr="00BC2FBE">
        <w:rPr>
          <w:sz w:val="22"/>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0595D649" w14:textId="77777777" w:rsidR="00CD3693" w:rsidRPr="00BC2FBE" w:rsidRDefault="00000000">
      <w:pPr>
        <w:numPr>
          <w:ilvl w:val="0"/>
          <w:numId w:val="33"/>
        </w:numPr>
        <w:spacing w:after="66"/>
        <w:ind w:right="53" w:hanging="348"/>
        <w:rPr>
          <w:sz w:val="22"/>
        </w:rPr>
      </w:pPr>
      <w:r w:rsidRPr="00BC2FBE">
        <w:rPr>
          <w:sz w:val="22"/>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Pr="00BC2FBE">
        <w:rPr>
          <w:b/>
          <w:sz w:val="22"/>
        </w:rPr>
        <w:t xml:space="preserve">  </w:t>
      </w:r>
    </w:p>
    <w:p w14:paraId="604A630B" w14:textId="77777777" w:rsidR="00CD3693" w:rsidRPr="00BC2FBE" w:rsidRDefault="00000000">
      <w:pPr>
        <w:numPr>
          <w:ilvl w:val="0"/>
          <w:numId w:val="33"/>
        </w:numPr>
        <w:spacing w:after="71"/>
        <w:ind w:right="53" w:hanging="348"/>
        <w:rPr>
          <w:sz w:val="22"/>
        </w:rPr>
      </w:pPr>
      <w:r w:rsidRPr="00BC2FBE">
        <w:rPr>
          <w:sz w:val="22"/>
        </w:rPr>
        <w:t>Zamawiający może żądać przedstawienia oryginału lub notarialnie poświadczonej kopii, wyłącznie wtedy, gdy złożona kopia jest nieczytelna lub budzi wątpliwości co do jej prawdziwości.</w:t>
      </w:r>
      <w:r w:rsidRPr="00BC2FBE">
        <w:rPr>
          <w:b/>
          <w:sz w:val="22"/>
        </w:rPr>
        <w:t xml:space="preserve"> </w:t>
      </w:r>
    </w:p>
    <w:p w14:paraId="20C68380" w14:textId="77777777" w:rsidR="00CD3693" w:rsidRPr="00BC2FBE" w:rsidRDefault="00000000">
      <w:pPr>
        <w:numPr>
          <w:ilvl w:val="0"/>
          <w:numId w:val="33"/>
        </w:numPr>
        <w:ind w:right="53" w:hanging="348"/>
        <w:rPr>
          <w:sz w:val="22"/>
        </w:rPr>
      </w:pPr>
      <w:r w:rsidRPr="00BC2FBE">
        <w:rPr>
          <w:sz w:val="22"/>
        </w:rPr>
        <w:lastRenderedPageBreak/>
        <w:t xml:space="preserve">Zgodnie z § 10 rozporządzenia dokumenty elektroniczne w postępowaniu musza spełniać łącznie następujące wymagania:  </w:t>
      </w:r>
    </w:p>
    <w:p w14:paraId="7AAF8B8E" w14:textId="77777777" w:rsidR="00CD3693" w:rsidRPr="00BC2FBE" w:rsidRDefault="00000000">
      <w:pPr>
        <w:numPr>
          <w:ilvl w:val="1"/>
          <w:numId w:val="34"/>
        </w:numPr>
        <w:spacing w:after="67"/>
        <w:ind w:right="53" w:hanging="348"/>
        <w:rPr>
          <w:sz w:val="22"/>
        </w:rPr>
      </w:pPr>
      <w:r w:rsidRPr="00BC2FBE">
        <w:rPr>
          <w:sz w:val="22"/>
        </w:rPr>
        <w:t xml:space="preserve">muszą być utrwalone w sposób umożliwiający ich wielokrotne odczytanie, zapisanie i powielenie, a także przekazanie przy użyciu środków komunikacji elektronicznej lub na informatycznym nośniku danych;  </w:t>
      </w:r>
    </w:p>
    <w:p w14:paraId="3B89C06C" w14:textId="77777777" w:rsidR="00CD3693" w:rsidRPr="00BC2FBE" w:rsidRDefault="00000000">
      <w:pPr>
        <w:numPr>
          <w:ilvl w:val="1"/>
          <w:numId w:val="34"/>
        </w:numPr>
        <w:spacing w:after="76"/>
        <w:ind w:right="53" w:hanging="348"/>
        <w:rPr>
          <w:sz w:val="22"/>
        </w:rPr>
      </w:pPr>
      <w:r w:rsidRPr="00BC2FBE">
        <w:rPr>
          <w:sz w:val="22"/>
        </w:rPr>
        <w:t xml:space="preserve">muszą umożliwiać prezentację treści w postaci elektronicznej, w szczególności przez wyświetlenie tej treści na monitorze ekranowym;  </w:t>
      </w:r>
    </w:p>
    <w:p w14:paraId="2EA7B033" w14:textId="77777777" w:rsidR="00CD3693" w:rsidRPr="00BC2FBE" w:rsidRDefault="00000000">
      <w:pPr>
        <w:numPr>
          <w:ilvl w:val="1"/>
          <w:numId w:val="34"/>
        </w:numPr>
        <w:spacing w:after="73"/>
        <w:ind w:right="53" w:hanging="348"/>
        <w:rPr>
          <w:sz w:val="22"/>
        </w:rPr>
      </w:pPr>
      <w:r w:rsidRPr="00BC2FBE">
        <w:rPr>
          <w:sz w:val="22"/>
        </w:rPr>
        <w:t xml:space="preserve">muszą umożliwiać prezentację treści w postaci papierowej, w szczególności za pomocą wydruku;  </w:t>
      </w:r>
    </w:p>
    <w:p w14:paraId="721F5A82" w14:textId="77777777" w:rsidR="00CD3693" w:rsidRPr="00BC2FBE" w:rsidRDefault="00000000">
      <w:pPr>
        <w:numPr>
          <w:ilvl w:val="1"/>
          <w:numId w:val="34"/>
        </w:numPr>
        <w:ind w:right="53" w:hanging="348"/>
        <w:rPr>
          <w:sz w:val="22"/>
        </w:rPr>
      </w:pPr>
      <w:r w:rsidRPr="00BC2FBE">
        <w:rPr>
          <w:sz w:val="22"/>
        </w:rPr>
        <w:t xml:space="preserve">muszą zawierać dane w układzie niepozostawiającym wątpliwości co do treści i kontekstu zapisanych informacji. </w:t>
      </w:r>
    </w:p>
    <w:p w14:paraId="37E02018" w14:textId="77777777" w:rsidR="00CD3693" w:rsidRPr="00BC2FBE" w:rsidRDefault="00000000">
      <w:pPr>
        <w:spacing w:after="66" w:line="259" w:lineRule="auto"/>
        <w:ind w:left="1299" w:firstLine="0"/>
        <w:jc w:val="left"/>
        <w:rPr>
          <w:sz w:val="22"/>
        </w:rPr>
      </w:pPr>
      <w:r w:rsidRPr="00BC2FBE">
        <w:rPr>
          <w:sz w:val="22"/>
        </w:rPr>
        <w:t xml:space="preserve"> </w:t>
      </w:r>
    </w:p>
    <w:p w14:paraId="2C3BFDBB" w14:textId="77777777" w:rsidR="00CD3693" w:rsidRPr="00BC2FBE" w:rsidRDefault="00000000" w:rsidP="0055360C">
      <w:pPr>
        <w:numPr>
          <w:ilvl w:val="1"/>
          <w:numId w:val="33"/>
        </w:numPr>
        <w:spacing w:after="3" w:line="271" w:lineRule="auto"/>
        <w:ind w:left="1276" w:right="49" w:hanging="586"/>
        <w:rPr>
          <w:sz w:val="22"/>
        </w:rPr>
      </w:pPr>
      <w:r w:rsidRPr="00BC2FBE">
        <w:rPr>
          <w:b/>
          <w:sz w:val="22"/>
          <w:u w:val="single" w:color="000000"/>
        </w:rPr>
        <w:t>Sposób oraz termin składania ofert</w:t>
      </w:r>
      <w:r w:rsidRPr="00BC2FBE">
        <w:rPr>
          <w:b/>
          <w:sz w:val="22"/>
        </w:rPr>
        <w:t xml:space="preserve">.  </w:t>
      </w:r>
    </w:p>
    <w:p w14:paraId="1481AD94" w14:textId="77777777" w:rsidR="00CD3693" w:rsidRPr="00BC2FBE" w:rsidRDefault="00000000">
      <w:pPr>
        <w:spacing w:after="8" w:line="259" w:lineRule="auto"/>
        <w:ind w:left="578" w:firstLine="0"/>
        <w:jc w:val="left"/>
        <w:rPr>
          <w:sz w:val="22"/>
        </w:rPr>
      </w:pPr>
      <w:r w:rsidRPr="00BC2FBE">
        <w:rPr>
          <w:b/>
          <w:sz w:val="22"/>
        </w:rPr>
        <w:t xml:space="preserve"> </w:t>
      </w:r>
    </w:p>
    <w:p w14:paraId="4DECB48C" w14:textId="77777777" w:rsidR="00CD3693" w:rsidRPr="00BC2FBE" w:rsidRDefault="00000000">
      <w:pPr>
        <w:numPr>
          <w:ilvl w:val="1"/>
          <w:numId w:val="35"/>
        </w:numPr>
        <w:ind w:right="53" w:hanging="329"/>
        <w:rPr>
          <w:sz w:val="22"/>
        </w:rPr>
      </w:pPr>
      <w:r w:rsidRPr="00BC2FBE">
        <w:rPr>
          <w:sz w:val="22"/>
        </w:rPr>
        <w:t xml:space="preserve">Oferty należy sporządzić w języku polskim pod rygorem nieważności w postaci elektronicznej. </w:t>
      </w:r>
    </w:p>
    <w:p w14:paraId="0CD73807" w14:textId="77777777" w:rsidR="00CD3693" w:rsidRPr="00BC2FBE" w:rsidRDefault="00000000">
      <w:pPr>
        <w:numPr>
          <w:ilvl w:val="1"/>
          <w:numId w:val="35"/>
        </w:numPr>
        <w:spacing w:after="44" w:line="270" w:lineRule="auto"/>
        <w:ind w:right="53" w:hanging="329"/>
        <w:rPr>
          <w:sz w:val="22"/>
        </w:rPr>
      </w:pPr>
      <w:r w:rsidRPr="00BC2FBE">
        <w:rPr>
          <w:sz w:val="22"/>
        </w:rPr>
        <w:t xml:space="preserve">Ofertę wraz załącznikami sporządza się w postaci elektronicznej, w formatach danych określonych w przepisach wydanych na podstawie art. 18 ustawy z dnia 17 lutego 2005 r. o informatyzacji działalności podmiotów realizujących zadania publiczne (Dz. U. z 2020 r. poz. </w:t>
      </w:r>
    </w:p>
    <w:p w14:paraId="378D1DDD" w14:textId="77777777" w:rsidR="00CD3693" w:rsidRPr="00BC2FBE" w:rsidRDefault="00000000">
      <w:pPr>
        <w:spacing w:after="239"/>
        <w:ind w:left="1328" w:right="53"/>
        <w:rPr>
          <w:sz w:val="22"/>
        </w:rPr>
      </w:pPr>
      <w:r w:rsidRPr="00BC2FBE">
        <w:rPr>
          <w:sz w:val="22"/>
        </w:rPr>
        <w:t xml:space="preserve">346, 568, 695, 1517 i 2320), z zastrzeżeniem formatów, o których mowa w art. 66 ust. 1 Pzp, z uwzględnieniem rodzaju przekazywanych danych. </w:t>
      </w:r>
    </w:p>
    <w:p w14:paraId="3BBF7F67" w14:textId="77777777" w:rsidR="00CD3693" w:rsidRPr="00BC2FBE" w:rsidRDefault="00000000">
      <w:pPr>
        <w:numPr>
          <w:ilvl w:val="1"/>
          <w:numId w:val="35"/>
        </w:numPr>
        <w:ind w:right="53" w:hanging="329"/>
        <w:rPr>
          <w:sz w:val="22"/>
        </w:rPr>
      </w:pPr>
      <w:r w:rsidRPr="00BC2FBE">
        <w:rPr>
          <w:sz w:val="22"/>
        </w:rPr>
        <w:t xml:space="preserve">Do oferty należy dołączyć wszystkie wymagane w SWZ dokumenty. </w:t>
      </w:r>
    </w:p>
    <w:p w14:paraId="3C875D46" w14:textId="77777777" w:rsidR="00CD3693" w:rsidRPr="00BC2FBE" w:rsidRDefault="00000000">
      <w:pPr>
        <w:numPr>
          <w:ilvl w:val="1"/>
          <w:numId w:val="35"/>
        </w:numPr>
        <w:ind w:right="53" w:hanging="329"/>
        <w:rPr>
          <w:sz w:val="22"/>
        </w:rPr>
      </w:pPr>
      <w:r w:rsidRPr="00BC2FBE">
        <w:rPr>
          <w:sz w:val="22"/>
        </w:rPr>
        <w:t xml:space="preserve">Oferta lub wniosek składana elektronicznie musi zostać podpisana elektronicznym podpisem kwalifikowanym, podpisem zaufanym lub podpisem osobistym. </w:t>
      </w:r>
    </w:p>
    <w:p w14:paraId="30120B84" w14:textId="77777777" w:rsidR="00CD3693" w:rsidRPr="00BC2FBE" w:rsidRDefault="00000000">
      <w:pPr>
        <w:numPr>
          <w:ilvl w:val="1"/>
          <w:numId w:val="35"/>
        </w:numPr>
        <w:ind w:right="53" w:hanging="329"/>
        <w:rPr>
          <w:sz w:val="22"/>
        </w:rPr>
      </w:pPr>
      <w:r w:rsidRPr="00BC2FBE">
        <w:rPr>
          <w:sz w:val="22"/>
        </w:rPr>
        <w:t xml:space="preserve">O terminie złożenia oferty decyduje czas pełnego przeprocesowania transakcji na Platformie. </w:t>
      </w:r>
    </w:p>
    <w:p w14:paraId="3F508C90" w14:textId="04B299B3" w:rsidR="00CD3693" w:rsidRPr="00BC2FBE" w:rsidRDefault="00000000">
      <w:pPr>
        <w:numPr>
          <w:ilvl w:val="1"/>
          <w:numId w:val="35"/>
        </w:numPr>
        <w:spacing w:after="26" w:line="259" w:lineRule="auto"/>
        <w:ind w:right="53" w:hanging="329"/>
        <w:rPr>
          <w:sz w:val="22"/>
        </w:rPr>
      </w:pPr>
      <w:r w:rsidRPr="00BC2FBE">
        <w:rPr>
          <w:sz w:val="22"/>
        </w:rPr>
        <w:t xml:space="preserve">Termin składania ofert upływa </w:t>
      </w:r>
      <w:r w:rsidRPr="005064C8">
        <w:rPr>
          <w:bCs/>
          <w:color w:val="000000" w:themeColor="text1"/>
          <w:sz w:val="22"/>
        </w:rPr>
        <w:t>dnia</w:t>
      </w:r>
      <w:r w:rsidR="0055360C">
        <w:rPr>
          <w:b/>
          <w:color w:val="FF0000"/>
          <w:sz w:val="22"/>
        </w:rPr>
        <w:t xml:space="preserve"> </w:t>
      </w:r>
      <w:r w:rsidR="005064C8">
        <w:rPr>
          <w:b/>
          <w:color w:val="000000" w:themeColor="text1"/>
          <w:sz w:val="22"/>
        </w:rPr>
        <w:t>01</w:t>
      </w:r>
      <w:r w:rsidRPr="005064C8">
        <w:rPr>
          <w:b/>
          <w:color w:val="000000" w:themeColor="text1"/>
          <w:sz w:val="22"/>
        </w:rPr>
        <w:t>.03.202</w:t>
      </w:r>
      <w:r w:rsidR="0055360C" w:rsidRPr="005064C8">
        <w:rPr>
          <w:b/>
          <w:color w:val="000000" w:themeColor="text1"/>
          <w:sz w:val="22"/>
        </w:rPr>
        <w:t xml:space="preserve">3 </w:t>
      </w:r>
      <w:r w:rsidRPr="005064C8">
        <w:rPr>
          <w:b/>
          <w:color w:val="000000" w:themeColor="text1"/>
          <w:sz w:val="22"/>
        </w:rPr>
        <w:t>r. o godz. 10:00.</w:t>
      </w:r>
      <w:r w:rsidRPr="005064C8">
        <w:rPr>
          <w:color w:val="000000" w:themeColor="text1"/>
          <w:sz w:val="22"/>
        </w:rPr>
        <w:t xml:space="preserve">   </w:t>
      </w:r>
    </w:p>
    <w:p w14:paraId="102D4057" w14:textId="77777777" w:rsidR="00CD3693" w:rsidRPr="00BC2FBE" w:rsidRDefault="00000000">
      <w:pPr>
        <w:numPr>
          <w:ilvl w:val="1"/>
          <w:numId w:val="35"/>
        </w:numPr>
        <w:ind w:right="53" w:hanging="329"/>
        <w:rPr>
          <w:sz w:val="22"/>
        </w:rPr>
      </w:pPr>
      <w:r w:rsidRPr="00BC2FBE">
        <w:rPr>
          <w:sz w:val="22"/>
        </w:rPr>
        <w:t xml:space="preserve">Ofertę wraz z wymaganymi dokumentami należy złożyć za pośrednictwem Platformy Zakupowej Zamawiającego pod adresem: https://platformazakupowa.pl/pn/kikol i pod nazwą niniejszego postępowania.  </w:t>
      </w:r>
    </w:p>
    <w:p w14:paraId="3309FCC8" w14:textId="77777777" w:rsidR="00CD3693" w:rsidRPr="00BC2FBE" w:rsidRDefault="00000000">
      <w:pPr>
        <w:spacing w:after="0" w:line="259" w:lineRule="auto"/>
        <w:ind w:left="1287" w:firstLine="0"/>
        <w:jc w:val="left"/>
        <w:rPr>
          <w:sz w:val="22"/>
        </w:rPr>
      </w:pPr>
      <w:r w:rsidRPr="00BC2FBE">
        <w:rPr>
          <w:sz w:val="22"/>
        </w:rPr>
        <w:t xml:space="preserve"> </w:t>
      </w:r>
    </w:p>
    <w:p w14:paraId="213360D2" w14:textId="77777777" w:rsidR="00CD3693" w:rsidRPr="00BC2FBE" w:rsidRDefault="00000000">
      <w:pPr>
        <w:spacing w:after="14" w:line="259" w:lineRule="auto"/>
        <w:ind w:left="1287" w:firstLine="0"/>
        <w:jc w:val="left"/>
        <w:rPr>
          <w:sz w:val="22"/>
        </w:rPr>
      </w:pPr>
      <w:r w:rsidRPr="00BC2FBE">
        <w:rPr>
          <w:sz w:val="22"/>
        </w:rPr>
        <w:t xml:space="preserve"> </w:t>
      </w:r>
    </w:p>
    <w:p w14:paraId="4B161BCD" w14:textId="77777777" w:rsidR="00CD3693" w:rsidRPr="00BC2FBE" w:rsidRDefault="00000000" w:rsidP="0055360C">
      <w:pPr>
        <w:numPr>
          <w:ilvl w:val="1"/>
          <w:numId w:val="33"/>
        </w:numPr>
        <w:spacing w:after="3" w:line="271" w:lineRule="auto"/>
        <w:ind w:left="1276" w:right="49" w:hanging="586"/>
        <w:rPr>
          <w:sz w:val="22"/>
        </w:rPr>
      </w:pPr>
      <w:r w:rsidRPr="00BC2FBE">
        <w:rPr>
          <w:b/>
          <w:sz w:val="22"/>
          <w:u w:val="single" w:color="000000"/>
        </w:rPr>
        <w:t>Termin otwarcia ofert.</w:t>
      </w:r>
      <w:r w:rsidRPr="00BC2FBE">
        <w:rPr>
          <w:b/>
          <w:sz w:val="22"/>
        </w:rPr>
        <w:t xml:space="preserve"> </w:t>
      </w:r>
    </w:p>
    <w:p w14:paraId="2A355433" w14:textId="77777777" w:rsidR="00CD3693" w:rsidRPr="00BC2FBE" w:rsidRDefault="00000000">
      <w:pPr>
        <w:spacing w:after="0" w:line="259" w:lineRule="auto"/>
        <w:ind w:left="578" w:firstLine="0"/>
        <w:jc w:val="left"/>
        <w:rPr>
          <w:sz w:val="22"/>
        </w:rPr>
      </w:pPr>
      <w:r w:rsidRPr="00BC2FBE">
        <w:rPr>
          <w:b/>
          <w:sz w:val="22"/>
        </w:rPr>
        <w:t xml:space="preserve"> </w:t>
      </w:r>
    </w:p>
    <w:p w14:paraId="5AEC025D" w14:textId="575209E3" w:rsidR="00CD3693" w:rsidRPr="00BC2FBE" w:rsidRDefault="00000000">
      <w:pPr>
        <w:numPr>
          <w:ilvl w:val="1"/>
          <w:numId w:val="36"/>
        </w:numPr>
        <w:ind w:right="53" w:hanging="281"/>
        <w:rPr>
          <w:sz w:val="22"/>
        </w:rPr>
      </w:pPr>
      <w:r w:rsidRPr="00BC2FBE">
        <w:rPr>
          <w:sz w:val="22"/>
        </w:rPr>
        <w:t xml:space="preserve">Otwarcie ofert nastąpi w dniu </w:t>
      </w:r>
      <w:r w:rsidR="005064C8">
        <w:rPr>
          <w:b/>
          <w:bCs/>
          <w:color w:val="000000" w:themeColor="text1"/>
          <w:sz w:val="22"/>
        </w:rPr>
        <w:t>01</w:t>
      </w:r>
      <w:r w:rsidRPr="005064C8">
        <w:rPr>
          <w:b/>
          <w:bCs/>
          <w:color w:val="000000" w:themeColor="text1"/>
          <w:sz w:val="22"/>
        </w:rPr>
        <w:t>.03.202</w:t>
      </w:r>
      <w:r w:rsidR="0055360C" w:rsidRPr="005064C8">
        <w:rPr>
          <w:b/>
          <w:bCs/>
          <w:color w:val="000000" w:themeColor="text1"/>
          <w:sz w:val="22"/>
        </w:rPr>
        <w:t>3</w:t>
      </w:r>
      <w:r w:rsidRPr="005064C8">
        <w:rPr>
          <w:b/>
          <w:bCs/>
          <w:color w:val="000000" w:themeColor="text1"/>
          <w:sz w:val="22"/>
        </w:rPr>
        <w:t xml:space="preserve"> r. o godzinie 10:10</w:t>
      </w:r>
      <w:r w:rsidRPr="005064C8">
        <w:rPr>
          <w:color w:val="000000" w:themeColor="text1"/>
          <w:sz w:val="22"/>
        </w:rPr>
        <w:t>.</w:t>
      </w:r>
      <w:r w:rsidRPr="005064C8">
        <w:rPr>
          <w:sz w:val="22"/>
        </w:rPr>
        <w:t xml:space="preserve"> </w:t>
      </w:r>
      <w:r w:rsidRPr="00BC2FBE">
        <w:rPr>
          <w:sz w:val="22"/>
        </w:rPr>
        <w:t xml:space="preserve">Otwarcie ofert jest niejawne. </w:t>
      </w:r>
    </w:p>
    <w:p w14:paraId="2B23A1D2" w14:textId="77777777" w:rsidR="00CD3693" w:rsidRPr="00BC2FBE" w:rsidRDefault="00000000">
      <w:pPr>
        <w:numPr>
          <w:ilvl w:val="1"/>
          <w:numId w:val="36"/>
        </w:numPr>
        <w:ind w:right="53" w:hanging="281"/>
        <w:rPr>
          <w:sz w:val="22"/>
        </w:rPr>
      </w:pPr>
      <w:r w:rsidRPr="00BC2FBE">
        <w:rPr>
          <w:sz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03CEAF" w14:textId="77777777" w:rsidR="00CD3693" w:rsidRPr="00BC2FBE" w:rsidRDefault="00000000">
      <w:pPr>
        <w:numPr>
          <w:ilvl w:val="1"/>
          <w:numId w:val="36"/>
        </w:numPr>
        <w:ind w:right="53" w:hanging="281"/>
        <w:rPr>
          <w:sz w:val="22"/>
        </w:rPr>
      </w:pPr>
      <w:r w:rsidRPr="00BC2FBE">
        <w:rPr>
          <w:sz w:val="22"/>
        </w:rPr>
        <w:t xml:space="preserve">Zamawiający poinformuje o zmianie terminu otwarcia ofert na stronie internetowej prowadzonego postępowania. </w:t>
      </w:r>
    </w:p>
    <w:p w14:paraId="5A1CB76F" w14:textId="77777777" w:rsidR="00CD3693" w:rsidRPr="00BC2FBE" w:rsidRDefault="00000000">
      <w:pPr>
        <w:numPr>
          <w:ilvl w:val="1"/>
          <w:numId w:val="36"/>
        </w:numPr>
        <w:ind w:right="53" w:hanging="281"/>
        <w:rPr>
          <w:sz w:val="22"/>
        </w:rPr>
      </w:pPr>
      <w:r w:rsidRPr="00BC2FBE">
        <w:rPr>
          <w:sz w:val="22"/>
        </w:rPr>
        <w:t xml:space="preserve">Najpóźniej przed otwarciem ofert, udostępnia się na stronie internetowej prowadzonego postępowania informację o kwocie, jaką zamierza się przeznaczyć na sfinansowanie zamówienia. </w:t>
      </w:r>
    </w:p>
    <w:p w14:paraId="1AB60F71" w14:textId="77777777" w:rsidR="00CD3693" w:rsidRPr="00BC2FBE" w:rsidRDefault="00000000">
      <w:pPr>
        <w:numPr>
          <w:ilvl w:val="1"/>
          <w:numId w:val="36"/>
        </w:numPr>
        <w:ind w:right="53" w:hanging="281"/>
        <w:rPr>
          <w:sz w:val="22"/>
        </w:rPr>
      </w:pPr>
      <w:r w:rsidRPr="00BC2FBE">
        <w:rPr>
          <w:sz w:val="22"/>
        </w:rPr>
        <w:t xml:space="preserve">Niezwłocznie po otwarciu ofert, udostępnia się na stronie internetowej prowadzonego postępowania informacje o:  </w:t>
      </w:r>
    </w:p>
    <w:p w14:paraId="557B2E07" w14:textId="77777777" w:rsidR="00CD3693" w:rsidRPr="00BC2FBE" w:rsidRDefault="00000000">
      <w:pPr>
        <w:ind w:left="1297" w:right="53"/>
        <w:rPr>
          <w:sz w:val="22"/>
        </w:rPr>
      </w:pPr>
      <w:r w:rsidRPr="00BC2FBE">
        <w:rPr>
          <w:sz w:val="22"/>
        </w:rPr>
        <w:t>1)</w:t>
      </w:r>
      <w:r w:rsidRPr="00BC2FBE">
        <w:rPr>
          <w:rFonts w:ascii="Arial" w:eastAsia="Arial" w:hAnsi="Arial" w:cs="Arial"/>
          <w:sz w:val="22"/>
        </w:rPr>
        <w:t xml:space="preserve"> </w:t>
      </w:r>
      <w:r w:rsidRPr="00BC2FBE">
        <w:rPr>
          <w:sz w:val="22"/>
        </w:rPr>
        <w:t xml:space="preserve">nazwach albo imionach i nazwiskach oraz siedzibach lub miejscach prowadzonej działalności gospodarczej albo miejscach zamieszkania Wykonawców, których oferty zostały otwarte; </w:t>
      </w:r>
      <w:r w:rsidRPr="00BC2FBE">
        <w:rPr>
          <w:b/>
          <w:sz w:val="22"/>
        </w:rPr>
        <w:t xml:space="preserve"> </w:t>
      </w:r>
      <w:r w:rsidRPr="00BC2FBE">
        <w:rPr>
          <w:sz w:val="22"/>
        </w:rPr>
        <w:t>2)</w:t>
      </w:r>
      <w:r w:rsidRPr="00BC2FBE">
        <w:rPr>
          <w:rFonts w:ascii="Arial" w:eastAsia="Arial" w:hAnsi="Arial" w:cs="Arial"/>
          <w:sz w:val="22"/>
        </w:rPr>
        <w:t xml:space="preserve"> </w:t>
      </w:r>
      <w:r w:rsidRPr="00BC2FBE">
        <w:rPr>
          <w:sz w:val="22"/>
        </w:rPr>
        <w:t>cenach lub kosztach zawartych w ofertach.</w:t>
      </w:r>
      <w:r w:rsidRPr="00BC2FBE">
        <w:rPr>
          <w:b/>
          <w:sz w:val="22"/>
        </w:rPr>
        <w:t xml:space="preserve"> </w:t>
      </w:r>
    </w:p>
    <w:p w14:paraId="71A1A36C" w14:textId="77777777" w:rsidR="00CD3693" w:rsidRPr="00BC2FBE" w:rsidRDefault="00000000">
      <w:pPr>
        <w:spacing w:after="63" w:line="259" w:lineRule="auto"/>
        <w:ind w:left="578" w:firstLine="0"/>
        <w:jc w:val="left"/>
        <w:rPr>
          <w:sz w:val="22"/>
        </w:rPr>
      </w:pPr>
      <w:r w:rsidRPr="00BC2FBE">
        <w:rPr>
          <w:b/>
          <w:sz w:val="22"/>
        </w:rPr>
        <w:t xml:space="preserve"> </w:t>
      </w:r>
    </w:p>
    <w:p w14:paraId="6107611D" w14:textId="77777777" w:rsidR="00CD3693" w:rsidRPr="00BC2FBE" w:rsidRDefault="00000000">
      <w:pPr>
        <w:numPr>
          <w:ilvl w:val="0"/>
          <w:numId w:val="37"/>
        </w:numPr>
        <w:spacing w:after="3" w:line="271" w:lineRule="auto"/>
        <w:ind w:right="49" w:hanging="944"/>
        <w:rPr>
          <w:sz w:val="22"/>
        </w:rPr>
      </w:pPr>
      <w:r w:rsidRPr="00BC2FBE">
        <w:rPr>
          <w:b/>
          <w:sz w:val="22"/>
          <w:u w:val="single" w:color="000000"/>
        </w:rPr>
        <w:lastRenderedPageBreak/>
        <w:t>Sposób obliczenia ceny.</w:t>
      </w:r>
      <w:r w:rsidRPr="00BC2FBE">
        <w:rPr>
          <w:b/>
          <w:sz w:val="22"/>
        </w:rPr>
        <w:t xml:space="preserve"> </w:t>
      </w:r>
    </w:p>
    <w:p w14:paraId="7325918A" w14:textId="77777777" w:rsidR="00CD3693" w:rsidRPr="00BC2FBE" w:rsidRDefault="00000000">
      <w:pPr>
        <w:spacing w:after="0" w:line="259" w:lineRule="auto"/>
        <w:ind w:left="1299" w:firstLine="0"/>
        <w:jc w:val="left"/>
        <w:rPr>
          <w:sz w:val="22"/>
        </w:rPr>
      </w:pPr>
      <w:r w:rsidRPr="00BC2FBE">
        <w:rPr>
          <w:b/>
          <w:sz w:val="22"/>
        </w:rPr>
        <w:t xml:space="preserve"> </w:t>
      </w:r>
    </w:p>
    <w:p w14:paraId="034D4C94" w14:textId="77777777" w:rsidR="00CD3693" w:rsidRPr="00BC2FBE" w:rsidRDefault="00000000">
      <w:pPr>
        <w:numPr>
          <w:ilvl w:val="1"/>
          <w:numId w:val="37"/>
        </w:numPr>
        <w:ind w:right="53" w:hanging="341"/>
        <w:rPr>
          <w:sz w:val="22"/>
        </w:rPr>
      </w:pPr>
      <w:r w:rsidRPr="00BC2FBE">
        <w:rPr>
          <w:sz w:val="22"/>
        </w:rPr>
        <w:t xml:space="preserve">Cenę oferty należy określić z należytą starannością, na podstawie przedmiotu zamówienia z uwzględnieniem wszystkich kosztów związanych ze świadczeniem usług wynikających z Szczegółowego opisu przedmiotu zamówienia (załącznik nr 1 do SWZ) oraz Istotnych postanowień umowy (załącznik nr 6 do SWZ), niezbędnych do prawidłowego wykonania zamówienia i doliczyć do powstałej kwoty inne składniki wpływające na ostateczną cenę.  </w:t>
      </w:r>
    </w:p>
    <w:p w14:paraId="477F7D8A" w14:textId="77777777" w:rsidR="00CD3693" w:rsidRPr="00BC2FBE" w:rsidRDefault="00000000">
      <w:pPr>
        <w:numPr>
          <w:ilvl w:val="1"/>
          <w:numId w:val="37"/>
        </w:numPr>
        <w:ind w:right="53" w:hanging="341"/>
        <w:rPr>
          <w:sz w:val="22"/>
        </w:rPr>
      </w:pPr>
      <w:r w:rsidRPr="00BC2FBE">
        <w:rPr>
          <w:sz w:val="22"/>
        </w:rPr>
        <w:t xml:space="preserve">Wykonawcy winni podać cenę brutto za 1 miesiąc wykonywania przedmiotu zamówienia zgodnie z formularzem ofertowym stanowiącym załącznik nr 2 do SWZ. </w:t>
      </w:r>
    </w:p>
    <w:p w14:paraId="010004AF" w14:textId="77777777" w:rsidR="00CD3693" w:rsidRPr="00BC2FBE" w:rsidRDefault="00000000">
      <w:pPr>
        <w:numPr>
          <w:ilvl w:val="1"/>
          <w:numId w:val="37"/>
        </w:numPr>
        <w:ind w:right="53" w:hanging="341"/>
        <w:rPr>
          <w:sz w:val="22"/>
        </w:rPr>
      </w:pPr>
      <w:r w:rsidRPr="00BC2FBE">
        <w:rPr>
          <w:sz w:val="22"/>
        </w:rPr>
        <w:t xml:space="preserve">Jeżeli zaoferowana cena lub jej istotne części składowe będą wydawać się rażąco niskie w stosunku do przedmiotu zamówienia i będą budzić wątpliwości Zamawiającego co do możliwości wykonania przedmiotu zamówienia zgodnie z wymaganiami określonymi przez Zamawiającego lub wynikającymi z odrębnych przepisów, Zamawiający na podstawie art. 224 ustawy Pzp zwróci się do Wykonawcy o udzielenie wyjaśnień, w tym złożenie dowodów, dotyczących wyliczenia ceny. </w:t>
      </w:r>
    </w:p>
    <w:p w14:paraId="78C0671E" w14:textId="77777777" w:rsidR="00CD3693" w:rsidRPr="00BC2FBE" w:rsidRDefault="00000000">
      <w:pPr>
        <w:numPr>
          <w:ilvl w:val="1"/>
          <w:numId w:val="37"/>
        </w:numPr>
        <w:ind w:right="53" w:hanging="341"/>
        <w:rPr>
          <w:sz w:val="22"/>
        </w:rPr>
      </w:pPr>
      <w:r w:rsidRPr="00BC2FBE">
        <w:rPr>
          <w:sz w:val="22"/>
        </w:rPr>
        <w:t xml:space="preserve">Każdy z Wykonawców może zaproponować tylko jedną cenę i nie może jej zmienić. </w:t>
      </w:r>
    </w:p>
    <w:p w14:paraId="0840D6ED" w14:textId="77777777" w:rsidR="00CD3693" w:rsidRPr="00BC2FBE" w:rsidRDefault="00000000">
      <w:pPr>
        <w:numPr>
          <w:ilvl w:val="1"/>
          <w:numId w:val="37"/>
        </w:numPr>
        <w:ind w:right="53" w:hanging="341"/>
        <w:rPr>
          <w:sz w:val="22"/>
        </w:rPr>
      </w:pPr>
      <w:r w:rsidRPr="00BC2FBE">
        <w:rPr>
          <w:sz w:val="22"/>
        </w:rPr>
        <w:t xml:space="preserve">Wykonawca poniesie wszelkie koszty związane z przygotowaniem i złożeniem oferty. </w:t>
      </w:r>
    </w:p>
    <w:p w14:paraId="3A81E5D7" w14:textId="77777777" w:rsidR="00CD3693" w:rsidRPr="00BC2FBE" w:rsidRDefault="00000000">
      <w:pPr>
        <w:numPr>
          <w:ilvl w:val="1"/>
          <w:numId w:val="37"/>
        </w:numPr>
        <w:ind w:right="53" w:hanging="341"/>
        <w:rPr>
          <w:sz w:val="22"/>
        </w:rPr>
      </w:pPr>
      <w:r w:rsidRPr="00BC2FBE">
        <w:rPr>
          <w:sz w:val="22"/>
        </w:rPr>
        <w:t xml:space="preserve">Rozliczenia finansowe pomiędzy Zamawiającym a Wykonawcą będą prowadzone w złotych polskich </w:t>
      </w:r>
    </w:p>
    <w:p w14:paraId="245B353C" w14:textId="77777777" w:rsidR="00CD3693" w:rsidRPr="00BC2FBE" w:rsidRDefault="00000000">
      <w:pPr>
        <w:spacing w:after="50" w:line="259" w:lineRule="auto"/>
        <w:ind w:left="1287" w:firstLine="0"/>
        <w:jc w:val="left"/>
        <w:rPr>
          <w:sz w:val="22"/>
        </w:rPr>
      </w:pPr>
      <w:r w:rsidRPr="00BC2FBE">
        <w:rPr>
          <w:b/>
          <w:sz w:val="22"/>
        </w:rPr>
        <w:t xml:space="preserve"> </w:t>
      </w:r>
    </w:p>
    <w:p w14:paraId="5A160740" w14:textId="77777777" w:rsidR="00CD3693" w:rsidRPr="00BC2FBE" w:rsidRDefault="00000000">
      <w:pPr>
        <w:numPr>
          <w:ilvl w:val="0"/>
          <w:numId w:val="37"/>
        </w:numPr>
        <w:spacing w:after="3" w:line="271" w:lineRule="auto"/>
        <w:ind w:right="49" w:hanging="944"/>
        <w:rPr>
          <w:sz w:val="22"/>
        </w:rPr>
      </w:pPr>
      <w:r w:rsidRPr="00BC2FBE">
        <w:rPr>
          <w:b/>
          <w:sz w:val="22"/>
          <w:u w:val="single" w:color="000000"/>
        </w:rPr>
        <w:t>Opis kryteriów oceny ofert, wraz z podaniem wag tych kryteriów, i sposobu</w:t>
      </w:r>
      <w:r w:rsidRPr="00BC2FBE">
        <w:rPr>
          <w:b/>
          <w:sz w:val="22"/>
        </w:rPr>
        <w:t xml:space="preserve"> </w:t>
      </w:r>
      <w:r w:rsidRPr="00BC2FBE">
        <w:rPr>
          <w:b/>
          <w:sz w:val="22"/>
          <w:u w:val="single" w:color="000000"/>
        </w:rPr>
        <w:t>oceny ofert.</w:t>
      </w:r>
      <w:r w:rsidRPr="00BC2FBE">
        <w:rPr>
          <w:b/>
          <w:sz w:val="22"/>
        </w:rPr>
        <w:t xml:space="preserve"> </w:t>
      </w:r>
    </w:p>
    <w:p w14:paraId="1A2114E5" w14:textId="77777777" w:rsidR="00CD3693" w:rsidRPr="00BC2FBE" w:rsidRDefault="00000000">
      <w:pPr>
        <w:spacing w:after="21" w:line="259" w:lineRule="auto"/>
        <w:ind w:left="1299" w:firstLine="0"/>
        <w:jc w:val="left"/>
        <w:rPr>
          <w:sz w:val="22"/>
        </w:rPr>
      </w:pPr>
      <w:r w:rsidRPr="00BC2FBE">
        <w:rPr>
          <w:b/>
          <w:sz w:val="22"/>
        </w:rPr>
        <w:t xml:space="preserve"> </w:t>
      </w:r>
    </w:p>
    <w:p w14:paraId="022B4539" w14:textId="77777777" w:rsidR="00CD3693" w:rsidRPr="00BC2FBE" w:rsidRDefault="00000000">
      <w:pPr>
        <w:numPr>
          <w:ilvl w:val="1"/>
          <w:numId w:val="37"/>
        </w:numPr>
        <w:ind w:right="53" w:hanging="341"/>
        <w:rPr>
          <w:sz w:val="22"/>
        </w:rPr>
      </w:pPr>
      <w:r w:rsidRPr="00BC2FBE">
        <w:rPr>
          <w:sz w:val="22"/>
        </w:rPr>
        <w:t xml:space="preserve">Za ofertę najkorzystniejszą uznana zostanie oferta, która w sumie uzyska najwyższą liczbę punktów w określonych przez Zamawiającego kryteriach. </w:t>
      </w:r>
    </w:p>
    <w:p w14:paraId="510B5FBE" w14:textId="77777777" w:rsidR="00CD3693" w:rsidRPr="00BC2FBE" w:rsidRDefault="00000000">
      <w:pPr>
        <w:numPr>
          <w:ilvl w:val="1"/>
          <w:numId w:val="37"/>
        </w:numPr>
        <w:ind w:right="53" w:hanging="341"/>
        <w:rPr>
          <w:sz w:val="22"/>
        </w:rPr>
      </w:pPr>
      <w:r w:rsidRPr="00BC2FBE">
        <w:rPr>
          <w:sz w:val="22"/>
        </w:rPr>
        <w:t xml:space="preserve">Kryteriami wyboru najkorzystniejszej oferty są: </w:t>
      </w:r>
    </w:p>
    <w:p w14:paraId="3C64D32B" w14:textId="77777777" w:rsidR="00CD3693" w:rsidRPr="00BC2FBE" w:rsidRDefault="00000000">
      <w:pPr>
        <w:spacing w:after="10" w:line="259" w:lineRule="auto"/>
        <w:ind w:left="1287" w:firstLine="0"/>
        <w:jc w:val="left"/>
        <w:rPr>
          <w:sz w:val="22"/>
        </w:rPr>
      </w:pPr>
      <w:r w:rsidRPr="00BC2FBE">
        <w:rPr>
          <w:b/>
          <w:sz w:val="22"/>
        </w:rPr>
        <w:t xml:space="preserve"> </w:t>
      </w:r>
    </w:p>
    <w:p w14:paraId="0305EC9F" w14:textId="77777777" w:rsidR="00CD3693" w:rsidRPr="00BC2FBE" w:rsidRDefault="00000000">
      <w:pPr>
        <w:numPr>
          <w:ilvl w:val="1"/>
          <w:numId w:val="40"/>
        </w:numPr>
        <w:spacing w:after="0" w:line="259" w:lineRule="auto"/>
        <w:ind w:right="48" w:hanging="348"/>
        <w:rPr>
          <w:sz w:val="22"/>
        </w:rPr>
      </w:pPr>
      <w:r w:rsidRPr="00BC2FBE">
        <w:rPr>
          <w:b/>
          <w:sz w:val="22"/>
        </w:rPr>
        <w:t xml:space="preserve">Cena  </w:t>
      </w:r>
      <w:r w:rsidRPr="00BC2FBE">
        <w:rPr>
          <w:sz w:val="22"/>
        </w:rPr>
        <w:t xml:space="preserve">– </w:t>
      </w:r>
      <w:r w:rsidRPr="00BC2FBE">
        <w:rPr>
          <w:b/>
          <w:sz w:val="22"/>
        </w:rPr>
        <w:t xml:space="preserve"> koszt bieżącej obsługi rachunków i wpłat gotówkowych </w:t>
      </w:r>
      <w:r w:rsidRPr="00BC2FBE">
        <w:rPr>
          <w:sz w:val="22"/>
        </w:rPr>
        <w:t xml:space="preserve">– znaczenie kryterium – 60%, </w:t>
      </w:r>
    </w:p>
    <w:p w14:paraId="155334A1" w14:textId="77777777" w:rsidR="00CD3693" w:rsidRPr="00BC2FBE" w:rsidRDefault="00000000">
      <w:pPr>
        <w:numPr>
          <w:ilvl w:val="1"/>
          <w:numId w:val="40"/>
        </w:numPr>
        <w:spacing w:after="7" w:line="250" w:lineRule="auto"/>
        <w:ind w:right="48" w:hanging="348"/>
        <w:rPr>
          <w:sz w:val="22"/>
        </w:rPr>
      </w:pPr>
      <w:r w:rsidRPr="00BC2FBE">
        <w:rPr>
          <w:b/>
          <w:sz w:val="22"/>
        </w:rPr>
        <w:t xml:space="preserve">Oprocentowanie środków pieniężnych na rachunkach bankowych </w:t>
      </w:r>
      <w:r w:rsidRPr="00BC2FBE">
        <w:rPr>
          <w:sz w:val="22"/>
        </w:rPr>
        <w:t xml:space="preserve">– znaczenie kryterium – 30%, </w:t>
      </w:r>
    </w:p>
    <w:p w14:paraId="3416C60E" w14:textId="77777777" w:rsidR="00CD3693" w:rsidRPr="00BC2FBE" w:rsidRDefault="00000000">
      <w:pPr>
        <w:numPr>
          <w:ilvl w:val="1"/>
          <w:numId w:val="40"/>
        </w:numPr>
        <w:spacing w:after="7" w:line="250" w:lineRule="auto"/>
        <w:ind w:right="48" w:hanging="348"/>
        <w:rPr>
          <w:sz w:val="22"/>
        </w:rPr>
      </w:pPr>
      <w:r w:rsidRPr="00BC2FBE">
        <w:rPr>
          <w:b/>
          <w:sz w:val="22"/>
        </w:rPr>
        <w:t xml:space="preserve">Oprocentowanie kredytu w rachunku bieżącym </w:t>
      </w:r>
      <w:r w:rsidRPr="00BC2FBE">
        <w:rPr>
          <w:sz w:val="22"/>
        </w:rPr>
        <w:t xml:space="preserve">– znaczenie kryterium – 10 %, </w:t>
      </w:r>
    </w:p>
    <w:p w14:paraId="68B8CF17" w14:textId="77777777" w:rsidR="00CD3693" w:rsidRPr="00BC2FBE" w:rsidRDefault="00000000">
      <w:pPr>
        <w:spacing w:after="22" w:line="259" w:lineRule="auto"/>
        <w:ind w:left="1299" w:firstLine="0"/>
        <w:jc w:val="left"/>
        <w:rPr>
          <w:sz w:val="22"/>
        </w:rPr>
      </w:pPr>
      <w:r w:rsidRPr="00BC2FBE">
        <w:rPr>
          <w:sz w:val="22"/>
        </w:rPr>
        <w:t xml:space="preserve"> </w:t>
      </w:r>
    </w:p>
    <w:p w14:paraId="14ED948D" w14:textId="77777777" w:rsidR="00CD3693" w:rsidRPr="00BC2FBE" w:rsidRDefault="00000000">
      <w:pPr>
        <w:ind w:left="1309" w:right="53"/>
        <w:rPr>
          <w:sz w:val="22"/>
        </w:rPr>
      </w:pPr>
      <w:r w:rsidRPr="00BC2FBE">
        <w:rPr>
          <w:sz w:val="22"/>
        </w:rPr>
        <w:t xml:space="preserve">Sposób przyznawania punktów: </w:t>
      </w:r>
    </w:p>
    <w:p w14:paraId="7968ADFA" w14:textId="77777777" w:rsidR="00CD3693" w:rsidRPr="00BC2FBE" w:rsidRDefault="00000000">
      <w:pPr>
        <w:spacing w:after="2" w:line="259" w:lineRule="auto"/>
        <w:ind w:left="1299" w:firstLine="0"/>
        <w:jc w:val="left"/>
        <w:rPr>
          <w:sz w:val="22"/>
        </w:rPr>
      </w:pPr>
      <w:r w:rsidRPr="00BC2FBE">
        <w:rPr>
          <w:sz w:val="22"/>
        </w:rPr>
        <w:t xml:space="preserve"> </w:t>
      </w:r>
    </w:p>
    <w:p w14:paraId="3FE737F9" w14:textId="77777777" w:rsidR="00CD3693" w:rsidRPr="00BC2FBE" w:rsidRDefault="00000000">
      <w:pPr>
        <w:numPr>
          <w:ilvl w:val="2"/>
          <w:numId w:val="37"/>
        </w:numPr>
        <w:spacing w:after="27" w:line="254" w:lineRule="auto"/>
        <w:ind w:right="48" w:hanging="380"/>
        <w:rPr>
          <w:sz w:val="22"/>
        </w:rPr>
      </w:pPr>
      <w:r w:rsidRPr="00BC2FBE">
        <w:rPr>
          <w:sz w:val="22"/>
        </w:rPr>
        <w:t xml:space="preserve">kryterium 1 – </w:t>
      </w:r>
      <w:r w:rsidRPr="00BC2FBE">
        <w:rPr>
          <w:b/>
          <w:sz w:val="22"/>
        </w:rPr>
        <w:t>Koszt bieżącej obsługi rachunków i wpłat gotówkowych</w:t>
      </w:r>
      <w:r w:rsidRPr="00BC2FBE">
        <w:rPr>
          <w:sz w:val="22"/>
        </w:rPr>
        <w:t xml:space="preserve">: </w:t>
      </w:r>
      <w:r w:rsidRPr="00BC2FBE">
        <w:rPr>
          <w:b/>
          <w:i/>
          <w:sz w:val="22"/>
        </w:rPr>
        <w:t>K</w:t>
      </w:r>
      <w:r w:rsidRPr="00BC2FBE">
        <w:rPr>
          <w:b/>
          <w:i/>
          <w:sz w:val="22"/>
          <w:vertAlign w:val="subscript"/>
        </w:rPr>
        <w:t>1</w:t>
      </w:r>
      <w:r w:rsidRPr="00BC2FBE">
        <w:rPr>
          <w:b/>
          <w:i/>
          <w:sz w:val="22"/>
        </w:rPr>
        <w:t xml:space="preserve"> = [ R</w:t>
      </w:r>
      <w:r w:rsidRPr="00BC2FBE">
        <w:rPr>
          <w:b/>
          <w:i/>
          <w:sz w:val="22"/>
          <w:vertAlign w:val="subscript"/>
        </w:rPr>
        <w:t xml:space="preserve">min </w:t>
      </w:r>
      <w:r w:rsidRPr="00BC2FBE">
        <w:rPr>
          <w:b/>
          <w:i/>
          <w:sz w:val="22"/>
        </w:rPr>
        <w:t>: R</w:t>
      </w:r>
      <w:r w:rsidRPr="00BC2FBE">
        <w:rPr>
          <w:b/>
          <w:i/>
          <w:sz w:val="22"/>
          <w:vertAlign w:val="subscript"/>
        </w:rPr>
        <w:t>b</w:t>
      </w:r>
      <w:r w:rsidRPr="00BC2FBE">
        <w:rPr>
          <w:b/>
          <w:i/>
          <w:sz w:val="22"/>
        </w:rPr>
        <w:t xml:space="preserve"> ] × waga kryterium ( 60 ) </w:t>
      </w:r>
      <w:r w:rsidRPr="00BC2FBE">
        <w:rPr>
          <w:sz w:val="22"/>
        </w:rPr>
        <w:t xml:space="preserve">Gdzie:  </w:t>
      </w:r>
    </w:p>
    <w:p w14:paraId="245B1184" w14:textId="77777777" w:rsidR="00CD3693" w:rsidRPr="00BC2FBE" w:rsidRDefault="00000000">
      <w:pPr>
        <w:ind w:left="1297" w:right="53"/>
        <w:rPr>
          <w:sz w:val="22"/>
        </w:rPr>
      </w:pPr>
      <w:r w:rsidRPr="00BC2FBE">
        <w:rPr>
          <w:sz w:val="22"/>
        </w:rPr>
        <w:t xml:space="preserve">Rmin –  koszt oferty najniższej </w:t>
      </w:r>
    </w:p>
    <w:p w14:paraId="54BBC86C" w14:textId="77777777" w:rsidR="00CD3693" w:rsidRPr="00BC2FBE" w:rsidRDefault="00000000">
      <w:pPr>
        <w:ind w:left="1297" w:right="53"/>
        <w:rPr>
          <w:sz w:val="22"/>
        </w:rPr>
      </w:pPr>
      <w:r w:rsidRPr="00BC2FBE">
        <w:rPr>
          <w:sz w:val="22"/>
        </w:rPr>
        <w:t>R</w:t>
      </w:r>
      <w:r w:rsidRPr="00BC2FBE">
        <w:rPr>
          <w:sz w:val="22"/>
          <w:vertAlign w:val="subscript"/>
        </w:rPr>
        <w:t>b</w:t>
      </w:r>
      <w:r w:rsidRPr="00BC2FBE">
        <w:rPr>
          <w:sz w:val="22"/>
        </w:rPr>
        <w:t xml:space="preserve"> –  koszt oferty badanej </w:t>
      </w:r>
    </w:p>
    <w:p w14:paraId="4304BE69" w14:textId="77777777" w:rsidR="00CD3693" w:rsidRPr="00BC2FBE" w:rsidRDefault="00000000">
      <w:pPr>
        <w:spacing w:after="0" w:line="259" w:lineRule="auto"/>
        <w:ind w:left="578" w:firstLine="0"/>
        <w:jc w:val="left"/>
        <w:rPr>
          <w:sz w:val="22"/>
        </w:rPr>
      </w:pPr>
      <w:r w:rsidRPr="00BC2FBE">
        <w:rPr>
          <w:sz w:val="22"/>
        </w:rPr>
        <w:t xml:space="preserve"> </w:t>
      </w:r>
    </w:p>
    <w:p w14:paraId="2809A08E" w14:textId="77777777" w:rsidR="00CD3693" w:rsidRPr="00BC2FBE" w:rsidRDefault="00000000">
      <w:pPr>
        <w:numPr>
          <w:ilvl w:val="2"/>
          <w:numId w:val="37"/>
        </w:numPr>
        <w:spacing w:after="7" w:line="250" w:lineRule="auto"/>
        <w:ind w:right="48" w:hanging="380"/>
        <w:rPr>
          <w:sz w:val="22"/>
        </w:rPr>
      </w:pPr>
      <w:r w:rsidRPr="00BC2FBE">
        <w:rPr>
          <w:sz w:val="22"/>
        </w:rPr>
        <w:t xml:space="preserve">kryterium 2 – </w:t>
      </w:r>
      <w:r w:rsidRPr="00BC2FBE">
        <w:rPr>
          <w:b/>
          <w:sz w:val="22"/>
        </w:rPr>
        <w:t xml:space="preserve">Oprocentowanie środków pieniężnych na rachunkach bankowych </w:t>
      </w:r>
      <w:r w:rsidRPr="00BC2FBE">
        <w:rPr>
          <w:b/>
          <w:i/>
          <w:sz w:val="22"/>
        </w:rPr>
        <w:t xml:space="preserve"> </w:t>
      </w:r>
    </w:p>
    <w:p w14:paraId="14613C55" w14:textId="77777777" w:rsidR="00CD3693" w:rsidRPr="00BC2FBE" w:rsidRDefault="00000000">
      <w:pPr>
        <w:spacing w:after="11" w:line="259" w:lineRule="auto"/>
        <w:ind w:left="1647" w:firstLine="0"/>
        <w:jc w:val="left"/>
        <w:rPr>
          <w:sz w:val="22"/>
        </w:rPr>
      </w:pPr>
      <w:r w:rsidRPr="00BC2FBE">
        <w:rPr>
          <w:b/>
          <w:i/>
          <w:sz w:val="22"/>
        </w:rPr>
        <w:t xml:space="preserve"> </w:t>
      </w:r>
    </w:p>
    <w:p w14:paraId="71544D10" w14:textId="77777777" w:rsidR="00CD3693" w:rsidRPr="00BC2FBE" w:rsidRDefault="00000000">
      <w:pPr>
        <w:spacing w:after="46" w:line="238" w:lineRule="auto"/>
        <w:ind w:left="1272" w:right="4497" w:firstLine="350"/>
        <w:jc w:val="left"/>
        <w:rPr>
          <w:sz w:val="22"/>
        </w:rPr>
      </w:pPr>
      <w:r w:rsidRPr="00BC2FBE">
        <w:rPr>
          <w:b/>
          <w:i/>
          <w:sz w:val="22"/>
        </w:rPr>
        <w:t>K</w:t>
      </w:r>
      <w:r w:rsidRPr="00BC2FBE">
        <w:rPr>
          <w:b/>
          <w:i/>
          <w:sz w:val="22"/>
          <w:vertAlign w:val="subscript"/>
        </w:rPr>
        <w:t>2</w:t>
      </w:r>
      <w:r w:rsidRPr="00BC2FBE">
        <w:rPr>
          <w:b/>
          <w:i/>
          <w:sz w:val="22"/>
        </w:rPr>
        <w:t xml:space="preserve"> = [ O</w:t>
      </w:r>
      <w:r w:rsidRPr="00BC2FBE">
        <w:rPr>
          <w:b/>
          <w:i/>
          <w:sz w:val="22"/>
          <w:vertAlign w:val="subscript"/>
        </w:rPr>
        <w:t xml:space="preserve">bad </w:t>
      </w:r>
      <w:r w:rsidRPr="00BC2FBE">
        <w:rPr>
          <w:b/>
          <w:i/>
          <w:sz w:val="22"/>
        </w:rPr>
        <w:t>: O</w:t>
      </w:r>
      <w:r w:rsidRPr="00BC2FBE">
        <w:rPr>
          <w:b/>
          <w:i/>
          <w:sz w:val="22"/>
          <w:vertAlign w:val="subscript"/>
        </w:rPr>
        <w:t>max</w:t>
      </w:r>
      <w:r w:rsidRPr="00BC2FBE">
        <w:rPr>
          <w:b/>
          <w:i/>
          <w:sz w:val="22"/>
        </w:rPr>
        <w:t xml:space="preserve"> ] × waga kryterium ( 30 ) </w:t>
      </w:r>
      <w:r w:rsidRPr="00BC2FBE">
        <w:rPr>
          <w:b/>
          <w:i/>
          <w:sz w:val="22"/>
        </w:rPr>
        <w:tab/>
        <w:t xml:space="preserve"> </w:t>
      </w:r>
      <w:r w:rsidRPr="00BC2FBE">
        <w:rPr>
          <w:sz w:val="22"/>
        </w:rPr>
        <w:t xml:space="preserve">Gdzie:  </w:t>
      </w:r>
    </w:p>
    <w:p w14:paraId="4A1D43E4" w14:textId="77777777" w:rsidR="00CD3693" w:rsidRPr="00BC2FBE" w:rsidRDefault="00000000">
      <w:pPr>
        <w:ind w:left="1297" w:right="53"/>
        <w:rPr>
          <w:sz w:val="22"/>
        </w:rPr>
      </w:pPr>
      <w:r w:rsidRPr="00BC2FBE">
        <w:rPr>
          <w:sz w:val="22"/>
        </w:rPr>
        <w:t xml:space="preserve">Omax –  najwyższe oprocentowanie </w:t>
      </w:r>
    </w:p>
    <w:p w14:paraId="5FC25D04" w14:textId="77777777" w:rsidR="00CD3693" w:rsidRPr="00BC2FBE" w:rsidRDefault="00000000">
      <w:pPr>
        <w:ind w:left="1297" w:right="53"/>
        <w:rPr>
          <w:sz w:val="22"/>
        </w:rPr>
      </w:pPr>
      <w:r w:rsidRPr="00BC2FBE">
        <w:rPr>
          <w:sz w:val="22"/>
        </w:rPr>
        <w:t>O</w:t>
      </w:r>
      <w:r w:rsidRPr="00BC2FBE">
        <w:rPr>
          <w:sz w:val="22"/>
          <w:vertAlign w:val="subscript"/>
        </w:rPr>
        <w:t>b</w:t>
      </w:r>
      <w:r w:rsidRPr="00BC2FBE">
        <w:rPr>
          <w:sz w:val="22"/>
        </w:rPr>
        <w:t xml:space="preserve"> –  badane oprocentowanie  </w:t>
      </w:r>
    </w:p>
    <w:p w14:paraId="3E773E77" w14:textId="77777777" w:rsidR="00CD3693" w:rsidRPr="00BC2FBE" w:rsidRDefault="00000000">
      <w:pPr>
        <w:spacing w:after="0" w:line="259" w:lineRule="auto"/>
        <w:ind w:left="578" w:firstLine="0"/>
        <w:jc w:val="left"/>
        <w:rPr>
          <w:sz w:val="22"/>
        </w:rPr>
      </w:pPr>
      <w:r w:rsidRPr="00BC2FBE">
        <w:rPr>
          <w:sz w:val="22"/>
        </w:rPr>
        <w:t xml:space="preserve"> </w:t>
      </w:r>
    </w:p>
    <w:p w14:paraId="7FA4372A" w14:textId="77777777" w:rsidR="00CD3693" w:rsidRPr="00BC2FBE" w:rsidRDefault="00000000">
      <w:pPr>
        <w:numPr>
          <w:ilvl w:val="2"/>
          <w:numId w:val="37"/>
        </w:numPr>
        <w:spacing w:after="7" w:line="250" w:lineRule="auto"/>
        <w:ind w:right="48" w:hanging="380"/>
        <w:rPr>
          <w:sz w:val="22"/>
        </w:rPr>
      </w:pPr>
      <w:r w:rsidRPr="00BC2FBE">
        <w:rPr>
          <w:sz w:val="22"/>
        </w:rPr>
        <w:t xml:space="preserve">kryterium 3 – </w:t>
      </w:r>
      <w:r w:rsidRPr="00BC2FBE">
        <w:rPr>
          <w:b/>
          <w:sz w:val="22"/>
        </w:rPr>
        <w:t>Oprocentowanie kredytu w rachunku bieżącym</w:t>
      </w:r>
      <w:r w:rsidRPr="00BC2FBE">
        <w:rPr>
          <w:b/>
          <w:i/>
          <w:sz w:val="22"/>
        </w:rPr>
        <w:t xml:space="preserve"> </w:t>
      </w:r>
    </w:p>
    <w:p w14:paraId="59E54197" w14:textId="77777777" w:rsidR="00CD3693" w:rsidRPr="00BC2FBE" w:rsidRDefault="00000000">
      <w:pPr>
        <w:spacing w:after="7" w:line="259" w:lineRule="auto"/>
        <w:ind w:left="1647" w:firstLine="0"/>
        <w:jc w:val="left"/>
        <w:rPr>
          <w:sz w:val="22"/>
        </w:rPr>
      </w:pPr>
      <w:r w:rsidRPr="00BC2FBE">
        <w:rPr>
          <w:b/>
          <w:i/>
          <w:sz w:val="22"/>
        </w:rPr>
        <w:t xml:space="preserve"> </w:t>
      </w:r>
    </w:p>
    <w:p w14:paraId="4B121718" w14:textId="77777777" w:rsidR="00CD3693" w:rsidRPr="00BC2FBE" w:rsidRDefault="00000000">
      <w:pPr>
        <w:spacing w:after="46" w:line="238" w:lineRule="auto"/>
        <w:ind w:left="1272" w:right="4497" w:firstLine="350"/>
        <w:jc w:val="left"/>
        <w:rPr>
          <w:sz w:val="22"/>
        </w:rPr>
      </w:pPr>
      <w:r w:rsidRPr="00BC2FBE">
        <w:rPr>
          <w:b/>
          <w:i/>
          <w:sz w:val="22"/>
        </w:rPr>
        <w:t>K</w:t>
      </w:r>
      <w:r w:rsidRPr="00BC2FBE">
        <w:rPr>
          <w:b/>
          <w:i/>
          <w:sz w:val="22"/>
          <w:vertAlign w:val="subscript"/>
        </w:rPr>
        <w:t>3</w:t>
      </w:r>
      <w:r w:rsidRPr="00BC2FBE">
        <w:rPr>
          <w:b/>
          <w:i/>
          <w:sz w:val="22"/>
        </w:rPr>
        <w:t xml:space="preserve"> = [ B</w:t>
      </w:r>
      <w:r w:rsidRPr="00BC2FBE">
        <w:rPr>
          <w:b/>
          <w:i/>
          <w:sz w:val="22"/>
          <w:vertAlign w:val="subscript"/>
        </w:rPr>
        <w:t xml:space="preserve">min </w:t>
      </w:r>
      <w:r w:rsidRPr="00BC2FBE">
        <w:rPr>
          <w:b/>
          <w:i/>
          <w:sz w:val="22"/>
        </w:rPr>
        <w:t>: B</w:t>
      </w:r>
      <w:r w:rsidRPr="00BC2FBE">
        <w:rPr>
          <w:b/>
          <w:i/>
          <w:sz w:val="22"/>
          <w:vertAlign w:val="subscript"/>
        </w:rPr>
        <w:t>b</w:t>
      </w:r>
      <w:r w:rsidRPr="00BC2FBE">
        <w:rPr>
          <w:b/>
          <w:i/>
          <w:sz w:val="22"/>
        </w:rPr>
        <w:t xml:space="preserve"> ] × waga kryterium ( 10 ) </w:t>
      </w:r>
      <w:r w:rsidRPr="00BC2FBE">
        <w:rPr>
          <w:sz w:val="22"/>
        </w:rPr>
        <w:t xml:space="preserve">Gdzie:  </w:t>
      </w:r>
      <w:r w:rsidRPr="00BC2FBE">
        <w:rPr>
          <w:sz w:val="22"/>
        </w:rPr>
        <w:tab/>
        <w:t xml:space="preserve"> </w:t>
      </w:r>
    </w:p>
    <w:p w14:paraId="100CDA60" w14:textId="77777777" w:rsidR="00CD3693" w:rsidRPr="00BC2FBE" w:rsidRDefault="00000000">
      <w:pPr>
        <w:ind w:left="1297" w:right="53"/>
        <w:rPr>
          <w:sz w:val="22"/>
        </w:rPr>
      </w:pPr>
      <w:r w:rsidRPr="00BC2FBE">
        <w:rPr>
          <w:sz w:val="22"/>
        </w:rPr>
        <w:t>B</w:t>
      </w:r>
      <w:r w:rsidRPr="00BC2FBE">
        <w:rPr>
          <w:sz w:val="22"/>
          <w:vertAlign w:val="subscript"/>
        </w:rPr>
        <w:t xml:space="preserve">min </w:t>
      </w:r>
      <w:r w:rsidRPr="00BC2FBE">
        <w:rPr>
          <w:sz w:val="22"/>
        </w:rPr>
        <w:t xml:space="preserve">– </w:t>
      </w:r>
      <w:r w:rsidRPr="00BC2FBE">
        <w:rPr>
          <w:sz w:val="22"/>
          <w:vertAlign w:val="subscript"/>
        </w:rPr>
        <w:t xml:space="preserve"> </w:t>
      </w:r>
      <w:r w:rsidRPr="00BC2FBE">
        <w:rPr>
          <w:sz w:val="22"/>
        </w:rPr>
        <w:t xml:space="preserve">najniższe oprocentowanie </w:t>
      </w:r>
    </w:p>
    <w:p w14:paraId="58224281" w14:textId="77777777" w:rsidR="00CD3693" w:rsidRPr="00BC2FBE" w:rsidRDefault="00000000">
      <w:pPr>
        <w:ind w:left="1297" w:right="53"/>
        <w:rPr>
          <w:sz w:val="22"/>
        </w:rPr>
      </w:pPr>
      <w:r w:rsidRPr="00BC2FBE">
        <w:rPr>
          <w:sz w:val="22"/>
        </w:rPr>
        <w:lastRenderedPageBreak/>
        <w:t>B</w:t>
      </w:r>
      <w:r w:rsidRPr="00BC2FBE">
        <w:rPr>
          <w:sz w:val="22"/>
          <w:vertAlign w:val="subscript"/>
        </w:rPr>
        <w:t>b</w:t>
      </w:r>
      <w:r w:rsidRPr="00BC2FBE">
        <w:rPr>
          <w:sz w:val="22"/>
        </w:rPr>
        <w:t xml:space="preserve"> –  badane oprocentowanie  </w:t>
      </w:r>
    </w:p>
    <w:p w14:paraId="355E4075" w14:textId="77777777" w:rsidR="00CD3693" w:rsidRPr="00BC2FBE" w:rsidRDefault="00000000">
      <w:pPr>
        <w:spacing w:after="15" w:line="259" w:lineRule="auto"/>
        <w:ind w:left="1287" w:firstLine="0"/>
        <w:jc w:val="left"/>
        <w:rPr>
          <w:sz w:val="22"/>
        </w:rPr>
      </w:pPr>
      <w:r w:rsidRPr="00BC2FBE">
        <w:rPr>
          <w:sz w:val="22"/>
        </w:rPr>
        <w:t xml:space="preserve"> </w:t>
      </w:r>
    </w:p>
    <w:p w14:paraId="7BDB8A10" w14:textId="77777777" w:rsidR="00CD3693" w:rsidRPr="00BC2FBE" w:rsidRDefault="00000000">
      <w:pPr>
        <w:numPr>
          <w:ilvl w:val="2"/>
          <w:numId w:val="39"/>
        </w:numPr>
        <w:ind w:right="53" w:hanging="341"/>
        <w:rPr>
          <w:sz w:val="22"/>
        </w:rPr>
      </w:pPr>
      <w:r w:rsidRPr="00BC2FBE">
        <w:rPr>
          <w:sz w:val="22"/>
        </w:rPr>
        <w:t xml:space="preserve">Na podstawie powyższych kryteriów zostanie sporządzone zbiorcze zestawienie oceny ofert. Punkty będą liczone z dokładnością do dwóch miejsc po przecinku. Najwyższa suma liczby punktów uzyskanych w poszczególnych kryteriach wyznaczy najkorzystniejszą ofertę. </w:t>
      </w:r>
    </w:p>
    <w:p w14:paraId="304C858B" w14:textId="77777777" w:rsidR="00CD3693" w:rsidRPr="00BC2FBE" w:rsidRDefault="00000000">
      <w:pPr>
        <w:numPr>
          <w:ilvl w:val="2"/>
          <w:numId w:val="39"/>
        </w:numPr>
        <w:ind w:right="53" w:hanging="341"/>
        <w:rPr>
          <w:sz w:val="22"/>
        </w:rPr>
      </w:pPr>
      <w:r w:rsidRPr="00BC2FBE">
        <w:rPr>
          <w:sz w:val="22"/>
        </w:rPr>
        <w:t xml:space="preserve">Zamawiający udzieli zamówienia Wykonawcy, którego oferta odpowiadać będzie wszystkim wymaganiom przedstawionym w ustawie Pzp oraz w niniejszej SWZ i zostanie oceniona jako najkorzystniejsza w oparciu o podane kryteria wyboru. </w:t>
      </w:r>
    </w:p>
    <w:p w14:paraId="02ABF78C" w14:textId="77777777" w:rsidR="00CD3693" w:rsidRPr="00BC2FBE" w:rsidRDefault="00000000">
      <w:pPr>
        <w:numPr>
          <w:ilvl w:val="2"/>
          <w:numId w:val="39"/>
        </w:numPr>
        <w:ind w:right="53" w:hanging="341"/>
        <w:rPr>
          <w:sz w:val="22"/>
        </w:rPr>
      </w:pPr>
      <w:r w:rsidRPr="00BC2FBE">
        <w:rPr>
          <w:sz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A44655E" w14:textId="77777777" w:rsidR="00CD3693" w:rsidRPr="00BC2FBE" w:rsidRDefault="00000000">
      <w:pPr>
        <w:numPr>
          <w:ilvl w:val="2"/>
          <w:numId w:val="39"/>
        </w:numPr>
        <w:ind w:right="53" w:hanging="341"/>
        <w:rPr>
          <w:sz w:val="22"/>
        </w:rPr>
      </w:pPr>
      <w:r w:rsidRPr="00BC2FBE">
        <w:rPr>
          <w:sz w:val="22"/>
        </w:rPr>
        <w:t xml:space="preserve">Jeżeli oferty otrzymały taką samą ocenę w kryterium o najwyższej wadze, Zamawiający wybiera ofertę z najniższą ceną. </w:t>
      </w:r>
    </w:p>
    <w:p w14:paraId="4CF180C5" w14:textId="77777777" w:rsidR="00CD3693" w:rsidRPr="00BC2FBE" w:rsidRDefault="00000000">
      <w:pPr>
        <w:numPr>
          <w:ilvl w:val="2"/>
          <w:numId w:val="39"/>
        </w:numPr>
        <w:ind w:right="53" w:hanging="341"/>
        <w:rPr>
          <w:sz w:val="22"/>
        </w:rPr>
      </w:pPr>
      <w:r w:rsidRPr="00BC2FBE">
        <w:rPr>
          <w:sz w:val="22"/>
        </w:rPr>
        <w:t xml:space="preserve">Jeżeli nie można dokonać wyboru oferty w sposób, o którym mowa w ust. 6 powyżej, Zamawiający wzywa Wykonawców, którzy złożyli te oferty, do złożenia w terminie określonym przez Zamawiającego ofert dodatkowych zawierających nową cenę. </w:t>
      </w:r>
    </w:p>
    <w:p w14:paraId="67E5EA31" w14:textId="77777777" w:rsidR="00CD3693" w:rsidRPr="00BC2FBE" w:rsidRDefault="00000000">
      <w:pPr>
        <w:numPr>
          <w:ilvl w:val="2"/>
          <w:numId w:val="39"/>
        </w:numPr>
        <w:ind w:right="53" w:hanging="341"/>
        <w:rPr>
          <w:sz w:val="22"/>
        </w:rPr>
      </w:pPr>
      <w:r w:rsidRPr="00BC2FBE">
        <w:rPr>
          <w:sz w:val="22"/>
        </w:rPr>
        <w:t xml:space="preserve">Wykonawcy, składając oferty dodatkowe, nie mogą oferować cen lub kosztów wyższych niż </w:t>
      </w:r>
    </w:p>
    <w:p w14:paraId="7A5657D4" w14:textId="77777777" w:rsidR="00CD3693" w:rsidRPr="00BC2FBE" w:rsidRDefault="00000000">
      <w:pPr>
        <w:ind w:left="1309" w:right="53"/>
        <w:rPr>
          <w:sz w:val="22"/>
        </w:rPr>
      </w:pPr>
      <w:r w:rsidRPr="00BC2FBE">
        <w:rPr>
          <w:sz w:val="22"/>
        </w:rPr>
        <w:t xml:space="preserve">zaoferowane w uprzednio złożonych przez nich ofertach. </w:t>
      </w:r>
    </w:p>
    <w:p w14:paraId="5D744DC9" w14:textId="77777777" w:rsidR="00CD3693" w:rsidRPr="00BC2FBE" w:rsidRDefault="00000000">
      <w:pPr>
        <w:spacing w:after="0" w:line="259" w:lineRule="auto"/>
        <w:ind w:left="1299" w:firstLine="0"/>
        <w:jc w:val="left"/>
        <w:rPr>
          <w:sz w:val="22"/>
        </w:rPr>
      </w:pPr>
      <w:r w:rsidRPr="00BC2FBE">
        <w:rPr>
          <w:sz w:val="22"/>
        </w:rPr>
        <w:t xml:space="preserve"> </w:t>
      </w:r>
    </w:p>
    <w:p w14:paraId="51D8F5E7" w14:textId="77777777" w:rsidR="00CD3693" w:rsidRPr="00BC2FBE" w:rsidRDefault="00000000">
      <w:pPr>
        <w:spacing w:after="41" w:line="259" w:lineRule="auto"/>
        <w:ind w:left="1299" w:firstLine="0"/>
        <w:jc w:val="left"/>
        <w:rPr>
          <w:sz w:val="22"/>
        </w:rPr>
      </w:pPr>
      <w:r w:rsidRPr="00BC2FBE">
        <w:rPr>
          <w:b/>
          <w:sz w:val="22"/>
        </w:rPr>
        <w:t xml:space="preserve"> </w:t>
      </w:r>
    </w:p>
    <w:p w14:paraId="0B5E8F9D" w14:textId="77777777" w:rsidR="00CD3693" w:rsidRPr="00BC2FBE" w:rsidRDefault="00000000">
      <w:pPr>
        <w:spacing w:after="3" w:line="271" w:lineRule="auto"/>
        <w:ind w:left="1287" w:right="49" w:hanging="833"/>
        <w:rPr>
          <w:sz w:val="22"/>
        </w:rPr>
      </w:pPr>
      <w:r w:rsidRPr="00BC2FBE">
        <w:rPr>
          <w:b/>
          <w:sz w:val="22"/>
        </w:rPr>
        <w:t>XXII.</w:t>
      </w:r>
      <w:r w:rsidRPr="00BC2FBE">
        <w:rPr>
          <w:rFonts w:ascii="Arial" w:eastAsia="Arial" w:hAnsi="Arial" w:cs="Arial"/>
          <w:b/>
          <w:sz w:val="22"/>
        </w:rPr>
        <w:t xml:space="preserve"> </w:t>
      </w:r>
      <w:r w:rsidRPr="00BC2FBE">
        <w:rPr>
          <w:b/>
          <w:sz w:val="22"/>
          <w:u w:val="single" w:color="000000"/>
        </w:rPr>
        <w:t>Informacje o formalnościach, jakie muszą zostać dopełnione po wyborze oferty</w:t>
      </w:r>
      <w:r w:rsidRPr="00BC2FBE">
        <w:rPr>
          <w:b/>
          <w:sz w:val="22"/>
        </w:rPr>
        <w:t xml:space="preserve"> </w:t>
      </w:r>
      <w:r w:rsidRPr="00BC2FBE">
        <w:rPr>
          <w:b/>
          <w:sz w:val="22"/>
          <w:u w:val="single" w:color="000000"/>
        </w:rPr>
        <w:t>w celu zawarcia umowy w sprawie zamówienia publicznego.</w:t>
      </w:r>
      <w:r w:rsidRPr="00BC2FBE">
        <w:rPr>
          <w:b/>
          <w:sz w:val="22"/>
        </w:rPr>
        <w:t xml:space="preserve"> </w:t>
      </w:r>
    </w:p>
    <w:p w14:paraId="45B834B4" w14:textId="77777777" w:rsidR="00CD3693" w:rsidRPr="00BC2FBE" w:rsidRDefault="00000000">
      <w:pPr>
        <w:spacing w:after="0" w:line="259" w:lineRule="auto"/>
        <w:ind w:left="1006" w:firstLine="0"/>
        <w:jc w:val="left"/>
        <w:rPr>
          <w:sz w:val="22"/>
        </w:rPr>
      </w:pPr>
      <w:r w:rsidRPr="00BC2FBE">
        <w:rPr>
          <w:b/>
          <w:sz w:val="22"/>
        </w:rPr>
        <w:t xml:space="preserve"> </w:t>
      </w:r>
    </w:p>
    <w:p w14:paraId="46CABFD9" w14:textId="48D3457B" w:rsidR="00CD3693" w:rsidRPr="00BC2FBE" w:rsidRDefault="00000000">
      <w:pPr>
        <w:numPr>
          <w:ilvl w:val="2"/>
          <w:numId w:val="38"/>
        </w:numPr>
        <w:ind w:right="53" w:hanging="281"/>
        <w:rPr>
          <w:sz w:val="22"/>
        </w:rPr>
      </w:pPr>
      <w:r w:rsidRPr="00BC2FBE">
        <w:rPr>
          <w:sz w:val="22"/>
        </w:rPr>
        <w:t xml:space="preserve">Zamawiający zawiera umowę w sprawie zamówienia publicznego w terminie nie krótszym niż 5 dni od dnia przesłania zawiadomienia o wyborze najkorzystniejszej oferty. </w:t>
      </w:r>
    </w:p>
    <w:p w14:paraId="6B2EB53B" w14:textId="77777777" w:rsidR="00CD3693" w:rsidRPr="00BC2FBE" w:rsidRDefault="00000000">
      <w:pPr>
        <w:numPr>
          <w:ilvl w:val="2"/>
          <w:numId w:val="38"/>
        </w:numPr>
        <w:ind w:right="53" w:hanging="281"/>
        <w:rPr>
          <w:sz w:val="22"/>
        </w:rPr>
      </w:pPr>
      <w:r w:rsidRPr="00BC2FBE">
        <w:rPr>
          <w:sz w:val="22"/>
        </w:rPr>
        <w:t xml:space="preserve">Zamawiający może zawrzeć umowę w sprawie zamówienia publicznego przed upływem terminu, o którym mowa w ust. 1, jeżeli w postępowaniu o udzielenie zamówienia prowadzonym w trybie podstawowym złożono tylko jedną ofertę. </w:t>
      </w:r>
    </w:p>
    <w:p w14:paraId="79EB8A9F" w14:textId="77777777" w:rsidR="00CD3693" w:rsidRPr="00BC2FBE" w:rsidRDefault="00000000">
      <w:pPr>
        <w:numPr>
          <w:ilvl w:val="2"/>
          <w:numId w:val="38"/>
        </w:numPr>
        <w:ind w:right="53" w:hanging="281"/>
        <w:rPr>
          <w:sz w:val="22"/>
        </w:rPr>
      </w:pPr>
      <w:r w:rsidRPr="00BC2FBE">
        <w:rPr>
          <w:sz w:val="22"/>
        </w:rPr>
        <w:t xml:space="preserve">Wykonawca będzie zobowiązany do podpisania umowy w miejscu i terminie wskazanym przez Zamawiającego. </w:t>
      </w:r>
    </w:p>
    <w:p w14:paraId="5C31EF12" w14:textId="77777777" w:rsidR="00CD3693" w:rsidRPr="00BC2FBE" w:rsidRDefault="00000000">
      <w:pPr>
        <w:numPr>
          <w:ilvl w:val="2"/>
          <w:numId w:val="38"/>
        </w:numPr>
        <w:ind w:right="53" w:hanging="281"/>
        <w:rPr>
          <w:sz w:val="22"/>
        </w:rPr>
      </w:pPr>
      <w:r w:rsidRPr="00BC2FBE">
        <w:rPr>
          <w:sz w:val="22"/>
        </w:rPr>
        <w:t xml:space="preserve">W przypadku, gdy zostanie wybrana oferta Wykonawców wspólnie ubiegających się o udzielenie zamówienia, Wykonawcy przed zawarciem umowy, na wezwanie Zamawiającego, dostarczą kopię umowy regulującej współpracę Wykonawców, w której m.in. zostanie określony pełnomocnik uprawniony do kontaktów z Zamawiającym oraz do wystawiania dokumentów związanych z płatnościami. </w:t>
      </w:r>
    </w:p>
    <w:p w14:paraId="02AD6261" w14:textId="77777777" w:rsidR="00CD3693" w:rsidRPr="00BC2FBE" w:rsidRDefault="00000000">
      <w:pPr>
        <w:spacing w:after="15" w:line="259" w:lineRule="auto"/>
        <w:ind w:left="939" w:firstLine="0"/>
        <w:jc w:val="left"/>
        <w:rPr>
          <w:sz w:val="22"/>
        </w:rPr>
      </w:pPr>
      <w:r w:rsidRPr="00BC2FBE">
        <w:rPr>
          <w:b/>
          <w:sz w:val="22"/>
        </w:rPr>
        <w:t xml:space="preserve"> </w:t>
      </w:r>
    </w:p>
    <w:p w14:paraId="50A3D8BD" w14:textId="77777777" w:rsidR="00CD3693" w:rsidRPr="0055360C" w:rsidRDefault="00000000" w:rsidP="0055360C">
      <w:pPr>
        <w:numPr>
          <w:ilvl w:val="0"/>
          <w:numId w:val="41"/>
        </w:numPr>
        <w:spacing w:after="3" w:line="271" w:lineRule="auto"/>
        <w:ind w:left="1276" w:right="49" w:hanging="709"/>
        <w:rPr>
          <w:sz w:val="22"/>
        </w:rPr>
      </w:pPr>
      <w:r w:rsidRPr="0055360C">
        <w:rPr>
          <w:b/>
          <w:sz w:val="22"/>
          <w:u w:val="single" w:color="000000"/>
        </w:rPr>
        <w:t>Opis części zamówienia.</w:t>
      </w:r>
      <w:r w:rsidRPr="0055360C">
        <w:rPr>
          <w:b/>
          <w:sz w:val="22"/>
        </w:rPr>
        <w:t xml:space="preserve"> </w:t>
      </w:r>
    </w:p>
    <w:p w14:paraId="38BE98AA" w14:textId="77777777" w:rsidR="00CD3693" w:rsidRPr="00BC2FBE" w:rsidRDefault="00000000">
      <w:pPr>
        <w:spacing w:after="0" w:line="259" w:lineRule="auto"/>
        <w:ind w:left="1006" w:firstLine="0"/>
        <w:jc w:val="left"/>
        <w:rPr>
          <w:sz w:val="22"/>
        </w:rPr>
      </w:pPr>
      <w:r w:rsidRPr="00BC2FBE">
        <w:rPr>
          <w:b/>
          <w:sz w:val="22"/>
        </w:rPr>
        <w:t xml:space="preserve">  </w:t>
      </w:r>
    </w:p>
    <w:p w14:paraId="02F37F9D" w14:textId="77777777" w:rsidR="00CD3693" w:rsidRPr="00BC2FBE" w:rsidRDefault="00000000">
      <w:pPr>
        <w:ind w:left="1297" w:right="53"/>
        <w:rPr>
          <w:sz w:val="22"/>
        </w:rPr>
      </w:pPr>
      <w:r w:rsidRPr="00BC2FBE">
        <w:rPr>
          <w:sz w:val="22"/>
        </w:rPr>
        <w:t xml:space="preserve">Zamawiający nie dopuszcza składania ofert częściowych.  </w:t>
      </w:r>
    </w:p>
    <w:p w14:paraId="527352F2" w14:textId="77777777" w:rsidR="00CD3693" w:rsidRPr="00BC2FBE" w:rsidRDefault="00000000">
      <w:pPr>
        <w:numPr>
          <w:ilvl w:val="4"/>
          <w:numId w:val="46"/>
        </w:numPr>
        <w:ind w:right="53" w:hanging="348"/>
        <w:rPr>
          <w:sz w:val="22"/>
        </w:rPr>
      </w:pPr>
      <w:r w:rsidRPr="00BC2FBE">
        <w:rPr>
          <w:sz w:val="22"/>
        </w:rPr>
        <w:t xml:space="preserve">Zamawiający nie dokonuje podziału zamówienia na części. Tym samym Zamawiający nie dopuszcza składania ofert częściowych, o których mowa w art. 7 pkt 15 ustawy Pzp. </w:t>
      </w:r>
    </w:p>
    <w:p w14:paraId="2D41EE80" w14:textId="6C1D509B" w:rsidR="00CD3693" w:rsidRDefault="00000000">
      <w:pPr>
        <w:numPr>
          <w:ilvl w:val="4"/>
          <w:numId w:val="46"/>
        </w:numPr>
        <w:ind w:right="53" w:hanging="348"/>
        <w:rPr>
          <w:sz w:val="22"/>
        </w:rPr>
      </w:pPr>
      <w:r w:rsidRPr="00BC2FBE">
        <w:rPr>
          <w:sz w:val="22"/>
        </w:rPr>
        <w:t xml:space="preserve">Zamawiający nie dokonuje podziału zamówienia na części ze względu na nadmierne trudności techniczne oraz koszty wykonania zamówienia oraz ze względu na przedmiot zamówienia i z uwagi na podział zamówienia na części nie zostałyby zabezpieczone potrzeby Zamawiającego w danym zakresie. </w:t>
      </w:r>
    </w:p>
    <w:p w14:paraId="3BAA3635" w14:textId="77777777" w:rsidR="005064C8" w:rsidRPr="00BC2FBE" w:rsidRDefault="005064C8" w:rsidP="005064C8">
      <w:pPr>
        <w:ind w:left="1995" w:right="53" w:firstLine="0"/>
        <w:rPr>
          <w:sz w:val="22"/>
        </w:rPr>
      </w:pPr>
    </w:p>
    <w:p w14:paraId="55677426" w14:textId="77777777" w:rsidR="00CD3693" w:rsidRPr="00BC2FBE" w:rsidRDefault="00000000">
      <w:pPr>
        <w:spacing w:after="0" w:line="259" w:lineRule="auto"/>
        <w:ind w:left="578" w:firstLine="0"/>
        <w:jc w:val="left"/>
        <w:rPr>
          <w:sz w:val="22"/>
        </w:rPr>
      </w:pPr>
      <w:r w:rsidRPr="00BC2FBE">
        <w:rPr>
          <w:b/>
          <w:sz w:val="22"/>
        </w:rPr>
        <w:t xml:space="preserve"> </w:t>
      </w:r>
    </w:p>
    <w:p w14:paraId="7CDFB2DD" w14:textId="77777777" w:rsidR="00CD3693" w:rsidRPr="00BC2FBE" w:rsidRDefault="00000000" w:rsidP="0055360C">
      <w:pPr>
        <w:numPr>
          <w:ilvl w:val="0"/>
          <w:numId w:val="41"/>
        </w:numPr>
        <w:spacing w:after="3" w:line="271" w:lineRule="auto"/>
        <w:ind w:left="1418" w:right="49" w:hanging="709"/>
        <w:rPr>
          <w:sz w:val="22"/>
        </w:rPr>
      </w:pPr>
      <w:r w:rsidRPr="00BC2FBE">
        <w:rPr>
          <w:b/>
          <w:sz w:val="22"/>
          <w:u w:val="single" w:color="000000"/>
        </w:rPr>
        <w:lastRenderedPageBreak/>
        <w:t>Liczba części zamówienia, na którą Wykonawca może złożyć ofertę, lub</w:t>
      </w:r>
      <w:r w:rsidRPr="00BC2FBE">
        <w:rPr>
          <w:b/>
          <w:sz w:val="22"/>
        </w:rPr>
        <w:t xml:space="preserve"> </w:t>
      </w:r>
      <w:r w:rsidRPr="00BC2FBE">
        <w:rPr>
          <w:b/>
          <w:sz w:val="22"/>
          <w:u w:val="single" w:color="000000"/>
        </w:rPr>
        <w:t>maksymalną liczbę części, na które zamówienie może zostać udzielone temu</w:t>
      </w:r>
      <w:r w:rsidRPr="00BC2FBE">
        <w:rPr>
          <w:b/>
          <w:sz w:val="22"/>
        </w:rPr>
        <w:t xml:space="preserve"> </w:t>
      </w:r>
      <w:r w:rsidRPr="00BC2FBE">
        <w:rPr>
          <w:b/>
          <w:sz w:val="22"/>
          <w:u w:val="single" w:color="000000"/>
        </w:rPr>
        <w:t>samemu Wykonawcy, oraz kryteria lub zasady, mające zastosowanie do</w:t>
      </w:r>
      <w:r w:rsidRPr="00BC2FBE">
        <w:rPr>
          <w:b/>
          <w:sz w:val="22"/>
        </w:rPr>
        <w:t xml:space="preserve"> </w:t>
      </w:r>
      <w:r w:rsidRPr="00BC2FBE">
        <w:rPr>
          <w:b/>
          <w:sz w:val="22"/>
          <w:u w:val="single" w:color="000000"/>
        </w:rPr>
        <w:t>ustalenia, które części zamówienia zostaną udzielone jednemu Wykonawcy,</w:t>
      </w:r>
      <w:r w:rsidRPr="00BC2FBE">
        <w:rPr>
          <w:b/>
          <w:sz w:val="22"/>
        </w:rPr>
        <w:t xml:space="preserve">             </w:t>
      </w:r>
      <w:r w:rsidRPr="00BC2FBE">
        <w:rPr>
          <w:b/>
          <w:sz w:val="22"/>
          <w:u w:val="single" w:color="000000"/>
        </w:rPr>
        <w:t>w przypadku wyboru jego oferty w większej niż maksymalna liczbie części.</w:t>
      </w:r>
      <w:r w:rsidRPr="00BC2FBE">
        <w:rPr>
          <w:b/>
          <w:sz w:val="22"/>
        </w:rPr>
        <w:t xml:space="preserve"> </w:t>
      </w:r>
    </w:p>
    <w:p w14:paraId="2CDDB90E" w14:textId="77777777" w:rsidR="00CD3693" w:rsidRPr="00BC2FBE" w:rsidRDefault="00000000">
      <w:pPr>
        <w:spacing w:after="9" w:line="259" w:lineRule="auto"/>
        <w:ind w:left="1006" w:firstLine="0"/>
        <w:jc w:val="left"/>
        <w:rPr>
          <w:sz w:val="22"/>
        </w:rPr>
      </w:pPr>
      <w:r w:rsidRPr="00BC2FBE">
        <w:rPr>
          <w:sz w:val="22"/>
        </w:rPr>
        <w:t xml:space="preserve"> </w:t>
      </w:r>
    </w:p>
    <w:p w14:paraId="51110FCC" w14:textId="77777777" w:rsidR="00CD3693" w:rsidRPr="00BC2FBE" w:rsidRDefault="00000000" w:rsidP="0055360C">
      <w:pPr>
        <w:ind w:left="1276" w:right="53" w:firstLine="0"/>
        <w:rPr>
          <w:sz w:val="22"/>
        </w:rPr>
      </w:pPr>
      <w:r w:rsidRPr="00BC2FBE">
        <w:rPr>
          <w:sz w:val="22"/>
        </w:rPr>
        <w:t xml:space="preserve">   Nie dotyczy. Zamawiający nie dopuszcza składania ofert częściowych. </w:t>
      </w:r>
    </w:p>
    <w:p w14:paraId="1697EA6A" w14:textId="77777777" w:rsidR="00CD3693" w:rsidRPr="00BC2FBE" w:rsidRDefault="00000000">
      <w:pPr>
        <w:spacing w:after="0" w:line="259" w:lineRule="auto"/>
        <w:ind w:left="578" w:firstLine="0"/>
        <w:jc w:val="left"/>
        <w:rPr>
          <w:sz w:val="22"/>
        </w:rPr>
      </w:pPr>
      <w:r w:rsidRPr="00BC2FBE">
        <w:rPr>
          <w:b/>
          <w:sz w:val="22"/>
        </w:rPr>
        <w:t xml:space="preserve"> </w:t>
      </w:r>
    </w:p>
    <w:p w14:paraId="5D08AE29" w14:textId="77777777" w:rsidR="00CD3693" w:rsidRPr="00BC2FBE" w:rsidRDefault="00000000" w:rsidP="0055360C">
      <w:pPr>
        <w:numPr>
          <w:ilvl w:val="0"/>
          <w:numId w:val="41"/>
        </w:numPr>
        <w:spacing w:after="3" w:line="271" w:lineRule="auto"/>
        <w:ind w:left="1418" w:right="49" w:hanging="709"/>
        <w:rPr>
          <w:sz w:val="22"/>
        </w:rPr>
      </w:pPr>
      <w:r w:rsidRPr="00BC2FBE">
        <w:rPr>
          <w:b/>
          <w:sz w:val="22"/>
          <w:u w:val="single" w:color="000000"/>
        </w:rPr>
        <w:t>Informacje dotyczące ofert wariantowych, w tym informacje o sposobie</w:t>
      </w:r>
      <w:r w:rsidRPr="00BC2FBE">
        <w:rPr>
          <w:b/>
          <w:sz w:val="22"/>
        </w:rPr>
        <w:t xml:space="preserve"> </w:t>
      </w:r>
      <w:r w:rsidRPr="00BC2FBE">
        <w:rPr>
          <w:b/>
          <w:sz w:val="22"/>
          <w:u w:val="single" w:color="000000"/>
        </w:rPr>
        <w:t>przedstawiania ofert wariantowych oraz minimalne warunki, jakim muszą</w:t>
      </w:r>
      <w:r w:rsidRPr="00BC2FBE">
        <w:rPr>
          <w:b/>
          <w:sz w:val="22"/>
        </w:rPr>
        <w:t xml:space="preserve"> </w:t>
      </w:r>
      <w:r w:rsidRPr="00BC2FBE">
        <w:rPr>
          <w:b/>
          <w:sz w:val="22"/>
          <w:u w:val="single" w:color="000000"/>
        </w:rPr>
        <w:t>odpowiadać oferty wariantowe.</w:t>
      </w:r>
      <w:r w:rsidRPr="00BC2FBE">
        <w:rPr>
          <w:b/>
          <w:sz w:val="22"/>
        </w:rPr>
        <w:t xml:space="preserve"> </w:t>
      </w:r>
    </w:p>
    <w:p w14:paraId="310E49F1" w14:textId="77777777" w:rsidR="00CD3693" w:rsidRPr="00BC2FBE" w:rsidRDefault="00000000">
      <w:pPr>
        <w:spacing w:after="0" w:line="259" w:lineRule="auto"/>
        <w:ind w:left="1006" w:firstLine="0"/>
        <w:jc w:val="left"/>
        <w:rPr>
          <w:sz w:val="22"/>
        </w:rPr>
      </w:pPr>
      <w:r w:rsidRPr="00BC2FBE">
        <w:rPr>
          <w:b/>
          <w:sz w:val="22"/>
        </w:rPr>
        <w:t xml:space="preserve"> </w:t>
      </w:r>
    </w:p>
    <w:p w14:paraId="0C375D5F" w14:textId="77777777" w:rsidR="00CD3693" w:rsidRPr="00BC2FBE" w:rsidRDefault="00000000">
      <w:pPr>
        <w:ind w:left="1297" w:right="53"/>
        <w:rPr>
          <w:sz w:val="22"/>
        </w:rPr>
      </w:pPr>
      <w:r w:rsidRPr="00BC2FBE">
        <w:rPr>
          <w:sz w:val="22"/>
        </w:rPr>
        <w:t xml:space="preserve">Zamawiający nie dopuszcza składania ofert wariantowych. </w:t>
      </w:r>
    </w:p>
    <w:p w14:paraId="4305CF8A" w14:textId="77777777" w:rsidR="00CD3693" w:rsidRPr="00BC2FBE" w:rsidRDefault="00000000">
      <w:pPr>
        <w:spacing w:after="4" w:line="259" w:lineRule="auto"/>
        <w:ind w:left="1006" w:firstLine="0"/>
        <w:jc w:val="left"/>
        <w:rPr>
          <w:sz w:val="22"/>
        </w:rPr>
      </w:pPr>
      <w:r w:rsidRPr="00BC2FBE">
        <w:rPr>
          <w:b/>
          <w:sz w:val="22"/>
        </w:rPr>
        <w:t xml:space="preserve"> </w:t>
      </w:r>
    </w:p>
    <w:p w14:paraId="4D73159C" w14:textId="65EDCAC0" w:rsidR="00CD3693" w:rsidRPr="0055360C" w:rsidRDefault="00000000" w:rsidP="0055360C">
      <w:pPr>
        <w:numPr>
          <w:ilvl w:val="0"/>
          <w:numId w:val="41"/>
        </w:numPr>
        <w:spacing w:after="3" w:line="271" w:lineRule="auto"/>
        <w:ind w:left="1276" w:right="49" w:hanging="709"/>
        <w:rPr>
          <w:sz w:val="22"/>
        </w:rPr>
      </w:pPr>
      <w:r w:rsidRPr="00BC2FBE">
        <w:rPr>
          <w:b/>
          <w:sz w:val="22"/>
          <w:u w:val="single" w:color="000000"/>
        </w:rPr>
        <w:t>Wymagania w zakresie zatrudnienia osób, o których mowa w art. 96 ust. 2 pkt</w:t>
      </w:r>
      <w:r w:rsidRPr="00BC2FBE">
        <w:rPr>
          <w:b/>
          <w:sz w:val="22"/>
        </w:rPr>
        <w:t xml:space="preserve"> </w:t>
      </w:r>
      <w:r w:rsidRPr="0055360C">
        <w:rPr>
          <w:b/>
          <w:sz w:val="22"/>
          <w:u w:val="single" w:color="000000"/>
        </w:rPr>
        <w:t>2.</w:t>
      </w:r>
      <w:r w:rsidRPr="0055360C">
        <w:rPr>
          <w:b/>
          <w:sz w:val="22"/>
        </w:rPr>
        <w:t xml:space="preserve"> </w:t>
      </w:r>
    </w:p>
    <w:p w14:paraId="5310CD93" w14:textId="77777777" w:rsidR="00CD3693" w:rsidRPr="00BC2FBE" w:rsidRDefault="00000000">
      <w:pPr>
        <w:spacing w:after="0" w:line="259" w:lineRule="auto"/>
        <w:ind w:left="1006" w:firstLine="0"/>
        <w:jc w:val="left"/>
        <w:rPr>
          <w:sz w:val="22"/>
        </w:rPr>
      </w:pPr>
      <w:r w:rsidRPr="00BC2FBE">
        <w:rPr>
          <w:b/>
          <w:sz w:val="22"/>
        </w:rPr>
        <w:t xml:space="preserve"> </w:t>
      </w:r>
    </w:p>
    <w:p w14:paraId="46AB5A51" w14:textId="77777777" w:rsidR="00CD3693" w:rsidRPr="00BC2FBE" w:rsidRDefault="00000000">
      <w:pPr>
        <w:ind w:left="1297" w:right="53"/>
        <w:rPr>
          <w:sz w:val="22"/>
        </w:rPr>
      </w:pPr>
      <w:r w:rsidRPr="00BC2FBE">
        <w:rPr>
          <w:sz w:val="22"/>
        </w:rPr>
        <w:t xml:space="preserve">Zamawiający nie określa dodatkowych wymagań związanych z zatrudnieniem osób, o których mowa w art. 96 ust. 2 pkt 2. </w:t>
      </w:r>
    </w:p>
    <w:p w14:paraId="36B4AE11" w14:textId="77777777" w:rsidR="00CD3693" w:rsidRPr="00BC2FBE" w:rsidRDefault="00000000">
      <w:pPr>
        <w:spacing w:after="22" w:line="259" w:lineRule="auto"/>
        <w:ind w:left="1006" w:firstLine="0"/>
        <w:jc w:val="left"/>
        <w:rPr>
          <w:sz w:val="22"/>
        </w:rPr>
      </w:pPr>
      <w:r w:rsidRPr="00BC2FBE">
        <w:rPr>
          <w:b/>
          <w:sz w:val="22"/>
        </w:rPr>
        <w:t xml:space="preserve"> </w:t>
      </w:r>
    </w:p>
    <w:p w14:paraId="4C869772" w14:textId="77777777" w:rsidR="00CD3693" w:rsidRPr="00BC2FBE" w:rsidRDefault="00000000" w:rsidP="0055360C">
      <w:pPr>
        <w:numPr>
          <w:ilvl w:val="0"/>
          <w:numId w:val="41"/>
        </w:numPr>
        <w:spacing w:after="3" w:line="271" w:lineRule="auto"/>
        <w:ind w:left="1276" w:right="49" w:hanging="709"/>
        <w:rPr>
          <w:sz w:val="22"/>
        </w:rPr>
      </w:pPr>
      <w:r w:rsidRPr="00BC2FBE">
        <w:rPr>
          <w:b/>
          <w:sz w:val="22"/>
          <w:u w:val="single" w:color="000000"/>
        </w:rPr>
        <w:t>Informacja o zastrzeżeniu możliwości ubiegania się o udzielenie zamówienia</w:t>
      </w:r>
      <w:r w:rsidRPr="00BC2FBE">
        <w:rPr>
          <w:b/>
          <w:sz w:val="22"/>
        </w:rPr>
        <w:t xml:space="preserve"> </w:t>
      </w:r>
      <w:r w:rsidRPr="00BC2FBE">
        <w:rPr>
          <w:b/>
          <w:sz w:val="22"/>
          <w:u w:val="single" w:color="000000"/>
        </w:rPr>
        <w:t>wyłącznie przez Wykonawców, o których mowa w art. 94.</w:t>
      </w:r>
      <w:r w:rsidRPr="00BC2FBE">
        <w:rPr>
          <w:b/>
          <w:sz w:val="22"/>
        </w:rPr>
        <w:t xml:space="preserve"> </w:t>
      </w:r>
    </w:p>
    <w:p w14:paraId="626CBF03" w14:textId="77777777" w:rsidR="00CD3693" w:rsidRPr="00BC2FBE" w:rsidRDefault="00000000">
      <w:pPr>
        <w:spacing w:after="0" w:line="259" w:lineRule="auto"/>
        <w:ind w:left="1006" w:firstLine="0"/>
        <w:jc w:val="left"/>
        <w:rPr>
          <w:sz w:val="22"/>
        </w:rPr>
      </w:pPr>
      <w:r w:rsidRPr="00BC2FBE">
        <w:rPr>
          <w:b/>
          <w:sz w:val="22"/>
        </w:rPr>
        <w:t xml:space="preserve"> </w:t>
      </w:r>
    </w:p>
    <w:p w14:paraId="00E8C4B0" w14:textId="77777777" w:rsidR="00CD3693" w:rsidRPr="00BC2FBE" w:rsidRDefault="00000000">
      <w:pPr>
        <w:ind w:left="1297" w:right="53"/>
        <w:rPr>
          <w:sz w:val="22"/>
        </w:rPr>
      </w:pPr>
      <w:r w:rsidRPr="00BC2FBE">
        <w:rPr>
          <w:sz w:val="22"/>
        </w:rPr>
        <w:t xml:space="preserve">Zamawiający nie przewiduje zastrzeżeniu możliwości ubiegania się o udzielenie zamówienia wyłącznie przez Wykonawców, o których mowa w art. 94 ustawy Pzp. </w:t>
      </w:r>
    </w:p>
    <w:p w14:paraId="7CCE4B4E" w14:textId="77777777" w:rsidR="00CD3693" w:rsidRPr="00BC2FBE" w:rsidRDefault="00000000">
      <w:pPr>
        <w:spacing w:after="0" w:line="259" w:lineRule="auto"/>
        <w:ind w:left="1006" w:firstLine="0"/>
        <w:jc w:val="left"/>
        <w:rPr>
          <w:sz w:val="22"/>
        </w:rPr>
      </w:pPr>
      <w:r w:rsidRPr="00BC2FBE">
        <w:rPr>
          <w:sz w:val="22"/>
        </w:rPr>
        <w:t xml:space="preserve"> </w:t>
      </w:r>
    </w:p>
    <w:p w14:paraId="112BF876" w14:textId="77777777" w:rsidR="00CD3693" w:rsidRPr="00BC2FBE" w:rsidRDefault="00000000">
      <w:pPr>
        <w:spacing w:after="68" w:line="259" w:lineRule="auto"/>
        <w:ind w:left="1006" w:firstLine="0"/>
        <w:jc w:val="left"/>
        <w:rPr>
          <w:sz w:val="22"/>
        </w:rPr>
      </w:pPr>
      <w:r w:rsidRPr="00BC2FBE">
        <w:rPr>
          <w:sz w:val="22"/>
        </w:rPr>
        <w:t xml:space="preserve"> </w:t>
      </w:r>
    </w:p>
    <w:p w14:paraId="5EE76EF4" w14:textId="77777777" w:rsidR="00CD3693" w:rsidRPr="00BC2FBE" w:rsidRDefault="00000000" w:rsidP="0055360C">
      <w:pPr>
        <w:numPr>
          <w:ilvl w:val="0"/>
          <w:numId w:val="41"/>
        </w:numPr>
        <w:spacing w:after="3" w:line="271" w:lineRule="auto"/>
        <w:ind w:left="1418" w:right="49" w:hanging="851"/>
        <w:rPr>
          <w:sz w:val="22"/>
        </w:rPr>
      </w:pPr>
      <w:r w:rsidRPr="00BC2FBE">
        <w:rPr>
          <w:b/>
          <w:sz w:val="22"/>
          <w:u w:val="single" w:color="000000"/>
        </w:rPr>
        <w:t>Wymagania dotyczące wadium, w tym jego kwotę.</w:t>
      </w:r>
      <w:r w:rsidRPr="00BC2FBE">
        <w:rPr>
          <w:b/>
          <w:sz w:val="22"/>
        </w:rPr>
        <w:t xml:space="preserve"> </w:t>
      </w:r>
    </w:p>
    <w:p w14:paraId="6F98674C" w14:textId="77777777" w:rsidR="00CD3693" w:rsidRPr="00BC2FBE" w:rsidRDefault="00000000">
      <w:pPr>
        <w:spacing w:after="0" w:line="259" w:lineRule="auto"/>
        <w:ind w:left="1006" w:firstLine="0"/>
        <w:jc w:val="left"/>
        <w:rPr>
          <w:sz w:val="22"/>
        </w:rPr>
      </w:pPr>
      <w:r w:rsidRPr="00BC2FBE">
        <w:rPr>
          <w:b/>
          <w:sz w:val="22"/>
        </w:rPr>
        <w:t xml:space="preserve"> </w:t>
      </w:r>
    </w:p>
    <w:p w14:paraId="44BFB496" w14:textId="77777777" w:rsidR="00CD3693" w:rsidRPr="00BC2FBE" w:rsidRDefault="00000000">
      <w:pPr>
        <w:ind w:left="1309" w:right="53"/>
        <w:rPr>
          <w:sz w:val="22"/>
        </w:rPr>
      </w:pPr>
      <w:r w:rsidRPr="00BC2FBE">
        <w:rPr>
          <w:sz w:val="22"/>
        </w:rPr>
        <w:t>Zamawiający nie wymaga od Wykonawcy wniesienia wadium.</w:t>
      </w:r>
      <w:r w:rsidRPr="00BC2FBE">
        <w:rPr>
          <w:b/>
          <w:sz w:val="22"/>
        </w:rPr>
        <w:t xml:space="preserve"> </w:t>
      </w:r>
    </w:p>
    <w:p w14:paraId="097FC094" w14:textId="77777777" w:rsidR="00CD3693" w:rsidRPr="00BC2FBE" w:rsidRDefault="00000000">
      <w:pPr>
        <w:spacing w:after="0" w:line="259" w:lineRule="auto"/>
        <w:ind w:left="1299" w:firstLine="0"/>
        <w:jc w:val="left"/>
        <w:rPr>
          <w:sz w:val="22"/>
        </w:rPr>
      </w:pPr>
      <w:r w:rsidRPr="00BC2FBE">
        <w:rPr>
          <w:b/>
          <w:sz w:val="22"/>
        </w:rPr>
        <w:t xml:space="preserve"> </w:t>
      </w:r>
    </w:p>
    <w:p w14:paraId="050B9854" w14:textId="77777777" w:rsidR="00CD3693" w:rsidRPr="00BC2FBE" w:rsidRDefault="00000000" w:rsidP="0055360C">
      <w:pPr>
        <w:numPr>
          <w:ilvl w:val="0"/>
          <w:numId w:val="41"/>
        </w:numPr>
        <w:spacing w:after="3" w:line="271" w:lineRule="auto"/>
        <w:ind w:left="1276" w:right="49" w:hanging="709"/>
        <w:rPr>
          <w:sz w:val="22"/>
        </w:rPr>
      </w:pPr>
      <w:r w:rsidRPr="00BC2FBE">
        <w:rPr>
          <w:b/>
          <w:sz w:val="22"/>
          <w:u w:val="single" w:color="000000"/>
        </w:rPr>
        <w:t>Informacja o przewidywanych zamówieniach, o których mowa w art. 214 ust. 1</w:t>
      </w:r>
      <w:r w:rsidRPr="00BC2FBE">
        <w:rPr>
          <w:b/>
          <w:sz w:val="22"/>
        </w:rPr>
        <w:t xml:space="preserve"> </w:t>
      </w:r>
      <w:r w:rsidRPr="00BC2FBE">
        <w:rPr>
          <w:b/>
          <w:sz w:val="22"/>
          <w:u w:val="single" w:color="000000"/>
        </w:rPr>
        <w:t>pkt 7 i 8.</w:t>
      </w:r>
      <w:r w:rsidRPr="00BC2FBE">
        <w:rPr>
          <w:b/>
          <w:sz w:val="22"/>
        </w:rPr>
        <w:t xml:space="preserve"> </w:t>
      </w:r>
    </w:p>
    <w:p w14:paraId="28DF8896" w14:textId="77777777" w:rsidR="00CD3693" w:rsidRPr="00BC2FBE" w:rsidRDefault="00000000">
      <w:pPr>
        <w:spacing w:after="0" w:line="259" w:lineRule="auto"/>
        <w:ind w:left="939" w:firstLine="0"/>
        <w:jc w:val="left"/>
        <w:rPr>
          <w:sz w:val="22"/>
        </w:rPr>
      </w:pPr>
      <w:r w:rsidRPr="00BC2FBE">
        <w:rPr>
          <w:b/>
          <w:sz w:val="22"/>
        </w:rPr>
        <w:t xml:space="preserve"> </w:t>
      </w:r>
    </w:p>
    <w:p w14:paraId="2287B391" w14:textId="77777777" w:rsidR="00CD3693" w:rsidRPr="00BC2FBE" w:rsidRDefault="00000000">
      <w:pPr>
        <w:ind w:left="1302" w:right="53"/>
        <w:rPr>
          <w:sz w:val="22"/>
        </w:rPr>
      </w:pPr>
      <w:r w:rsidRPr="00BC2FBE">
        <w:rPr>
          <w:sz w:val="22"/>
        </w:rPr>
        <w:t xml:space="preserve">Zamawiający nie przewiduje możliwość udzielenia zamówień, o których mowa w art. 214 ust. 7 </w:t>
      </w:r>
    </w:p>
    <w:p w14:paraId="4B0089AE" w14:textId="77777777" w:rsidR="00CD3693" w:rsidRPr="00BC2FBE" w:rsidRDefault="00000000">
      <w:pPr>
        <w:ind w:left="1302" w:right="53"/>
        <w:rPr>
          <w:sz w:val="22"/>
        </w:rPr>
      </w:pPr>
      <w:r w:rsidRPr="00BC2FBE">
        <w:rPr>
          <w:sz w:val="22"/>
        </w:rPr>
        <w:t xml:space="preserve">ustawy Pzp. </w:t>
      </w:r>
    </w:p>
    <w:p w14:paraId="6EAEC767" w14:textId="77777777" w:rsidR="00CD3693" w:rsidRPr="00BC2FBE" w:rsidRDefault="00000000">
      <w:pPr>
        <w:spacing w:after="3" w:line="259" w:lineRule="auto"/>
        <w:ind w:left="578" w:firstLine="0"/>
        <w:jc w:val="left"/>
        <w:rPr>
          <w:sz w:val="22"/>
        </w:rPr>
      </w:pPr>
      <w:r w:rsidRPr="00BC2FBE">
        <w:rPr>
          <w:b/>
          <w:sz w:val="22"/>
        </w:rPr>
        <w:t xml:space="preserve"> </w:t>
      </w:r>
    </w:p>
    <w:p w14:paraId="4224A989" w14:textId="77777777" w:rsidR="00CD3693" w:rsidRPr="00BC2FBE" w:rsidRDefault="00000000" w:rsidP="0055360C">
      <w:pPr>
        <w:numPr>
          <w:ilvl w:val="0"/>
          <w:numId w:val="41"/>
        </w:numPr>
        <w:spacing w:after="3" w:line="271" w:lineRule="auto"/>
        <w:ind w:left="1276" w:right="49" w:hanging="709"/>
        <w:rPr>
          <w:sz w:val="22"/>
        </w:rPr>
      </w:pPr>
      <w:r w:rsidRPr="00BC2FBE">
        <w:rPr>
          <w:b/>
          <w:sz w:val="22"/>
          <w:u w:val="single" w:color="000000"/>
        </w:rPr>
        <w:t>Informacje dotyczące przeprowadzenia przez Wykonawcę wizji lokalnej lub</w:t>
      </w:r>
      <w:r w:rsidRPr="00BC2FBE">
        <w:rPr>
          <w:b/>
          <w:sz w:val="22"/>
        </w:rPr>
        <w:t xml:space="preserve"> </w:t>
      </w:r>
      <w:r w:rsidRPr="00BC2FBE">
        <w:rPr>
          <w:b/>
          <w:sz w:val="22"/>
          <w:u w:val="single" w:color="000000"/>
        </w:rPr>
        <w:t>sprawdzenia przez niego dokumentów niezbędnych do realizacji zamówienia,</w:t>
      </w:r>
      <w:r w:rsidRPr="00BC2FBE">
        <w:rPr>
          <w:b/>
          <w:sz w:val="22"/>
        </w:rPr>
        <w:t xml:space="preserve">  </w:t>
      </w:r>
      <w:r w:rsidRPr="00BC2FBE">
        <w:rPr>
          <w:b/>
          <w:sz w:val="22"/>
          <w:u w:val="single" w:color="000000"/>
        </w:rPr>
        <w:t>o których mowa w art. 131 ust. 2.</w:t>
      </w:r>
      <w:r w:rsidRPr="00BC2FBE">
        <w:rPr>
          <w:b/>
          <w:sz w:val="22"/>
        </w:rPr>
        <w:t xml:space="preserve"> </w:t>
      </w:r>
    </w:p>
    <w:p w14:paraId="1388D4FF" w14:textId="77777777" w:rsidR="00CD3693" w:rsidRPr="00BC2FBE" w:rsidRDefault="00000000">
      <w:pPr>
        <w:spacing w:after="0" w:line="259" w:lineRule="auto"/>
        <w:ind w:left="939" w:firstLine="0"/>
        <w:jc w:val="left"/>
        <w:rPr>
          <w:sz w:val="22"/>
        </w:rPr>
      </w:pPr>
      <w:r w:rsidRPr="00BC2FBE">
        <w:rPr>
          <w:b/>
          <w:sz w:val="22"/>
        </w:rPr>
        <w:t xml:space="preserve"> </w:t>
      </w:r>
    </w:p>
    <w:p w14:paraId="03600784" w14:textId="77777777" w:rsidR="00CD3693" w:rsidRPr="00BC2FBE" w:rsidRDefault="00000000">
      <w:pPr>
        <w:ind w:left="1297" w:right="53"/>
        <w:rPr>
          <w:sz w:val="22"/>
        </w:rPr>
      </w:pPr>
      <w:r w:rsidRPr="00BC2FBE">
        <w:rPr>
          <w:sz w:val="22"/>
        </w:rPr>
        <w:t xml:space="preserve">Zamawiający nie przewiduje obowiązku odbycia przez Wykonawcę wizji lokalnej oraz sprawdzenia przez wykonawcę dokumentów niezbędnych do realizacji zamówienia dostępnych na miejscu u Zamawiającego </w:t>
      </w:r>
    </w:p>
    <w:p w14:paraId="160D145E" w14:textId="77777777" w:rsidR="00CD3693" w:rsidRPr="00BC2FBE" w:rsidRDefault="00000000">
      <w:pPr>
        <w:spacing w:after="73" w:line="259" w:lineRule="auto"/>
        <w:ind w:left="1006" w:firstLine="0"/>
        <w:jc w:val="left"/>
        <w:rPr>
          <w:sz w:val="22"/>
        </w:rPr>
      </w:pPr>
      <w:r w:rsidRPr="00BC2FBE">
        <w:rPr>
          <w:sz w:val="22"/>
        </w:rPr>
        <w:t xml:space="preserve"> </w:t>
      </w:r>
    </w:p>
    <w:p w14:paraId="0ED32395" w14:textId="77777777" w:rsidR="00CD3693" w:rsidRPr="00BC2FBE" w:rsidRDefault="00000000" w:rsidP="0055360C">
      <w:pPr>
        <w:numPr>
          <w:ilvl w:val="0"/>
          <w:numId w:val="41"/>
        </w:numPr>
        <w:spacing w:after="3" w:line="271" w:lineRule="auto"/>
        <w:ind w:left="1276" w:right="49" w:hanging="709"/>
        <w:rPr>
          <w:sz w:val="22"/>
        </w:rPr>
      </w:pPr>
      <w:r w:rsidRPr="00BC2FBE">
        <w:rPr>
          <w:b/>
          <w:sz w:val="22"/>
          <w:u w:val="single" w:color="000000"/>
        </w:rPr>
        <w:t>Informacje dotyczące walut obcych, w jakich mogą być prowadzone rozliczenia</w:t>
      </w:r>
      <w:r w:rsidRPr="00BC2FBE">
        <w:rPr>
          <w:b/>
          <w:sz w:val="22"/>
        </w:rPr>
        <w:t xml:space="preserve"> </w:t>
      </w:r>
      <w:r w:rsidRPr="00BC2FBE">
        <w:rPr>
          <w:b/>
          <w:sz w:val="22"/>
          <w:u w:val="single" w:color="000000"/>
        </w:rPr>
        <w:t>między Zamawiającym a Wykonawcą.</w:t>
      </w:r>
      <w:r w:rsidRPr="00BC2FBE">
        <w:rPr>
          <w:b/>
          <w:sz w:val="22"/>
        </w:rPr>
        <w:t xml:space="preserve"> </w:t>
      </w:r>
    </w:p>
    <w:p w14:paraId="5508BEE7" w14:textId="77777777" w:rsidR="00CD3693" w:rsidRPr="00BC2FBE" w:rsidRDefault="00000000">
      <w:pPr>
        <w:spacing w:after="0" w:line="259" w:lineRule="auto"/>
        <w:ind w:left="1006" w:firstLine="0"/>
        <w:jc w:val="left"/>
        <w:rPr>
          <w:sz w:val="22"/>
        </w:rPr>
      </w:pPr>
      <w:r w:rsidRPr="00BC2FBE">
        <w:rPr>
          <w:b/>
          <w:sz w:val="22"/>
        </w:rPr>
        <w:t xml:space="preserve"> </w:t>
      </w:r>
    </w:p>
    <w:p w14:paraId="4B909176" w14:textId="77777777" w:rsidR="00CD3693" w:rsidRPr="00BC2FBE" w:rsidRDefault="00000000">
      <w:pPr>
        <w:ind w:left="1297" w:right="53"/>
        <w:rPr>
          <w:sz w:val="22"/>
        </w:rPr>
      </w:pPr>
      <w:r w:rsidRPr="00BC2FBE">
        <w:rPr>
          <w:sz w:val="22"/>
        </w:rPr>
        <w:t>Zamawiający nie przewiduje możliwości rozliczeń z Wykonawcą w obcej walucie. Wszelkie rozliczenia związane z realizacją zamówienia publicznego będą realizowane w PLN</w:t>
      </w:r>
      <w:r w:rsidRPr="00BC2FBE">
        <w:rPr>
          <w:rFonts w:ascii="Calibri" w:eastAsia="Calibri" w:hAnsi="Calibri" w:cs="Calibri"/>
          <w:sz w:val="22"/>
        </w:rPr>
        <w:t xml:space="preserve">. </w:t>
      </w:r>
    </w:p>
    <w:p w14:paraId="51BEAC5C" w14:textId="77777777" w:rsidR="005064C8" w:rsidRDefault="005064C8">
      <w:pPr>
        <w:spacing w:after="22" w:line="259" w:lineRule="auto"/>
        <w:ind w:left="1726" w:firstLine="0"/>
        <w:jc w:val="left"/>
        <w:rPr>
          <w:b/>
          <w:sz w:val="22"/>
        </w:rPr>
      </w:pPr>
    </w:p>
    <w:p w14:paraId="2FF1DBA7" w14:textId="77777777" w:rsidR="005064C8" w:rsidRDefault="005064C8">
      <w:pPr>
        <w:spacing w:after="22" w:line="259" w:lineRule="auto"/>
        <w:ind w:left="1726" w:firstLine="0"/>
        <w:jc w:val="left"/>
        <w:rPr>
          <w:b/>
          <w:sz w:val="22"/>
        </w:rPr>
      </w:pPr>
    </w:p>
    <w:p w14:paraId="04294B24" w14:textId="1AE72136" w:rsidR="00CD3693" w:rsidRPr="00BC2FBE" w:rsidRDefault="00000000">
      <w:pPr>
        <w:spacing w:after="22" w:line="259" w:lineRule="auto"/>
        <w:ind w:left="1726" w:firstLine="0"/>
        <w:jc w:val="left"/>
        <w:rPr>
          <w:sz w:val="22"/>
        </w:rPr>
      </w:pPr>
      <w:r w:rsidRPr="00BC2FBE">
        <w:rPr>
          <w:b/>
          <w:sz w:val="22"/>
        </w:rPr>
        <w:t xml:space="preserve"> </w:t>
      </w:r>
    </w:p>
    <w:p w14:paraId="3F344D70" w14:textId="77777777" w:rsidR="00CD3693" w:rsidRPr="00BC2FBE" w:rsidRDefault="00000000" w:rsidP="0055360C">
      <w:pPr>
        <w:numPr>
          <w:ilvl w:val="0"/>
          <w:numId w:val="41"/>
        </w:numPr>
        <w:spacing w:after="3" w:line="271" w:lineRule="auto"/>
        <w:ind w:left="1276" w:right="49" w:hanging="709"/>
        <w:rPr>
          <w:sz w:val="22"/>
        </w:rPr>
      </w:pPr>
      <w:r w:rsidRPr="00BC2FBE">
        <w:rPr>
          <w:b/>
          <w:sz w:val="22"/>
          <w:u w:val="single" w:color="000000"/>
        </w:rPr>
        <w:lastRenderedPageBreak/>
        <w:t>Informacje dotyczące zwrotu kosztów udziału w postępowaniu.</w:t>
      </w:r>
      <w:r w:rsidRPr="00BC2FBE">
        <w:rPr>
          <w:b/>
          <w:sz w:val="22"/>
        </w:rPr>
        <w:t xml:space="preserve"> </w:t>
      </w:r>
    </w:p>
    <w:p w14:paraId="548BA5B7" w14:textId="77777777" w:rsidR="00CD3693" w:rsidRPr="00BC2FBE" w:rsidRDefault="00000000">
      <w:pPr>
        <w:spacing w:after="0" w:line="259" w:lineRule="auto"/>
        <w:ind w:left="1006" w:firstLine="0"/>
        <w:jc w:val="left"/>
        <w:rPr>
          <w:sz w:val="22"/>
        </w:rPr>
      </w:pPr>
      <w:r w:rsidRPr="00BC2FBE">
        <w:rPr>
          <w:b/>
          <w:sz w:val="22"/>
        </w:rPr>
        <w:t xml:space="preserve"> </w:t>
      </w:r>
    </w:p>
    <w:p w14:paraId="0C614A21" w14:textId="77777777" w:rsidR="00CD3693" w:rsidRPr="00BC2FBE" w:rsidRDefault="00000000">
      <w:pPr>
        <w:ind w:left="1297" w:right="53"/>
        <w:rPr>
          <w:sz w:val="22"/>
        </w:rPr>
      </w:pPr>
      <w:r w:rsidRPr="00BC2FBE">
        <w:rPr>
          <w:sz w:val="22"/>
        </w:rPr>
        <w:t xml:space="preserve">Zamawiający nie przewiduje zwrotu kosztów udziału w postępowaniu. </w:t>
      </w:r>
    </w:p>
    <w:p w14:paraId="0B659601" w14:textId="77777777" w:rsidR="00CD3693" w:rsidRPr="00BC2FBE" w:rsidRDefault="00000000">
      <w:pPr>
        <w:spacing w:after="60" w:line="259" w:lineRule="auto"/>
        <w:ind w:left="1287" w:firstLine="0"/>
        <w:jc w:val="left"/>
        <w:rPr>
          <w:sz w:val="22"/>
        </w:rPr>
      </w:pPr>
      <w:r w:rsidRPr="00BC2FBE">
        <w:rPr>
          <w:sz w:val="22"/>
        </w:rPr>
        <w:t xml:space="preserve"> </w:t>
      </w:r>
    </w:p>
    <w:p w14:paraId="533858D0" w14:textId="0D50B9EF" w:rsidR="00CD3693" w:rsidRPr="00BC2FBE" w:rsidRDefault="00000000" w:rsidP="005064C8">
      <w:pPr>
        <w:numPr>
          <w:ilvl w:val="0"/>
          <w:numId w:val="41"/>
        </w:numPr>
        <w:spacing w:after="4" w:line="256" w:lineRule="auto"/>
        <w:ind w:left="1418" w:right="49" w:hanging="851"/>
        <w:rPr>
          <w:sz w:val="22"/>
        </w:rPr>
      </w:pPr>
      <w:r w:rsidRPr="00BC2FBE">
        <w:rPr>
          <w:b/>
          <w:sz w:val="22"/>
          <w:u w:val="single" w:color="000000"/>
        </w:rPr>
        <w:t>Informacja o obowiązku osobistego wykonania przez Wykonawcę kluczowych</w:t>
      </w:r>
      <w:r w:rsidRPr="00BC2FBE">
        <w:rPr>
          <w:b/>
          <w:sz w:val="22"/>
        </w:rPr>
        <w:t xml:space="preserve"> </w:t>
      </w:r>
      <w:r w:rsidRPr="00BC2FBE">
        <w:rPr>
          <w:b/>
          <w:sz w:val="22"/>
          <w:u w:val="single" w:color="000000"/>
        </w:rPr>
        <w:t>zadań, jeżeli Zamawiający dokonuje takiego zastrzeżenia</w:t>
      </w:r>
      <w:r w:rsidR="005064C8">
        <w:rPr>
          <w:b/>
          <w:sz w:val="22"/>
          <w:u w:val="single" w:color="000000"/>
        </w:rPr>
        <w:t xml:space="preserve"> </w:t>
      </w:r>
      <w:r w:rsidRPr="00BC2FBE">
        <w:rPr>
          <w:b/>
          <w:sz w:val="22"/>
          <w:u w:val="single" w:color="000000"/>
        </w:rPr>
        <w:t>zgodnie</w:t>
      </w:r>
      <w:r w:rsidR="005064C8">
        <w:rPr>
          <w:b/>
          <w:sz w:val="22"/>
        </w:rPr>
        <w:t xml:space="preserve"> </w:t>
      </w:r>
      <w:r w:rsidRPr="00BC2FBE">
        <w:rPr>
          <w:b/>
          <w:sz w:val="22"/>
          <w:u w:val="single" w:color="000000"/>
        </w:rPr>
        <w:t>z art. 60 i art. 121.</w:t>
      </w:r>
      <w:r w:rsidRPr="00BC2FBE">
        <w:rPr>
          <w:b/>
          <w:sz w:val="22"/>
        </w:rPr>
        <w:t xml:space="preserve"> </w:t>
      </w:r>
    </w:p>
    <w:p w14:paraId="33B40319" w14:textId="77777777" w:rsidR="00CD3693" w:rsidRPr="00BC2FBE" w:rsidRDefault="00000000" w:rsidP="005064C8">
      <w:pPr>
        <w:spacing w:after="0" w:line="259" w:lineRule="auto"/>
        <w:ind w:left="1431" w:firstLine="0"/>
        <w:rPr>
          <w:sz w:val="22"/>
        </w:rPr>
      </w:pPr>
      <w:r w:rsidRPr="00BC2FBE">
        <w:rPr>
          <w:b/>
          <w:sz w:val="22"/>
        </w:rPr>
        <w:t xml:space="preserve"> </w:t>
      </w:r>
    </w:p>
    <w:p w14:paraId="1BE7A043" w14:textId="77777777" w:rsidR="00CD3693" w:rsidRPr="00BC2FBE" w:rsidRDefault="00000000">
      <w:pPr>
        <w:numPr>
          <w:ilvl w:val="1"/>
          <w:numId w:val="47"/>
        </w:numPr>
        <w:ind w:right="53" w:hanging="281"/>
        <w:rPr>
          <w:sz w:val="22"/>
        </w:rPr>
      </w:pPr>
      <w:r w:rsidRPr="00BC2FBE">
        <w:rPr>
          <w:sz w:val="22"/>
        </w:rPr>
        <w:t xml:space="preserve">Zamawiający nie zastrzega obowiązku osobistego wykonania przez Wykonawcę kluczowych części zamówienia.  </w:t>
      </w:r>
    </w:p>
    <w:p w14:paraId="1FFBFD70" w14:textId="77777777" w:rsidR="00CD3693" w:rsidRPr="00BC2FBE" w:rsidRDefault="00000000">
      <w:pPr>
        <w:numPr>
          <w:ilvl w:val="1"/>
          <w:numId w:val="47"/>
        </w:numPr>
        <w:ind w:right="53" w:hanging="281"/>
        <w:rPr>
          <w:sz w:val="22"/>
        </w:rPr>
      </w:pPr>
      <w:r w:rsidRPr="00BC2FBE">
        <w:rPr>
          <w:sz w:val="22"/>
        </w:rPr>
        <w:t xml:space="preserve">Wykonawca może powierzyć wykonanie części zamówienia podwykonawcy (podwykonawcom). </w:t>
      </w:r>
    </w:p>
    <w:p w14:paraId="21367606" w14:textId="77777777" w:rsidR="00CD3693" w:rsidRPr="00BC2FBE" w:rsidRDefault="00000000">
      <w:pPr>
        <w:numPr>
          <w:ilvl w:val="1"/>
          <w:numId w:val="47"/>
        </w:numPr>
        <w:ind w:right="53" w:hanging="281"/>
        <w:rPr>
          <w:sz w:val="22"/>
        </w:rPr>
      </w:pPr>
      <w:r w:rsidRPr="00BC2FBE">
        <w:rPr>
          <w:sz w:val="22"/>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15A90D5" w14:textId="77777777" w:rsidR="00CD3693" w:rsidRPr="00BC2FBE" w:rsidRDefault="00000000">
      <w:pPr>
        <w:spacing w:after="59" w:line="259" w:lineRule="auto"/>
        <w:ind w:left="1006" w:firstLine="0"/>
        <w:jc w:val="left"/>
        <w:rPr>
          <w:sz w:val="22"/>
        </w:rPr>
      </w:pPr>
      <w:r w:rsidRPr="00BC2FBE">
        <w:rPr>
          <w:sz w:val="22"/>
        </w:rPr>
        <w:t xml:space="preserve"> </w:t>
      </w:r>
    </w:p>
    <w:p w14:paraId="4A730E40" w14:textId="77777777" w:rsidR="00CD3693" w:rsidRPr="00BC2FBE" w:rsidRDefault="00000000" w:rsidP="0055360C">
      <w:pPr>
        <w:numPr>
          <w:ilvl w:val="0"/>
          <w:numId w:val="41"/>
        </w:numPr>
        <w:spacing w:after="3" w:line="271" w:lineRule="auto"/>
        <w:ind w:left="1134" w:right="49" w:hanging="882"/>
        <w:rPr>
          <w:sz w:val="22"/>
        </w:rPr>
      </w:pPr>
      <w:r w:rsidRPr="00BC2FBE">
        <w:rPr>
          <w:b/>
          <w:sz w:val="22"/>
          <w:u w:val="single" w:color="000000"/>
        </w:rPr>
        <w:t>Maksymalna liczba Wykonawców, z którymi Zamawiający zawrze umowę</w:t>
      </w:r>
      <w:r w:rsidRPr="00BC2FBE">
        <w:rPr>
          <w:b/>
          <w:sz w:val="22"/>
        </w:rPr>
        <w:t xml:space="preserve"> </w:t>
      </w:r>
      <w:r w:rsidRPr="00BC2FBE">
        <w:rPr>
          <w:b/>
          <w:sz w:val="22"/>
          <w:u w:val="single" w:color="000000"/>
        </w:rPr>
        <w:t>ramową.</w:t>
      </w:r>
      <w:r w:rsidRPr="00BC2FBE">
        <w:rPr>
          <w:b/>
          <w:sz w:val="22"/>
        </w:rPr>
        <w:t xml:space="preserve"> </w:t>
      </w:r>
    </w:p>
    <w:p w14:paraId="3AF6830B" w14:textId="77777777" w:rsidR="00CD3693" w:rsidRPr="00BC2FBE" w:rsidRDefault="00000000">
      <w:pPr>
        <w:spacing w:after="0" w:line="259" w:lineRule="auto"/>
        <w:ind w:left="1006" w:firstLine="0"/>
        <w:jc w:val="left"/>
        <w:rPr>
          <w:sz w:val="22"/>
        </w:rPr>
      </w:pPr>
      <w:r w:rsidRPr="00BC2FBE">
        <w:rPr>
          <w:b/>
          <w:sz w:val="22"/>
        </w:rPr>
        <w:t xml:space="preserve"> </w:t>
      </w:r>
    </w:p>
    <w:p w14:paraId="1E0E1603" w14:textId="77777777" w:rsidR="00CD3693" w:rsidRPr="00BC2FBE" w:rsidRDefault="00000000">
      <w:pPr>
        <w:ind w:left="1297" w:right="53"/>
        <w:rPr>
          <w:sz w:val="22"/>
        </w:rPr>
      </w:pPr>
      <w:r w:rsidRPr="00BC2FBE">
        <w:rPr>
          <w:sz w:val="22"/>
        </w:rPr>
        <w:t xml:space="preserve">Zamawiający nie przewiduje zawarcia umowy ramowej. </w:t>
      </w:r>
    </w:p>
    <w:p w14:paraId="1D6F42D7" w14:textId="77777777" w:rsidR="00CD3693" w:rsidRPr="00BC2FBE" w:rsidRDefault="00000000">
      <w:pPr>
        <w:spacing w:after="18" w:line="259" w:lineRule="auto"/>
        <w:ind w:left="1004" w:firstLine="0"/>
        <w:jc w:val="left"/>
        <w:rPr>
          <w:sz w:val="22"/>
        </w:rPr>
      </w:pPr>
      <w:r w:rsidRPr="00BC2FBE">
        <w:rPr>
          <w:sz w:val="22"/>
        </w:rPr>
        <w:t xml:space="preserve"> </w:t>
      </w:r>
    </w:p>
    <w:p w14:paraId="5063EC19" w14:textId="43D64A2E" w:rsidR="00CD3693" w:rsidRPr="00BC2FBE" w:rsidRDefault="00000000" w:rsidP="005064C8">
      <w:pPr>
        <w:numPr>
          <w:ilvl w:val="0"/>
          <w:numId w:val="41"/>
        </w:numPr>
        <w:spacing w:after="4" w:line="256" w:lineRule="auto"/>
        <w:ind w:left="1134" w:right="49" w:hanging="882"/>
        <w:rPr>
          <w:sz w:val="22"/>
        </w:rPr>
      </w:pPr>
      <w:r w:rsidRPr="00BC2FBE">
        <w:rPr>
          <w:b/>
          <w:sz w:val="22"/>
          <w:u w:val="single" w:color="000000"/>
        </w:rPr>
        <w:t>Informacja o przewidywanym wyborze</w:t>
      </w:r>
      <w:r w:rsidRPr="00BC2FBE">
        <w:rPr>
          <w:b/>
          <w:sz w:val="22"/>
          <w:u w:val="single" w:color="000000"/>
        </w:rPr>
        <w:tab/>
        <w:t>najkorzystniejszym oferty</w:t>
      </w:r>
      <w:r w:rsidR="005064C8">
        <w:rPr>
          <w:b/>
          <w:sz w:val="22"/>
        </w:rPr>
        <w:t xml:space="preserve"> </w:t>
      </w:r>
      <w:r w:rsidRPr="00BC2FBE">
        <w:rPr>
          <w:b/>
          <w:sz w:val="22"/>
          <w:u w:val="single" w:color="000000"/>
        </w:rPr>
        <w:t>z zastosowaniem aukcji elektronicznej wraz z informacjami, o których mowa</w:t>
      </w:r>
      <w:r w:rsidR="0055360C">
        <w:rPr>
          <w:b/>
          <w:sz w:val="22"/>
        </w:rPr>
        <w:t xml:space="preserve"> </w:t>
      </w:r>
      <w:r w:rsidRPr="00BC2FBE">
        <w:rPr>
          <w:b/>
          <w:sz w:val="22"/>
          <w:u w:val="single" w:color="000000"/>
        </w:rPr>
        <w:t>w art. 230.</w:t>
      </w:r>
      <w:r w:rsidRPr="00BC2FBE">
        <w:rPr>
          <w:b/>
          <w:sz w:val="22"/>
        </w:rPr>
        <w:t xml:space="preserve"> </w:t>
      </w:r>
    </w:p>
    <w:p w14:paraId="24656B8D" w14:textId="77777777" w:rsidR="00CD3693" w:rsidRPr="00BC2FBE" w:rsidRDefault="00000000">
      <w:pPr>
        <w:spacing w:after="0" w:line="259" w:lineRule="auto"/>
        <w:ind w:left="1006" w:firstLine="0"/>
        <w:jc w:val="left"/>
        <w:rPr>
          <w:sz w:val="22"/>
        </w:rPr>
      </w:pPr>
      <w:r w:rsidRPr="00BC2FBE">
        <w:rPr>
          <w:b/>
          <w:sz w:val="22"/>
        </w:rPr>
        <w:t xml:space="preserve"> </w:t>
      </w:r>
    </w:p>
    <w:p w14:paraId="61DBCC59" w14:textId="77777777" w:rsidR="00CD3693" w:rsidRPr="00BC2FBE" w:rsidRDefault="00000000">
      <w:pPr>
        <w:ind w:left="1297" w:right="53"/>
        <w:rPr>
          <w:sz w:val="22"/>
        </w:rPr>
      </w:pPr>
      <w:r w:rsidRPr="00BC2FBE">
        <w:rPr>
          <w:sz w:val="22"/>
        </w:rPr>
        <w:t xml:space="preserve">Zamawiający nie przewiduje wyboru najkorzystniejszej oferty z zastosowaniem aukcji elektronicznej. </w:t>
      </w:r>
    </w:p>
    <w:p w14:paraId="483B6127" w14:textId="77777777" w:rsidR="00CD3693" w:rsidRPr="00BC2FBE" w:rsidRDefault="00000000">
      <w:pPr>
        <w:spacing w:after="59" w:line="259" w:lineRule="auto"/>
        <w:ind w:left="1006" w:firstLine="0"/>
        <w:jc w:val="left"/>
        <w:rPr>
          <w:sz w:val="22"/>
        </w:rPr>
      </w:pPr>
      <w:r w:rsidRPr="00BC2FBE">
        <w:rPr>
          <w:sz w:val="22"/>
        </w:rPr>
        <w:t xml:space="preserve"> </w:t>
      </w:r>
    </w:p>
    <w:p w14:paraId="2177A8CF" w14:textId="72EB63DD" w:rsidR="00CD3693" w:rsidRPr="0055360C" w:rsidRDefault="00000000" w:rsidP="0055360C">
      <w:pPr>
        <w:numPr>
          <w:ilvl w:val="0"/>
          <w:numId w:val="41"/>
        </w:numPr>
        <w:spacing w:after="3" w:line="271" w:lineRule="auto"/>
        <w:ind w:left="1134" w:right="49" w:hanging="882"/>
        <w:rPr>
          <w:sz w:val="22"/>
        </w:rPr>
      </w:pPr>
      <w:r w:rsidRPr="00BC2FBE">
        <w:rPr>
          <w:b/>
          <w:sz w:val="22"/>
          <w:u w:val="single" w:color="000000"/>
        </w:rPr>
        <w:t>Wymóg lub możliwość złożenia oferty w postaci katalogów elektronicznych lub</w:t>
      </w:r>
      <w:r w:rsidRPr="00BC2FBE">
        <w:rPr>
          <w:b/>
          <w:sz w:val="22"/>
        </w:rPr>
        <w:t xml:space="preserve"> </w:t>
      </w:r>
      <w:r w:rsidRPr="00BC2FBE">
        <w:rPr>
          <w:b/>
          <w:sz w:val="22"/>
          <w:u w:val="single" w:color="000000"/>
        </w:rPr>
        <w:t>dołączenia katalogów elektronicznych do oferty, w sytuacji określonej w art.</w:t>
      </w:r>
      <w:r w:rsidRPr="00BC2FBE">
        <w:rPr>
          <w:b/>
          <w:sz w:val="22"/>
        </w:rPr>
        <w:t xml:space="preserve"> </w:t>
      </w:r>
      <w:r w:rsidRPr="0055360C">
        <w:rPr>
          <w:b/>
          <w:sz w:val="22"/>
          <w:u w:val="single" w:color="000000"/>
        </w:rPr>
        <w:t>93.</w:t>
      </w:r>
      <w:r w:rsidRPr="0055360C">
        <w:rPr>
          <w:b/>
          <w:sz w:val="22"/>
        </w:rPr>
        <w:t xml:space="preserve"> </w:t>
      </w:r>
    </w:p>
    <w:p w14:paraId="0693D13D" w14:textId="77777777" w:rsidR="00CD3693" w:rsidRPr="00BC2FBE" w:rsidRDefault="00000000">
      <w:pPr>
        <w:spacing w:after="0" w:line="259" w:lineRule="auto"/>
        <w:ind w:left="1006" w:firstLine="0"/>
        <w:jc w:val="left"/>
        <w:rPr>
          <w:sz w:val="22"/>
        </w:rPr>
      </w:pPr>
      <w:r w:rsidRPr="00BC2FBE">
        <w:rPr>
          <w:b/>
          <w:sz w:val="22"/>
        </w:rPr>
        <w:t xml:space="preserve"> </w:t>
      </w:r>
    </w:p>
    <w:p w14:paraId="6FCEC1F0" w14:textId="77777777" w:rsidR="00CD3693" w:rsidRPr="00BC2FBE" w:rsidRDefault="00000000">
      <w:pPr>
        <w:spacing w:after="33" w:line="259" w:lineRule="auto"/>
        <w:ind w:left="1287" w:firstLine="0"/>
        <w:jc w:val="left"/>
        <w:rPr>
          <w:sz w:val="22"/>
        </w:rPr>
      </w:pPr>
      <w:r w:rsidRPr="00BC2FBE">
        <w:rPr>
          <w:sz w:val="22"/>
        </w:rPr>
        <w:t xml:space="preserve">Zamawiający nie przewiduje złożenia ofert w postaci katalogów elektronicznych.  </w:t>
      </w:r>
    </w:p>
    <w:p w14:paraId="69F2F78A" w14:textId="77777777" w:rsidR="00CD3693" w:rsidRPr="00BC2FBE" w:rsidRDefault="00000000">
      <w:pPr>
        <w:spacing w:after="17" w:line="259" w:lineRule="auto"/>
        <w:ind w:left="1006" w:firstLine="0"/>
        <w:jc w:val="left"/>
        <w:rPr>
          <w:sz w:val="22"/>
        </w:rPr>
      </w:pPr>
      <w:r w:rsidRPr="00BC2FBE">
        <w:rPr>
          <w:b/>
          <w:sz w:val="22"/>
        </w:rPr>
        <w:t xml:space="preserve"> </w:t>
      </w:r>
    </w:p>
    <w:p w14:paraId="290F63F1" w14:textId="77777777" w:rsidR="00CD3693" w:rsidRPr="00BC2FBE" w:rsidRDefault="00000000" w:rsidP="0055360C">
      <w:pPr>
        <w:numPr>
          <w:ilvl w:val="0"/>
          <w:numId w:val="41"/>
        </w:numPr>
        <w:spacing w:after="3" w:line="271" w:lineRule="auto"/>
        <w:ind w:left="1276" w:right="49" w:hanging="1024"/>
        <w:rPr>
          <w:sz w:val="22"/>
        </w:rPr>
      </w:pPr>
      <w:r w:rsidRPr="00BC2FBE">
        <w:rPr>
          <w:b/>
          <w:sz w:val="22"/>
          <w:u w:val="single" w:color="000000"/>
        </w:rPr>
        <w:t>Informacje dotyczące zabezpieczenia należytego wykonania umowy.</w:t>
      </w:r>
      <w:r w:rsidRPr="00BC2FBE">
        <w:rPr>
          <w:b/>
          <w:sz w:val="22"/>
        </w:rPr>
        <w:t xml:space="preserve"> </w:t>
      </w:r>
    </w:p>
    <w:p w14:paraId="4E79E33A" w14:textId="77777777" w:rsidR="00CD3693" w:rsidRPr="00BC2FBE" w:rsidRDefault="00000000">
      <w:pPr>
        <w:spacing w:after="0" w:line="259" w:lineRule="auto"/>
        <w:ind w:left="578" w:firstLine="0"/>
        <w:jc w:val="left"/>
        <w:rPr>
          <w:sz w:val="22"/>
        </w:rPr>
      </w:pPr>
      <w:r w:rsidRPr="00BC2FBE">
        <w:rPr>
          <w:b/>
          <w:sz w:val="22"/>
        </w:rPr>
        <w:t xml:space="preserve"> </w:t>
      </w:r>
    </w:p>
    <w:p w14:paraId="350EF745" w14:textId="77777777" w:rsidR="00CD3693" w:rsidRPr="00BC2FBE" w:rsidRDefault="00000000">
      <w:pPr>
        <w:ind w:left="1309" w:right="53"/>
        <w:rPr>
          <w:sz w:val="22"/>
        </w:rPr>
      </w:pPr>
      <w:r w:rsidRPr="00BC2FBE">
        <w:rPr>
          <w:sz w:val="22"/>
        </w:rPr>
        <w:t xml:space="preserve">Zamawiający nie wymaga od Wykonawcy wniesienia zabezpieczenia należytego wykonania umowy. </w:t>
      </w:r>
    </w:p>
    <w:p w14:paraId="1A30EBAF" w14:textId="77777777" w:rsidR="00CD3693" w:rsidRPr="00BC2FBE" w:rsidRDefault="00000000">
      <w:pPr>
        <w:spacing w:after="69" w:line="259" w:lineRule="auto"/>
        <w:ind w:left="1299" w:firstLine="0"/>
        <w:jc w:val="left"/>
        <w:rPr>
          <w:sz w:val="22"/>
        </w:rPr>
      </w:pPr>
      <w:r w:rsidRPr="00BC2FBE">
        <w:rPr>
          <w:sz w:val="22"/>
        </w:rPr>
        <w:t xml:space="preserve"> </w:t>
      </w:r>
    </w:p>
    <w:p w14:paraId="43ACD05C" w14:textId="39E90317" w:rsidR="00CD3693" w:rsidRPr="0055360C" w:rsidRDefault="00000000" w:rsidP="0055360C">
      <w:pPr>
        <w:numPr>
          <w:ilvl w:val="0"/>
          <w:numId w:val="41"/>
        </w:numPr>
        <w:spacing w:after="3" w:line="271" w:lineRule="auto"/>
        <w:ind w:left="1418" w:right="49" w:hanging="1166"/>
        <w:rPr>
          <w:sz w:val="22"/>
        </w:rPr>
      </w:pPr>
      <w:r w:rsidRPr="00BC2FBE">
        <w:rPr>
          <w:b/>
          <w:sz w:val="22"/>
          <w:u w:val="single" w:color="000000"/>
        </w:rPr>
        <w:t>Pouczenie o środkach ochrony prawnej przysługujących Wykonawcy.</w:t>
      </w:r>
      <w:r w:rsidRPr="00BC2FBE">
        <w:rPr>
          <w:b/>
          <w:sz w:val="22"/>
        </w:rPr>
        <w:t xml:space="preserve"> </w:t>
      </w:r>
    </w:p>
    <w:p w14:paraId="57C22686" w14:textId="77777777" w:rsidR="00CD3693" w:rsidRPr="00BC2FBE" w:rsidRDefault="00000000">
      <w:pPr>
        <w:numPr>
          <w:ilvl w:val="2"/>
          <w:numId w:val="43"/>
        </w:numPr>
        <w:ind w:right="53" w:hanging="281"/>
        <w:rPr>
          <w:sz w:val="22"/>
        </w:rPr>
      </w:pPr>
      <w:r w:rsidRPr="00BC2FBE">
        <w:rPr>
          <w:sz w:val="22"/>
        </w:rPr>
        <w:t xml:space="preserve">Wykonawcy, a także innemu podmiotowi, jeżeli ma lub miał interes w uzyskaniu zamówienia oraz poniósł lub może ponieść szkodę w wyniku naruszenia przez Zamawiającego przepisów ustawy Pzp, przysługują środki ochrony prawnej określone w Dziale IX ustawy Pzp (art. 505-590).  </w:t>
      </w:r>
      <w:r w:rsidRPr="00BC2FBE">
        <w:rPr>
          <w:b/>
          <w:sz w:val="22"/>
        </w:rPr>
        <w:t xml:space="preserve"> </w:t>
      </w:r>
    </w:p>
    <w:p w14:paraId="4E4CB8FF" w14:textId="77777777" w:rsidR="00CD3693" w:rsidRPr="00BC2FBE" w:rsidRDefault="00000000">
      <w:pPr>
        <w:numPr>
          <w:ilvl w:val="2"/>
          <w:numId w:val="43"/>
        </w:numPr>
        <w:ind w:right="53" w:hanging="281"/>
        <w:rPr>
          <w:sz w:val="22"/>
        </w:rPr>
      </w:pPr>
      <w:r w:rsidRPr="00BC2FBE">
        <w:rPr>
          <w:sz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Pr="00BC2FBE">
        <w:rPr>
          <w:b/>
          <w:sz w:val="22"/>
        </w:rPr>
        <w:t xml:space="preserve"> </w:t>
      </w:r>
    </w:p>
    <w:p w14:paraId="7061F210" w14:textId="77777777" w:rsidR="00CD3693" w:rsidRPr="00BC2FBE" w:rsidRDefault="00000000">
      <w:pPr>
        <w:numPr>
          <w:ilvl w:val="2"/>
          <w:numId w:val="43"/>
        </w:numPr>
        <w:ind w:right="53" w:hanging="281"/>
        <w:rPr>
          <w:sz w:val="22"/>
        </w:rPr>
      </w:pPr>
      <w:r w:rsidRPr="00BC2FBE">
        <w:rPr>
          <w:sz w:val="22"/>
        </w:rPr>
        <w:t>Odwołanie przysługuje na:</w:t>
      </w:r>
      <w:r w:rsidRPr="00BC2FBE">
        <w:rPr>
          <w:b/>
          <w:sz w:val="22"/>
        </w:rPr>
        <w:t xml:space="preserve"> </w:t>
      </w:r>
    </w:p>
    <w:p w14:paraId="7890516F" w14:textId="082F1647" w:rsidR="00CD3693" w:rsidRPr="00BC2FBE" w:rsidRDefault="00000000">
      <w:pPr>
        <w:numPr>
          <w:ilvl w:val="3"/>
          <w:numId w:val="51"/>
        </w:numPr>
        <w:ind w:left="1573" w:right="53" w:hanging="286"/>
        <w:rPr>
          <w:sz w:val="22"/>
        </w:rPr>
      </w:pPr>
      <w:r w:rsidRPr="00BC2FBE">
        <w:rPr>
          <w:sz w:val="22"/>
        </w:rPr>
        <w:t>niezgodną z przepisami ustawy Pzp czynność Zamawiającego, podjętą w postępowaniu o udzielenie zamówienia, w tym na projektowane postanowienie umowy;</w:t>
      </w:r>
      <w:r w:rsidRPr="00BC2FBE">
        <w:rPr>
          <w:b/>
          <w:sz w:val="22"/>
        </w:rPr>
        <w:t xml:space="preserve"> </w:t>
      </w:r>
    </w:p>
    <w:p w14:paraId="539118D1" w14:textId="77777777" w:rsidR="00CD3693" w:rsidRPr="00BC2FBE" w:rsidRDefault="00000000">
      <w:pPr>
        <w:numPr>
          <w:ilvl w:val="3"/>
          <w:numId w:val="51"/>
        </w:numPr>
        <w:ind w:left="1573" w:right="53" w:hanging="286"/>
        <w:rPr>
          <w:sz w:val="22"/>
        </w:rPr>
      </w:pPr>
      <w:r w:rsidRPr="00BC2FBE">
        <w:rPr>
          <w:sz w:val="22"/>
        </w:rPr>
        <w:t>zaniechanie czynności w postępowaniu o udzielenie zamówienia, do której Zamawiający był obowiązany na podstawie ustawy Pzp.</w:t>
      </w:r>
      <w:r w:rsidRPr="00BC2FBE">
        <w:rPr>
          <w:b/>
          <w:sz w:val="22"/>
        </w:rPr>
        <w:t xml:space="preserve"> </w:t>
      </w:r>
    </w:p>
    <w:p w14:paraId="0071EFC2" w14:textId="427F52FB" w:rsidR="00CD3693" w:rsidRPr="00BC2FBE" w:rsidRDefault="00000000">
      <w:pPr>
        <w:numPr>
          <w:ilvl w:val="2"/>
          <w:numId w:val="45"/>
        </w:numPr>
        <w:ind w:right="53" w:hanging="281"/>
        <w:rPr>
          <w:sz w:val="22"/>
        </w:rPr>
      </w:pPr>
      <w:r w:rsidRPr="00BC2FBE">
        <w:rPr>
          <w:sz w:val="22"/>
        </w:rPr>
        <w:t xml:space="preserve">Odwołanie wnosi się do Prezesa Izby. Odwołujący przekazuje Zamawiającemu odwołanie wniesione w formie elektronicznej albo postaci elektronicznej albo kopię tego odwołania, jeżeli zostało ono wniesione </w:t>
      </w:r>
      <w:r w:rsidRPr="00BC2FBE">
        <w:rPr>
          <w:sz w:val="22"/>
        </w:rPr>
        <w:lastRenderedPageBreak/>
        <w:t>w formie pisemnej, przed upływem terminu do wniesienia odwołania  w taki sposób, aby mógł on zapoznać się z jego treścią przed upływem tego terminu.</w:t>
      </w:r>
      <w:r w:rsidRPr="00BC2FBE">
        <w:rPr>
          <w:b/>
          <w:sz w:val="22"/>
        </w:rPr>
        <w:t xml:space="preserve"> </w:t>
      </w:r>
    </w:p>
    <w:p w14:paraId="2E07932F" w14:textId="77777777" w:rsidR="00CD3693" w:rsidRPr="00BC2FBE" w:rsidRDefault="00000000">
      <w:pPr>
        <w:numPr>
          <w:ilvl w:val="2"/>
          <w:numId w:val="45"/>
        </w:numPr>
        <w:ind w:right="53" w:hanging="281"/>
        <w:rPr>
          <w:sz w:val="22"/>
        </w:rPr>
      </w:pPr>
      <w:r w:rsidRPr="00BC2FBE">
        <w:rPr>
          <w:sz w:val="22"/>
        </w:rPr>
        <w:t>Odwołanie wnosi się w terminie:</w:t>
      </w:r>
      <w:r w:rsidRPr="00BC2FBE">
        <w:rPr>
          <w:b/>
          <w:sz w:val="22"/>
        </w:rPr>
        <w:t xml:space="preserve"> </w:t>
      </w:r>
    </w:p>
    <w:p w14:paraId="73A64445" w14:textId="77777777" w:rsidR="00CD3693" w:rsidRPr="00BC2FBE" w:rsidRDefault="00000000">
      <w:pPr>
        <w:numPr>
          <w:ilvl w:val="3"/>
          <w:numId w:val="44"/>
        </w:numPr>
        <w:ind w:left="1573" w:right="53" w:hanging="286"/>
        <w:rPr>
          <w:sz w:val="22"/>
        </w:rPr>
      </w:pPr>
      <w:r w:rsidRPr="00BC2FBE">
        <w:rPr>
          <w:sz w:val="22"/>
        </w:rPr>
        <w:t xml:space="preserve">5 dni od dnia przekazania informacji o czynności Zamawiającego stanowiącej podstawę jego wniesienia, jeżeli informacja została przekazana przy użyciu środków komunikacji </w:t>
      </w:r>
    </w:p>
    <w:p w14:paraId="4C95FA5F" w14:textId="77777777" w:rsidR="00CD3693" w:rsidRPr="00BC2FBE" w:rsidRDefault="00000000">
      <w:pPr>
        <w:ind w:left="1582" w:right="53"/>
        <w:rPr>
          <w:sz w:val="22"/>
        </w:rPr>
      </w:pPr>
      <w:r w:rsidRPr="00BC2FBE">
        <w:rPr>
          <w:sz w:val="22"/>
        </w:rPr>
        <w:t xml:space="preserve">elektronicznej, </w:t>
      </w:r>
    </w:p>
    <w:p w14:paraId="30B2F4F1" w14:textId="77777777" w:rsidR="00CD3693" w:rsidRPr="00BC2FBE" w:rsidRDefault="00000000">
      <w:pPr>
        <w:numPr>
          <w:ilvl w:val="3"/>
          <w:numId w:val="44"/>
        </w:numPr>
        <w:ind w:left="1573" w:right="53" w:hanging="286"/>
        <w:rPr>
          <w:sz w:val="22"/>
        </w:rPr>
      </w:pPr>
      <w:r w:rsidRPr="00BC2FBE">
        <w:rPr>
          <w:sz w:val="22"/>
        </w:rPr>
        <w:t xml:space="preserve">10 dni od dnia przekazania informacji o czynności Zamawiającego stanowiącej podstawę jego wniesienia, jeżeli informacja została przekazana w sposób inny niż określony w pkt 1. </w:t>
      </w:r>
    </w:p>
    <w:p w14:paraId="5C6B80A4" w14:textId="77777777" w:rsidR="00CD3693" w:rsidRPr="00BC2FBE" w:rsidRDefault="00000000">
      <w:pPr>
        <w:numPr>
          <w:ilvl w:val="2"/>
          <w:numId w:val="48"/>
        </w:numPr>
        <w:ind w:right="53" w:hanging="281"/>
        <w:rPr>
          <w:sz w:val="22"/>
        </w:rPr>
      </w:pPr>
      <w:r w:rsidRPr="00BC2FBE">
        <w:rPr>
          <w:sz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2332EB2C" w14:textId="656ABEF7" w:rsidR="00CD3693" w:rsidRPr="00BC2FBE" w:rsidRDefault="00000000">
      <w:pPr>
        <w:numPr>
          <w:ilvl w:val="2"/>
          <w:numId w:val="48"/>
        </w:numPr>
        <w:ind w:right="53" w:hanging="281"/>
        <w:rPr>
          <w:sz w:val="22"/>
        </w:rPr>
      </w:pPr>
      <w:r w:rsidRPr="00BC2FBE">
        <w:rPr>
          <w:sz w:val="22"/>
        </w:rPr>
        <w:t xml:space="preserve">Odwołanie w przypadkach innych niż określone w ust. 5 i 6 wnosi się w terminie 5 dni od dnia, w którym powzięto lub przy zachowaniu należytej staranności można było powziąć wiadomość o okolicznościach stanowiących podstawę jego wniesienia. </w:t>
      </w:r>
    </w:p>
    <w:p w14:paraId="7374B76B" w14:textId="77777777" w:rsidR="00CD3693" w:rsidRPr="00BC2FBE" w:rsidRDefault="00000000">
      <w:pPr>
        <w:numPr>
          <w:ilvl w:val="2"/>
          <w:numId w:val="48"/>
        </w:numPr>
        <w:ind w:right="53" w:hanging="281"/>
        <w:rPr>
          <w:sz w:val="22"/>
        </w:rPr>
      </w:pPr>
      <w:r w:rsidRPr="00BC2FBE">
        <w:rPr>
          <w:sz w:val="22"/>
        </w:rPr>
        <w:t xml:space="preserve">Jeżeli Zamawiający nie przesłał Wykonawcy zawiadomienia o wyborze najkorzystniejszej oferty odwołanie wnosi się nie później niż w terminie: </w:t>
      </w:r>
    </w:p>
    <w:p w14:paraId="5FAD8C2A" w14:textId="77777777" w:rsidR="00CD3693" w:rsidRPr="00BC2FBE" w:rsidRDefault="00000000">
      <w:pPr>
        <w:numPr>
          <w:ilvl w:val="3"/>
          <w:numId w:val="49"/>
        </w:numPr>
        <w:ind w:left="1573" w:right="53" w:hanging="286"/>
        <w:rPr>
          <w:sz w:val="22"/>
        </w:rPr>
      </w:pPr>
      <w:r w:rsidRPr="00BC2FBE">
        <w:rPr>
          <w:sz w:val="22"/>
        </w:rPr>
        <w:t xml:space="preserve">15 dni od dnia zamieszczenia w Biuletynie Zamówień Publicznych ogłoszenia o wyniku postępowania, </w:t>
      </w:r>
    </w:p>
    <w:p w14:paraId="1FE710AF" w14:textId="77777777" w:rsidR="00CD3693" w:rsidRPr="00BC2FBE" w:rsidRDefault="00000000">
      <w:pPr>
        <w:numPr>
          <w:ilvl w:val="3"/>
          <w:numId w:val="49"/>
        </w:numPr>
        <w:ind w:left="1573" w:right="53" w:hanging="286"/>
        <w:rPr>
          <w:sz w:val="22"/>
        </w:rPr>
      </w:pPr>
      <w:r w:rsidRPr="00BC2FBE">
        <w:rPr>
          <w:sz w:val="22"/>
        </w:rPr>
        <w:t xml:space="preserve">miesiąca od dnia zawarcia umowy, jeżeli Zamawiający nie zamieścił w Biuletynie Zamówień Publicznych ogłoszenia o wyniku postępowania. </w:t>
      </w:r>
    </w:p>
    <w:p w14:paraId="7E77D2DA" w14:textId="77777777" w:rsidR="00CD3693" w:rsidRPr="00BC2FBE" w:rsidRDefault="00000000">
      <w:pPr>
        <w:numPr>
          <w:ilvl w:val="1"/>
          <w:numId w:val="50"/>
        </w:numPr>
        <w:ind w:right="53" w:hanging="425"/>
        <w:rPr>
          <w:sz w:val="22"/>
        </w:rPr>
      </w:pPr>
      <w:r w:rsidRPr="00BC2FBE">
        <w:rPr>
          <w:sz w:val="22"/>
        </w:rPr>
        <w:t xml:space="preserve">Na orzeczenie Izby oraz postanowienie Prezesa Izby, o którym mowa w art. 519 ust. 1 ustawy Pzp, stronom oraz uczestnikom postępowania odwoławczego przysługuje skarga do sądu. </w:t>
      </w:r>
    </w:p>
    <w:p w14:paraId="55E0E7C2" w14:textId="77777777" w:rsidR="00CD3693" w:rsidRPr="00BC2FBE" w:rsidRDefault="00000000">
      <w:pPr>
        <w:numPr>
          <w:ilvl w:val="1"/>
          <w:numId w:val="50"/>
        </w:numPr>
        <w:ind w:right="53" w:hanging="425"/>
        <w:rPr>
          <w:sz w:val="22"/>
        </w:rPr>
      </w:pPr>
      <w:r w:rsidRPr="00BC2FBE">
        <w:rPr>
          <w:sz w:val="22"/>
        </w:rPr>
        <w:t xml:space="preserve">W postępowaniu toczącym się wskutek wniesienia skargi stosuje się odpowiednio przepisy </w:t>
      </w:r>
      <w:r w:rsidRPr="00BC2FBE">
        <w:rPr>
          <w:color w:val="1B1B1B"/>
          <w:sz w:val="22"/>
        </w:rPr>
        <w:t>ustawy</w:t>
      </w:r>
      <w:r w:rsidRPr="00BC2FBE">
        <w:rPr>
          <w:sz w:val="22"/>
        </w:rPr>
        <w:t xml:space="preserve"> z dnia 17 listopada 1964 r. – Kodeks postępowania cywilnego o apelacji, jeżeli przepisy niniejszego rozdziału nie stanowią inaczej. </w:t>
      </w:r>
    </w:p>
    <w:p w14:paraId="3027F357" w14:textId="77777777" w:rsidR="00CD3693" w:rsidRPr="00BC2FBE" w:rsidRDefault="00000000">
      <w:pPr>
        <w:numPr>
          <w:ilvl w:val="1"/>
          <w:numId w:val="50"/>
        </w:numPr>
        <w:ind w:right="53" w:hanging="425"/>
        <w:rPr>
          <w:sz w:val="22"/>
        </w:rPr>
      </w:pPr>
      <w:r w:rsidRPr="00BC2FBE">
        <w:rPr>
          <w:sz w:val="22"/>
        </w:rPr>
        <w:t xml:space="preserve">Skargę wnosi się do Sądu Okręgowego w Warszawie – sądu zamówień publicznych, zwanego dalej "sądem zamówień publicznych". </w:t>
      </w:r>
    </w:p>
    <w:p w14:paraId="07AF1FBC" w14:textId="77777777" w:rsidR="00CD3693" w:rsidRPr="00BC2FBE" w:rsidRDefault="00000000">
      <w:pPr>
        <w:numPr>
          <w:ilvl w:val="1"/>
          <w:numId w:val="50"/>
        </w:numPr>
        <w:spacing w:line="260" w:lineRule="auto"/>
        <w:ind w:right="53" w:hanging="425"/>
        <w:rPr>
          <w:sz w:val="22"/>
        </w:rPr>
      </w:pPr>
      <w:r w:rsidRPr="00BC2FBE">
        <w:rPr>
          <w:sz w:val="22"/>
        </w:rPr>
        <w:t xml:space="preserve">Skargę wnosi się za pośrednictwem Prezesa Izby, w terminie 14 dni od dnia doręczenia orzeczenia </w:t>
      </w:r>
    </w:p>
    <w:p w14:paraId="64611B94" w14:textId="77777777" w:rsidR="00CD3693" w:rsidRPr="00BC2FBE" w:rsidRDefault="00000000">
      <w:pPr>
        <w:ind w:left="1309" w:right="53"/>
        <w:rPr>
          <w:sz w:val="22"/>
        </w:rPr>
      </w:pPr>
      <w:r w:rsidRPr="00BC2FBE">
        <w:rPr>
          <w:sz w:val="22"/>
        </w:rPr>
        <w:t xml:space="preserve">Izby lub postanowienia Prezesa Izby, o którym mowa w art. 519 ust. 1 ustawy Pzp, przesyłając </w:t>
      </w:r>
    </w:p>
    <w:p w14:paraId="7C6BE403" w14:textId="77777777" w:rsidR="00CD3693" w:rsidRPr="00BC2FBE" w:rsidRDefault="00000000">
      <w:pPr>
        <w:ind w:left="1309" w:right="53"/>
        <w:rPr>
          <w:sz w:val="22"/>
        </w:rPr>
      </w:pPr>
      <w:r w:rsidRPr="00BC2FBE">
        <w:rPr>
          <w:sz w:val="22"/>
        </w:rPr>
        <w:t xml:space="preserve">jednocześnie jej odpis przeciwnikowi skargi. Złożenie skargi w placówce pocztowej operatora wyznaczonego w rozumieniu </w:t>
      </w:r>
      <w:r w:rsidRPr="00BC2FBE">
        <w:rPr>
          <w:color w:val="1B1B1B"/>
          <w:sz w:val="22"/>
        </w:rPr>
        <w:t>ustawy</w:t>
      </w:r>
      <w:r w:rsidRPr="00BC2FBE">
        <w:rPr>
          <w:sz w:val="22"/>
        </w:rPr>
        <w:t xml:space="preserve"> z dnia 23 listopada 2012 r. – Prawo pocztowe jest równoznaczne z jej wniesieniem. </w:t>
      </w:r>
    </w:p>
    <w:p w14:paraId="521752D5" w14:textId="77777777" w:rsidR="00CD3693" w:rsidRPr="00BC2FBE" w:rsidRDefault="00000000">
      <w:pPr>
        <w:numPr>
          <w:ilvl w:val="1"/>
          <w:numId w:val="50"/>
        </w:numPr>
        <w:ind w:right="53" w:hanging="425"/>
        <w:rPr>
          <w:sz w:val="22"/>
        </w:rPr>
      </w:pPr>
      <w:r w:rsidRPr="00BC2FBE">
        <w:rPr>
          <w:sz w:val="22"/>
        </w:rPr>
        <w:t xml:space="preserve">Prezes Izby przekazuje skargę wraz z aktami postępowania odwoławczego do sądu zamówień publicznych w terminie 7 dni od dnia jej otrzymania. </w:t>
      </w:r>
    </w:p>
    <w:p w14:paraId="63D18613" w14:textId="77777777" w:rsidR="00CD3693" w:rsidRPr="00BC2FBE" w:rsidRDefault="00000000">
      <w:pPr>
        <w:numPr>
          <w:ilvl w:val="1"/>
          <w:numId w:val="50"/>
        </w:numPr>
        <w:ind w:right="53" w:hanging="425"/>
        <w:rPr>
          <w:sz w:val="22"/>
        </w:rPr>
      </w:pPr>
      <w:r w:rsidRPr="00BC2FBE">
        <w:rPr>
          <w:sz w:val="22"/>
        </w:rPr>
        <w:t xml:space="preserve">Od wyroku sądu lub postanowienia kończącego postępowanie w sprawie przysługuje skarga kasacyjna do Sądu Najwyższego. </w:t>
      </w:r>
    </w:p>
    <w:p w14:paraId="781178CA" w14:textId="77777777" w:rsidR="00CD3693" w:rsidRPr="00BC2FBE" w:rsidRDefault="00000000">
      <w:pPr>
        <w:spacing w:after="0" w:line="259" w:lineRule="auto"/>
        <w:ind w:left="1006" w:firstLine="0"/>
        <w:jc w:val="left"/>
        <w:rPr>
          <w:sz w:val="22"/>
        </w:rPr>
      </w:pPr>
      <w:r w:rsidRPr="00BC2FBE">
        <w:rPr>
          <w:b/>
          <w:sz w:val="22"/>
        </w:rPr>
        <w:t xml:space="preserve"> </w:t>
      </w:r>
    </w:p>
    <w:p w14:paraId="5153E12E" w14:textId="77777777" w:rsidR="00CD3693" w:rsidRPr="00BC2FBE" w:rsidRDefault="00000000" w:rsidP="0055360C">
      <w:pPr>
        <w:numPr>
          <w:ilvl w:val="0"/>
          <w:numId w:val="41"/>
        </w:numPr>
        <w:spacing w:after="3" w:line="271" w:lineRule="auto"/>
        <w:ind w:left="1134" w:right="49" w:hanging="882"/>
        <w:rPr>
          <w:sz w:val="22"/>
        </w:rPr>
      </w:pPr>
      <w:r w:rsidRPr="00BC2FBE">
        <w:rPr>
          <w:b/>
          <w:sz w:val="22"/>
          <w:u w:val="single" w:color="000000"/>
        </w:rPr>
        <w:t>Ochrona danych osobowych.</w:t>
      </w:r>
      <w:r w:rsidRPr="00BC2FBE">
        <w:rPr>
          <w:b/>
          <w:sz w:val="22"/>
        </w:rPr>
        <w:t xml:space="preserve"> </w:t>
      </w:r>
    </w:p>
    <w:p w14:paraId="19F28F09" w14:textId="77777777" w:rsidR="00CD3693" w:rsidRPr="005064C8" w:rsidRDefault="00000000">
      <w:pPr>
        <w:spacing w:after="27" w:line="259" w:lineRule="auto"/>
        <w:ind w:left="578" w:firstLine="0"/>
        <w:jc w:val="left"/>
        <w:rPr>
          <w:sz w:val="22"/>
        </w:rPr>
      </w:pPr>
      <w:r w:rsidRPr="00BC2FBE">
        <w:rPr>
          <w:rFonts w:ascii="Calibri" w:eastAsia="Calibri" w:hAnsi="Calibri" w:cs="Calibri"/>
          <w:sz w:val="22"/>
        </w:rPr>
        <w:t xml:space="preserve"> </w:t>
      </w:r>
    </w:p>
    <w:p w14:paraId="09660046" w14:textId="77777777" w:rsidR="00CD3693" w:rsidRPr="005064C8" w:rsidRDefault="00000000" w:rsidP="005064C8">
      <w:pPr>
        <w:spacing w:line="276" w:lineRule="auto"/>
        <w:ind w:left="1210" w:right="51" w:hanging="290"/>
        <w:rPr>
          <w:sz w:val="22"/>
        </w:rPr>
      </w:pPr>
      <w:r w:rsidRPr="005064C8">
        <w:rPr>
          <w:rFonts w:eastAsia="Arial"/>
          <w:sz w:val="22"/>
        </w:rPr>
        <w:t>1</w:t>
      </w:r>
      <w:r w:rsidRPr="005064C8">
        <w:rPr>
          <w:sz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w:t>
      </w:r>
    </w:p>
    <w:p w14:paraId="29253328" w14:textId="77777777" w:rsidR="00CD3693" w:rsidRPr="005064C8" w:rsidRDefault="00000000" w:rsidP="005064C8">
      <w:pPr>
        <w:spacing w:line="276" w:lineRule="auto"/>
        <w:ind w:left="1220" w:right="51"/>
        <w:rPr>
          <w:sz w:val="22"/>
        </w:rPr>
      </w:pPr>
      <w:r w:rsidRPr="005064C8">
        <w:rPr>
          <w:sz w:val="22"/>
        </w:rPr>
        <w:t xml:space="preserve">95/46/WE (ogólne rozporządzenie o danych) (Dz.U. UE L119 z dnia 4 maja 2016 r., str. 1; zwanym dalej „RODO”) informujemy, że:  </w:t>
      </w:r>
    </w:p>
    <w:p w14:paraId="13284214" w14:textId="77777777" w:rsidR="00CD3693" w:rsidRPr="005064C8" w:rsidRDefault="00000000" w:rsidP="005064C8">
      <w:pPr>
        <w:tabs>
          <w:tab w:val="center" w:pos="1608"/>
          <w:tab w:val="left" w:pos="1843"/>
          <w:tab w:val="right" w:pos="10848"/>
        </w:tabs>
        <w:spacing w:line="276" w:lineRule="auto"/>
        <w:ind w:left="0" w:firstLine="0"/>
        <w:jc w:val="left"/>
        <w:rPr>
          <w:sz w:val="22"/>
        </w:rPr>
      </w:pPr>
      <w:r w:rsidRPr="005064C8">
        <w:rPr>
          <w:rFonts w:eastAsia="Calibri"/>
          <w:sz w:val="22"/>
        </w:rPr>
        <w:tab/>
      </w:r>
      <w:r w:rsidRPr="005064C8">
        <w:rPr>
          <w:rFonts w:eastAsia="Arial"/>
          <w:sz w:val="22"/>
        </w:rPr>
        <w:t xml:space="preserve">1) </w:t>
      </w:r>
      <w:r w:rsidRPr="005064C8">
        <w:rPr>
          <w:rFonts w:eastAsia="Arial"/>
          <w:sz w:val="22"/>
        </w:rPr>
        <w:tab/>
      </w:r>
      <w:r w:rsidRPr="005064C8">
        <w:rPr>
          <w:sz w:val="22"/>
        </w:rPr>
        <w:t>administratorem Pani/Pana danych osobowych jest Gmina Kikół, Plac Kościuszki 7, 87-</w:t>
      </w:r>
    </w:p>
    <w:p w14:paraId="0A7BA3C1" w14:textId="77777777" w:rsidR="00CD3693" w:rsidRPr="005064C8" w:rsidRDefault="00000000" w:rsidP="005064C8">
      <w:pPr>
        <w:spacing w:line="276" w:lineRule="auto"/>
        <w:ind w:left="1701" w:right="53" w:firstLine="142"/>
        <w:rPr>
          <w:sz w:val="22"/>
        </w:rPr>
      </w:pPr>
      <w:r w:rsidRPr="005064C8">
        <w:rPr>
          <w:sz w:val="22"/>
        </w:rPr>
        <w:t xml:space="preserve">620 Kikół, tel.: 54 2894670, faks: 54 2894670 ,;  </w:t>
      </w:r>
    </w:p>
    <w:p w14:paraId="4445D637" w14:textId="77777777" w:rsidR="00CD3693" w:rsidRPr="005064C8" w:rsidRDefault="00000000" w:rsidP="005064C8">
      <w:pPr>
        <w:numPr>
          <w:ilvl w:val="2"/>
          <w:numId w:val="42"/>
        </w:numPr>
        <w:spacing w:line="276" w:lineRule="auto"/>
        <w:ind w:left="1994" w:right="53" w:hanging="494"/>
        <w:rPr>
          <w:sz w:val="22"/>
        </w:rPr>
      </w:pPr>
      <w:r w:rsidRPr="005064C8">
        <w:rPr>
          <w:sz w:val="22"/>
        </w:rPr>
        <w:lastRenderedPageBreak/>
        <w:t xml:space="preserve">administrator wyznaczył Inspektora Ochrony Danych, z którym można się kontaktować pod adresem e-mail: </w:t>
      </w:r>
      <w:r w:rsidRPr="005064C8">
        <w:rPr>
          <w:color w:val="FF0000"/>
          <w:sz w:val="22"/>
          <w:u w:val="single" w:color="000000"/>
        </w:rPr>
        <w:t>iod@kikol.pl</w:t>
      </w:r>
      <w:r w:rsidRPr="005064C8">
        <w:rPr>
          <w:color w:val="FF0000"/>
          <w:sz w:val="22"/>
        </w:rPr>
        <w:t xml:space="preserve">; </w:t>
      </w:r>
      <w:r w:rsidRPr="005064C8">
        <w:rPr>
          <w:sz w:val="22"/>
        </w:rPr>
        <w:t xml:space="preserve"> </w:t>
      </w:r>
    </w:p>
    <w:p w14:paraId="666072FA" w14:textId="47A1D9F4" w:rsidR="00CD3693" w:rsidRPr="005064C8" w:rsidRDefault="00000000" w:rsidP="005064C8">
      <w:pPr>
        <w:numPr>
          <w:ilvl w:val="2"/>
          <w:numId w:val="42"/>
        </w:numPr>
        <w:spacing w:line="276" w:lineRule="auto"/>
        <w:ind w:left="1994" w:right="53" w:hanging="494"/>
        <w:rPr>
          <w:sz w:val="22"/>
        </w:rPr>
      </w:pPr>
      <w:r w:rsidRPr="005064C8">
        <w:rPr>
          <w:sz w:val="22"/>
        </w:rPr>
        <w:t xml:space="preserve">Pani/Pana dane osobowe przetwarzane będą na podstawie art. 6 ust. 1 lit. c RODO w celu związanym z przedmiotowym postępowaniem o udzielenie zamówienia publicznego, prowadzonym w trybie przetargu nieograniczonego;  </w:t>
      </w:r>
    </w:p>
    <w:p w14:paraId="1BEB0C22" w14:textId="793E9DC0" w:rsidR="00CD3693" w:rsidRPr="005064C8" w:rsidRDefault="00000000" w:rsidP="005064C8">
      <w:pPr>
        <w:numPr>
          <w:ilvl w:val="2"/>
          <w:numId w:val="42"/>
        </w:numPr>
        <w:spacing w:line="276" w:lineRule="auto"/>
        <w:ind w:left="1994" w:right="53" w:hanging="494"/>
        <w:rPr>
          <w:sz w:val="22"/>
        </w:rPr>
      </w:pPr>
      <w:r w:rsidRPr="005064C8">
        <w:rPr>
          <w:sz w:val="22"/>
        </w:rPr>
        <w:t xml:space="preserve">odbiorcami Pani/Pana danych osobowych będą osoby lub podmioty, którym udostępniona zostanie dokumentacja postępowania w oparciu o art. 74 ustawy PZP;  </w:t>
      </w:r>
    </w:p>
    <w:p w14:paraId="233D3444" w14:textId="77777777" w:rsidR="00CD3693" w:rsidRPr="005064C8" w:rsidRDefault="00000000" w:rsidP="005064C8">
      <w:pPr>
        <w:numPr>
          <w:ilvl w:val="2"/>
          <w:numId w:val="42"/>
        </w:numPr>
        <w:spacing w:line="276" w:lineRule="auto"/>
        <w:ind w:left="1994" w:right="51" w:hanging="494"/>
        <w:rPr>
          <w:sz w:val="22"/>
        </w:rPr>
      </w:pPr>
      <w:r w:rsidRPr="005064C8">
        <w:rPr>
          <w:sz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E0AEC37" w14:textId="77777777" w:rsidR="00CD3693" w:rsidRPr="005064C8" w:rsidRDefault="00000000" w:rsidP="005064C8">
      <w:pPr>
        <w:numPr>
          <w:ilvl w:val="2"/>
          <w:numId w:val="42"/>
        </w:numPr>
        <w:spacing w:line="276" w:lineRule="auto"/>
        <w:ind w:left="1994" w:right="51" w:hanging="494"/>
        <w:rPr>
          <w:sz w:val="22"/>
        </w:rPr>
      </w:pPr>
      <w:r w:rsidRPr="005064C8">
        <w:rPr>
          <w:sz w:val="22"/>
        </w:rPr>
        <w:t xml:space="preserve">obowiązek podania przez Panią/Pana danych osobowych bezpośrednio Pani/Pana dotyczących jest wymogiem ustawowym określonym w przepisach ustawy PZP, związanym z udziałem w postępowaniu o udzielenie zamówienia publicznego;  </w:t>
      </w:r>
    </w:p>
    <w:p w14:paraId="2F16D8C5" w14:textId="77777777" w:rsidR="005064C8" w:rsidRDefault="00000000" w:rsidP="005064C8">
      <w:pPr>
        <w:numPr>
          <w:ilvl w:val="2"/>
          <w:numId w:val="42"/>
        </w:numPr>
        <w:spacing w:line="276" w:lineRule="auto"/>
        <w:ind w:left="1994" w:right="51" w:hanging="494"/>
        <w:rPr>
          <w:sz w:val="22"/>
        </w:rPr>
      </w:pPr>
      <w:r w:rsidRPr="005064C8">
        <w:rPr>
          <w:sz w:val="22"/>
        </w:rPr>
        <w:t xml:space="preserve">w odniesieniu do Pani/Pana danych osobowych decyzje nie będą podejmowane w sposób zautomatyzowany, stosownie do art. 22 RODO; </w:t>
      </w:r>
    </w:p>
    <w:p w14:paraId="0415002E" w14:textId="26F0A9F2" w:rsidR="00CD3693" w:rsidRPr="005064C8" w:rsidRDefault="00000000" w:rsidP="005064C8">
      <w:pPr>
        <w:numPr>
          <w:ilvl w:val="2"/>
          <w:numId w:val="42"/>
        </w:numPr>
        <w:spacing w:line="276" w:lineRule="auto"/>
        <w:ind w:left="1994" w:right="51" w:hanging="494"/>
        <w:rPr>
          <w:sz w:val="22"/>
        </w:rPr>
      </w:pPr>
      <w:r w:rsidRPr="005064C8">
        <w:rPr>
          <w:sz w:val="22"/>
        </w:rPr>
        <w:t xml:space="preserve">posiada Pani/Pan:  </w:t>
      </w:r>
    </w:p>
    <w:p w14:paraId="34B4A47A" w14:textId="77777777" w:rsidR="00CD3693" w:rsidRPr="005064C8" w:rsidRDefault="00000000" w:rsidP="005064C8">
      <w:pPr>
        <w:numPr>
          <w:ilvl w:val="0"/>
          <w:numId w:val="52"/>
        </w:numPr>
        <w:spacing w:line="276" w:lineRule="auto"/>
        <w:ind w:left="2127" w:right="51" w:hanging="341"/>
        <w:rPr>
          <w:sz w:val="22"/>
        </w:rPr>
      </w:pPr>
      <w:r w:rsidRPr="005064C8">
        <w:rPr>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1116A5E7" w14:textId="77777777" w:rsidR="00CD3693" w:rsidRPr="005064C8" w:rsidRDefault="00000000" w:rsidP="005064C8">
      <w:pPr>
        <w:numPr>
          <w:ilvl w:val="0"/>
          <w:numId w:val="52"/>
        </w:numPr>
        <w:spacing w:line="276" w:lineRule="auto"/>
        <w:ind w:left="2127" w:right="51" w:hanging="341"/>
        <w:rPr>
          <w:sz w:val="22"/>
        </w:rPr>
      </w:pPr>
      <w:r w:rsidRPr="005064C8">
        <w:rPr>
          <w:sz w:val="22"/>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10D15CB" w14:textId="50D7A838" w:rsidR="00CD3693" w:rsidRPr="005064C8" w:rsidRDefault="00000000" w:rsidP="005064C8">
      <w:pPr>
        <w:numPr>
          <w:ilvl w:val="0"/>
          <w:numId w:val="52"/>
        </w:numPr>
        <w:spacing w:line="276" w:lineRule="auto"/>
        <w:ind w:left="2127" w:right="53" w:hanging="341"/>
        <w:rPr>
          <w:sz w:val="22"/>
        </w:rPr>
      </w:pPr>
      <w:r w:rsidRPr="005064C8">
        <w:rPr>
          <w:sz w:val="22"/>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A72F619" w14:textId="059DDB76" w:rsidR="00CD3693" w:rsidRPr="005064C8" w:rsidRDefault="00000000" w:rsidP="005064C8">
      <w:pPr>
        <w:numPr>
          <w:ilvl w:val="0"/>
          <w:numId w:val="52"/>
        </w:numPr>
        <w:spacing w:line="276" w:lineRule="auto"/>
        <w:ind w:left="2127" w:right="53" w:hanging="341"/>
        <w:rPr>
          <w:sz w:val="22"/>
        </w:rPr>
      </w:pPr>
      <w:r w:rsidRPr="005064C8">
        <w:rPr>
          <w:sz w:val="22"/>
        </w:rPr>
        <w:t xml:space="preserve">prawo do wniesienia skargi do Prezesa Urzędu Ochrony Danych Osobowych, gdy uzna Pani/Pan, że przetwarzanie danych osobowych  Pani/Pana dotyczących narusza przepisy RODO;  </w:t>
      </w:r>
    </w:p>
    <w:p w14:paraId="3757FE44" w14:textId="6E86821A" w:rsidR="00CD3693" w:rsidRPr="005064C8" w:rsidRDefault="00000000" w:rsidP="005064C8">
      <w:pPr>
        <w:pStyle w:val="Akapitzlist"/>
        <w:numPr>
          <w:ilvl w:val="2"/>
          <w:numId w:val="42"/>
        </w:numPr>
        <w:spacing w:line="276" w:lineRule="auto"/>
        <w:ind w:left="1560" w:right="53"/>
        <w:rPr>
          <w:sz w:val="22"/>
        </w:rPr>
      </w:pPr>
      <w:r w:rsidRPr="005064C8">
        <w:rPr>
          <w:sz w:val="22"/>
        </w:rPr>
        <w:t xml:space="preserve">nie przysługuje Pani/Panu:  </w:t>
      </w:r>
    </w:p>
    <w:p w14:paraId="45C240BB" w14:textId="774ABCDF" w:rsidR="00CD3693" w:rsidRPr="00B76C89" w:rsidRDefault="00000000" w:rsidP="00B76C89">
      <w:pPr>
        <w:pStyle w:val="Akapitzlist"/>
        <w:numPr>
          <w:ilvl w:val="2"/>
          <w:numId w:val="16"/>
        </w:numPr>
        <w:spacing w:line="276" w:lineRule="auto"/>
        <w:ind w:right="53"/>
        <w:rPr>
          <w:sz w:val="22"/>
        </w:rPr>
      </w:pPr>
      <w:r w:rsidRPr="00B76C89">
        <w:rPr>
          <w:sz w:val="22"/>
        </w:rPr>
        <w:t xml:space="preserve">w związku z art. 17 ust. 3 lit. b, d lub e RODO prawo do usunięcia danych  osobowych,  </w:t>
      </w:r>
    </w:p>
    <w:p w14:paraId="7B882214" w14:textId="25FD2FED" w:rsidR="00CD3693" w:rsidRPr="00B76C89" w:rsidRDefault="00000000" w:rsidP="00B76C89">
      <w:pPr>
        <w:pStyle w:val="Akapitzlist"/>
        <w:numPr>
          <w:ilvl w:val="2"/>
          <w:numId w:val="16"/>
        </w:numPr>
        <w:spacing w:line="276" w:lineRule="auto"/>
        <w:ind w:right="51"/>
        <w:rPr>
          <w:sz w:val="22"/>
        </w:rPr>
      </w:pPr>
      <w:r w:rsidRPr="00B76C89">
        <w:rPr>
          <w:sz w:val="22"/>
        </w:rPr>
        <w:t xml:space="preserve">prawo do przenoszenia danych osobowych, o którym mowa w art. 20  RODO,  </w:t>
      </w:r>
    </w:p>
    <w:p w14:paraId="2AAE7A66" w14:textId="60784600" w:rsidR="00CD3693" w:rsidRPr="00B76C89" w:rsidRDefault="00000000" w:rsidP="00B76C89">
      <w:pPr>
        <w:pStyle w:val="Akapitzlist"/>
        <w:numPr>
          <w:ilvl w:val="2"/>
          <w:numId w:val="16"/>
        </w:numPr>
        <w:spacing w:line="276" w:lineRule="auto"/>
        <w:ind w:left="2127" w:right="51" w:hanging="281"/>
        <w:rPr>
          <w:sz w:val="22"/>
        </w:rPr>
      </w:pPr>
      <w:r w:rsidRPr="00B76C89">
        <w:rPr>
          <w:sz w:val="22"/>
        </w:rPr>
        <w:t xml:space="preserve">na podstawie art. 21 RODO prawo sprzeciwu, wobec przetwarzania danych osobowych, gdyż </w:t>
      </w:r>
      <w:r w:rsidR="00B76C89">
        <w:rPr>
          <w:sz w:val="22"/>
        </w:rPr>
        <w:t xml:space="preserve">  </w:t>
      </w:r>
      <w:r w:rsidRPr="00B76C89">
        <w:rPr>
          <w:sz w:val="22"/>
        </w:rPr>
        <w:t>podstawą prawną przetwarzania Pani/Pana danych osobowych jest art. 6 ust. 1 lit. c RODO;</w:t>
      </w:r>
    </w:p>
    <w:p w14:paraId="029A544E" w14:textId="27485050" w:rsidR="00CD3693" w:rsidRPr="00B76C89" w:rsidRDefault="00000000" w:rsidP="00B76C89">
      <w:pPr>
        <w:pStyle w:val="Akapitzlist"/>
        <w:numPr>
          <w:ilvl w:val="2"/>
          <w:numId w:val="42"/>
        </w:numPr>
        <w:spacing w:line="360" w:lineRule="auto"/>
        <w:ind w:left="1985" w:right="53" w:hanging="435"/>
        <w:rPr>
          <w:sz w:val="22"/>
        </w:rPr>
      </w:pPr>
      <w:r w:rsidRPr="00B76C89">
        <w:rPr>
          <w:sz w:val="22"/>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75A0DF1E" w14:textId="77777777" w:rsidR="00CD3693" w:rsidRPr="00BC2FBE" w:rsidRDefault="00000000" w:rsidP="005064C8">
      <w:pPr>
        <w:spacing w:after="247" w:line="360" w:lineRule="auto"/>
        <w:ind w:left="1210" w:right="53" w:hanging="290"/>
        <w:rPr>
          <w:sz w:val="22"/>
        </w:rPr>
      </w:pPr>
      <w:r w:rsidRPr="00BC2FBE">
        <w:rPr>
          <w:sz w:val="22"/>
        </w:rPr>
        <w:t xml:space="preserve">2. Wykonawca ubiegając się o udzielenie zamówienia publicznego jest zobowiązany do wypełnienia wszystkich obowiązków formalno-prawnych związanych z udziałem w postępowaniu. Do obowiązków tych </w:t>
      </w:r>
      <w:r w:rsidRPr="00BC2FBE">
        <w:rPr>
          <w:sz w:val="22"/>
        </w:rPr>
        <w:lastRenderedPageBreak/>
        <w:t xml:space="preserve">należą m.in. obowiązki wynikające z RODO (rozporządzenie Parlamentu Europejskiego i Rady (UE) 2016/679 z dnia 27 kwietnia 2016 r. w sprawie ochrony osób fizycznych w związku z przetwarzaniem danych osobowych i w sprawie swobodnego przepływu takich danych oraz uchylenia 9dyrektywy 95/46/WE (ogólne rozporządzenie o ochronie danych) (Dz. Urz. UE L 119 z 04.05.2016, str. 1),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Po zawarciu umowy Wykonawca w celu jej wykonania zobowiązuje się do zawarcia z Zamawiającym umowy o powierzenie przetwarzania danych osobowych w zakresie niezbędnym do wykonania umowy wynikającym z obowiązujących przepisów rozporządzenia Parlamentu Europejskiego i Rady (UE) 2016/679 z dnia 27 kwietnia 2016 r.  </w:t>
      </w:r>
    </w:p>
    <w:p w14:paraId="379C773D" w14:textId="77777777" w:rsidR="00CD3693" w:rsidRPr="00BC2FBE" w:rsidRDefault="00000000">
      <w:pPr>
        <w:spacing w:after="0" w:line="259" w:lineRule="auto"/>
        <w:ind w:left="578" w:firstLine="0"/>
        <w:jc w:val="left"/>
        <w:rPr>
          <w:sz w:val="22"/>
        </w:rPr>
      </w:pPr>
      <w:r w:rsidRPr="00BC2FBE">
        <w:rPr>
          <w:sz w:val="22"/>
        </w:rPr>
        <w:t xml:space="preserve"> </w:t>
      </w:r>
    </w:p>
    <w:p w14:paraId="08973AF3" w14:textId="77777777" w:rsidR="00CD3693" w:rsidRPr="00BC2FBE" w:rsidRDefault="00000000">
      <w:pPr>
        <w:spacing w:after="0" w:line="259" w:lineRule="auto"/>
        <w:ind w:left="578" w:firstLine="0"/>
        <w:jc w:val="left"/>
        <w:rPr>
          <w:sz w:val="22"/>
        </w:rPr>
      </w:pPr>
      <w:r w:rsidRPr="00BC2FBE">
        <w:rPr>
          <w:sz w:val="22"/>
        </w:rPr>
        <w:t xml:space="preserve"> </w:t>
      </w:r>
    </w:p>
    <w:p w14:paraId="2CBD4350" w14:textId="77777777" w:rsidR="00CD3693" w:rsidRPr="00BC2FBE" w:rsidRDefault="00000000">
      <w:pPr>
        <w:spacing w:after="0" w:line="259" w:lineRule="auto"/>
        <w:ind w:left="578" w:firstLine="0"/>
        <w:jc w:val="left"/>
        <w:rPr>
          <w:sz w:val="22"/>
        </w:rPr>
      </w:pPr>
      <w:r w:rsidRPr="00BC2FBE">
        <w:rPr>
          <w:sz w:val="22"/>
        </w:rPr>
        <w:t xml:space="preserve"> </w:t>
      </w:r>
    </w:p>
    <w:p w14:paraId="73CC0F07" w14:textId="77777777" w:rsidR="00CD3693" w:rsidRPr="00BC2FBE" w:rsidRDefault="00000000">
      <w:pPr>
        <w:spacing w:after="0" w:line="259" w:lineRule="auto"/>
        <w:ind w:left="578" w:firstLine="0"/>
        <w:jc w:val="left"/>
        <w:rPr>
          <w:sz w:val="22"/>
        </w:rPr>
      </w:pPr>
      <w:r w:rsidRPr="00BC2FBE">
        <w:rPr>
          <w:sz w:val="22"/>
        </w:rPr>
        <w:t xml:space="preserve"> </w:t>
      </w:r>
    </w:p>
    <w:sectPr w:rsidR="00CD3693" w:rsidRPr="00BC2FBE" w:rsidSect="00C07DF6">
      <w:footerReference w:type="even" r:id="rId75"/>
      <w:footerReference w:type="default" r:id="rId76"/>
      <w:footerReference w:type="first" r:id="rId77"/>
      <w:pgSz w:w="11906" w:h="16838"/>
      <w:pgMar w:top="1453" w:right="785" w:bottom="1758" w:left="426" w:header="708" w:footer="9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1715" w14:textId="77777777" w:rsidR="001F2E70" w:rsidRDefault="001F2E70">
      <w:pPr>
        <w:spacing w:after="0" w:line="240" w:lineRule="auto"/>
      </w:pPr>
      <w:r>
        <w:separator/>
      </w:r>
    </w:p>
  </w:endnote>
  <w:endnote w:type="continuationSeparator" w:id="0">
    <w:p w14:paraId="26FABD66" w14:textId="77777777" w:rsidR="001F2E70" w:rsidRDefault="001F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9B57" w14:textId="77777777" w:rsidR="00CD3693" w:rsidRDefault="00000000">
    <w:pPr>
      <w:tabs>
        <w:tab w:val="center" w:pos="578"/>
        <w:tab w:val="right" w:pos="10848"/>
      </w:tabs>
      <w:spacing w:after="232"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30F2363" w14:textId="77777777" w:rsidR="00CD3693" w:rsidRDefault="00000000">
    <w:pPr>
      <w:spacing w:after="0" w:line="259" w:lineRule="auto"/>
      <w:ind w:left="578"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2E5C" w14:textId="77777777" w:rsidR="00CD3693" w:rsidRDefault="00000000">
    <w:pPr>
      <w:tabs>
        <w:tab w:val="center" w:pos="578"/>
        <w:tab w:val="right" w:pos="10848"/>
      </w:tabs>
      <w:spacing w:after="232"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9ED6627" w14:textId="77777777" w:rsidR="00CD3693" w:rsidRDefault="00000000">
    <w:pPr>
      <w:spacing w:after="0" w:line="259" w:lineRule="auto"/>
      <w:ind w:left="578"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3EAC" w14:textId="77777777" w:rsidR="00CD3693" w:rsidRDefault="00000000">
    <w:pPr>
      <w:tabs>
        <w:tab w:val="center" w:pos="578"/>
        <w:tab w:val="right" w:pos="10848"/>
      </w:tabs>
      <w:spacing w:after="232"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30B34C9" w14:textId="77777777" w:rsidR="00CD3693" w:rsidRDefault="00000000">
    <w:pPr>
      <w:spacing w:after="0" w:line="259" w:lineRule="auto"/>
      <w:ind w:left="578"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10D25" w14:textId="77777777" w:rsidR="001F2E70" w:rsidRDefault="001F2E70">
      <w:pPr>
        <w:spacing w:after="0" w:line="240" w:lineRule="auto"/>
      </w:pPr>
      <w:r>
        <w:separator/>
      </w:r>
    </w:p>
  </w:footnote>
  <w:footnote w:type="continuationSeparator" w:id="0">
    <w:p w14:paraId="275D1507" w14:textId="77777777" w:rsidR="001F2E70" w:rsidRDefault="001F2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1A3"/>
    <w:multiLevelType w:val="hybridMultilevel"/>
    <w:tmpl w:val="F968B672"/>
    <w:lvl w:ilvl="0" w:tplc="7A7A0D26">
      <w:start w:val="17"/>
      <w:numFmt w:val="decimal"/>
      <w:lvlText w:val="%1."/>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01758">
      <w:start w:val="19"/>
      <w:numFmt w:val="upperRoman"/>
      <w:lvlText w:val="%2"/>
      <w:lvlJc w:val="left"/>
      <w:pPr>
        <w:ind w:left="2297"/>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2" w:tplc="DD743398">
      <w:start w:val="1"/>
      <w:numFmt w:val="lowerRoman"/>
      <w:lvlText w:val="%3"/>
      <w:lvlJc w:val="left"/>
      <w:pPr>
        <w:ind w:left="167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3" w:tplc="BB846C00">
      <w:start w:val="1"/>
      <w:numFmt w:val="decimal"/>
      <w:lvlText w:val="%4"/>
      <w:lvlJc w:val="left"/>
      <w:pPr>
        <w:ind w:left="239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4" w:tplc="C680AA28">
      <w:start w:val="1"/>
      <w:numFmt w:val="lowerLetter"/>
      <w:lvlText w:val="%5"/>
      <w:lvlJc w:val="left"/>
      <w:pPr>
        <w:ind w:left="311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5" w:tplc="40BA830C">
      <w:start w:val="1"/>
      <w:numFmt w:val="lowerRoman"/>
      <w:lvlText w:val="%6"/>
      <w:lvlJc w:val="left"/>
      <w:pPr>
        <w:ind w:left="383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6" w:tplc="F98ACBF8">
      <w:start w:val="1"/>
      <w:numFmt w:val="decimal"/>
      <w:lvlText w:val="%7"/>
      <w:lvlJc w:val="left"/>
      <w:pPr>
        <w:ind w:left="455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7" w:tplc="919A660C">
      <w:start w:val="1"/>
      <w:numFmt w:val="lowerLetter"/>
      <w:lvlText w:val="%8"/>
      <w:lvlJc w:val="left"/>
      <w:pPr>
        <w:ind w:left="527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8" w:tplc="67F22490">
      <w:start w:val="1"/>
      <w:numFmt w:val="lowerRoman"/>
      <w:lvlText w:val="%9"/>
      <w:lvlJc w:val="left"/>
      <w:pPr>
        <w:ind w:left="599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00B53DB5"/>
    <w:multiLevelType w:val="hybridMultilevel"/>
    <w:tmpl w:val="290AB432"/>
    <w:lvl w:ilvl="0" w:tplc="7C206B86">
      <w:start w:val="23"/>
      <w:numFmt w:val="upperRoman"/>
      <w:lvlText w:val="%1."/>
      <w:lvlJc w:val="left"/>
      <w:pPr>
        <w:ind w:left="17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17A1CE0">
      <w:start w:val="1"/>
      <w:numFmt w:val="lowerLetter"/>
      <w:lvlText w:val="%2"/>
      <w:lvlJc w:val="left"/>
      <w:pPr>
        <w:ind w:left="12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5287CE4">
      <w:start w:val="1"/>
      <w:numFmt w:val="lowerRoman"/>
      <w:lvlText w:val="%3"/>
      <w:lvlJc w:val="left"/>
      <w:pPr>
        <w:ind w:left="19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A0A555E">
      <w:start w:val="1"/>
      <w:numFmt w:val="decimal"/>
      <w:lvlText w:val="%4"/>
      <w:lvlJc w:val="left"/>
      <w:pPr>
        <w:ind w:left="26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21E9F46">
      <w:start w:val="1"/>
      <w:numFmt w:val="lowerLetter"/>
      <w:lvlText w:val="%5"/>
      <w:lvlJc w:val="left"/>
      <w:pPr>
        <w:ind w:left="33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2F0611E">
      <w:start w:val="1"/>
      <w:numFmt w:val="lowerRoman"/>
      <w:lvlText w:val="%6"/>
      <w:lvlJc w:val="left"/>
      <w:pPr>
        <w:ind w:left="41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E503C7E">
      <w:start w:val="1"/>
      <w:numFmt w:val="decimal"/>
      <w:lvlText w:val="%7"/>
      <w:lvlJc w:val="left"/>
      <w:pPr>
        <w:ind w:left="48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E7EFC8C">
      <w:start w:val="1"/>
      <w:numFmt w:val="lowerLetter"/>
      <w:lvlText w:val="%8"/>
      <w:lvlJc w:val="left"/>
      <w:pPr>
        <w:ind w:left="55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31E998C">
      <w:start w:val="1"/>
      <w:numFmt w:val="lowerRoman"/>
      <w:lvlText w:val="%9"/>
      <w:lvlJc w:val="left"/>
      <w:pPr>
        <w:ind w:left="62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733245"/>
    <w:multiLevelType w:val="hybridMultilevel"/>
    <w:tmpl w:val="8A4AA08C"/>
    <w:lvl w:ilvl="0" w:tplc="8758CB38">
      <w:start w:val="6"/>
      <w:numFmt w:val="decimal"/>
      <w:lvlText w:val="%1."/>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E15B0">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29588">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23FD2">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CA7D4">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C5AD6">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C2562">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AA2F6">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60A04">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9A7819"/>
    <w:multiLevelType w:val="hybridMultilevel"/>
    <w:tmpl w:val="EF4E1230"/>
    <w:lvl w:ilvl="0" w:tplc="353CB100">
      <w:start w:val="1"/>
      <w:numFmt w:val="lowerLetter"/>
      <w:lvlText w:val="%1)"/>
      <w:lvlJc w:val="left"/>
      <w:pPr>
        <w:ind w:left="179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E7A6D3C">
      <w:start w:val="1"/>
      <w:numFmt w:val="lowerLetter"/>
      <w:lvlText w:val="%2"/>
      <w:lvlJc w:val="left"/>
      <w:pPr>
        <w:ind w:left="1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667280">
      <w:start w:val="1"/>
      <w:numFmt w:val="lowerRoman"/>
      <w:lvlText w:val="%3"/>
      <w:lvlJc w:val="left"/>
      <w:pPr>
        <w:ind w:left="2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A6DD9E">
      <w:start w:val="1"/>
      <w:numFmt w:val="decimal"/>
      <w:lvlText w:val="%4"/>
      <w:lvlJc w:val="left"/>
      <w:pPr>
        <w:ind w:left="2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20C8A">
      <w:start w:val="1"/>
      <w:numFmt w:val="lowerLetter"/>
      <w:lvlText w:val="%5"/>
      <w:lvlJc w:val="left"/>
      <w:pPr>
        <w:ind w:left="3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B64452">
      <w:start w:val="1"/>
      <w:numFmt w:val="lowerRoman"/>
      <w:lvlText w:val="%6"/>
      <w:lvlJc w:val="left"/>
      <w:pPr>
        <w:ind w:left="4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50BEDC">
      <w:start w:val="1"/>
      <w:numFmt w:val="decimal"/>
      <w:lvlText w:val="%7"/>
      <w:lvlJc w:val="left"/>
      <w:pPr>
        <w:ind w:left="4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217A8">
      <w:start w:val="1"/>
      <w:numFmt w:val="lowerLetter"/>
      <w:lvlText w:val="%8"/>
      <w:lvlJc w:val="left"/>
      <w:pPr>
        <w:ind w:left="5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34C994">
      <w:start w:val="1"/>
      <w:numFmt w:val="lowerRoman"/>
      <w:lvlText w:val="%9"/>
      <w:lvlJc w:val="left"/>
      <w:pPr>
        <w:ind w:left="6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19697B"/>
    <w:multiLevelType w:val="hybridMultilevel"/>
    <w:tmpl w:val="BD6415E0"/>
    <w:lvl w:ilvl="0" w:tplc="742E86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C0FF2">
      <w:start w:val="4"/>
      <w:numFmt w:val="decimal"/>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4BD0E">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227F52">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CF2BC">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A3C18">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02FF4">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2D714">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AF21C">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0A6904"/>
    <w:multiLevelType w:val="hybridMultilevel"/>
    <w:tmpl w:val="2AF212A8"/>
    <w:lvl w:ilvl="0" w:tplc="FB3846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5C1B22">
      <w:start w:val="1"/>
      <w:numFmt w:val="lowerLetter"/>
      <w:lvlText w:val="%2"/>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C486C">
      <w:start w:val="1"/>
      <w:numFmt w:val="lowerRoman"/>
      <w:lvlText w:val="%3"/>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26716">
      <w:start w:val="1"/>
      <w:numFmt w:val="decimal"/>
      <w:lvlText w:val="%4"/>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6E8BC">
      <w:start w:val="2"/>
      <w:numFmt w:val="decimal"/>
      <w:lvlRestart w:val="0"/>
      <w:lvlText w:val="%5)"/>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724732">
      <w:start w:val="1"/>
      <w:numFmt w:val="lowerRoman"/>
      <w:lvlText w:val="%6"/>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6F668">
      <w:start w:val="1"/>
      <w:numFmt w:val="decimal"/>
      <w:lvlText w:val="%7"/>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21E18">
      <w:start w:val="1"/>
      <w:numFmt w:val="lowerLetter"/>
      <w:lvlText w:val="%8"/>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DEBAD2">
      <w:start w:val="1"/>
      <w:numFmt w:val="lowerRoman"/>
      <w:lvlText w:val="%9"/>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4259B4"/>
    <w:multiLevelType w:val="hybridMultilevel"/>
    <w:tmpl w:val="CF8CD206"/>
    <w:lvl w:ilvl="0" w:tplc="049E811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586DD8">
      <w:start w:val="1"/>
      <w:numFmt w:val="decimal"/>
      <w:lvlText w:val="%2)"/>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4DE44">
      <w:start w:val="1"/>
      <w:numFmt w:val="lowerRoman"/>
      <w:lvlText w:val="%3"/>
      <w:lvlJc w:val="left"/>
      <w:pPr>
        <w:ind w:left="1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8222B4">
      <w:start w:val="1"/>
      <w:numFmt w:val="decimal"/>
      <w:lvlText w:val="%4"/>
      <w:lvlJc w:val="left"/>
      <w:pPr>
        <w:ind w:left="2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AA10F0">
      <w:start w:val="1"/>
      <w:numFmt w:val="lowerLetter"/>
      <w:lvlText w:val="%5"/>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C28E86">
      <w:start w:val="1"/>
      <w:numFmt w:val="lowerRoman"/>
      <w:lvlText w:val="%6"/>
      <w:lvlJc w:val="left"/>
      <w:pPr>
        <w:ind w:left="3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9C7FC2">
      <w:start w:val="1"/>
      <w:numFmt w:val="decimal"/>
      <w:lvlText w:val="%7"/>
      <w:lvlJc w:val="left"/>
      <w:pPr>
        <w:ind w:left="4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C4360C">
      <w:start w:val="1"/>
      <w:numFmt w:val="lowerLetter"/>
      <w:lvlText w:val="%8"/>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E21A5C">
      <w:start w:val="1"/>
      <w:numFmt w:val="lowerRoman"/>
      <w:lvlText w:val="%9"/>
      <w:lvlJc w:val="left"/>
      <w:pPr>
        <w:ind w:left="5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540ECA"/>
    <w:multiLevelType w:val="hybridMultilevel"/>
    <w:tmpl w:val="03A07CA4"/>
    <w:lvl w:ilvl="0" w:tplc="1F78B3D2">
      <w:start w:val="17"/>
      <w:numFmt w:val="upperRoman"/>
      <w:lvlText w:val="%1."/>
      <w:lvlJc w:val="left"/>
      <w:pPr>
        <w:ind w:left="1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66138C">
      <w:start w:val="20"/>
      <w:numFmt w:val="upperRoman"/>
      <w:lvlText w:val="%2."/>
      <w:lvlJc w:val="left"/>
      <w:pPr>
        <w:ind w:left="2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9C2BCE">
      <w:start w:val="1"/>
      <w:numFmt w:val="lowerRoman"/>
      <w:lvlText w:val="%3"/>
      <w:lvlJc w:val="left"/>
      <w:pPr>
        <w:ind w:left="12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3C7502">
      <w:start w:val="1"/>
      <w:numFmt w:val="decimal"/>
      <w:lvlText w:val="%4"/>
      <w:lvlJc w:val="left"/>
      <w:pPr>
        <w:ind w:left="20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C86DA0">
      <w:start w:val="1"/>
      <w:numFmt w:val="lowerLetter"/>
      <w:lvlText w:val="%5"/>
      <w:lvlJc w:val="left"/>
      <w:pPr>
        <w:ind w:left="2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1E1416">
      <w:start w:val="1"/>
      <w:numFmt w:val="lowerRoman"/>
      <w:lvlText w:val="%6"/>
      <w:lvlJc w:val="left"/>
      <w:pPr>
        <w:ind w:left="3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28DC60">
      <w:start w:val="1"/>
      <w:numFmt w:val="decimal"/>
      <w:lvlText w:val="%7"/>
      <w:lvlJc w:val="left"/>
      <w:pPr>
        <w:ind w:left="4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C0955C">
      <w:start w:val="1"/>
      <w:numFmt w:val="lowerLetter"/>
      <w:lvlText w:val="%8"/>
      <w:lvlJc w:val="left"/>
      <w:pPr>
        <w:ind w:left="4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38FB04">
      <w:start w:val="1"/>
      <w:numFmt w:val="lowerRoman"/>
      <w:lvlText w:val="%9"/>
      <w:lvlJc w:val="left"/>
      <w:pPr>
        <w:ind w:left="5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30668F"/>
    <w:multiLevelType w:val="hybridMultilevel"/>
    <w:tmpl w:val="81B0CF18"/>
    <w:lvl w:ilvl="0" w:tplc="82B6FDFC">
      <w:start w:val="1"/>
      <w:numFmt w:val="upperRoman"/>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AAA074">
      <w:start w:val="1"/>
      <w:numFmt w:val="lowerLetter"/>
      <w:lvlText w:val="%2"/>
      <w:lvlJc w:val="left"/>
      <w:pPr>
        <w:ind w:left="1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A05F76">
      <w:start w:val="1"/>
      <w:numFmt w:val="lowerRoman"/>
      <w:lvlText w:val="%3"/>
      <w:lvlJc w:val="left"/>
      <w:pPr>
        <w:ind w:left="2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6894DE">
      <w:start w:val="1"/>
      <w:numFmt w:val="decimal"/>
      <w:lvlText w:val="%4"/>
      <w:lvlJc w:val="left"/>
      <w:pPr>
        <w:ind w:left="3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A83A68">
      <w:start w:val="1"/>
      <w:numFmt w:val="lowerLetter"/>
      <w:lvlText w:val="%5"/>
      <w:lvlJc w:val="left"/>
      <w:pPr>
        <w:ind w:left="38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5C97B6">
      <w:start w:val="1"/>
      <w:numFmt w:val="lowerRoman"/>
      <w:lvlText w:val="%6"/>
      <w:lvlJc w:val="left"/>
      <w:pPr>
        <w:ind w:left="4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1C3214">
      <w:start w:val="1"/>
      <w:numFmt w:val="decimal"/>
      <w:lvlText w:val="%7"/>
      <w:lvlJc w:val="left"/>
      <w:pPr>
        <w:ind w:left="5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B07A66">
      <w:start w:val="1"/>
      <w:numFmt w:val="lowerLetter"/>
      <w:lvlText w:val="%8"/>
      <w:lvlJc w:val="left"/>
      <w:pPr>
        <w:ind w:left="60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76B6BA">
      <w:start w:val="1"/>
      <w:numFmt w:val="lowerRoman"/>
      <w:lvlText w:val="%9"/>
      <w:lvlJc w:val="left"/>
      <w:pPr>
        <w:ind w:left="67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6836D7"/>
    <w:multiLevelType w:val="hybridMultilevel"/>
    <w:tmpl w:val="19E00644"/>
    <w:lvl w:ilvl="0" w:tplc="B308CCBE">
      <w:start w:val="11"/>
      <w:numFmt w:val="upperRoman"/>
      <w:lvlText w:val="%1."/>
      <w:lvlJc w:val="left"/>
      <w:pPr>
        <w:ind w:left="13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96A2AA">
      <w:start w:val="1"/>
      <w:numFmt w:val="lowerLetter"/>
      <w:lvlText w:val="%2"/>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C6C5D6">
      <w:start w:val="1"/>
      <w:numFmt w:val="lowerRoman"/>
      <w:lvlText w:val="%3"/>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06292E">
      <w:start w:val="1"/>
      <w:numFmt w:val="decimal"/>
      <w:lvlText w:val="%4"/>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FE4376">
      <w:start w:val="1"/>
      <w:numFmt w:val="lowerLetter"/>
      <w:lvlText w:val="%5"/>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5094FA">
      <w:start w:val="1"/>
      <w:numFmt w:val="lowerRoman"/>
      <w:lvlText w:val="%6"/>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688682">
      <w:start w:val="1"/>
      <w:numFmt w:val="decimal"/>
      <w:lvlText w:val="%7"/>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96C0FC">
      <w:start w:val="1"/>
      <w:numFmt w:val="lowerLetter"/>
      <w:lvlText w:val="%8"/>
      <w:lvlJc w:val="left"/>
      <w:pPr>
        <w:ind w:left="5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0AD77C">
      <w:start w:val="1"/>
      <w:numFmt w:val="lowerRoman"/>
      <w:lvlText w:val="%9"/>
      <w:lvlJc w:val="left"/>
      <w:pPr>
        <w:ind w:left="6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63513D"/>
    <w:multiLevelType w:val="hybridMultilevel"/>
    <w:tmpl w:val="8E84E6E2"/>
    <w:lvl w:ilvl="0" w:tplc="1BA4C8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65F0E">
      <w:start w:val="1"/>
      <w:numFmt w:val="lowerLetter"/>
      <w:lvlText w:val="%2"/>
      <w:lvlJc w:val="left"/>
      <w:pPr>
        <w:ind w:left="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0ED56">
      <w:start w:val="4"/>
      <w:numFmt w:val="decimal"/>
      <w:lvlRestart w:val="0"/>
      <w:lvlText w:val="%3."/>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0C7F2">
      <w:start w:val="1"/>
      <w:numFmt w:val="decimal"/>
      <w:lvlText w:val="%4"/>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D0E3A6">
      <w:start w:val="1"/>
      <w:numFmt w:val="lowerLetter"/>
      <w:lvlText w:val="%5"/>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65406">
      <w:start w:val="1"/>
      <w:numFmt w:val="lowerRoman"/>
      <w:lvlText w:val="%6"/>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EA042">
      <w:start w:val="1"/>
      <w:numFmt w:val="decimal"/>
      <w:lvlText w:val="%7"/>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CFB68">
      <w:start w:val="1"/>
      <w:numFmt w:val="lowerLetter"/>
      <w:lvlText w:val="%8"/>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304490">
      <w:start w:val="1"/>
      <w:numFmt w:val="lowerRoman"/>
      <w:lvlText w:val="%9"/>
      <w:lvlJc w:val="left"/>
      <w:pPr>
        <w:ind w:left="5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CF4D60"/>
    <w:multiLevelType w:val="hybridMultilevel"/>
    <w:tmpl w:val="5C78FE58"/>
    <w:lvl w:ilvl="0" w:tplc="37C4BB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4D1CC">
      <w:start w:val="1"/>
      <w:numFmt w:val="decimal"/>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EE56E">
      <w:start w:val="1"/>
      <w:numFmt w:val="lowerRoman"/>
      <w:lvlText w:val="%3"/>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83BD6">
      <w:start w:val="1"/>
      <w:numFmt w:val="decimal"/>
      <w:lvlText w:val="%4"/>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6D02A">
      <w:start w:val="1"/>
      <w:numFmt w:val="lowerLetter"/>
      <w:lvlText w:val="%5"/>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84224">
      <w:start w:val="1"/>
      <w:numFmt w:val="lowerRoman"/>
      <w:lvlText w:val="%6"/>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06EF6C">
      <w:start w:val="1"/>
      <w:numFmt w:val="decimal"/>
      <w:lvlText w:val="%7"/>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80702">
      <w:start w:val="1"/>
      <w:numFmt w:val="lowerLetter"/>
      <w:lvlText w:val="%8"/>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0DAF2">
      <w:start w:val="1"/>
      <w:numFmt w:val="lowerRoman"/>
      <w:lvlText w:val="%9"/>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9868A9"/>
    <w:multiLevelType w:val="hybridMultilevel"/>
    <w:tmpl w:val="E876AB2A"/>
    <w:lvl w:ilvl="0" w:tplc="19A66F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A45FC">
      <w:start w:val="1"/>
      <w:numFmt w:val="decimal"/>
      <w:lvlRestart w:val="0"/>
      <w:lvlText w:val="%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22688">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C98E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E4A5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C97C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2B5B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88BAC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ADAD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147582"/>
    <w:multiLevelType w:val="hybridMultilevel"/>
    <w:tmpl w:val="0D3AD5F0"/>
    <w:lvl w:ilvl="0" w:tplc="EED87EDE">
      <w:start w:val="10"/>
      <w:numFmt w:val="upperRoman"/>
      <w:lvlText w:val="%1."/>
      <w:lvlJc w:val="left"/>
      <w:pPr>
        <w:ind w:left="1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E5CFADA">
      <w:start w:val="1"/>
      <w:numFmt w:val="decimal"/>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949380">
      <w:start w:val="1"/>
      <w:numFmt w:val="decimal"/>
      <w:lvlText w:val="%3)"/>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61E06">
      <w:start w:val="1"/>
      <w:numFmt w:val="decimal"/>
      <w:lvlText w:val="%4)"/>
      <w:lvlJc w:val="left"/>
      <w:pPr>
        <w:ind w:left="1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367318">
      <w:start w:val="1"/>
      <w:numFmt w:val="lowerLetter"/>
      <w:lvlText w:val="%5"/>
      <w:lvlJc w:val="left"/>
      <w:pPr>
        <w:ind w:left="2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522CF6">
      <w:start w:val="1"/>
      <w:numFmt w:val="lowerRoman"/>
      <w:lvlText w:val="%6"/>
      <w:lvlJc w:val="left"/>
      <w:pPr>
        <w:ind w:left="2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3C6EFC">
      <w:start w:val="1"/>
      <w:numFmt w:val="decimal"/>
      <w:lvlText w:val="%7"/>
      <w:lvlJc w:val="left"/>
      <w:pPr>
        <w:ind w:left="3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4B770">
      <w:start w:val="1"/>
      <w:numFmt w:val="lowerLetter"/>
      <w:lvlText w:val="%8"/>
      <w:lvlJc w:val="left"/>
      <w:pPr>
        <w:ind w:left="4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125ED4">
      <w:start w:val="1"/>
      <w:numFmt w:val="lowerRoman"/>
      <w:lvlText w:val="%9"/>
      <w:lvlJc w:val="left"/>
      <w:pPr>
        <w:ind w:left="4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1C0B8C"/>
    <w:multiLevelType w:val="hybridMultilevel"/>
    <w:tmpl w:val="3C062ECA"/>
    <w:lvl w:ilvl="0" w:tplc="54989B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413B0">
      <w:start w:val="1"/>
      <w:numFmt w:val="lowerLetter"/>
      <w:lvlText w:val="%2"/>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8F282">
      <w:start w:val="1"/>
      <w:numFmt w:val="decimal"/>
      <w:lvlRestart w:val="0"/>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2F8E0">
      <w:start w:val="1"/>
      <w:numFmt w:val="decimal"/>
      <w:lvlText w:val="%4"/>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AD49C">
      <w:start w:val="1"/>
      <w:numFmt w:val="lowerLetter"/>
      <w:lvlText w:val="%5"/>
      <w:lvlJc w:val="left"/>
      <w:pPr>
        <w:ind w:left="2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C01A8">
      <w:start w:val="1"/>
      <w:numFmt w:val="lowerRoman"/>
      <w:lvlText w:val="%6"/>
      <w:lvlJc w:val="left"/>
      <w:pPr>
        <w:ind w:left="3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AF5C0">
      <w:start w:val="1"/>
      <w:numFmt w:val="decimal"/>
      <w:lvlText w:val="%7"/>
      <w:lvlJc w:val="left"/>
      <w:pPr>
        <w:ind w:left="3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44F50">
      <w:start w:val="1"/>
      <w:numFmt w:val="lowerLetter"/>
      <w:lvlText w:val="%8"/>
      <w:lvlJc w:val="left"/>
      <w:pPr>
        <w:ind w:left="4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0DDD8">
      <w:start w:val="1"/>
      <w:numFmt w:val="lowerRoman"/>
      <w:lvlText w:val="%9"/>
      <w:lvlJc w:val="left"/>
      <w:pPr>
        <w:ind w:left="5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E1115C"/>
    <w:multiLevelType w:val="hybridMultilevel"/>
    <w:tmpl w:val="53B81F68"/>
    <w:lvl w:ilvl="0" w:tplc="4AD40A98">
      <w:start w:val="1"/>
      <w:numFmt w:val="decimal"/>
      <w:lvlText w:val="%1."/>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6BF0C">
      <w:start w:val="1"/>
      <w:numFmt w:val="lowerLetter"/>
      <w:lvlText w:val="%2"/>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88836">
      <w:start w:val="1"/>
      <w:numFmt w:val="lowerRoman"/>
      <w:lvlText w:val="%3"/>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CAE8E">
      <w:start w:val="1"/>
      <w:numFmt w:val="decimal"/>
      <w:lvlText w:val="%4"/>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AEE08">
      <w:start w:val="1"/>
      <w:numFmt w:val="lowerLetter"/>
      <w:lvlText w:val="%5"/>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2A88C">
      <w:start w:val="1"/>
      <w:numFmt w:val="lowerRoman"/>
      <w:lvlText w:val="%6"/>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0A4158">
      <w:start w:val="1"/>
      <w:numFmt w:val="decimal"/>
      <w:lvlText w:val="%7"/>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82D3C">
      <w:start w:val="1"/>
      <w:numFmt w:val="lowerLetter"/>
      <w:lvlText w:val="%8"/>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08D982">
      <w:start w:val="1"/>
      <w:numFmt w:val="lowerRoman"/>
      <w:lvlText w:val="%9"/>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1A716A"/>
    <w:multiLevelType w:val="hybridMultilevel"/>
    <w:tmpl w:val="C570E008"/>
    <w:lvl w:ilvl="0" w:tplc="6822741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E8CEE0">
      <w:start w:val="8"/>
      <w:numFmt w:val="decimal"/>
      <w:lvlText w:val="%2."/>
      <w:lvlJc w:val="left"/>
      <w:pPr>
        <w:ind w:left="127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AE012A4">
      <w:start w:val="1"/>
      <w:numFmt w:val="lowerRoman"/>
      <w:lvlText w:val="%3"/>
      <w:lvlJc w:val="left"/>
      <w:pPr>
        <w:ind w:left="1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CE34BA">
      <w:start w:val="1"/>
      <w:numFmt w:val="decimal"/>
      <w:lvlText w:val="%4"/>
      <w:lvlJc w:val="left"/>
      <w:pPr>
        <w:ind w:left="2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AF0B8">
      <w:start w:val="1"/>
      <w:numFmt w:val="lowerLetter"/>
      <w:lvlText w:val="%5"/>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DC1D7C">
      <w:start w:val="1"/>
      <w:numFmt w:val="lowerRoman"/>
      <w:lvlText w:val="%6"/>
      <w:lvlJc w:val="left"/>
      <w:pPr>
        <w:ind w:left="3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4059A4">
      <w:start w:val="1"/>
      <w:numFmt w:val="decimal"/>
      <w:lvlText w:val="%7"/>
      <w:lvlJc w:val="left"/>
      <w:pPr>
        <w:ind w:left="4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F84580">
      <w:start w:val="1"/>
      <w:numFmt w:val="lowerLetter"/>
      <w:lvlText w:val="%8"/>
      <w:lvlJc w:val="left"/>
      <w:pPr>
        <w:ind w:left="5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0E8C70">
      <w:start w:val="1"/>
      <w:numFmt w:val="lowerRoman"/>
      <w:lvlText w:val="%9"/>
      <w:lvlJc w:val="left"/>
      <w:pPr>
        <w:ind w:left="5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55274A"/>
    <w:multiLevelType w:val="hybridMultilevel"/>
    <w:tmpl w:val="F3BACD92"/>
    <w:lvl w:ilvl="0" w:tplc="F25C4354">
      <w:start w:val="8"/>
      <w:numFmt w:val="decimal"/>
      <w:lvlText w:val="%1)"/>
      <w:lvlJc w:val="left"/>
      <w:pPr>
        <w:ind w:left="199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7AE75DC">
      <w:start w:val="1"/>
      <w:numFmt w:val="lowerLetter"/>
      <w:lvlText w:val="%2)"/>
      <w:lvlJc w:val="left"/>
      <w:pPr>
        <w:ind w:left="270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F04AC64">
      <w:start w:val="1"/>
      <w:numFmt w:val="lowerRoman"/>
      <w:lvlText w:val="%3"/>
      <w:lvlJc w:val="left"/>
      <w:pPr>
        <w:ind w:left="1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A0273A">
      <w:start w:val="1"/>
      <w:numFmt w:val="decimal"/>
      <w:lvlText w:val="%4"/>
      <w:lvlJc w:val="left"/>
      <w:pPr>
        <w:ind w:left="2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461F7A">
      <w:start w:val="1"/>
      <w:numFmt w:val="lowerLetter"/>
      <w:lvlText w:val="%5"/>
      <w:lvlJc w:val="left"/>
      <w:pPr>
        <w:ind w:left="2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AAC9D4">
      <w:start w:val="1"/>
      <w:numFmt w:val="lowerRoman"/>
      <w:lvlText w:val="%6"/>
      <w:lvlJc w:val="left"/>
      <w:pPr>
        <w:ind w:left="3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EC26BC">
      <w:start w:val="1"/>
      <w:numFmt w:val="decimal"/>
      <w:lvlText w:val="%7"/>
      <w:lvlJc w:val="left"/>
      <w:pPr>
        <w:ind w:left="4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E45680">
      <w:start w:val="1"/>
      <w:numFmt w:val="lowerLetter"/>
      <w:lvlText w:val="%8"/>
      <w:lvlJc w:val="left"/>
      <w:pPr>
        <w:ind w:left="4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7A8C18">
      <w:start w:val="1"/>
      <w:numFmt w:val="lowerRoman"/>
      <w:lvlText w:val="%9"/>
      <w:lvlJc w:val="left"/>
      <w:pPr>
        <w:ind w:left="5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CC75D4"/>
    <w:multiLevelType w:val="hybridMultilevel"/>
    <w:tmpl w:val="4CDC1B8C"/>
    <w:lvl w:ilvl="0" w:tplc="157815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491AC">
      <w:start w:val="1"/>
      <w:numFmt w:val="lowerLetter"/>
      <w:lvlText w:val="%2"/>
      <w:lvlJc w:val="left"/>
      <w:pPr>
        <w:ind w:left="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885B60">
      <w:start w:val="1"/>
      <w:numFmt w:val="decimal"/>
      <w:lvlRestart w:val="0"/>
      <w:lvlText w:val="%3."/>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620BA">
      <w:start w:val="1"/>
      <w:numFmt w:val="decimal"/>
      <w:lvlText w:val="%4"/>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AF362">
      <w:start w:val="1"/>
      <w:numFmt w:val="lowerLetter"/>
      <w:lvlText w:val="%5"/>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06C6C">
      <w:start w:val="1"/>
      <w:numFmt w:val="lowerRoman"/>
      <w:lvlText w:val="%6"/>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E0CAE">
      <w:start w:val="1"/>
      <w:numFmt w:val="decimal"/>
      <w:lvlText w:val="%7"/>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A0668">
      <w:start w:val="1"/>
      <w:numFmt w:val="lowerLetter"/>
      <w:lvlText w:val="%8"/>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886B2">
      <w:start w:val="1"/>
      <w:numFmt w:val="lowerRoman"/>
      <w:lvlText w:val="%9"/>
      <w:lvlJc w:val="left"/>
      <w:pPr>
        <w:ind w:left="5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E27988"/>
    <w:multiLevelType w:val="hybridMultilevel"/>
    <w:tmpl w:val="6C1CCFAC"/>
    <w:lvl w:ilvl="0" w:tplc="93E8D0C6">
      <w:start w:val="7"/>
      <w:numFmt w:val="decimal"/>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8ABF6">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EEAD2">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EEABC">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2B092">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5CAD82">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FED2A6">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2F3EC">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2A358">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214049"/>
    <w:multiLevelType w:val="hybridMultilevel"/>
    <w:tmpl w:val="D3F60D0A"/>
    <w:lvl w:ilvl="0" w:tplc="8C0647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06DD6">
      <w:start w:val="1"/>
      <w:numFmt w:val="lowerLetter"/>
      <w:lvlText w:val="%2"/>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84C7A">
      <w:start w:val="1"/>
      <w:numFmt w:val="decimal"/>
      <w:lvlRestart w:val="0"/>
      <w:lvlText w:val="%3."/>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6683E6">
      <w:start w:val="1"/>
      <w:numFmt w:val="decimal"/>
      <w:lvlText w:val="%4"/>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EB090">
      <w:start w:val="1"/>
      <w:numFmt w:val="lowerLetter"/>
      <w:lvlText w:val="%5"/>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67682">
      <w:start w:val="1"/>
      <w:numFmt w:val="lowerRoman"/>
      <w:lvlText w:val="%6"/>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2A9B4">
      <w:start w:val="1"/>
      <w:numFmt w:val="decimal"/>
      <w:lvlText w:val="%7"/>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88ADA">
      <w:start w:val="1"/>
      <w:numFmt w:val="lowerLetter"/>
      <w:lvlText w:val="%8"/>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077D8">
      <w:start w:val="1"/>
      <w:numFmt w:val="lowerRoman"/>
      <w:lvlText w:val="%9"/>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687F1D"/>
    <w:multiLevelType w:val="hybridMultilevel"/>
    <w:tmpl w:val="A4F03EDA"/>
    <w:lvl w:ilvl="0" w:tplc="7CCC421A">
      <w:start w:val="14"/>
      <w:numFmt w:val="decimal"/>
      <w:lvlText w:val="%1."/>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9C6F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68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728E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E9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CC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684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A7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C454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AA619A"/>
    <w:multiLevelType w:val="hybridMultilevel"/>
    <w:tmpl w:val="2E862FDA"/>
    <w:lvl w:ilvl="0" w:tplc="1EDC50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056E4">
      <w:start w:val="1"/>
      <w:numFmt w:val="lowerLetter"/>
      <w:lvlText w:val="%2"/>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2A9B0">
      <w:start w:val="1"/>
      <w:numFmt w:val="decimal"/>
      <w:lvlText w:val="%3."/>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A9554">
      <w:start w:val="1"/>
      <w:numFmt w:val="decimal"/>
      <w:lvlText w:val="%4"/>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C7838">
      <w:start w:val="1"/>
      <w:numFmt w:val="lowerLetter"/>
      <w:lvlText w:val="%5"/>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4854E">
      <w:start w:val="1"/>
      <w:numFmt w:val="lowerRoman"/>
      <w:lvlText w:val="%6"/>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41B50">
      <w:start w:val="1"/>
      <w:numFmt w:val="decimal"/>
      <w:lvlText w:val="%7"/>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0B25C">
      <w:start w:val="1"/>
      <w:numFmt w:val="lowerLetter"/>
      <w:lvlText w:val="%8"/>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8CA48">
      <w:start w:val="1"/>
      <w:numFmt w:val="lowerRoman"/>
      <w:lvlText w:val="%9"/>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605F18"/>
    <w:multiLevelType w:val="hybridMultilevel"/>
    <w:tmpl w:val="E17E43C4"/>
    <w:lvl w:ilvl="0" w:tplc="4434ED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09478">
      <w:start w:val="1"/>
      <w:numFmt w:val="lowerLetter"/>
      <w:lvlText w:val="%2"/>
      <w:lvlJc w:val="left"/>
      <w:pPr>
        <w:ind w:left="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8603D4">
      <w:start w:val="1"/>
      <w:numFmt w:val="lowerRoman"/>
      <w:lvlText w:val="%3"/>
      <w:lvlJc w:val="left"/>
      <w:pPr>
        <w:ind w:left="1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44FBA">
      <w:start w:val="1"/>
      <w:numFmt w:val="decimal"/>
      <w:lvlRestart w:val="0"/>
      <w:lvlText w:val="%4)"/>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2851C">
      <w:start w:val="1"/>
      <w:numFmt w:val="lowerLetter"/>
      <w:lvlText w:val="%5"/>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08122">
      <w:start w:val="1"/>
      <w:numFmt w:val="lowerRoman"/>
      <w:lvlText w:val="%6"/>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87C6E">
      <w:start w:val="1"/>
      <w:numFmt w:val="decimal"/>
      <w:lvlText w:val="%7"/>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E312E">
      <w:start w:val="1"/>
      <w:numFmt w:val="lowerLetter"/>
      <w:lvlText w:val="%8"/>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BA6FB4">
      <w:start w:val="1"/>
      <w:numFmt w:val="lowerRoman"/>
      <w:lvlText w:val="%9"/>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86667"/>
    <w:multiLevelType w:val="hybridMultilevel"/>
    <w:tmpl w:val="92C8A834"/>
    <w:lvl w:ilvl="0" w:tplc="4B6274F4">
      <w:start w:val="1"/>
      <w:numFmt w:val="decimal"/>
      <w:lvlText w:val="%1."/>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4084A">
      <w:start w:val="1"/>
      <w:numFmt w:val="decimal"/>
      <w:lvlText w:val="%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03884">
      <w:start w:val="1"/>
      <w:numFmt w:val="lowerLetter"/>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0B326">
      <w:start w:val="1"/>
      <w:numFmt w:val="decimal"/>
      <w:lvlText w:val="%4"/>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C8AEA">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29C58">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E23EE">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820FC">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87B1E">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EC6EAC"/>
    <w:multiLevelType w:val="hybridMultilevel"/>
    <w:tmpl w:val="F962A688"/>
    <w:lvl w:ilvl="0" w:tplc="615EC7DE">
      <w:start w:val="1"/>
      <w:numFmt w:val="decimal"/>
      <w:lvlText w:val="%1)"/>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684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C0E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A45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849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074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60D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E69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43B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074C8A"/>
    <w:multiLevelType w:val="hybridMultilevel"/>
    <w:tmpl w:val="37F4EE74"/>
    <w:lvl w:ilvl="0" w:tplc="99EA26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CBFD0">
      <w:start w:val="1"/>
      <w:numFmt w:val="lowerLetter"/>
      <w:lvlText w:val="%2"/>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C0E8C">
      <w:start w:val="1"/>
      <w:numFmt w:val="lowerRoman"/>
      <w:lvlText w:val="%3"/>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25B6A">
      <w:start w:val="1"/>
      <w:numFmt w:val="decimal"/>
      <w:lvlRestart w:val="0"/>
      <w:lvlText w:val="%4."/>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98B6FA">
      <w:start w:val="1"/>
      <w:numFmt w:val="lowerLetter"/>
      <w:lvlText w:val="%5"/>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487C4">
      <w:start w:val="1"/>
      <w:numFmt w:val="lowerRoman"/>
      <w:lvlText w:val="%6"/>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C1B60">
      <w:start w:val="1"/>
      <w:numFmt w:val="decimal"/>
      <w:lvlText w:val="%7"/>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C6EDA">
      <w:start w:val="1"/>
      <w:numFmt w:val="lowerLetter"/>
      <w:lvlText w:val="%8"/>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CA130">
      <w:start w:val="1"/>
      <w:numFmt w:val="lowerRoman"/>
      <w:lvlText w:val="%9"/>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C20AC3"/>
    <w:multiLevelType w:val="hybridMultilevel"/>
    <w:tmpl w:val="F26A899C"/>
    <w:lvl w:ilvl="0" w:tplc="C1DE00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60">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CFF00">
      <w:start w:val="1"/>
      <w:numFmt w:val="lowerRoman"/>
      <w:lvlText w:val="%3"/>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43774">
      <w:start w:val="1"/>
      <w:numFmt w:val="decimal"/>
      <w:lvlText w:val="%4"/>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2EFAE">
      <w:start w:val="1"/>
      <w:numFmt w:val="decimal"/>
      <w:lvlRestart w:val="0"/>
      <w:lvlText w:val="%5)"/>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4964C">
      <w:start w:val="1"/>
      <w:numFmt w:val="lowerRoman"/>
      <w:lvlText w:val="%6"/>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6BA0C">
      <w:start w:val="1"/>
      <w:numFmt w:val="decimal"/>
      <w:lvlText w:val="%7"/>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20AD8">
      <w:start w:val="1"/>
      <w:numFmt w:val="lowerLetter"/>
      <w:lvlText w:val="%8"/>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4E3806">
      <w:start w:val="1"/>
      <w:numFmt w:val="lowerRoman"/>
      <w:lvlText w:val="%9"/>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AC1641"/>
    <w:multiLevelType w:val="hybridMultilevel"/>
    <w:tmpl w:val="02F24118"/>
    <w:lvl w:ilvl="0" w:tplc="7FD6BE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283CA">
      <w:start w:val="1"/>
      <w:numFmt w:val="lowerLetter"/>
      <w:lvlText w:val="%2"/>
      <w:lvlJc w:val="left"/>
      <w:pPr>
        <w:ind w:left="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44642">
      <w:start w:val="1"/>
      <w:numFmt w:val="lowerRoman"/>
      <w:lvlText w:val="%3"/>
      <w:lvlJc w:val="left"/>
      <w:pPr>
        <w:ind w:left="1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AC55E">
      <w:start w:val="1"/>
      <w:numFmt w:val="decimal"/>
      <w:lvlRestart w:val="0"/>
      <w:lvlText w:val="%4)"/>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EEF4A">
      <w:start w:val="1"/>
      <w:numFmt w:val="lowerLetter"/>
      <w:lvlText w:val="%5"/>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6FC4A">
      <w:start w:val="1"/>
      <w:numFmt w:val="lowerRoman"/>
      <w:lvlText w:val="%6"/>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8A1FE">
      <w:start w:val="1"/>
      <w:numFmt w:val="decimal"/>
      <w:lvlText w:val="%7"/>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2BA9A">
      <w:start w:val="1"/>
      <w:numFmt w:val="lowerLetter"/>
      <w:lvlText w:val="%8"/>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28E2C">
      <w:start w:val="1"/>
      <w:numFmt w:val="lowerRoman"/>
      <w:lvlText w:val="%9"/>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707066"/>
    <w:multiLevelType w:val="hybridMultilevel"/>
    <w:tmpl w:val="906014B4"/>
    <w:lvl w:ilvl="0" w:tplc="8B2A5B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A38A0">
      <w:start w:val="1"/>
      <w:numFmt w:val="lowerLetter"/>
      <w:lvlText w:val="%2"/>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EA8DFE">
      <w:start w:val="1"/>
      <w:numFmt w:val="lowerRoman"/>
      <w:lvlText w:val="%3"/>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AE3B4">
      <w:start w:val="1"/>
      <w:numFmt w:val="decimal"/>
      <w:lvlRestart w:val="0"/>
      <w:lvlText w:val="%4."/>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215A0">
      <w:start w:val="1"/>
      <w:numFmt w:val="lowerLetter"/>
      <w:lvlText w:val="%5"/>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AB4A2">
      <w:start w:val="1"/>
      <w:numFmt w:val="lowerRoman"/>
      <w:lvlText w:val="%6"/>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220F4">
      <w:start w:val="1"/>
      <w:numFmt w:val="decimal"/>
      <w:lvlText w:val="%7"/>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8D3D6">
      <w:start w:val="1"/>
      <w:numFmt w:val="lowerLetter"/>
      <w:lvlText w:val="%8"/>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A2E66">
      <w:start w:val="1"/>
      <w:numFmt w:val="lowerRoman"/>
      <w:lvlText w:val="%9"/>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103A35"/>
    <w:multiLevelType w:val="hybridMultilevel"/>
    <w:tmpl w:val="6B064AD8"/>
    <w:lvl w:ilvl="0" w:tplc="8E5612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4C252">
      <w:start w:val="9"/>
      <w:numFmt w:val="decimal"/>
      <w:lvlRestart w:val="0"/>
      <w:lvlText w:val="%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08F80">
      <w:start w:val="1"/>
      <w:numFmt w:val="lowerRoman"/>
      <w:lvlText w:val="%3"/>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0FE38">
      <w:start w:val="1"/>
      <w:numFmt w:val="decimal"/>
      <w:lvlText w:val="%4"/>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EF328">
      <w:start w:val="1"/>
      <w:numFmt w:val="lowerLetter"/>
      <w:lvlText w:val="%5"/>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22DDC">
      <w:start w:val="1"/>
      <w:numFmt w:val="lowerRoman"/>
      <w:lvlText w:val="%6"/>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0194C">
      <w:start w:val="1"/>
      <w:numFmt w:val="decimal"/>
      <w:lvlText w:val="%7"/>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2B116">
      <w:start w:val="1"/>
      <w:numFmt w:val="lowerLetter"/>
      <w:lvlText w:val="%8"/>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234DA">
      <w:start w:val="1"/>
      <w:numFmt w:val="lowerRoman"/>
      <w:lvlText w:val="%9"/>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7D26472"/>
    <w:multiLevelType w:val="hybridMultilevel"/>
    <w:tmpl w:val="697E8DC4"/>
    <w:lvl w:ilvl="0" w:tplc="1A5490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2F470">
      <w:start w:val="1"/>
      <w:numFmt w:val="decimal"/>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27E0E">
      <w:start w:val="1"/>
      <w:numFmt w:val="lowerRoman"/>
      <w:lvlText w:val="%3"/>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2147C">
      <w:start w:val="1"/>
      <w:numFmt w:val="decimal"/>
      <w:lvlText w:val="%4"/>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65A5C">
      <w:start w:val="1"/>
      <w:numFmt w:val="lowerLetter"/>
      <w:lvlText w:val="%5"/>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A4AD2">
      <w:start w:val="1"/>
      <w:numFmt w:val="lowerRoman"/>
      <w:lvlText w:val="%6"/>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C6E22A">
      <w:start w:val="1"/>
      <w:numFmt w:val="decimal"/>
      <w:lvlText w:val="%7"/>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86DF36">
      <w:start w:val="1"/>
      <w:numFmt w:val="lowerLetter"/>
      <w:lvlText w:val="%8"/>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80A7A">
      <w:start w:val="1"/>
      <w:numFmt w:val="lowerRoman"/>
      <w:lvlText w:val="%9"/>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B417B3"/>
    <w:multiLevelType w:val="hybridMultilevel"/>
    <w:tmpl w:val="B4F6E81A"/>
    <w:lvl w:ilvl="0" w:tplc="EB5252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8AF46">
      <w:start w:val="1"/>
      <w:numFmt w:val="lowerLetter"/>
      <w:lvlText w:val="%2"/>
      <w:lvlJc w:val="left"/>
      <w:pPr>
        <w:ind w:left="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A5CA6">
      <w:start w:val="1"/>
      <w:numFmt w:val="lowerLetter"/>
      <w:lvlRestart w:val="0"/>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2B688">
      <w:start w:val="1"/>
      <w:numFmt w:val="decimal"/>
      <w:lvlText w:val="%4"/>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A225A">
      <w:start w:val="1"/>
      <w:numFmt w:val="lowerLetter"/>
      <w:lvlText w:val="%5"/>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8F2F2">
      <w:start w:val="1"/>
      <w:numFmt w:val="lowerRoman"/>
      <w:lvlText w:val="%6"/>
      <w:lvlJc w:val="left"/>
      <w:pPr>
        <w:ind w:left="3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A0EA">
      <w:start w:val="1"/>
      <w:numFmt w:val="decimal"/>
      <w:lvlText w:val="%7"/>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A7AFA">
      <w:start w:val="1"/>
      <w:numFmt w:val="lowerLetter"/>
      <w:lvlText w:val="%8"/>
      <w:lvlJc w:val="left"/>
      <w:pPr>
        <w:ind w:left="4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A8A7E">
      <w:start w:val="1"/>
      <w:numFmt w:val="lowerRoman"/>
      <w:lvlText w:val="%9"/>
      <w:lvlJc w:val="left"/>
      <w:pPr>
        <w:ind w:left="5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E752E1"/>
    <w:multiLevelType w:val="hybridMultilevel"/>
    <w:tmpl w:val="8264D422"/>
    <w:lvl w:ilvl="0" w:tplc="CF629A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24034">
      <w:start w:val="1"/>
      <w:numFmt w:val="lowerLetter"/>
      <w:lvlText w:val="%2"/>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084CA">
      <w:start w:val="1"/>
      <w:numFmt w:val="decimal"/>
      <w:lvlRestart w:val="0"/>
      <w:lvlText w:val="%3."/>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A8970">
      <w:start w:val="1"/>
      <w:numFmt w:val="decimal"/>
      <w:lvlText w:val="%4"/>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E4770">
      <w:start w:val="1"/>
      <w:numFmt w:val="lowerLetter"/>
      <w:lvlText w:val="%5"/>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00F8A">
      <w:start w:val="1"/>
      <w:numFmt w:val="lowerRoman"/>
      <w:lvlText w:val="%6"/>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8A574">
      <w:start w:val="1"/>
      <w:numFmt w:val="decimal"/>
      <w:lvlText w:val="%7"/>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CB09C">
      <w:start w:val="1"/>
      <w:numFmt w:val="lowerLetter"/>
      <w:lvlText w:val="%8"/>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0699A">
      <w:start w:val="1"/>
      <w:numFmt w:val="lowerRoman"/>
      <w:lvlText w:val="%9"/>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ECF72D6"/>
    <w:multiLevelType w:val="hybridMultilevel"/>
    <w:tmpl w:val="B9EAF496"/>
    <w:lvl w:ilvl="0" w:tplc="BA3E5F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E11EC">
      <w:start w:val="1"/>
      <w:numFmt w:val="lowerLetter"/>
      <w:lvlText w:val="%2"/>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4D700">
      <w:start w:val="1"/>
      <w:numFmt w:val="lowerRoman"/>
      <w:lvlText w:val="%3"/>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C13FE">
      <w:start w:val="1"/>
      <w:numFmt w:val="decimal"/>
      <w:lvlRestart w:val="0"/>
      <w:lvlText w:val="%4."/>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6E096">
      <w:start w:val="1"/>
      <w:numFmt w:val="lowerLetter"/>
      <w:lvlText w:val="%5"/>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A410A">
      <w:start w:val="1"/>
      <w:numFmt w:val="lowerRoman"/>
      <w:lvlText w:val="%6"/>
      <w:lvlJc w:val="left"/>
      <w:pPr>
        <w:ind w:left="2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82031A">
      <w:start w:val="1"/>
      <w:numFmt w:val="decimal"/>
      <w:lvlText w:val="%7"/>
      <w:lvlJc w:val="left"/>
      <w:pPr>
        <w:ind w:left="2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B6D034">
      <w:start w:val="1"/>
      <w:numFmt w:val="lowerLetter"/>
      <w:lvlText w:val="%8"/>
      <w:lvlJc w:val="left"/>
      <w:pPr>
        <w:ind w:left="3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5A840A">
      <w:start w:val="1"/>
      <w:numFmt w:val="lowerRoman"/>
      <w:lvlText w:val="%9"/>
      <w:lvlJc w:val="left"/>
      <w:pPr>
        <w:ind w:left="4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017129B"/>
    <w:multiLevelType w:val="multilevel"/>
    <w:tmpl w:val="FEF23DCC"/>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07C448D"/>
    <w:multiLevelType w:val="hybridMultilevel"/>
    <w:tmpl w:val="29FCEBBE"/>
    <w:lvl w:ilvl="0" w:tplc="57F253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0870E">
      <w:start w:val="1"/>
      <w:numFmt w:val="lowerLetter"/>
      <w:lvlText w:val="%2"/>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07D46">
      <w:start w:val="1"/>
      <w:numFmt w:val="lowerRoman"/>
      <w:lvlText w:val="%3"/>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C6C9A">
      <w:start w:val="1"/>
      <w:numFmt w:val="decimal"/>
      <w:lvlRestart w:val="0"/>
      <w:lvlText w:val="%4."/>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ABB72">
      <w:start w:val="1"/>
      <w:numFmt w:val="lowerLetter"/>
      <w:lvlText w:val="%5"/>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C9A42">
      <w:start w:val="1"/>
      <w:numFmt w:val="lowerRoman"/>
      <w:lvlText w:val="%6"/>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C7B28">
      <w:start w:val="1"/>
      <w:numFmt w:val="decimal"/>
      <w:lvlText w:val="%7"/>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22B96">
      <w:start w:val="1"/>
      <w:numFmt w:val="lowerLetter"/>
      <w:lvlText w:val="%8"/>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25C70">
      <w:start w:val="1"/>
      <w:numFmt w:val="lowerRoman"/>
      <w:lvlText w:val="%9"/>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0973A16"/>
    <w:multiLevelType w:val="hybridMultilevel"/>
    <w:tmpl w:val="383E24F0"/>
    <w:lvl w:ilvl="0" w:tplc="9462F4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6C80F2">
      <w:start w:val="1"/>
      <w:numFmt w:val="decimal"/>
      <w:lvlText w:val="%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A94C6">
      <w:start w:val="1"/>
      <w:numFmt w:val="lowerRoman"/>
      <w:lvlText w:val="%3"/>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81F6C">
      <w:start w:val="1"/>
      <w:numFmt w:val="decimal"/>
      <w:lvlText w:val="%4"/>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16F230">
      <w:start w:val="1"/>
      <w:numFmt w:val="lowerLetter"/>
      <w:lvlText w:val="%5"/>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6DB4C">
      <w:start w:val="1"/>
      <w:numFmt w:val="lowerRoman"/>
      <w:lvlText w:val="%6"/>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CA08E">
      <w:start w:val="1"/>
      <w:numFmt w:val="decimal"/>
      <w:lvlText w:val="%7"/>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2ED70">
      <w:start w:val="1"/>
      <w:numFmt w:val="lowerLetter"/>
      <w:lvlText w:val="%8"/>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61314">
      <w:start w:val="1"/>
      <w:numFmt w:val="lowerRoman"/>
      <w:lvlText w:val="%9"/>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0DE72F1"/>
    <w:multiLevelType w:val="hybridMultilevel"/>
    <w:tmpl w:val="BCCECF76"/>
    <w:lvl w:ilvl="0" w:tplc="6D7806D2">
      <w:start w:val="1"/>
      <w:numFmt w:val="decimal"/>
      <w:lvlText w:val="%1)"/>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A6EA8">
      <w:start w:val="9"/>
      <w:numFmt w:val="decimal"/>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C4E93A">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E8278">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079C4">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6048E">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87F78">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047BE4">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5424AE">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3D7475"/>
    <w:multiLevelType w:val="hybridMultilevel"/>
    <w:tmpl w:val="2158B684"/>
    <w:lvl w:ilvl="0" w:tplc="9D00A7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04508">
      <w:start w:val="1"/>
      <w:numFmt w:val="lowerLetter"/>
      <w:lvlText w:val="%2"/>
      <w:lvlJc w:val="left"/>
      <w:pPr>
        <w:ind w:left="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80B66">
      <w:start w:val="6"/>
      <w:numFmt w:val="decimal"/>
      <w:lvlRestart w:val="0"/>
      <w:lvlText w:val="%3."/>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09962">
      <w:start w:val="1"/>
      <w:numFmt w:val="decimal"/>
      <w:lvlText w:val="%4"/>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C3924">
      <w:start w:val="1"/>
      <w:numFmt w:val="lowerLetter"/>
      <w:lvlText w:val="%5"/>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CCBA0">
      <w:start w:val="1"/>
      <w:numFmt w:val="lowerRoman"/>
      <w:lvlText w:val="%6"/>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ED35C">
      <w:start w:val="1"/>
      <w:numFmt w:val="decimal"/>
      <w:lvlText w:val="%7"/>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AD0A6">
      <w:start w:val="1"/>
      <w:numFmt w:val="lowerLetter"/>
      <w:lvlText w:val="%8"/>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25A46">
      <w:start w:val="1"/>
      <w:numFmt w:val="lowerRoman"/>
      <w:lvlText w:val="%9"/>
      <w:lvlJc w:val="left"/>
      <w:pPr>
        <w:ind w:left="5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3660436"/>
    <w:multiLevelType w:val="hybridMultilevel"/>
    <w:tmpl w:val="5CE648C2"/>
    <w:lvl w:ilvl="0" w:tplc="BCF2423A">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46E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00B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4F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CC7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7C90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1057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A87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9688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3CB3373"/>
    <w:multiLevelType w:val="hybridMultilevel"/>
    <w:tmpl w:val="196EF3C2"/>
    <w:lvl w:ilvl="0" w:tplc="EE5CE3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8BBBA">
      <w:start w:val="1"/>
      <w:numFmt w:val="lowerLetter"/>
      <w:lvlText w:val="%2"/>
      <w:lvlJc w:val="left"/>
      <w:pPr>
        <w:ind w:left="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07EE2">
      <w:start w:val="1"/>
      <w:numFmt w:val="lowerRoman"/>
      <w:lvlText w:val="%3"/>
      <w:lvlJc w:val="left"/>
      <w:pPr>
        <w:ind w:left="1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E7180">
      <w:start w:val="1"/>
      <w:numFmt w:val="decimal"/>
      <w:lvlRestart w:val="0"/>
      <w:lvlText w:val="%4)"/>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38E01A">
      <w:start w:val="1"/>
      <w:numFmt w:val="lowerLetter"/>
      <w:lvlText w:val="%5"/>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261D2">
      <w:start w:val="1"/>
      <w:numFmt w:val="lowerRoman"/>
      <w:lvlText w:val="%6"/>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A9CB4">
      <w:start w:val="1"/>
      <w:numFmt w:val="decimal"/>
      <w:lvlText w:val="%7"/>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095FE">
      <w:start w:val="1"/>
      <w:numFmt w:val="lowerLetter"/>
      <w:lvlText w:val="%8"/>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0F500">
      <w:start w:val="1"/>
      <w:numFmt w:val="lowerRoman"/>
      <w:lvlText w:val="%9"/>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4347B17"/>
    <w:multiLevelType w:val="hybridMultilevel"/>
    <w:tmpl w:val="D474EAFA"/>
    <w:lvl w:ilvl="0" w:tplc="2ECC9D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E4E52">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87D8">
      <w:start w:val="1"/>
      <w:numFmt w:val="lowerLetter"/>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C734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823F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0053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0DC2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EF3E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8F53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5E43350"/>
    <w:multiLevelType w:val="hybridMultilevel"/>
    <w:tmpl w:val="A0149FD0"/>
    <w:lvl w:ilvl="0" w:tplc="99E2E02C">
      <w:start w:val="18"/>
      <w:numFmt w:val="upperRoman"/>
      <w:lvlText w:val="%1."/>
      <w:lvlJc w:val="left"/>
      <w:pPr>
        <w:ind w:left="13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A22088">
      <w:start w:val="1"/>
      <w:numFmt w:val="decimal"/>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47462">
      <w:start w:val="1"/>
      <w:numFmt w:val="decimal"/>
      <w:lvlText w:val="%3)"/>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EABAB0">
      <w:start w:val="1"/>
      <w:numFmt w:val="decimal"/>
      <w:lvlText w:val="%4"/>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265220">
      <w:start w:val="1"/>
      <w:numFmt w:val="lowerLetter"/>
      <w:lvlText w:val="%5"/>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8D61E">
      <w:start w:val="1"/>
      <w:numFmt w:val="lowerRoman"/>
      <w:lvlText w:val="%6"/>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0E04E">
      <w:start w:val="1"/>
      <w:numFmt w:val="decimal"/>
      <w:lvlText w:val="%7"/>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AFAE4">
      <w:start w:val="1"/>
      <w:numFmt w:val="lowerLetter"/>
      <w:lvlText w:val="%8"/>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C0C7C">
      <w:start w:val="1"/>
      <w:numFmt w:val="lowerRoman"/>
      <w:lvlText w:val="%9"/>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77F43CE"/>
    <w:multiLevelType w:val="multilevel"/>
    <w:tmpl w:val="124EB8E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87F19EA"/>
    <w:multiLevelType w:val="multilevel"/>
    <w:tmpl w:val="CD48B7D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A6D3753"/>
    <w:multiLevelType w:val="hybridMultilevel"/>
    <w:tmpl w:val="39F6E626"/>
    <w:lvl w:ilvl="0" w:tplc="865E680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1096C6">
      <w:start w:val="1"/>
      <w:numFmt w:val="lowerLetter"/>
      <w:lvlText w:val="%2"/>
      <w:lvlJc w:val="left"/>
      <w:pPr>
        <w:ind w:left="889"/>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B765A76">
      <w:start w:val="2"/>
      <w:numFmt w:val="decimal"/>
      <w:lvlRestart w:val="0"/>
      <w:lvlText w:val="%3)"/>
      <w:lvlJc w:val="left"/>
      <w:pPr>
        <w:ind w:left="199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3A506B62">
      <w:start w:val="1"/>
      <w:numFmt w:val="decimal"/>
      <w:lvlText w:val="%4"/>
      <w:lvlJc w:val="left"/>
      <w:pPr>
        <w:ind w:left="2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2C1434">
      <w:start w:val="1"/>
      <w:numFmt w:val="lowerLetter"/>
      <w:lvlText w:val="%5"/>
      <w:lvlJc w:val="left"/>
      <w:pPr>
        <w:ind w:left="2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A6BE5E">
      <w:start w:val="1"/>
      <w:numFmt w:val="lowerRoman"/>
      <w:lvlText w:val="%6"/>
      <w:lvlJc w:val="left"/>
      <w:pPr>
        <w:ind w:left="3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8EA5FA">
      <w:start w:val="1"/>
      <w:numFmt w:val="decimal"/>
      <w:lvlText w:val="%7"/>
      <w:lvlJc w:val="left"/>
      <w:pPr>
        <w:ind w:left="4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641D54">
      <w:start w:val="1"/>
      <w:numFmt w:val="lowerLetter"/>
      <w:lvlText w:val="%8"/>
      <w:lvlJc w:val="left"/>
      <w:pPr>
        <w:ind w:left="5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D26E62">
      <w:start w:val="1"/>
      <w:numFmt w:val="lowerRoman"/>
      <w:lvlText w:val="%9"/>
      <w:lvlJc w:val="left"/>
      <w:pPr>
        <w:ind w:left="5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39D2E73"/>
    <w:multiLevelType w:val="hybridMultilevel"/>
    <w:tmpl w:val="3E6C0AFC"/>
    <w:lvl w:ilvl="0" w:tplc="B7CA710E">
      <w:start w:val="1"/>
      <w:numFmt w:val="decimal"/>
      <w:lvlText w:val="%1."/>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F2C736">
      <w:start w:val="1"/>
      <w:numFmt w:val="lowerLetter"/>
      <w:lvlText w:val="%2"/>
      <w:lvlJc w:val="left"/>
      <w:pPr>
        <w:ind w:left="1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489A3E">
      <w:start w:val="1"/>
      <w:numFmt w:val="lowerRoman"/>
      <w:lvlText w:val="%3"/>
      <w:lvlJc w:val="left"/>
      <w:pPr>
        <w:ind w:left="2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FA2A0E">
      <w:start w:val="1"/>
      <w:numFmt w:val="decimal"/>
      <w:lvlText w:val="%4"/>
      <w:lvlJc w:val="left"/>
      <w:pPr>
        <w:ind w:left="2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C26B66">
      <w:start w:val="1"/>
      <w:numFmt w:val="lowerLetter"/>
      <w:lvlText w:val="%5"/>
      <w:lvlJc w:val="left"/>
      <w:pPr>
        <w:ind w:left="3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8A94B8">
      <w:start w:val="1"/>
      <w:numFmt w:val="lowerRoman"/>
      <w:lvlText w:val="%6"/>
      <w:lvlJc w:val="left"/>
      <w:pPr>
        <w:ind w:left="4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B83F0E">
      <w:start w:val="1"/>
      <w:numFmt w:val="decimal"/>
      <w:lvlText w:val="%7"/>
      <w:lvlJc w:val="left"/>
      <w:pPr>
        <w:ind w:left="4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CEBA12">
      <w:start w:val="1"/>
      <w:numFmt w:val="lowerLetter"/>
      <w:lvlText w:val="%8"/>
      <w:lvlJc w:val="left"/>
      <w:pPr>
        <w:ind w:left="5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22A538">
      <w:start w:val="1"/>
      <w:numFmt w:val="lowerRoman"/>
      <w:lvlText w:val="%9"/>
      <w:lvlJc w:val="left"/>
      <w:pPr>
        <w:ind w:left="6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52C78B1"/>
    <w:multiLevelType w:val="hybridMultilevel"/>
    <w:tmpl w:val="CD9EE0C6"/>
    <w:lvl w:ilvl="0" w:tplc="8D36ED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AEBFC">
      <w:start w:val="1"/>
      <w:numFmt w:val="decimal"/>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00030">
      <w:start w:val="1"/>
      <w:numFmt w:val="lowerRoman"/>
      <w:lvlText w:val="%3"/>
      <w:lvlJc w:val="left"/>
      <w:pPr>
        <w:ind w:left="1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A121C">
      <w:start w:val="1"/>
      <w:numFmt w:val="decimal"/>
      <w:lvlText w:val="%4"/>
      <w:lvlJc w:val="left"/>
      <w:pPr>
        <w:ind w:left="2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E998C">
      <w:start w:val="1"/>
      <w:numFmt w:val="lowerLetter"/>
      <w:lvlText w:val="%5"/>
      <w:lvlJc w:val="left"/>
      <w:pPr>
        <w:ind w:left="3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EED34">
      <w:start w:val="1"/>
      <w:numFmt w:val="lowerRoman"/>
      <w:lvlText w:val="%6"/>
      <w:lvlJc w:val="left"/>
      <w:pPr>
        <w:ind w:left="3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A63CC">
      <w:start w:val="1"/>
      <w:numFmt w:val="decimal"/>
      <w:lvlText w:val="%7"/>
      <w:lvlJc w:val="left"/>
      <w:pPr>
        <w:ind w:left="4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E8480">
      <w:start w:val="1"/>
      <w:numFmt w:val="lowerLetter"/>
      <w:lvlText w:val="%8"/>
      <w:lvlJc w:val="left"/>
      <w:pPr>
        <w:ind w:left="5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A88538">
      <w:start w:val="1"/>
      <w:numFmt w:val="lowerRoman"/>
      <w:lvlText w:val="%9"/>
      <w:lvlJc w:val="left"/>
      <w:pPr>
        <w:ind w:left="6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B47331D"/>
    <w:multiLevelType w:val="hybridMultilevel"/>
    <w:tmpl w:val="5A943332"/>
    <w:lvl w:ilvl="0" w:tplc="643835CC">
      <w:start w:val="5"/>
      <w:numFmt w:val="upperRoman"/>
      <w:lvlText w:val="%1."/>
      <w:lvlJc w:val="left"/>
      <w:pPr>
        <w:ind w:left="1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DA7AA4">
      <w:start w:val="1"/>
      <w:numFmt w:val="lowerLetter"/>
      <w:lvlText w:val="%2"/>
      <w:lvlJc w:val="left"/>
      <w:pPr>
        <w:ind w:left="15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B4A7E6">
      <w:start w:val="1"/>
      <w:numFmt w:val="lowerRoman"/>
      <w:lvlText w:val="%3"/>
      <w:lvlJc w:val="left"/>
      <w:pPr>
        <w:ind w:left="2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5681E8">
      <w:start w:val="1"/>
      <w:numFmt w:val="decimal"/>
      <w:lvlText w:val="%4"/>
      <w:lvlJc w:val="left"/>
      <w:pPr>
        <w:ind w:left="30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56E316">
      <w:start w:val="1"/>
      <w:numFmt w:val="lowerLetter"/>
      <w:lvlText w:val="%5"/>
      <w:lvlJc w:val="left"/>
      <w:pPr>
        <w:ind w:left="37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0CF31C">
      <w:start w:val="1"/>
      <w:numFmt w:val="lowerRoman"/>
      <w:lvlText w:val="%6"/>
      <w:lvlJc w:val="left"/>
      <w:pPr>
        <w:ind w:left="44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FC63AE">
      <w:start w:val="1"/>
      <w:numFmt w:val="decimal"/>
      <w:lvlText w:val="%7"/>
      <w:lvlJc w:val="left"/>
      <w:pPr>
        <w:ind w:left="5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2A2C46">
      <w:start w:val="1"/>
      <w:numFmt w:val="lowerLetter"/>
      <w:lvlText w:val="%8"/>
      <w:lvlJc w:val="left"/>
      <w:pPr>
        <w:ind w:left="5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56B278">
      <w:start w:val="1"/>
      <w:numFmt w:val="lowerRoman"/>
      <w:lvlText w:val="%9"/>
      <w:lvlJc w:val="left"/>
      <w:pPr>
        <w:ind w:left="6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B566D8B"/>
    <w:multiLevelType w:val="hybridMultilevel"/>
    <w:tmpl w:val="63426E9A"/>
    <w:lvl w:ilvl="0" w:tplc="77042FDE">
      <w:start w:val="2"/>
      <w:numFmt w:val="upperRoman"/>
      <w:lvlText w:val="%1."/>
      <w:lvlJc w:val="left"/>
      <w:pPr>
        <w:ind w:left="15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468D2EA">
      <w:start w:val="1"/>
      <w:numFmt w:val="lowerLetter"/>
      <w:lvlText w:val="%2"/>
      <w:lvlJc w:val="left"/>
      <w:pPr>
        <w:ind w:left="12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EDEAB7E">
      <w:start w:val="1"/>
      <w:numFmt w:val="lowerRoman"/>
      <w:lvlText w:val="%3"/>
      <w:lvlJc w:val="left"/>
      <w:pPr>
        <w:ind w:left="19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320F372">
      <w:start w:val="1"/>
      <w:numFmt w:val="decimal"/>
      <w:lvlText w:val="%4"/>
      <w:lvlJc w:val="left"/>
      <w:pPr>
        <w:ind w:left="26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7941DD2">
      <w:start w:val="1"/>
      <w:numFmt w:val="lowerLetter"/>
      <w:lvlText w:val="%5"/>
      <w:lvlJc w:val="left"/>
      <w:pPr>
        <w:ind w:left="33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06436B8">
      <w:start w:val="1"/>
      <w:numFmt w:val="lowerRoman"/>
      <w:lvlText w:val="%6"/>
      <w:lvlJc w:val="left"/>
      <w:pPr>
        <w:ind w:left="41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BC202BE">
      <w:start w:val="1"/>
      <w:numFmt w:val="decimal"/>
      <w:lvlText w:val="%7"/>
      <w:lvlJc w:val="left"/>
      <w:pPr>
        <w:ind w:left="48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F689E4">
      <w:start w:val="1"/>
      <w:numFmt w:val="lowerLetter"/>
      <w:lvlText w:val="%8"/>
      <w:lvlJc w:val="left"/>
      <w:pPr>
        <w:ind w:left="55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666CCA0">
      <w:start w:val="1"/>
      <w:numFmt w:val="lowerRoman"/>
      <w:lvlText w:val="%9"/>
      <w:lvlJc w:val="left"/>
      <w:pPr>
        <w:ind w:left="6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E1D6CB4"/>
    <w:multiLevelType w:val="hybridMultilevel"/>
    <w:tmpl w:val="20721AFE"/>
    <w:lvl w:ilvl="0" w:tplc="CB0E86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AC9516">
      <w:start w:val="1"/>
      <w:numFmt w:val="lowerLetter"/>
      <w:lvlText w:val="%2"/>
      <w:lvlJc w:val="left"/>
      <w:pPr>
        <w:ind w:left="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54BB64">
      <w:start w:val="1"/>
      <w:numFmt w:val="lowerRoman"/>
      <w:lvlText w:val="%3"/>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AFF4A">
      <w:start w:val="1"/>
      <w:numFmt w:val="decimal"/>
      <w:lvlText w:val="%4"/>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8BF14">
      <w:start w:val="1"/>
      <w:numFmt w:val="lowerLetter"/>
      <w:lvlRestart w:val="0"/>
      <w:lvlText w:val="%5)"/>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05F14">
      <w:start w:val="1"/>
      <w:numFmt w:val="lowerRoman"/>
      <w:lvlText w:val="%6"/>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6A1B6">
      <w:start w:val="1"/>
      <w:numFmt w:val="decimal"/>
      <w:lvlText w:val="%7"/>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04D16">
      <w:start w:val="1"/>
      <w:numFmt w:val="lowerLetter"/>
      <w:lvlText w:val="%8"/>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4B8FA">
      <w:start w:val="1"/>
      <w:numFmt w:val="lowerRoman"/>
      <w:lvlText w:val="%9"/>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5D0F33"/>
    <w:multiLevelType w:val="hybridMultilevel"/>
    <w:tmpl w:val="B69ABF88"/>
    <w:lvl w:ilvl="0" w:tplc="523E76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E5070">
      <w:start w:val="1"/>
      <w:numFmt w:val="lowerLetter"/>
      <w:lvlText w:val="%2"/>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273BE">
      <w:start w:val="3"/>
      <w:numFmt w:val="decimal"/>
      <w:lvlText w:val="%3."/>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F6BD50">
      <w:start w:val="1"/>
      <w:numFmt w:val="decimal"/>
      <w:lvlText w:val="%4"/>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20A56">
      <w:start w:val="1"/>
      <w:numFmt w:val="lowerLetter"/>
      <w:lvlText w:val="%5"/>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65070">
      <w:start w:val="1"/>
      <w:numFmt w:val="lowerRoman"/>
      <w:lvlText w:val="%6"/>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2245A">
      <w:start w:val="1"/>
      <w:numFmt w:val="decimal"/>
      <w:lvlText w:val="%7"/>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45758">
      <w:start w:val="1"/>
      <w:numFmt w:val="lowerLetter"/>
      <w:lvlText w:val="%8"/>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C3BA0">
      <w:start w:val="1"/>
      <w:numFmt w:val="lowerRoman"/>
      <w:lvlText w:val="%9"/>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96464835">
    <w:abstractNumId w:val="8"/>
  </w:num>
  <w:num w:numId="2" w16cid:durableId="1591038124">
    <w:abstractNumId w:val="49"/>
  </w:num>
  <w:num w:numId="3" w16cid:durableId="1596671901">
    <w:abstractNumId w:val="9"/>
  </w:num>
  <w:num w:numId="4" w16cid:durableId="1005860586">
    <w:abstractNumId w:val="7"/>
  </w:num>
  <w:num w:numId="5" w16cid:durableId="1370061049">
    <w:abstractNumId w:val="40"/>
  </w:num>
  <w:num w:numId="6" w16cid:durableId="1090276533">
    <w:abstractNumId w:val="47"/>
  </w:num>
  <w:num w:numId="7" w16cid:durableId="998457200">
    <w:abstractNumId w:val="50"/>
  </w:num>
  <w:num w:numId="8" w16cid:durableId="291861728">
    <w:abstractNumId w:val="36"/>
  </w:num>
  <w:num w:numId="9" w16cid:durableId="2141805680">
    <w:abstractNumId w:val="29"/>
  </w:num>
  <w:num w:numId="10" w16cid:durableId="1059479679">
    <w:abstractNumId w:val="5"/>
  </w:num>
  <w:num w:numId="11" w16cid:durableId="396056613">
    <w:abstractNumId w:val="34"/>
  </w:num>
  <w:num w:numId="12" w16cid:durableId="772362631">
    <w:abstractNumId w:val="26"/>
  </w:num>
  <w:num w:numId="13" w16cid:durableId="35282048">
    <w:abstractNumId w:val="44"/>
  </w:num>
  <w:num w:numId="14" w16cid:durableId="967667208">
    <w:abstractNumId w:val="35"/>
  </w:num>
  <w:num w:numId="15" w16cid:durableId="989214115">
    <w:abstractNumId w:val="45"/>
  </w:num>
  <w:num w:numId="16" w16cid:durableId="764690071">
    <w:abstractNumId w:val="24"/>
  </w:num>
  <w:num w:numId="17" w16cid:durableId="121309457">
    <w:abstractNumId w:val="32"/>
  </w:num>
  <w:num w:numId="18" w16cid:durableId="2092851911">
    <w:abstractNumId w:val="4"/>
  </w:num>
  <w:num w:numId="19" w16cid:durableId="1028915300">
    <w:abstractNumId w:val="13"/>
  </w:num>
  <w:num w:numId="20" w16cid:durableId="280459766">
    <w:abstractNumId w:val="14"/>
  </w:num>
  <w:num w:numId="21" w16cid:durableId="1012151363">
    <w:abstractNumId w:val="33"/>
  </w:num>
  <w:num w:numId="22" w16cid:durableId="1176992586">
    <w:abstractNumId w:val="20"/>
  </w:num>
  <w:num w:numId="23" w16cid:durableId="988284209">
    <w:abstractNumId w:val="16"/>
  </w:num>
  <w:num w:numId="24" w16cid:durableId="1325283140">
    <w:abstractNumId w:val="51"/>
  </w:num>
  <w:num w:numId="25" w16cid:durableId="1069884632">
    <w:abstractNumId w:val="6"/>
  </w:num>
  <w:num w:numId="26" w16cid:durableId="812603647">
    <w:abstractNumId w:val="42"/>
  </w:num>
  <w:num w:numId="27" w16cid:durableId="945846322">
    <w:abstractNumId w:val="19"/>
  </w:num>
  <w:num w:numId="28" w16cid:durableId="880358250">
    <w:abstractNumId w:val="15"/>
  </w:num>
  <w:num w:numId="29" w16cid:durableId="463350113">
    <w:abstractNumId w:val="2"/>
  </w:num>
  <w:num w:numId="30" w16cid:durableId="2096970646">
    <w:abstractNumId w:val="38"/>
  </w:num>
  <w:num w:numId="31" w16cid:durableId="1653872069">
    <w:abstractNumId w:val="25"/>
  </w:num>
  <w:num w:numId="32" w16cid:durableId="888032959">
    <w:abstractNumId w:val="21"/>
  </w:num>
  <w:num w:numId="33" w16cid:durableId="1426271748">
    <w:abstractNumId w:val="0"/>
  </w:num>
  <w:num w:numId="34" w16cid:durableId="156918323">
    <w:abstractNumId w:val="31"/>
  </w:num>
  <w:num w:numId="35" w16cid:durableId="1163081724">
    <w:abstractNumId w:val="48"/>
  </w:num>
  <w:num w:numId="36" w16cid:durableId="1549221951">
    <w:abstractNumId w:val="37"/>
  </w:num>
  <w:num w:numId="37" w16cid:durableId="1216039211">
    <w:abstractNumId w:val="43"/>
  </w:num>
  <w:num w:numId="38" w16cid:durableId="1241015326">
    <w:abstractNumId w:val="22"/>
  </w:num>
  <w:num w:numId="39" w16cid:durableId="600917928">
    <w:abstractNumId w:val="52"/>
  </w:num>
  <w:num w:numId="40" w16cid:durableId="98526443">
    <w:abstractNumId w:val="11"/>
  </w:num>
  <w:num w:numId="41" w16cid:durableId="1959947914">
    <w:abstractNumId w:val="1"/>
  </w:num>
  <w:num w:numId="42" w16cid:durableId="1399860666">
    <w:abstractNumId w:val="46"/>
  </w:num>
  <w:num w:numId="43" w16cid:durableId="1323317981">
    <w:abstractNumId w:val="18"/>
  </w:num>
  <w:num w:numId="44" w16cid:durableId="1151675745">
    <w:abstractNumId w:val="28"/>
  </w:num>
  <w:num w:numId="45" w16cid:durableId="951787017">
    <w:abstractNumId w:val="10"/>
  </w:num>
  <w:num w:numId="46" w16cid:durableId="276955907">
    <w:abstractNumId w:val="27"/>
  </w:num>
  <w:num w:numId="47" w16cid:durableId="716777480">
    <w:abstractNumId w:val="12"/>
  </w:num>
  <w:num w:numId="48" w16cid:durableId="1332025286">
    <w:abstractNumId w:val="39"/>
  </w:num>
  <w:num w:numId="49" w16cid:durableId="207955538">
    <w:abstractNumId w:val="41"/>
  </w:num>
  <w:num w:numId="50" w16cid:durableId="408356543">
    <w:abstractNumId w:val="30"/>
  </w:num>
  <w:num w:numId="51" w16cid:durableId="767652212">
    <w:abstractNumId w:val="23"/>
  </w:num>
  <w:num w:numId="52" w16cid:durableId="1575047752">
    <w:abstractNumId w:val="3"/>
  </w:num>
  <w:num w:numId="53" w16cid:durableId="625811948">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93"/>
    <w:rsid w:val="001F2E70"/>
    <w:rsid w:val="004B3AA8"/>
    <w:rsid w:val="005064C8"/>
    <w:rsid w:val="0055360C"/>
    <w:rsid w:val="00577905"/>
    <w:rsid w:val="005E2C1A"/>
    <w:rsid w:val="00671B5B"/>
    <w:rsid w:val="006B302E"/>
    <w:rsid w:val="00836333"/>
    <w:rsid w:val="009001C9"/>
    <w:rsid w:val="009B6A6B"/>
    <w:rsid w:val="009E541D"/>
    <w:rsid w:val="00AD2F7A"/>
    <w:rsid w:val="00B76C89"/>
    <w:rsid w:val="00B876EF"/>
    <w:rsid w:val="00BA0B9F"/>
    <w:rsid w:val="00BC2FBE"/>
    <w:rsid w:val="00BE7CF2"/>
    <w:rsid w:val="00C07DF6"/>
    <w:rsid w:val="00C41192"/>
    <w:rsid w:val="00CD3693"/>
    <w:rsid w:val="00D0523B"/>
    <w:rsid w:val="00D25AD6"/>
    <w:rsid w:val="00EA1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5BC1"/>
  <w15:docId w15:val="{B9182847-BF97-422E-A1D9-EAB5ED33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53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519"/>
      <w:jc w:val="center"/>
      <w:outlineLvl w:val="0"/>
    </w:pPr>
    <w:rPr>
      <w:rFonts w:ascii="Times New Roman" w:eastAsia="Times New Roman" w:hAnsi="Times New Roman" w:cs="Times New Roman"/>
      <w:b/>
      <w:color w:val="000000"/>
      <w:sz w:val="36"/>
    </w:rPr>
  </w:style>
  <w:style w:type="paragraph" w:styleId="Nagwek2">
    <w:name w:val="heading 2"/>
    <w:next w:val="Normalny"/>
    <w:link w:val="Nagwek2Znak"/>
    <w:uiPriority w:val="9"/>
    <w:unhideWhenUsed/>
    <w:qFormat/>
    <w:pPr>
      <w:keepNext/>
      <w:keepLines/>
      <w:spacing w:after="0"/>
      <w:ind w:left="877"/>
      <w:jc w:val="center"/>
      <w:outlineLvl w:val="1"/>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36"/>
    </w:rPr>
  </w:style>
  <w:style w:type="paragraph" w:styleId="Akapitzlist">
    <w:name w:val="List Paragraph"/>
    <w:basedOn w:val="Normalny"/>
    <w:uiPriority w:val="34"/>
    <w:qFormat/>
    <w:rsid w:val="00C07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XI0LueRPmhZQZ-YjKnSbiA7ASMW8TuND/view" TargetMode="External"/><Relationship Id="rId63" Type="http://schemas.openxmlformats.org/officeDocument/2006/relationships/hyperlink" Target="http://platformazakupowa.pl/" TargetMode="External"/><Relationship Id="rId68" Type="http://schemas.openxmlformats.org/officeDocument/2006/relationships/hyperlink" Target="http://platformazakupowa.pl/" TargetMode="External"/><Relationship Id="rId1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https://drive.google.com/file/d/1Kd1DttbBeiNWt4q4slS4t76lZVKPbkyD/view" TargetMode="External"/><Relationship Id="rId66" Type="http://schemas.openxmlformats.org/officeDocument/2006/relationships/hyperlink" Target="http://platformazakupowa.pl/" TargetMode="External"/><Relationship Id="rId74" Type="http://schemas.openxmlformats.org/officeDocument/2006/relationships/hyperlink" Target="https://platformazakupowa.pl/strona/45-instrukcje"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drive.google.com/file/d/1XI0LueRPmhZQZ-YjKnSbiA7ASMW8TuND/view" TargetMode="External"/><Relationship Id="rId56" Type="http://schemas.openxmlformats.org/officeDocument/2006/relationships/hyperlink" Target="https://drive.google.com/file/d/1Kd1DttbBeiNWt4q4slS4t76lZVKPbkyD/view"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77" Type="http://schemas.openxmlformats.org/officeDocument/2006/relationships/footer" Target="footer3.xml"/><Relationship Id="rId8" Type="http://schemas.openxmlformats.org/officeDocument/2006/relationships/hyperlink" Target="https://platformazakupowa.pl/" TargetMode="External"/><Relationship Id="rId51" Type="http://schemas.openxmlformats.org/officeDocument/2006/relationships/hyperlink" Target="https://drive.google.com/file/d/1XI0LueRPmhZQZ-YjKnSbiA7ASMW8TuND/view" TargetMode="External"/><Relationship Id="rId72" Type="http://schemas.openxmlformats.org/officeDocument/2006/relationships/hyperlink" Target="https://platformazakupowa.pl/strona/45-instrukcje"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s://drive.google.com/file/d/1Kd1DttbBeiNWt4q4slS4t76lZVKPbkyD/view" TargetMode="External"/><Relationship Id="rId67"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platformazakupowa.pl/" TargetMode="External"/><Relationship Id="rId70" Type="http://schemas.openxmlformats.org/officeDocument/2006/relationships/hyperlink" Target="http://platformazakupowa.pl/"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drive.google.com/file/d/1XI0LueRPmhZQZ-YjKnSbiA7ASMW8TuND/view" TargetMode="External"/><Relationship Id="rId57"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drive.google.com/file/d/1XI0LueRPmhZQZ-YjKnSbiA7ASMW8TuND/view"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platformazakupowa.pl/strona/45-instrukcje"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50" Type="http://schemas.openxmlformats.org/officeDocument/2006/relationships/hyperlink" Target="https://drive.google.com/file/d/1XI0LueRPmhZQZ-YjKnSbiA7ASMW8TuND/view" TargetMode="External"/><Relationship Id="rId55" Type="http://schemas.openxmlformats.org/officeDocument/2006/relationships/hyperlink" Target="https://drive.google.com/file/d/1Kd1DttbBeiNWt4q4slS4t76lZVKPbkyD/view" TargetMode="External"/><Relationship Id="rId76" Type="http://schemas.openxmlformats.org/officeDocument/2006/relationships/footer" Target="footer2.xml"/><Relationship Id="rId7" Type="http://schemas.openxmlformats.org/officeDocument/2006/relationships/hyperlink" Target="https://platformazakupowa.pl/" TargetMode="External"/><Relationship Id="rId71" Type="http://schemas.openxmlformats.org/officeDocument/2006/relationships/hyperlink" Target="https://platformazakupowa.pl/strona/45-instrukcje" TargetMode="External"/><Relationship Id="rId2" Type="http://schemas.openxmlformats.org/officeDocument/2006/relationships/styles" Target="styles.xml"/><Relationship Id="rId2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26</Pages>
  <Words>11296</Words>
  <Characters>67782</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Waganiec, dnia 14</vt:lpstr>
    </vt:vector>
  </TitlesOfParts>
  <Company/>
  <LinksUpToDate>false</LinksUpToDate>
  <CharactersWithSpaces>78921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„Kompleksowa obsługa bankowa budżetu Gminy Kikół oraz jednostek organizacyjnych na lata 2023-2025”</dc:title>
  <dc:subject>„Kompleksowa obsługa bankowa budżetu Gminy Kikół oraz jednostek organizacyjnych na lata 2023-2025”</dc:subject>
  <cp:keywords/>
  <cp:lastModifiedBy>Piotr  Zarembski</cp:lastModifiedBy>
  <cp:revision>12</cp:revision>
  <dcterms:created xsi:type="dcterms:W3CDTF">2023-02-09T08:13:00Z</dcterms:created>
  <dcterms:modified xsi:type="dcterms:W3CDTF">2023-02-21T14:01:00Z</dcterms:modified>
</cp:coreProperties>
</file>