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CB99" w14:textId="74EEF324" w:rsidR="0052006D" w:rsidRPr="000E0012" w:rsidRDefault="0052006D" w:rsidP="0052006D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18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>
        <w:rPr>
          <w:rFonts w:ascii="Arial" w:eastAsia="Times New Roman" w:hAnsi="Arial" w:cs="Arial"/>
          <w:bCs/>
          <w:lang w:eastAsia="pl-PL"/>
        </w:rPr>
        <w:t>19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04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179D617C" w14:textId="77777777" w:rsidR="0052006D" w:rsidRDefault="0052006D" w:rsidP="0052006D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7D586155" w14:textId="77777777" w:rsidR="0052006D" w:rsidRDefault="0052006D" w:rsidP="0052006D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</w:p>
    <w:p w14:paraId="4EA6C74E" w14:textId="77777777" w:rsidR="0052006D" w:rsidRDefault="0052006D" w:rsidP="0052006D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</w:p>
    <w:p w14:paraId="0BB18EAB" w14:textId="429AFB48" w:rsidR="0052006D" w:rsidRPr="000E0012" w:rsidRDefault="0052006D" w:rsidP="0052006D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5BAE793" w14:textId="77777777" w:rsidR="0052006D" w:rsidRPr="000E0012" w:rsidRDefault="0052006D" w:rsidP="0052006D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5E52C7BF" w14:textId="0DF2B307" w:rsidR="0052006D" w:rsidRDefault="0052006D" w:rsidP="0052006D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III </w:t>
      </w: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28C5BFF5" w14:textId="77777777" w:rsidR="0052006D" w:rsidRPr="000E0012" w:rsidRDefault="0052006D" w:rsidP="00520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561DE1D" w14:textId="77777777" w:rsidR="0052006D" w:rsidRDefault="0052006D" w:rsidP="00520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692DCA5" w14:textId="7EEE4F51" w:rsidR="0052006D" w:rsidRPr="000E0012" w:rsidRDefault="0052006D" w:rsidP="00520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0" w:name="_Hlk99109414"/>
      <w:r w:rsidRPr="00610848">
        <w:rPr>
          <w:rFonts w:ascii="Arial" w:eastAsia="Calibri" w:hAnsi="Arial" w:cs="Arial"/>
          <w:b/>
          <w:bCs/>
          <w:lang w:eastAsia="pl-PL"/>
        </w:rPr>
        <w:t>Budowa gminnego przedszkola publicznego w Pogórzu przy ul. Kościuszki, Gmina Kosakowo wraz z zagospodarowaniem terenu i infrastrukturą towarzyszącą</w:t>
      </w:r>
      <w:bookmarkEnd w:id="0"/>
      <w:r>
        <w:rPr>
          <w:rFonts w:ascii="Arial" w:eastAsia="Calibri" w:hAnsi="Arial" w:cs="Arial"/>
          <w:b/>
          <w:bCs/>
          <w:lang w:eastAsia="pl-PL"/>
        </w:rPr>
        <w:t xml:space="preserve"> – 2</w:t>
      </w:r>
      <w:r w:rsidR="00186BDA">
        <w:rPr>
          <w:rFonts w:ascii="Arial" w:eastAsia="Calibri" w:hAnsi="Arial" w:cs="Arial"/>
          <w:b/>
          <w:bCs/>
          <w:lang w:eastAsia="pl-PL"/>
        </w:rPr>
        <w:t xml:space="preserve"> </w:t>
      </w:r>
      <w:r>
        <w:rPr>
          <w:rFonts w:ascii="Arial" w:eastAsia="Calibri" w:hAnsi="Arial" w:cs="Arial"/>
          <w:b/>
          <w:bCs/>
          <w:lang w:eastAsia="pl-PL"/>
        </w:rPr>
        <w:t>edycja</w:t>
      </w:r>
      <w:r w:rsidRPr="00610848">
        <w:rPr>
          <w:rFonts w:ascii="Arial" w:eastAsia="Calibri" w:hAnsi="Arial" w:cs="Arial"/>
          <w:b/>
          <w:bCs/>
          <w:lang w:eastAsia="pl-PL"/>
        </w:rPr>
        <w:t xml:space="preserve"> </w:t>
      </w:r>
      <w:r>
        <w:rPr>
          <w:rFonts w:ascii="Arial" w:eastAsia="Calibri" w:hAnsi="Arial" w:cs="Arial"/>
          <w:b/>
          <w:bCs/>
          <w:lang w:eastAsia="pl-PL"/>
        </w:rPr>
        <w:t xml:space="preserve">                          </w:t>
      </w: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5B27852D" w14:textId="77777777" w:rsidR="0052006D" w:rsidRPr="000E0012" w:rsidRDefault="0052006D" w:rsidP="0052006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62CE405" w14:textId="290B1370" w:rsidR="0052006D" w:rsidRPr="00B44A06" w:rsidRDefault="0052006D" w:rsidP="0052006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68"/>
      <w:r w:rsidRPr="00B44A06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7</w:t>
      </w:r>
    </w:p>
    <w:bookmarkEnd w:id="1"/>
    <w:p w14:paraId="37EA3287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86BDA">
        <w:rPr>
          <w:rFonts w:ascii="Arial" w:eastAsia="Calibri" w:hAnsi="Arial" w:cs="Arial"/>
          <w:b/>
          <w:lang w:eastAsia="pl-PL"/>
        </w:rPr>
        <w:t>W projekcie brak parametrów dźwigu osobowego oraz windy gastronomicznej. Prosimy o</w:t>
      </w:r>
    </w:p>
    <w:p w14:paraId="53345108" w14:textId="1FFE6ED3" w:rsidR="0052006D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186BDA">
        <w:rPr>
          <w:rFonts w:ascii="Arial" w:eastAsia="Calibri" w:hAnsi="Arial" w:cs="Arial"/>
          <w:b/>
          <w:lang w:eastAsia="pl-PL"/>
        </w:rPr>
        <w:t>doprecyzowanie.</w:t>
      </w:r>
      <w:r w:rsidR="0052006D" w:rsidRPr="00245710">
        <w:rPr>
          <w:rFonts w:ascii="Arial" w:eastAsia="Calibri" w:hAnsi="Arial" w:cs="Arial"/>
          <w:b/>
          <w:lang w:eastAsia="pl-PL"/>
        </w:rPr>
        <w:br/>
      </w:r>
      <w:r w:rsidR="0052006D"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52006D">
        <w:rPr>
          <w:rFonts w:ascii="Arial" w:eastAsia="Calibri" w:hAnsi="Arial" w:cs="Arial"/>
          <w:bCs/>
          <w:u w:val="single"/>
          <w:lang w:eastAsia="pl-PL"/>
        </w:rPr>
        <w:t>7</w:t>
      </w:r>
      <w:r w:rsidR="0052006D"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0B39943B" w14:textId="2F48A7D6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Winda osobowa, o wymiarach wewnętrznych kabiny min. 140cmx110cm, zlokalizowan</w:t>
      </w:r>
      <w:r w:rsidR="005F5B2D">
        <w:rPr>
          <w:rFonts w:ascii="Arial" w:eastAsia="Calibri" w:hAnsi="Arial" w:cs="Arial"/>
          <w:bCs/>
          <w:lang w:eastAsia="pl-PL"/>
        </w:rPr>
        <w:t>a</w:t>
      </w:r>
      <w:r w:rsidRPr="00186BDA">
        <w:rPr>
          <w:rFonts w:ascii="Arial" w:eastAsia="Calibri" w:hAnsi="Arial" w:cs="Arial"/>
          <w:bCs/>
          <w:lang w:eastAsia="pl-PL"/>
        </w:rPr>
        <w:t xml:space="preserve"> wewnątrz budynku, przystosowan</w:t>
      </w:r>
      <w:r w:rsidR="005F5B2D">
        <w:rPr>
          <w:rFonts w:ascii="Arial" w:eastAsia="Calibri" w:hAnsi="Arial" w:cs="Arial"/>
          <w:bCs/>
          <w:lang w:eastAsia="pl-PL"/>
        </w:rPr>
        <w:t>a</w:t>
      </w:r>
      <w:r w:rsidRPr="00186BDA">
        <w:rPr>
          <w:rFonts w:ascii="Arial" w:eastAsia="Calibri" w:hAnsi="Arial" w:cs="Arial"/>
          <w:bCs/>
          <w:lang w:eastAsia="pl-PL"/>
        </w:rPr>
        <w:t xml:space="preserve"> do przewozu osób niepełnosprawnych, ściany kabiny wykończone stalą nierdzewną, sufit ze stali nierdzewnej, panel ze stali nierdzewnej, przyciski </w:t>
      </w:r>
      <w:r>
        <w:rPr>
          <w:rFonts w:ascii="Arial" w:eastAsia="Calibri" w:hAnsi="Arial" w:cs="Arial"/>
          <w:bCs/>
          <w:lang w:eastAsia="pl-PL"/>
        </w:rPr>
        <w:t xml:space="preserve">                 </w:t>
      </w:r>
      <w:r w:rsidRPr="00186BDA">
        <w:rPr>
          <w:rFonts w:ascii="Arial" w:eastAsia="Calibri" w:hAnsi="Arial" w:cs="Arial"/>
          <w:bCs/>
          <w:lang w:eastAsia="pl-PL"/>
        </w:rPr>
        <w:t>z oznaczeniem Braille, poręcze ze stali nierdzewnej, podłoga z wykładziny gumowej.</w:t>
      </w:r>
    </w:p>
    <w:p w14:paraId="3AF847B8" w14:textId="746710B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Winda powinna być wyposażona w tzw. „zjazd pożarowy” – w przypadku wykrycia pożaru przez system sygnalizacji pożaru SSP (wpięcie w odpowiedni moduł pętlowy SSP), winda powinna zjechać na najniższą kondygnację, drzwi powinny się otworzyć, a napęd windy unieruchomiony</w:t>
      </w:r>
      <w:r>
        <w:rPr>
          <w:rFonts w:ascii="Arial" w:eastAsia="Calibri" w:hAnsi="Arial" w:cs="Arial"/>
          <w:bCs/>
          <w:lang w:eastAsia="pl-PL"/>
        </w:rPr>
        <w:t xml:space="preserve">    </w:t>
      </w:r>
      <w:r w:rsidRPr="00186BDA">
        <w:rPr>
          <w:rFonts w:ascii="Arial" w:eastAsia="Calibri" w:hAnsi="Arial" w:cs="Arial"/>
          <w:bCs/>
          <w:lang w:eastAsia="pl-PL"/>
        </w:rPr>
        <w:t xml:space="preserve"> i zablokowany. Winda powinna być zatem wyposażona w odpowiednie akumulatory, pozwalające na wysterowanie „zjazdu pożarowego” w przypadku zaniku napięcia na kablu zasilającego windę.</w:t>
      </w:r>
    </w:p>
    <w:p w14:paraId="61E41EBB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Dźwig osobowy wyposażony w kontrolę dostępu – wg projektu branży elektrycznej.</w:t>
      </w:r>
    </w:p>
    <w:p w14:paraId="077BD151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- udźwig min. 630 kg</w:t>
      </w:r>
    </w:p>
    <w:p w14:paraId="3419BAB0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- ilość osób – 8</w:t>
      </w:r>
    </w:p>
    <w:p w14:paraId="5A1BB67F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 xml:space="preserve">- ilość przystanków – 2 </w:t>
      </w:r>
    </w:p>
    <w:p w14:paraId="743507B1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- jedno wejście, bez przelotu</w:t>
      </w:r>
    </w:p>
    <w:p w14:paraId="3174FE2C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047B4F9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Winda gastronomiczna – mały dźwig gastronomiczny, dwustronna dostępność kabiny  (przelotowa (narożna) - 90°), kabina dwudzielna, drzwi gilotynowe, materiał kabiny – stal nierdzewna; napęd elektryczny</w:t>
      </w:r>
    </w:p>
    <w:p w14:paraId="09F6B03E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- wymiary wewnętrzne kabiny min. 680x620x800</w:t>
      </w:r>
    </w:p>
    <w:p w14:paraId="57D3F0B2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- udźwig – min. 100 kg</w:t>
      </w:r>
    </w:p>
    <w:p w14:paraId="78C5C303" w14:textId="77777777" w:rsidR="00186BDA" w:rsidRPr="00186BDA" w:rsidRDefault="00186BDA" w:rsidP="00186BD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6BDA">
        <w:rPr>
          <w:rFonts w:ascii="Arial" w:eastAsia="Calibri" w:hAnsi="Arial" w:cs="Arial"/>
          <w:bCs/>
          <w:lang w:eastAsia="pl-PL"/>
        </w:rPr>
        <w:t>- liczba przystanków – 2</w:t>
      </w:r>
    </w:p>
    <w:p w14:paraId="6A39AB8B" w14:textId="77777777" w:rsidR="0052006D" w:rsidRDefault="0052006D" w:rsidP="0052006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EDD4455" w14:textId="77777777" w:rsidR="0052006D" w:rsidRDefault="0052006D" w:rsidP="0052006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9936CE4" w14:textId="77777777" w:rsidR="0052006D" w:rsidRPr="000E0012" w:rsidRDefault="0052006D" w:rsidP="0052006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77C51727" w14:textId="77777777" w:rsidR="0052006D" w:rsidRDefault="0052006D" w:rsidP="0052006D">
      <w:pPr>
        <w:spacing w:after="0" w:line="240" w:lineRule="auto"/>
        <w:ind w:right="-57"/>
        <w:rPr>
          <w:rFonts w:ascii="Arial" w:eastAsia="Times New Roman" w:hAnsi="Arial" w:cs="Arial"/>
          <w:b/>
          <w:bCs/>
          <w:lang w:eastAsia="pl-PL"/>
        </w:rPr>
      </w:pPr>
    </w:p>
    <w:p w14:paraId="72A66AB5" w14:textId="77777777" w:rsidR="0052006D" w:rsidRPr="000E0012" w:rsidRDefault="0052006D" w:rsidP="0052006D">
      <w:pPr>
        <w:spacing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58869B" w14:textId="77777777" w:rsidR="0052006D" w:rsidRPr="000E0012" w:rsidRDefault="0052006D" w:rsidP="0052006D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6030D507" w14:textId="77777777" w:rsidR="0052006D" w:rsidRPr="000E0012" w:rsidRDefault="0052006D" w:rsidP="0052006D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C695CF6" w14:textId="44F2EF5C" w:rsidR="0052006D" w:rsidRDefault="0052006D" w:rsidP="0052006D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</w:t>
      </w:r>
      <w:r w:rsidRPr="000E0012">
        <w:rPr>
          <w:rFonts w:ascii="Arial" w:eastAsia="Calibri" w:hAnsi="Arial" w:cs="Arial"/>
          <w:b/>
          <w:lang w:eastAsia="pl-PL"/>
        </w:rPr>
        <w:t xml:space="preserve"> </w:t>
      </w:r>
      <w:r w:rsidR="00186BDA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15A8172" w14:textId="77777777" w:rsidR="00EB0DBD" w:rsidRDefault="00EB0DBD"/>
    <w:sectPr w:rsidR="00EB0DBD" w:rsidSect="00186BDA">
      <w:pgSz w:w="11906" w:h="16838"/>
      <w:pgMar w:top="993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6D"/>
    <w:rsid w:val="00186BDA"/>
    <w:rsid w:val="0052006D"/>
    <w:rsid w:val="005F5B2D"/>
    <w:rsid w:val="00EB0DBD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5D77"/>
  <w15:chartTrackingRefBased/>
  <w15:docId w15:val="{7F69EA21-C4E8-447F-9CEE-17CF75C6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2022-04-19T12:00:00Z</cp:lastPrinted>
  <dcterms:created xsi:type="dcterms:W3CDTF">2022-04-19T11:40:00Z</dcterms:created>
  <dcterms:modified xsi:type="dcterms:W3CDTF">2022-04-19T12:00:00Z</dcterms:modified>
</cp:coreProperties>
</file>