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172" w14:textId="05D65366" w:rsidR="007E331F" w:rsidRDefault="007E331F" w:rsidP="005F11E0">
      <w:pPr>
        <w:pStyle w:val="Nagwek4"/>
        <w:spacing w:before="0" w:after="360"/>
        <w:jc w:val="right"/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341FF" w:rsidRPr="001341FF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22631E1" w14:textId="77777777" w:rsidTr="005844F6">
        <w:tc>
          <w:tcPr>
            <w:tcW w:w="9104" w:type="dxa"/>
            <w:shd w:val="clear" w:color="auto" w:fill="F2F2F2"/>
          </w:tcPr>
          <w:p w14:paraId="280F686F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E54707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86C26AE" w14:textId="1C2B0E6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1341FF" w:rsidRPr="001341FF">
        <w:rPr>
          <w:sz w:val="22"/>
          <w:szCs w:val="22"/>
        </w:rPr>
        <w:t>podstawowy</w:t>
      </w:r>
      <w:r w:rsidR="000C4F86">
        <w:rPr>
          <w:sz w:val="22"/>
          <w:szCs w:val="22"/>
        </w:rPr>
        <w:t>m</w:t>
      </w:r>
      <w:r w:rsidR="001341FF" w:rsidRPr="001341FF">
        <w:rPr>
          <w:sz w:val="22"/>
          <w:szCs w:val="22"/>
        </w:rPr>
        <w:t xml:space="preserve"> bez negocjacji - art. 275 pkt 1 ustawy P</w:t>
      </w:r>
      <w:r w:rsidR="003E185B">
        <w:rPr>
          <w:sz w:val="22"/>
          <w:szCs w:val="22"/>
        </w:rPr>
        <w:t xml:space="preserve">rawo </w:t>
      </w:r>
      <w:r w:rsidR="001341FF" w:rsidRPr="001341FF">
        <w:rPr>
          <w:sz w:val="22"/>
          <w:szCs w:val="22"/>
        </w:rPr>
        <w:t>z</w:t>
      </w:r>
      <w:r w:rsidR="003E185B">
        <w:rPr>
          <w:sz w:val="22"/>
          <w:szCs w:val="22"/>
        </w:rPr>
        <w:t xml:space="preserve">amówień </w:t>
      </w:r>
      <w:r w:rsidR="001341FF" w:rsidRPr="001341FF">
        <w:rPr>
          <w:sz w:val="22"/>
          <w:szCs w:val="22"/>
        </w:rPr>
        <w:t>p</w:t>
      </w:r>
      <w:r w:rsidR="003E185B">
        <w:rPr>
          <w:sz w:val="22"/>
          <w:szCs w:val="22"/>
        </w:rPr>
        <w:t>ublicznych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</w:p>
    <w:p w14:paraId="4BC38B13" w14:textId="04AA5F29" w:rsidR="003E185B" w:rsidRDefault="003E185B" w:rsidP="003E185B">
      <w:pPr>
        <w:spacing w:after="120" w:line="276" w:lineRule="auto"/>
        <w:jc w:val="center"/>
        <w:rPr>
          <w:b/>
        </w:rPr>
      </w:pPr>
      <w:r w:rsidRPr="00455319">
        <w:rPr>
          <w:b/>
        </w:rPr>
        <w:t>„</w:t>
      </w:r>
      <w:r>
        <w:rPr>
          <w:b/>
        </w:rPr>
        <w:t xml:space="preserve">Przebudowa </w:t>
      </w:r>
      <w:r w:rsidR="00C13110">
        <w:rPr>
          <w:b/>
        </w:rPr>
        <w:t>b</w:t>
      </w:r>
      <w:r>
        <w:rPr>
          <w:b/>
        </w:rPr>
        <w:t xml:space="preserve">udynku </w:t>
      </w:r>
      <w:r w:rsidR="00C13110">
        <w:rPr>
          <w:b/>
        </w:rPr>
        <w:t xml:space="preserve">gospodarczego </w:t>
      </w:r>
      <w:r>
        <w:rPr>
          <w:b/>
        </w:rPr>
        <w:t xml:space="preserve">leśniczówki </w:t>
      </w:r>
      <w:r w:rsidR="00C13110">
        <w:rPr>
          <w:b/>
        </w:rPr>
        <w:t>Parchowo</w:t>
      </w:r>
      <w:r>
        <w:rPr>
          <w:b/>
        </w:rPr>
        <w:t xml:space="preserve"> wraz ze zmianą </w:t>
      </w:r>
      <w:r w:rsidR="00BF4ABE">
        <w:rPr>
          <w:b/>
        </w:rPr>
        <w:t xml:space="preserve">sposobu użytkowania </w:t>
      </w:r>
      <w:r>
        <w:rPr>
          <w:b/>
        </w:rPr>
        <w:t xml:space="preserve">części </w:t>
      </w:r>
      <w:r w:rsidR="00BF4ABE">
        <w:rPr>
          <w:b/>
        </w:rPr>
        <w:t xml:space="preserve">budynku z funkcji </w:t>
      </w:r>
      <w:r w:rsidR="00C13110">
        <w:rPr>
          <w:b/>
        </w:rPr>
        <w:t xml:space="preserve">gospodarczej </w:t>
      </w:r>
      <w:r>
        <w:rPr>
          <w:b/>
        </w:rPr>
        <w:t xml:space="preserve">na funkcję </w:t>
      </w:r>
      <w:r w:rsidR="00C13110">
        <w:rPr>
          <w:b/>
        </w:rPr>
        <w:t>garażową</w:t>
      </w:r>
      <w:r w:rsidRPr="00455319">
        <w:rPr>
          <w:b/>
        </w:rPr>
        <w:t>”</w:t>
      </w:r>
    </w:p>
    <w:p w14:paraId="4C7E68BC" w14:textId="2CDD95AB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884C33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841394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93ED951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1C285712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23DCA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9D5DA6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9ADE1F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2A1031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60144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10271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C2265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9464D4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EB4EA4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B865F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C2C689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8C6E9D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D8C90F1" w14:textId="77777777"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4A13DA6" w14:textId="77777777"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14:paraId="1204A89B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7C50631" w14:textId="6B7B63F1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3C8B755F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A5C1A" w:rsidRPr="007F3E87" w14:paraId="283D149B" w14:textId="77777777" w:rsidTr="003A5C1A">
        <w:trPr>
          <w:trHeight w:val="704"/>
        </w:trPr>
        <w:tc>
          <w:tcPr>
            <w:tcW w:w="8930" w:type="dxa"/>
            <w:shd w:val="clear" w:color="auto" w:fill="auto"/>
            <w:vAlign w:val="center"/>
          </w:tcPr>
          <w:p w14:paraId="3FFEACEF" w14:textId="77777777" w:rsidR="003A5C1A" w:rsidRPr="007F3E87" w:rsidRDefault="003A5C1A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3A5C1A" w:rsidRPr="007F3E87" w14:paraId="6E7314D3" w14:textId="77777777" w:rsidTr="003A5C1A">
        <w:tc>
          <w:tcPr>
            <w:tcW w:w="8930" w:type="dxa"/>
            <w:shd w:val="clear" w:color="auto" w:fill="auto"/>
          </w:tcPr>
          <w:p w14:paraId="77F4C546" w14:textId="6BD38A2B" w:rsidR="003A5C1A" w:rsidRPr="007F3E87" w:rsidRDefault="003A5C1A" w:rsidP="003A5C1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Temat</w:t>
            </w:r>
            <w:r w:rsidRPr="003A5C1A">
              <w:rPr>
                <w:b/>
                <w:sz w:val="22"/>
                <w:szCs w:val="22"/>
              </w:rPr>
              <w:t xml:space="preserve">: Przebudowa budynku </w:t>
            </w:r>
            <w:r w:rsidR="00C13110">
              <w:rPr>
                <w:b/>
                <w:sz w:val="22"/>
                <w:szCs w:val="22"/>
              </w:rPr>
              <w:t>gospodarczego</w:t>
            </w:r>
            <w:r w:rsidRPr="003A5C1A">
              <w:rPr>
                <w:b/>
                <w:sz w:val="22"/>
                <w:szCs w:val="22"/>
              </w:rPr>
              <w:t xml:space="preserve"> leśniczówki </w:t>
            </w:r>
            <w:r w:rsidR="00C13110">
              <w:rPr>
                <w:b/>
                <w:sz w:val="22"/>
                <w:szCs w:val="22"/>
              </w:rPr>
              <w:t>Parchowo</w:t>
            </w:r>
            <w:r w:rsidRPr="003A5C1A">
              <w:rPr>
                <w:b/>
                <w:sz w:val="22"/>
                <w:szCs w:val="22"/>
              </w:rPr>
              <w:t xml:space="preserve"> wraz ze zmianą </w:t>
            </w:r>
            <w:r w:rsidR="00BF4ABE">
              <w:rPr>
                <w:b/>
                <w:sz w:val="22"/>
                <w:szCs w:val="22"/>
              </w:rPr>
              <w:t xml:space="preserve">sposobu użytkowania </w:t>
            </w:r>
            <w:r w:rsidRPr="003A5C1A">
              <w:rPr>
                <w:b/>
                <w:sz w:val="22"/>
                <w:szCs w:val="22"/>
              </w:rPr>
              <w:t>części</w:t>
            </w:r>
            <w:r w:rsidR="00BF4ABE">
              <w:rPr>
                <w:b/>
                <w:sz w:val="22"/>
                <w:szCs w:val="22"/>
              </w:rPr>
              <w:t xml:space="preserve"> budynku z funkcji </w:t>
            </w:r>
            <w:r w:rsidR="00C13110">
              <w:rPr>
                <w:b/>
                <w:sz w:val="22"/>
                <w:szCs w:val="22"/>
              </w:rPr>
              <w:t>gospodarczej</w:t>
            </w:r>
            <w:r w:rsidRPr="003A5C1A">
              <w:rPr>
                <w:b/>
                <w:sz w:val="22"/>
                <w:szCs w:val="22"/>
              </w:rPr>
              <w:t xml:space="preserve"> na funkcję </w:t>
            </w:r>
            <w:r w:rsidR="00C13110">
              <w:rPr>
                <w:b/>
                <w:sz w:val="22"/>
                <w:szCs w:val="22"/>
              </w:rPr>
              <w:t>garażową</w:t>
            </w:r>
            <w:r w:rsidRPr="003A5C1A">
              <w:rPr>
                <w:b/>
                <w:sz w:val="22"/>
                <w:szCs w:val="22"/>
              </w:rPr>
              <w:t>.</w:t>
            </w:r>
          </w:p>
          <w:p w14:paraId="47A1534B" w14:textId="5F8290B0" w:rsidR="003A5C1A" w:rsidRDefault="003A5C1A" w:rsidP="007939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wynosi kwotę netto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 .........</w:t>
            </w:r>
            <w:r>
              <w:rPr>
                <w:sz w:val="22"/>
                <w:szCs w:val="22"/>
              </w:rPr>
              <w:t>..............................</w:t>
            </w:r>
            <w:r w:rsidRPr="007F3E87">
              <w:rPr>
                <w:sz w:val="22"/>
                <w:szCs w:val="22"/>
              </w:rPr>
              <w:t>.............. zł</w:t>
            </w:r>
          </w:p>
          <w:p w14:paraId="71A485A2" w14:textId="302818F6" w:rsidR="003A5C1A" w:rsidRPr="007F3E87" w:rsidRDefault="003A5C1A" w:rsidP="007939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</w:t>
            </w:r>
            <w:r>
              <w:rPr>
                <w:sz w:val="22"/>
                <w:szCs w:val="22"/>
              </w:rPr>
              <w:t>..........................</w:t>
            </w:r>
            <w:r w:rsidRPr="007F3E87">
              <w:rPr>
                <w:sz w:val="22"/>
                <w:szCs w:val="22"/>
              </w:rPr>
              <w:t>....... zł),</w:t>
            </w:r>
          </w:p>
          <w:p w14:paraId="4FA77BCE" w14:textId="413D8BE3" w:rsidR="003A5C1A" w:rsidRPr="007F3E87" w:rsidRDefault="003A5C1A" w:rsidP="0079393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 w:rsidR="00C13110">
              <w:rPr>
                <w:sz w:val="22"/>
                <w:szCs w:val="22"/>
              </w:rPr>
              <w:t>23</w:t>
            </w:r>
            <w:r w:rsidRPr="007F3E87">
              <w:rPr>
                <w:sz w:val="22"/>
                <w:szCs w:val="22"/>
              </w:rPr>
              <w:t>%,</w:t>
            </w:r>
          </w:p>
          <w:p w14:paraId="2E2B4AC5" w14:textId="108C345B" w:rsidR="003A5C1A" w:rsidRDefault="003A5C1A" w:rsidP="0079393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</w:t>
            </w:r>
            <w:r>
              <w:rPr>
                <w:sz w:val="22"/>
                <w:szCs w:val="22"/>
              </w:rPr>
              <w:t>………………..</w:t>
            </w:r>
            <w:r w:rsidRPr="007F3E87">
              <w:rPr>
                <w:sz w:val="22"/>
                <w:szCs w:val="22"/>
              </w:rPr>
              <w:t>.......... zł</w:t>
            </w:r>
          </w:p>
          <w:p w14:paraId="4F426438" w14:textId="4F64B7E9" w:rsidR="003A5C1A" w:rsidRDefault="003A5C1A" w:rsidP="0079393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............................................................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  <w:p w14:paraId="674573A9" w14:textId="5D408774" w:rsidR="003A5C1A" w:rsidRPr="00273297" w:rsidRDefault="003A5C1A" w:rsidP="0079393E">
            <w:pPr>
              <w:spacing w:after="60" w:line="360" w:lineRule="auto"/>
              <w:rPr>
                <w:b/>
                <w:bCs/>
                <w:sz w:val="22"/>
                <w:szCs w:val="22"/>
              </w:rPr>
            </w:pPr>
            <w:r w:rsidRPr="00273297">
              <w:rPr>
                <w:b/>
                <w:bCs/>
                <w:sz w:val="22"/>
                <w:szCs w:val="22"/>
              </w:rPr>
              <w:t>UWAGA! Wykonawca winien jest złożyć wraz z ofertą kosztorys ofertowy sporządzony metodą uproszczoną.</w:t>
            </w:r>
          </w:p>
        </w:tc>
      </w:tr>
    </w:tbl>
    <w:p w14:paraId="7034385E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E6355C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3DE6E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uważamy się za związanych niniejszą ofertą na czas wskazany w Specyfikacji Warunków Zamówienia;</w:t>
      </w:r>
    </w:p>
    <w:p w14:paraId="674FD745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D025AB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7025A4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5FFB5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3A546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FC3FF4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25322A" w14:textId="1FB9A3E8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  <w:r w:rsidR="004015D3">
              <w:rPr>
                <w:sz w:val="20"/>
                <w:szCs w:val="20"/>
              </w:rPr>
              <w:t xml:space="preserve"> jeżeli są oni znani</w:t>
            </w:r>
          </w:p>
        </w:tc>
      </w:tr>
      <w:tr w:rsidR="00BC4F99" w:rsidRPr="001661BD" w14:paraId="2A474B2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907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E3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FD4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49F326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5C1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529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573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CCD6417" w14:textId="77777777" w:rsidR="00305197" w:rsidRDefault="00305197" w:rsidP="00305197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FCB0666" w14:textId="37BA3BC4" w:rsidR="003A5C1A" w:rsidRDefault="003A5C1A" w:rsidP="003A5C1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</w:t>
      </w:r>
      <w:r w:rsidRPr="00000DF8">
        <w:rPr>
          <w:b/>
          <w:bCs/>
          <w:sz w:val="22"/>
        </w:rPr>
        <w:t xml:space="preserve">na okres ....................... </w:t>
      </w:r>
      <w:r w:rsidR="00BF4ABE">
        <w:rPr>
          <w:b/>
          <w:bCs/>
          <w:sz w:val="22"/>
        </w:rPr>
        <w:t>lat</w:t>
      </w:r>
      <w:r w:rsidRPr="00000DF8">
        <w:rPr>
          <w:b/>
          <w:bCs/>
          <w:sz w:val="22"/>
        </w:rPr>
        <w:t xml:space="preserve"> licząc od daty odbioru końcowego</w:t>
      </w:r>
      <w:r w:rsidRPr="0097776D">
        <w:rPr>
          <w:sz w:val="22"/>
        </w:rPr>
        <w:t>;</w:t>
      </w:r>
    </w:p>
    <w:p w14:paraId="0AC15624" w14:textId="77777777" w:rsidR="003A5C1A" w:rsidRDefault="003A5C1A" w:rsidP="003A5C1A">
      <w:pPr>
        <w:pStyle w:val="Akapitzlist"/>
        <w:spacing w:before="120" w:line="276" w:lineRule="auto"/>
        <w:ind w:left="644"/>
        <w:jc w:val="both"/>
        <w:rPr>
          <w:sz w:val="22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w:rsidR="003A5C1A" w14:paraId="51A05D34" w14:textId="77777777" w:rsidTr="008139F2">
        <w:tc>
          <w:tcPr>
            <w:tcW w:w="9212" w:type="dxa"/>
          </w:tcPr>
          <w:p w14:paraId="361269D0" w14:textId="77777777" w:rsidR="003A5C1A" w:rsidRDefault="003A5C1A" w:rsidP="008139F2">
            <w:pPr>
              <w:spacing w:before="120" w:after="120"/>
              <w:jc w:val="both"/>
              <w:outlineLvl w:val="1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UWAGA! </w:t>
            </w:r>
          </w:p>
          <w:p w14:paraId="7CC96B85" w14:textId="3CB2BAEF" w:rsidR="00305197" w:rsidRPr="00305197" w:rsidRDefault="00305197" w:rsidP="00305197">
            <w:pPr>
              <w:spacing w:before="6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05197">
              <w:rPr>
                <w:b/>
                <w:bCs/>
                <w:sz w:val="20"/>
                <w:szCs w:val="20"/>
              </w:rPr>
              <w:t>Minimalny okres gwarancji jakości (na roboty objęte przedmiotem zamówienia) wymagany przez Zamawiającego to 5 lat. Warunki udzielonej gwarancji określa umowa oraz karta gwarancyjna stanowiąca załącznik do umowy.</w:t>
            </w:r>
          </w:p>
          <w:p w14:paraId="562EC068" w14:textId="77777777" w:rsidR="00305197" w:rsidRPr="00305197" w:rsidRDefault="00305197" w:rsidP="003051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05197">
              <w:rPr>
                <w:b/>
                <w:bCs/>
                <w:sz w:val="20"/>
                <w:szCs w:val="20"/>
              </w:rPr>
              <w:t>W ramach kryterium Wykonawca deklaruje o ile pełnych lat przedłuża Okres Gwarancji Jakości na przedmiot zamówienia:</w:t>
            </w:r>
          </w:p>
          <w:p w14:paraId="5A982F9E" w14:textId="0795C82F" w:rsidR="00305197" w:rsidRPr="00305197" w:rsidRDefault="00305197" w:rsidP="003051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05197">
              <w:rPr>
                <w:b/>
                <w:bCs/>
                <w:sz w:val="20"/>
                <w:szCs w:val="20"/>
              </w:rPr>
              <w:t xml:space="preserve">a) za przedłużenie o 1 rok Wykonawca otrzyma </w:t>
            </w:r>
            <w:r w:rsidR="00C13110">
              <w:rPr>
                <w:b/>
                <w:bCs/>
                <w:sz w:val="20"/>
                <w:szCs w:val="20"/>
              </w:rPr>
              <w:t>2</w:t>
            </w:r>
            <w:r w:rsidRPr="00305197">
              <w:rPr>
                <w:b/>
                <w:bCs/>
                <w:sz w:val="20"/>
                <w:szCs w:val="20"/>
              </w:rPr>
              <w:t>0 pkt albo</w:t>
            </w:r>
          </w:p>
          <w:p w14:paraId="1B67B870" w14:textId="215C5A0B" w:rsidR="00305197" w:rsidRPr="00305197" w:rsidRDefault="00305197" w:rsidP="003051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05197">
              <w:rPr>
                <w:b/>
                <w:bCs/>
                <w:sz w:val="20"/>
                <w:szCs w:val="20"/>
              </w:rPr>
              <w:t xml:space="preserve">b) za przedłużenie o 2 lata Wykonawca otrzyma </w:t>
            </w:r>
            <w:r w:rsidR="00C13110">
              <w:rPr>
                <w:b/>
                <w:bCs/>
                <w:sz w:val="20"/>
                <w:szCs w:val="20"/>
              </w:rPr>
              <w:t>4</w:t>
            </w:r>
            <w:r w:rsidRPr="00305197">
              <w:rPr>
                <w:b/>
                <w:bCs/>
                <w:sz w:val="20"/>
                <w:szCs w:val="20"/>
              </w:rPr>
              <w:t>0 pkt albo</w:t>
            </w:r>
          </w:p>
          <w:p w14:paraId="751B53B6" w14:textId="77777777" w:rsidR="00305197" w:rsidRPr="00305197" w:rsidRDefault="00305197" w:rsidP="003051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05197">
              <w:rPr>
                <w:b/>
                <w:bCs/>
                <w:sz w:val="20"/>
                <w:szCs w:val="20"/>
              </w:rPr>
              <w:t>c) za brak przedłużenia Okresu Gwarancji Jakości Wykonawca otrzyma 0 pkt.</w:t>
            </w:r>
          </w:p>
          <w:p w14:paraId="365E1034" w14:textId="6EF716C9" w:rsidR="00121501" w:rsidRDefault="00305197" w:rsidP="00C13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305197">
              <w:rPr>
                <w:b/>
                <w:bCs/>
                <w:sz w:val="20"/>
                <w:szCs w:val="20"/>
              </w:rPr>
              <w:t>W przypadku, gdy Wykonawca nie zadeklaruje przedłużenia Okresu Gwarancji Jakości - Zamawiający przyjmie, że okres gwarancji będzie wynosił 5 lat.</w:t>
            </w:r>
          </w:p>
        </w:tc>
      </w:tr>
    </w:tbl>
    <w:p w14:paraId="4F7A0529" w14:textId="77777777" w:rsidR="00FF57EE" w:rsidRPr="0097776D" w:rsidRDefault="00FF57EE" w:rsidP="003A5C1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724CE2A" w14:textId="77777777" w:rsidR="00FF57EE" w:rsidRDefault="00FF57EE" w:rsidP="003A5C1A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7A05D3AE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C96C3C7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EE19603" w14:textId="0DCFAFE0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</w:t>
      </w:r>
      <w:r w:rsidR="00C13110">
        <w:rPr>
          <w:bCs/>
          <w:sz w:val="22"/>
          <w:szCs w:val="22"/>
        </w:rPr>
        <w:t>3</w:t>
      </w:r>
      <w:r w:rsidR="00C749A9">
        <w:rPr>
          <w:bCs/>
          <w:sz w:val="22"/>
          <w:szCs w:val="22"/>
        </w:rPr>
        <w:t xml:space="preserve"> poz. </w:t>
      </w:r>
      <w:r w:rsidR="00C13110">
        <w:rPr>
          <w:bCs/>
          <w:sz w:val="22"/>
          <w:szCs w:val="22"/>
        </w:rPr>
        <w:t>1570</w:t>
      </w:r>
      <w:r w:rsidR="00A83E28">
        <w:rPr>
          <w:bCs/>
          <w:sz w:val="22"/>
          <w:szCs w:val="22"/>
        </w:rPr>
        <w:t xml:space="preserve"> ze zm.</w:t>
      </w:r>
      <w:r w:rsidR="00C749A9" w:rsidRPr="00C749A9">
        <w:rPr>
          <w:bCs/>
          <w:sz w:val="22"/>
          <w:szCs w:val="22"/>
        </w:rPr>
        <w:t>)</w:t>
      </w:r>
    </w:p>
    <w:p w14:paraId="3F44E06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062D904" w14:textId="7F446E90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</w:t>
      </w:r>
      <w:r w:rsidR="00C13110">
        <w:rPr>
          <w:bCs/>
          <w:sz w:val="22"/>
          <w:szCs w:val="22"/>
        </w:rPr>
        <w:t>3</w:t>
      </w:r>
      <w:r w:rsidR="00C749A9">
        <w:rPr>
          <w:bCs/>
          <w:sz w:val="22"/>
          <w:szCs w:val="22"/>
        </w:rPr>
        <w:t xml:space="preserve"> poz. </w:t>
      </w:r>
      <w:r w:rsidR="00C13110">
        <w:rPr>
          <w:bCs/>
          <w:sz w:val="22"/>
          <w:szCs w:val="22"/>
        </w:rPr>
        <w:t>1570</w:t>
      </w:r>
      <w:r w:rsidR="00A83E28">
        <w:rPr>
          <w:bCs/>
          <w:sz w:val="22"/>
          <w:szCs w:val="22"/>
        </w:rPr>
        <w:t xml:space="preserve"> ze zm.</w:t>
      </w:r>
      <w:r w:rsidR="00C749A9" w:rsidRPr="00C749A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E9EEF9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C4E5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70C7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352F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E7D6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CA4AB4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C1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BB6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5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9C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554DC9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F1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3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4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F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3A007DE" w14:textId="77777777" w:rsidR="001341FF" w:rsidRPr="00AF4AC3" w:rsidRDefault="001341FF" w:rsidP="001341FF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6D5A9627" w14:textId="77777777" w:rsidR="007D475B" w:rsidRPr="007D475B" w:rsidRDefault="001341FF" w:rsidP="001341FF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473F5373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371313A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7A93BDE" w14:textId="77777777" w:rsidTr="00DC336F">
        <w:tc>
          <w:tcPr>
            <w:tcW w:w="2551" w:type="dxa"/>
            <w:shd w:val="clear" w:color="auto" w:fill="auto"/>
            <w:vAlign w:val="center"/>
          </w:tcPr>
          <w:p w14:paraId="087A5EB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990EB8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4E63C33" w14:textId="77777777" w:rsidTr="00DC336F">
        <w:tc>
          <w:tcPr>
            <w:tcW w:w="2551" w:type="dxa"/>
            <w:shd w:val="clear" w:color="auto" w:fill="auto"/>
            <w:vAlign w:val="center"/>
          </w:tcPr>
          <w:p w14:paraId="226A7D9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61617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D2F55A2" w14:textId="77777777" w:rsidTr="00DC336F">
        <w:tc>
          <w:tcPr>
            <w:tcW w:w="2551" w:type="dxa"/>
            <w:shd w:val="clear" w:color="auto" w:fill="auto"/>
            <w:vAlign w:val="center"/>
          </w:tcPr>
          <w:p w14:paraId="7FA03C0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12CC28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447FAD8" w14:textId="77777777" w:rsidTr="00DC336F">
        <w:tc>
          <w:tcPr>
            <w:tcW w:w="2551" w:type="dxa"/>
            <w:shd w:val="clear" w:color="auto" w:fill="auto"/>
            <w:vAlign w:val="center"/>
          </w:tcPr>
          <w:p w14:paraId="4BF5289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722920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786EF912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456281D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84DD50D" w14:textId="6DB8C199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3E8058A" w14:textId="77777777" w:rsidR="00A83E28" w:rsidRDefault="00A83E28" w:rsidP="00A83E28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CF31882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E046F5E" w14:textId="77777777" w:rsidR="003203A4" w:rsidRDefault="00BC4F9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</w:p>
    <w:p w14:paraId="5ACEC107" w14:textId="77777777" w:rsidR="003203A4" w:rsidRDefault="003203A4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5000354" w14:textId="10F6FAE9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14:paraId="29DCBD47" w14:textId="77777777" w:rsidR="003203A4" w:rsidRPr="00B16B0C" w:rsidRDefault="003203A4" w:rsidP="003203A4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B16B0C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14:paraId="14561C4B" w14:textId="77777777" w:rsidR="003203A4" w:rsidRPr="00B16B0C" w:rsidRDefault="003203A4" w:rsidP="003203A4">
      <w:pPr>
        <w:ind w:left="3540"/>
        <w:rPr>
          <w:sz w:val="20"/>
          <w:szCs w:val="20"/>
        </w:rPr>
      </w:pPr>
      <w:r w:rsidRPr="00B16B0C">
        <w:rPr>
          <w:iCs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6171966F" w14:textId="451919AD" w:rsidR="0097776D" w:rsidRPr="0097776D" w:rsidRDefault="0097776D" w:rsidP="003203A4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BF11" w14:textId="77777777" w:rsidR="00AA4971" w:rsidRDefault="00AA4971" w:rsidP="00FF57EE">
      <w:r>
        <w:separator/>
      </w:r>
    </w:p>
  </w:endnote>
  <w:endnote w:type="continuationSeparator" w:id="0">
    <w:p w14:paraId="02FB6AD8" w14:textId="77777777" w:rsidR="00AA4971" w:rsidRDefault="00AA497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7460" w14:textId="77777777" w:rsidR="00AA4971" w:rsidRDefault="00AA4971" w:rsidP="00FF57EE">
      <w:r>
        <w:separator/>
      </w:r>
    </w:p>
  </w:footnote>
  <w:footnote w:type="continuationSeparator" w:id="0">
    <w:p w14:paraId="14EEAC11" w14:textId="77777777" w:rsidR="00AA4971" w:rsidRDefault="00AA4971" w:rsidP="00FF57EE">
      <w:r>
        <w:continuationSeparator/>
      </w:r>
    </w:p>
  </w:footnote>
  <w:footnote w:id="1">
    <w:p w14:paraId="51E3A17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4B761AD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A2AE9D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B59953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6BEADC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C1DB816" w14:textId="77777777" w:rsidR="001341FF" w:rsidRDefault="001341FF" w:rsidP="001341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4703" w14:textId="410B799F" w:rsidR="00AE2ACB" w:rsidRPr="005F11E0" w:rsidRDefault="00AE2ACB">
    <w:pPr>
      <w:pStyle w:val="Nagwek"/>
      <w:rPr>
        <w:b/>
        <w:bCs/>
        <w:sz w:val="20"/>
        <w:szCs w:val="20"/>
      </w:rPr>
    </w:pPr>
    <w:r w:rsidRPr="005F11E0">
      <w:rPr>
        <w:b/>
        <w:bCs/>
        <w:sz w:val="20"/>
        <w:szCs w:val="20"/>
      </w:rPr>
      <w:t xml:space="preserve">Znak sprawy </w:t>
    </w:r>
    <w:r w:rsidR="00C13110">
      <w:rPr>
        <w:b/>
        <w:bCs/>
        <w:sz w:val="20"/>
        <w:szCs w:val="20"/>
      </w:rPr>
      <w:t>NZP</w:t>
    </w:r>
    <w:r w:rsidR="001341FF" w:rsidRPr="005F11E0">
      <w:rPr>
        <w:b/>
        <w:bCs/>
        <w:sz w:val="20"/>
        <w:szCs w:val="20"/>
      </w:rPr>
      <w:t>.270.</w:t>
    </w:r>
    <w:r w:rsidR="00C13110">
      <w:rPr>
        <w:b/>
        <w:bCs/>
        <w:sz w:val="20"/>
        <w:szCs w:val="20"/>
      </w:rPr>
      <w:t>4.2.</w:t>
    </w:r>
    <w:r w:rsidR="001341FF" w:rsidRPr="005F11E0">
      <w:rPr>
        <w:b/>
        <w:bCs/>
        <w:sz w:val="20"/>
        <w:szCs w:val="20"/>
      </w:rPr>
      <w:t>202</w:t>
    </w:r>
    <w:r w:rsidR="003E185B">
      <w:rPr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CAC"/>
    <w:multiLevelType w:val="hybridMultilevel"/>
    <w:tmpl w:val="F8DEF706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993C2D"/>
    <w:multiLevelType w:val="hybridMultilevel"/>
    <w:tmpl w:val="34805E34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EF760D5A"/>
    <w:lvl w:ilvl="0" w:tplc="5CEC361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4821164">
    <w:abstractNumId w:val="4"/>
  </w:num>
  <w:num w:numId="2" w16cid:durableId="2104302574">
    <w:abstractNumId w:val="2"/>
  </w:num>
  <w:num w:numId="3" w16cid:durableId="761949579">
    <w:abstractNumId w:val="3"/>
  </w:num>
  <w:num w:numId="4" w16cid:durableId="1017659313">
    <w:abstractNumId w:val="5"/>
  </w:num>
  <w:num w:numId="5" w16cid:durableId="1217164481">
    <w:abstractNumId w:val="1"/>
  </w:num>
  <w:num w:numId="6" w16cid:durableId="122483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A2"/>
    <w:rsid w:val="000C4F86"/>
    <w:rsid w:val="001063D3"/>
    <w:rsid w:val="00121501"/>
    <w:rsid w:val="001341FF"/>
    <w:rsid w:val="001C7D84"/>
    <w:rsid w:val="002214DB"/>
    <w:rsid w:val="00234661"/>
    <w:rsid w:val="00267D1F"/>
    <w:rsid w:val="00273297"/>
    <w:rsid w:val="002807A6"/>
    <w:rsid w:val="002E612D"/>
    <w:rsid w:val="00305197"/>
    <w:rsid w:val="003203A4"/>
    <w:rsid w:val="003A5C1A"/>
    <w:rsid w:val="003B769C"/>
    <w:rsid w:val="003E185B"/>
    <w:rsid w:val="004015D3"/>
    <w:rsid w:val="004D5A42"/>
    <w:rsid w:val="00525EFF"/>
    <w:rsid w:val="005564F9"/>
    <w:rsid w:val="005844F6"/>
    <w:rsid w:val="005F11E0"/>
    <w:rsid w:val="005F6F5F"/>
    <w:rsid w:val="00616B4F"/>
    <w:rsid w:val="006B63D6"/>
    <w:rsid w:val="006C641D"/>
    <w:rsid w:val="006D09E0"/>
    <w:rsid w:val="006F1186"/>
    <w:rsid w:val="007D475B"/>
    <w:rsid w:val="007E0ED4"/>
    <w:rsid w:val="007E331F"/>
    <w:rsid w:val="007F2F8F"/>
    <w:rsid w:val="007F3E87"/>
    <w:rsid w:val="00903D2F"/>
    <w:rsid w:val="009312B4"/>
    <w:rsid w:val="0097776D"/>
    <w:rsid w:val="00983D1D"/>
    <w:rsid w:val="009D75A8"/>
    <w:rsid w:val="00A23973"/>
    <w:rsid w:val="00A50E18"/>
    <w:rsid w:val="00A83E28"/>
    <w:rsid w:val="00AA39D6"/>
    <w:rsid w:val="00AA4971"/>
    <w:rsid w:val="00AE2ACB"/>
    <w:rsid w:val="00AF15D6"/>
    <w:rsid w:val="00AF4AC3"/>
    <w:rsid w:val="00B47637"/>
    <w:rsid w:val="00B9086B"/>
    <w:rsid w:val="00BC4F99"/>
    <w:rsid w:val="00BF4ABE"/>
    <w:rsid w:val="00C13110"/>
    <w:rsid w:val="00C22F7D"/>
    <w:rsid w:val="00C50EBF"/>
    <w:rsid w:val="00C709A2"/>
    <w:rsid w:val="00C749A9"/>
    <w:rsid w:val="00CE3AE6"/>
    <w:rsid w:val="00D554C7"/>
    <w:rsid w:val="00D5631A"/>
    <w:rsid w:val="00DC336F"/>
    <w:rsid w:val="00E1735C"/>
    <w:rsid w:val="00F134D5"/>
    <w:rsid w:val="00F31EAC"/>
    <w:rsid w:val="00F934DD"/>
    <w:rsid w:val="00FD699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13E3"/>
  <w15:chartTrackingRefBased/>
  <w15:docId w15:val="{C2C0F776-5752-4968-A074-BF3A8C7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11</cp:revision>
  <dcterms:created xsi:type="dcterms:W3CDTF">2022-06-14T12:43:00Z</dcterms:created>
  <dcterms:modified xsi:type="dcterms:W3CDTF">2023-09-22T12:15:00Z</dcterms:modified>
</cp:coreProperties>
</file>