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E3" w:rsidRPr="002D34E3" w:rsidRDefault="002D34E3" w:rsidP="002D34E3">
      <w:pPr>
        <w:tabs>
          <w:tab w:val="left" w:pos="3119"/>
          <w:tab w:val="center" w:pos="4536"/>
          <w:tab w:val="right" w:pos="9072"/>
        </w:tabs>
        <w:spacing w:after="0" w:line="240" w:lineRule="atLeast"/>
        <w:jc w:val="right"/>
        <w:rPr>
          <w:rFonts w:ascii="Arial Black" w:hAnsi="Arial Black" w:cs="Times New Roman"/>
          <w:b/>
          <w:bCs/>
          <w:color w:val="000000" w:themeColor="text1"/>
          <w:sz w:val="18"/>
          <w:szCs w:val="18"/>
        </w:rPr>
      </w:pPr>
      <w:bookmarkStart w:id="0" w:name="_Hlk71716045"/>
      <w:r w:rsidRPr="002D34E3">
        <w:rPr>
          <w:rFonts w:ascii="Arial Black" w:hAnsi="Arial Black" w:cs="Times New Roman"/>
          <w:b/>
          <w:bCs/>
          <w:color w:val="000000" w:themeColor="text1"/>
          <w:sz w:val="18"/>
          <w:szCs w:val="18"/>
        </w:rPr>
        <w:t xml:space="preserve">Numer ogłoszenia o zamówieniu nr </w:t>
      </w:r>
      <w:bookmarkEnd w:id="0"/>
      <w:r w:rsidR="00DE4180">
        <w:rPr>
          <w:rFonts w:ascii="Arial Black" w:hAnsi="Arial Black" w:cs="Times New Roman"/>
          <w:b/>
          <w:bCs/>
          <w:color w:val="000000" w:themeColor="text1"/>
          <w:sz w:val="18"/>
          <w:szCs w:val="18"/>
        </w:rPr>
        <w:t>202</w:t>
      </w:r>
      <w:r w:rsidR="004706FA">
        <w:rPr>
          <w:rFonts w:ascii="Arial Black" w:hAnsi="Arial Black" w:cs="Times New Roman"/>
          <w:b/>
          <w:bCs/>
          <w:color w:val="000000" w:themeColor="text1"/>
          <w:sz w:val="18"/>
          <w:szCs w:val="18"/>
        </w:rPr>
        <w:t>4</w:t>
      </w:r>
      <w:r w:rsidR="00DE4180">
        <w:rPr>
          <w:rFonts w:ascii="Arial Black" w:hAnsi="Arial Black" w:cs="Times New Roman"/>
          <w:b/>
          <w:bCs/>
          <w:color w:val="000000" w:themeColor="text1"/>
          <w:sz w:val="18"/>
          <w:szCs w:val="18"/>
        </w:rPr>
        <w:t>/</w:t>
      </w:r>
      <w:r w:rsidR="00DE4180" w:rsidRPr="00830EB1">
        <w:rPr>
          <w:rFonts w:ascii="Arial Black" w:hAnsi="Arial Black" w:cs="Times New Roman"/>
          <w:b/>
          <w:bCs/>
          <w:color w:val="000000" w:themeColor="text1"/>
          <w:sz w:val="18"/>
          <w:szCs w:val="18"/>
        </w:rPr>
        <w:t>BZP</w:t>
      </w:r>
      <w:r w:rsidR="002C7434" w:rsidRPr="00830EB1">
        <w:rPr>
          <w:b/>
        </w:rPr>
        <w:t xml:space="preserve"> </w:t>
      </w:r>
      <w:r w:rsidR="00D33A8E">
        <w:rPr>
          <w:b/>
        </w:rPr>
        <w:t>00672680</w:t>
      </w:r>
      <w:r w:rsidR="00454DF2" w:rsidRPr="00830EB1">
        <w:rPr>
          <w:rFonts w:ascii="Arial Black" w:hAnsi="Arial Black" w:cs="Times New Roman"/>
          <w:b/>
          <w:bCs/>
          <w:color w:val="000000" w:themeColor="text1"/>
          <w:sz w:val="18"/>
          <w:szCs w:val="18"/>
        </w:rPr>
        <w:t xml:space="preserve"> </w:t>
      </w:r>
      <w:r w:rsidR="00DE4180" w:rsidRPr="00830EB1">
        <w:rPr>
          <w:rFonts w:ascii="Arial Black" w:hAnsi="Arial Black" w:cs="Times New Roman"/>
          <w:b/>
          <w:bCs/>
          <w:color w:val="000000" w:themeColor="text1"/>
          <w:sz w:val="18"/>
          <w:szCs w:val="18"/>
        </w:rPr>
        <w:t>/01 z dnia</w:t>
      </w:r>
      <w:r w:rsidR="007F02E4" w:rsidRPr="00830EB1">
        <w:rPr>
          <w:rFonts w:ascii="Arial Black" w:hAnsi="Arial Black" w:cs="Times New Roman"/>
          <w:b/>
          <w:bCs/>
          <w:color w:val="000000" w:themeColor="text1"/>
          <w:sz w:val="18"/>
          <w:szCs w:val="18"/>
        </w:rPr>
        <w:t xml:space="preserve"> </w:t>
      </w:r>
      <w:r w:rsidR="00D33A8E">
        <w:rPr>
          <w:rFonts w:ascii="Arial Black" w:hAnsi="Arial Black" w:cs="Times New Roman"/>
          <w:b/>
          <w:bCs/>
          <w:color w:val="000000" w:themeColor="text1"/>
          <w:sz w:val="18"/>
          <w:szCs w:val="18"/>
        </w:rPr>
        <w:t>24.12.2024</w:t>
      </w:r>
      <w:r w:rsidR="00DE75EF">
        <w:rPr>
          <w:rFonts w:ascii="Arial Black" w:hAnsi="Arial Black" w:cs="Times New Roman"/>
          <w:b/>
          <w:bCs/>
          <w:color w:val="000000" w:themeColor="text1"/>
          <w:sz w:val="18"/>
          <w:szCs w:val="18"/>
        </w:rPr>
        <w:t xml:space="preserve"> r.</w:t>
      </w:r>
    </w:p>
    <w:p w:rsidR="002D34E3" w:rsidRPr="002D34E3" w:rsidRDefault="002D34E3" w:rsidP="002D34E3">
      <w:pPr>
        <w:jc w:val="right"/>
        <w:rPr>
          <w:rFonts w:ascii="Times New Roman" w:hAnsi="Times New Roman" w:cs="Times New Roman"/>
          <w:b/>
          <w:color w:val="0070C0"/>
          <w:szCs w:val="18"/>
        </w:rPr>
      </w:pPr>
    </w:p>
    <w:p w:rsidR="002D34E3" w:rsidRPr="002D34E3" w:rsidRDefault="003E5D7D" w:rsidP="003E5D7D">
      <w:pPr>
        <w:jc w:val="right"/>
        <w:rPr>
          <w:rFonts w:ascii="Times New Roman" w:hAnsi="Times New Roman" w:cs="Times New Roman"/>
        </w:rPr>
      </w:pPr>
      <w:r>
        <w:rPr>
          <w:rFonts w:ascii="Times New Roman" w:hAnsi="Times New Roman" w:cs="Times New Roman"/>
          <w:color w:val="FF0000"/>
        </w:rPr>
        <w:tab/>
      </w:r>
      <w:r>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bookmarkStart w:id="1" w:name="_GoBack"/>
      <w:bookmarkEnd w:id="1"/>
      <w:r w:rsidR="009325F8" w:rsidRPr="00A35BBD">
        <w:rPr>
          <w:rFonts w:ascii="Arial Black" w:hAnsi="Arial Black" w:cs="Times New Roman"/>
          <w:b/>
          <w:color w:val="000000" w:themeColor="text1"/>
          <w:sz w:val="18"/>
          <w:szCs w:val="18"/>
        </w:rPr>
        <w:t xml:space="preserve">Nr wewnętrzny postępowania  </w:t>
      </w:r>
      <w:r w:rsidR="00EC2928" w:rsidRPr="00EC2928">
        <w:rPr>
          <w:rFonts w:ascii="Arial Black" w:hAnsi="Arial Black" w:cs="Times New Roman"/>
          <w:b/>
          <w:color w:val="000000" w:themeColor="text1"/>
        </w:rPr>
        <w:t>67</w:t>
      </w:r>
      <w:r w:rsidR="002D34E3" w:rsidRPr="00EC2928">
        <w:rPr>
          <w:rFonts w:ascii="Arial Black" w:hAnsi="Arial Black" w:cs="Times New Roman"/>
          <w:b/>
          <w:color w:val="000000" w:themeColor="text1"/>
        </w:rPr>
        <w:t>/</w:t>
      </w:r>
      <w:r w:rsidR="002D34E3" w:rsidRPr="0057023C">
        <w:rPr>
          <w:rFonts w:ascii="Arial Black" w:hAnsi="Arial Black" w:cs="Times New Roman"/>
          <w:b/>
          <w:color w:val="000000" w:themeColor="text1"/>
        </w:rPr>
        <w:t>2</w:t>
      </w:r>
      <w:r w:rsidR="004706FA" w:rsidRPr="0057023C">
        <w:rPr>
          <w:rFonts w:ascii="Arial Black" w:hAnsi="Arial Black" w:cs="Times New Roman"/>
          <w:b/>
          <w:color w:val="000000" w:themeColor="text1"/>
        </w:rPr>
        <w:t>4</w:t>
      </w:r>
      <w:r>
        <w:rPr>
          <w:rFonts w:ascii="Arial Black" w:hAnsi="Arial Black" w:cs="Times New Roman"/>
          <w:b/>
          <w:color w:val="000000" w:themeColor="text1"/>
        </w:rPr>
        <w:t xml:space="preserve"> </w:t>
      </w:r>
    </w:p>
    <w:p w:rsidR="002D34E3" w:rsidRPr="002D34E3" w:rsidRDefault="002D34E3" w:rsidP="002D34E3">
      <w:pPr>
        <w:rPr>
          <w:rFonts w:ascii="Times New Roman" w:hAnsi="Times New Roman" w:cs="Times New Roman"/>
        </w:rPr>
      </w:pPr>
      <w:r w:rsidRPr="002D34E3">
        <w:rPr>
          <w:rFonts w:ascii="Times New Roman" w:hAnsi="Times New Roman" w:cs="Times New Roman"/>
          <w:b/>
        </w:rPr>
        <w:t>Zamawiający</w:t>
      </w:r>
      <w:r w:rsidRPr="002D34E3">
        <w:rPr>
          <w:rFonts w:ascii="Times New Roman" w:hAnsi="Times New Roman" w:cs="Times New Roman"/>
        </w:rPr>
        <w:t>:</w:t>
      </w:r>
      <w:r w:rsidRPr="002D34E3">
        <w:rPr>
          <w:rFonts w:ascii="Times New Roman" w:hAnsi="Times New Roman" w:cs="Times New Roman"/>
        </w:rPr>
        <w:br/>
        <w:t>Komenda Wojewódzka Policji z siedzibą w Radomiu</w:t>
      </w:r>
      <w:r w:rsidRPr="002D34E3">
        <w:rPr>
          <w:rFonts w:ascii="Times New Roman" w:hAnsi="Times New Roman" w:cs="Times New Roman"/>
        </w:rPr>
        <w:br/>
        <w:t>ul. 11 Listopada 37/59</w:t>
      </w:r>
      <w:r w:rsidRPr="002D34E3">
        <w:rPr>
          <w:rFonts w:ascii="Times New Roman" w:hAnsi="Times New Roman" w:cs="Times New Roman"/>
        </w:rPr>
        <w:br/>
        <w:t>26-600 Radom</w:t>
      </w:r>
    </w:p>
    <w:p w:rsidR="003E5D7D" w:rsidRDefault="003E5D7D" w:rsidP="009325F8">
      <w:pPr>
        <w:spacing w:after="0" w:line="360" w:lineRule="auto"/>
        <w:jc w:val="center"/>
        <w:rPr>
          <w:rFonts w:ascii="Times New Roman" w:hAnsi="Times New Roman" w:cs="Times New Roman"/>
          <w:b/>
          <w:sz w:val="36"/>
          <w:szCs w:val="36"/>
        </w:rPr>
      </w:pPr>
    </w:p>
    <w:p w:rsidR="00830EB1" w:rsidRDefault="00830EB1" w:rsidP="009325F8">
      <w:pPr>
        <w:spacing w:after="0" w:line="360" w:lineRule="auto"/>
        <w:jc w:val="center"/>
        <w:rPr>
          <w:rFonts w:ascii="Times New Roman" w:hAnsi="Times New Roman" w:cs="Times New Roman"/>
          <w:b/>
          <w:sz w:val="36"/>
          <w:szCs w:val="36"/>
        </w:rPr>
      </w:pPr>
    </w:p>
    <w:p w:rsidR="002D34E3" w:rsidRPr="009325F8" w:rsidRDefault="002D34E3" w:rsidP="009325F8">
      <w:pPr>
        <w:spacing w:after="0" w:line="360" w:lineRule="auto"/>
        <w:jc w:val="center"/>
        <w:rPr>
          <w:rFonts w:ascii="Times New Roman" w:hAnsi="Times New Roman" w:cs="Times New Roman"/>
          <w:b/>
          <w:sz w:val="36"/>
          <w:szCs w:val="36"/>
        </w:rPr>
      </w:pPr>
      <w:r w:rsidRPr="002D34E3">
        <w:rPr>
          <w:rFonts w:ascii="Times New Roman" w:hAnsi="Times New Roman" w:cs="Times New Roman"/>
          <w:b/>
          <w:sz w:val="36"/>
          <w:szCs w:val="36"/>
        </w:rPr>
        <w:t>SPECYFIKACJA WARUNKÓW ZAMÓWIENIA</w:t>
      </w:r>
    </w:p>
    <w:p w:rsidR="002D34E3" w:rsidRPr="003E5D7D" w:rsidRDefault="002D34E3" w:rsidP="002D34E3">
      <w:pPr>
        <w:spacing w:after="0" w:line="360" w:lineRule="auto"/>
        <w:jc w:val="center"/>
        <w:rPr>
          <w:rFonts w:ascii="Times New Roman" w:hAnsi="Times New Roman" w:cs="Times New Roman"/>
        </w:rPr>
      </w:pPr>
      <w:r w:rsidRPr="003E5D7D">
        <w:rPr>
          <w:rFonts w:ascii="Times New Roman" w:hAnsi="Times New Roman" w:cs="Times New Roman"/>
        </w:rPr>
        <w:t xml:space="preserve">Przedmiot zamówienia: </w:t>
      </w:r>
    </w:p>
    <w:p w:rsidR="003E5D7D" w:rsidRPr="00C6656C" w:rsidRDefault="00C6656C" w:rsidP="00C6656C">
      <w:pPr>
        <w:spacing w:after="0" w:line="360" w:lineRule="auto"/>
        <w:jc w:val="center"/>
        <w:rPr>
          <w:rFonts w:ascii="Arial Black" w:hAnsi="Arial Black" w:cs="Times New Roman"/>
          <w:b/>
        </w:rPr>
      </w:pPr>
      <w:r w:rsidRPr="00C6656C">
        <w:rPr>
          <w:rFonts w:ascii="Arial Black" w:hAnsi="Arial Black" w:cs="Times New Roman"/>
          <w:b/>
        </w:rPr>
        <w:t>Zakup i dostawa filtrów samochodowych do pojazdów służbowych będących na stanie KWP z siedzibą w Radomiu.</w:t>
      </w:r>
    </w:p>
    <w:p w:rsidR="00AF1AD8" w:rsidRDefault="00AF1AD8" w:rsidP="002D34E3">
      <w:pPr>
        <w:spacing w:after="0" w:line="360" w:lineRule="auto"/>
        <w:rPr>
          <w:rFonts w:ascii="Times New Roman" w:hAnsi="Times New Roman" w:cs="Times New Roman"/>
          <w:b/>
        </w:rPr>
      </w:pPr>
    </w:p>
    <w:p w:rsidR="00AF1AD8" w:rsidRPr="002D34E3" w:rsidRDefault="00AF1AD8" w:rsidP="002D34E3">
      <w:pPr>
        <w:spacing w:after="0" w:line="360" w:lineRule="auto"/>
        <w:rPr>
          <w:rFonts w:ascii="Times New Roman" w:hAnsi="Times New Roman" w:cs="Times New Roman"/>
          <w:b/>
        </w:rPr>
      </w:pPr>
    </w:p>
    <w:p w:rsidR="002D34E3" w:rsidRPr="002D34E3" w:rsidRDefault="002D34E3" w:rsidP="002D34E3">
      <w:pPr>
        <w:spacing w:after="0" w:line="360" w:lineRule="auto"/>
        <w:rPr>
          <w:rFonts w:ascii="Times New Roman" w:hAnsi="Times New Roman" w:cs="Times New Roman"/>
          <w:b/>
        </w:rPr>
      </w:pPr>
      <w:r w:rsidRPr="002D34E3">
        <w:rPr>
          <w:rFonts w:ascii="Times New Roman" w:hAnsi="Times New Roman" w:cs="Times New Roman"/>
          <w:b/>
        </w:rPr>
        <w:t xml:space="preserve">Tryb udzielenia zamówienia: </w:t>
      </w:r>
      <w:r w:rsidRPr="002D34E3">
        <w:rPr>
          <w:rFonts w:ascii="Times New Roman" w:hAnsi="Times New Roman" w:cs="Times New Roman"/>
        </w:rPr>
        <w:t xml:space="preserve">tryb podstawowy </w:t>
      </w:r>
      <w:r w:rsidR="00AF1AD8">
        <w:rPr>
          <w:rFonts w:ascii="Times New Roman" w:hAnsi="Times New Roman" w:cs="Times New Roman"/>
        </w:rPr>
        <w:t xml:space="preserve">bez możliwości </w:t>
      </w:r>
      <w:r w:rsidRPr="002D34E3">
        <w:rPr>
          <w:rFonts w:ascii="Times New Roman" w:hAnsi="Times New Roman" w:cs="Times New Roman"/>
        </w:rPr>
        <w:t>prowadzenia negocjacji</w:t>
      </w:r>
    </w:p>
    <w:p w:rsidR="002D34E3" w:rsidRPr="002D34E3" w:rsidRDefault="002D34E3" w:rsidP="002D34E3">
      <w:pPr>
        <w:rPr>
          <w:rFonts w:ascii="Times New Roman" w:hAnsi="Times New Roman" w:cs="Times New Roman"/>
          <w:b/>
        </w:rPr>
      </w:pPr>
    </w:p>
    <w:p w:rsidR="002D34E3" w:rsidRDefault="00950DEC" w:rsidP="00950DEC">
      <w:pPr>
        <w:spacing w:after="0" w:line="240" w:lineRule="auto"/>
        <w:rPr>
          <w:rFonts w:ascii="Times New Roman" w:hAnsi="Times New Roman" w:cs="Times New Roman"/>
          <w:b/>
        </w:rPr>
      </w:pPr>
      <w:r>
        <w:rPr>
          <w:rFonts w:ascii="Times New Roman" w:hAnsi="Times New Roman" w:cs="Times New Roman"/>
          <w:b/>
        </w:rPr>
        <w:t xml:space="preserve">       </w:t>
      </w:r>
      <w:r w:rsidR="002D34E3" w:rsidRPr="002D34E3">
        <w:rPr>
          <w:rFonts w:ascii="Times New Roman" w:hAnsi="Times New Roman" w:cs="Times New Roman"/>
          <w:b/>
        </w:rPr>
        <w:t xml:space="preserve">   ZATWIERDZIŁ:</w:t>
      </w:r>
    </w:p>
    <w:p w:rsidR="00A84C97" w:rsidRPr="00600BA7" w:rsidRDefault="00950DEC" w:rsidP="00C6656C">
      <w:pPr>
        <w:spacing w:after="0" w:line="240" w:lineRule="auto"/>
        <w:ind w:firstLine="709"/>
        <w:jc w:val="both"/>
        <w:rPr>
          <w:rFonts w:ascii="Times New Roman" w:hAnsi="Times New Roman" w:cs="Times New Roman"/>
          <w:i/>
          <w:sz w:val="18"/>
          <w:szCs w:val="18"/>
        </w:rPr>
      </w:pPr>
      <w:r>
        <w:rPr>
          <w:rFonts w:ascii="Times New Roman" w:hAnsi="Times New Roman" w:cs="Times New Roman"/>
          <w:sz w:val="16"/>
          <w:szCs w:val="16"/>
        </w:rPr>
        <w:t xml:space="preserve">        </w:t>
      </w:r>
    </w:p>
    <w:p w:rsidR="00642B94" w:rsidRDefault="00642B94" w:rsidP="00642B9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00BA7">
        <w:rPr>
          <w:rFonts w:ascii="Times New Roman" w:hAnsi="Times New Roman" w:cs="Times New Roman"/>
          <w:sz w:val="18"/>
          <w:szCs w:val="18"/>
        </w:rPr>
        <w:t>ZASTĘPCA</w:t>
      </w:r>
    </w:p>
    <w:p w:rsidR="00642B94" w:rsidRDefault="00642B94" w:rsidP="00642B94">
      <w:pPr>
        <w:spacing w:after="0" w:line="240" w:lineRule="auto"/>
        <w:rPr>
          <w:rFonts w:ascii="Times New Roman" w:hAnsi="Times New Roman" w:cs="Times New Roman"/>
          <w:sz w:val="18"/>
          <w:szCs w:val="18"/>
        </w:rPr>
      </w:pPr>
      <w:r>
        <w:rPr>
          <w:rFonts w:ascii="Times New Roman" w:hAnsi="Times New Roman" w:cs="Times New Roman"/>
          <w:sz w:val="18"/>
          <w:szCs w:val="18"/>
        </w:rPr>
        <w:t>KOMENDANTA WOJEWÓDZKIEGO POLICJI</w:t>
      </w:r>
    </w:p>
    <w:p w:rsidR="00642B94" w:rsidRDefault="00642B94" w:rsidP="00642B9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642B94" w:rsidRDefault="00642B94" w:rsidP="00642B94">
      <w:pPr>
        <w:spacing w:after="0" w:line="240" w:lineRule="auto"/>
        <w:rPr>
          <w:rFonts w:ascii="Times New Roman" w:hAnsi="Times New Roman" w:cs="Times New Roman"/>
          <w:sz w:val="18"/>
          <w:szCs w:val="18"/>
        </w:rPr>
      </w:pPr>
    </w:p>
    <w:p w:rsidR="00642B94" w:rsidRPr="00600BA7" w:rsidRDefault="00642B94" w:rsidP="00642B94">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600BA7">
        <w:rPr>
          <w:rFonts w:ascii="Times New Roman" w:hAnsi="Times New Roman" w:cs="Times New Roman"/>
          <w:i/>
          <w:sz w:val="18"/>
          <w:szCs w:val="18"/>
        </w:rPr>
        <w:t>insp. Paweł Herbuś</w:t>
      </w:r>
    </w:p>
    <w:p w:rsidR="003E5D7D" w:rsidRDefault="003E5D7D" w:rsidP="002D34E3">
      <w:pPr>
        <w:jc w:val="center"/>
        <w:rPr>
          <w:rFonts w:ascii="Times New Roman" w:hAnsi="Times New Roman" w:cs="Times New Roman"/>
          <w:bCs/>
        </w:rPr>
      </w:pPr>
    </w:p>
    <w:p w:rsidR="003E5D7D" w:rsidRDefault="003E5D7D" w:rsidP="002D34E3">
      <w:pPr>
        <w:jc w:val="center"/>
        <w:rPr>
          <w:rFonts w:ascii="Times New Roman" w:hAnsi="Times New Roman" w:cs="Times New Roman"/>
          <w:bCs/>
        </w:rPr>
      </w:pPr>
    </w:p>
    <w:p w:rsidR="003E5D7D" w:rsidRDefault="003E5D7D" w:rsidP="002D34E3">
      <w:pPr>
        <w:jc w:val="center"/>
        <w:rPr>
          <w:rFonts w:ascii="Times New Roman" w:hAnsi="Times New Roman" w:cs="Times New Roman"/>
          <w:bCs/>
        </w:rPr>
      </w:pPr>
    </w:p>
    <w:p w:rsidR="003E5D7D" w:rsidRPr="002D34E3" w:rsidRDefault="003E5D7D" w:rsidP="002D34E3">
      <w:pPr>
        <w:jc w:val="center"/>
        <w:rPr>
          <w:rFonts w:ascii="Times New Roman" w:hAnsi="Times New Roman" w:cs="Times New Roman"/>
          <w:bCs/>
        </w:rPr>
      </w:pPr>
    </w:p>
    <w:p w:rsidR="002D34E3" w:rsidRPr="002D34E3" w:rsidRDefault="00791775" w:rsidP="002D34E3">
      <w:pPr>
        <w:jc w:val="center"/>
        <w:rPr>
          <w:rFonts w:ascii="Times New Roman" w:hAnsi="Times New Roman" w:cs="Times New Roman"/>
          <w:bCs/>
        </w:rPr>
      </w:pPr>
      <w:r>
        <w:rPr>
          <w:rFonts w:ascii="Times New Roman" w:hAnsi="Times New Roman" w:cs="Times New Roman"/>
          <w:bCs/>
        </w:rPr>
        <w:t xml:space="preserve">Radom, </w:t>
      </w:r>
      <w:r w:rsidR="00FB3715">
        <w:rPr>
          <w:rFonts w:ascii="Times New Roman" w:hAnsi="Times New Roman" w:cs="Times New Roman"/>
          <w:bCs/>
        </w:rPr>
        <w:t xml:space="preserve">dnia </w:t>
      </w:r>
      <w:r w:rsidR="00791FC1">
        <w:rPr>
          <w:rFonts w:ascii="Times New Roman" w:hAnsi="Times New Roman" w:cs="Times New Roman"/>
          <w:bCs/>
        </w:rPr>
        <w:t>24.12.2024</w:t>
      </w:r>
      <w:r w:rsidR="0057023C">
        <w:rPr>
          <w:rFonts w:ascii="Times New Roman" w:hAnsi="Times New Roman" w:cs="Times New Roman"/>
          <w:bCs/>
        </w:rPr>
        <w:t xml:space="preserve"> </w:t>
      </w:r>
      <w:r w:rsidR="00DE4180">
        <w:rPr>
          <w:rFonts w:ascii="Times New Roman" w:hAnsi="Times New Roman" w:cs="Times New Roman"/>
          <w:bCs/>
          <w:color w:val="000000" w:themeColor="text1"/>
        </w:rPr>
        <w:t>r.</w:t>
      </w:r>
    </w:p>
    <w:p w:rsidR="002D34E3" w:rsidRPr="003E5D7D" w:rsidRDefault="002D34E3" w:rsidP="002D34E3">
      <w:pPr>
        <w:jc w:val="center"/>
        <w:rPr>
          <w:rFonts w:ascii="Times New Roman" w:hAnsi="Times New Roman" w:cs="Times New Roman"/>
          <w:b/>
          <w:color w:val="000000" w:themeColor="text1"/>
        </w:rPr>
      </w:pPr>
      <w:r w:rsidRPr="003E5D7D">
        <w:rPr>
          <w:rFonts w:ascii="Times New Roman" w:hAnsi="Times New Roman" w:cs="Times New Roman"/>
          <w:b/>
        </w:rPr>
        <w:t>Postępowanie prowadzone za pośrednictwem platformazakupowa.pl pod adresem:</w:t>
      </w:r>
      <w:r w:rsidRPr="003E5D7D">
        <w:rPr>
          <w:rFonts w:ascii="Times New Roman" w:hAnsi="Times New Roman" w:cs="Times New Roman"/>
          <w:b/>
        </w:rPr>
        <w:br/>
      </w:r>
      <w:hyperlink r:id="rId8" w:history="1">
        <w:r w:rsidRPr="003E5D7D">
          <w:rPr>
            <w:rFonts w:ascii="Times New Roman" w:hAnsi="Times New Roman" w:cs="Times New Roman"/>
            <w:b/>
            <w:color w:val="0000FF"/>
          </w:rPr>
          <w:t>https://platformazakupowa.pl/</w:t>
        </w:r>
        <w:r w:rsidR="003E5D7D" w:rsidRPr="003E5D7D">
          <w:rPr>
            <w:rFonts w:ascii="Times New Roman" w:hAnsi="Times New Roman" w:cs="Times New Roman"/>
            <w:b/>
            <w:color w:val="0000FF"/>
          </w:rPr>
          <w:t>pn/</w:t>
        </w:r>
        <w:r w:rsidRPr="003E5D7D">
          <w:rPr>
            <w:rFonts w:ascii="Times New Roman" w:hAnsi="Times New Roman" w:cs="Times New Roman"/>
            <w:b/>
            <w:color w:val="0000FF"/>
          </w:rPr>
          <w:t>kwp_radom</w:t>
        </w:r>
      </w:hyperlink>
      <w:r w:rsidRPr="003E5D7D">
        <w:rPr>
          <w:rFonts w:ascii="Times New Roman" w:hAnsi="Times New Roman" w:cs="Times New Roman"/>
          <w:b/>
          <w:color w:val="000000" w:themeColor="text1"/>
        </w:rPr>
        <w:br w:type="page"/>
      </w:r>
    </w:p>
    <w:p w:rsidR="002D34E3" w:rsidRPr="002D34E3" w:rsidRDefault="002D34E3" w:rsidP="002D34E3">
      <w:pPr>
        <w:spacing w:after="0" w:line="276" w:lineRule="auto"/>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SPIS TREŚCI</w:t>
      </w:r>
    </w:p>
    <w:p w:rsidR="002D34E3" w:rsidRPr="002D34E3" w:rsidRDefault="002D34E3" w:rsidP="002D34E3">
      <w:pPr>
        <w:spacing w:after="0" w:line="276" w:lineRule="auto"/>
        <w:jc w:val="both"/>
        <w:rPr>
          <w:rFonts w:ascii="Times New Roman" w:hAnsi="Times New Roman" w:cs="Times New Roman"/>
          <w:b/>
          <w:color w:val="000000" w:themeColor="text1"/>
        </w:rPr>
      </w:pP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NAZWA ORAZ ADRES ZAMAWIAJĄCEGO</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ADRES STRONY INTERNETOWEJ, NA KTÓREJ UDOSTĘPNIANE BĘDĄ ZMIANY </w:t>
      </w:r>
      <w:r w:rsidRPr="002D34E3">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TRYB UDZIELENIA ZAMÓWIENIA</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INFORMACJA, CZY ZAMAWIAJĄCY PRZEWIDUJE WYBÓR NAJKORZYSTNIEJSZEJ OFERTY Z MOŻLIWOŚCIĄ PROWADZENIA NEGOCJACJI</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PRZEDMIOTU ZAMÓWIENIA</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WYKONANIA ZAMÓWIENIA</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PROJEKTOWANE POSTANOWIENIA UMOWY W SPRAWIE ZAMÓWIENIA PUBLICZNEGO, KTÓRE ZOSTANĄ WPROWADZONE DO TREŚCI TEJ UMOWY</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O ŚRODKACH KOMUNIKACJI ELEKTRONICZNEJ, PRZY </w:t>
      </w:r>
      <w:r w:rsidRPr="002D34E3">
        <w:rPr>
          <w:rFonts w:ascii="Times New Roman" w:hAnsi="Times New Roman" w:cs="Times New Roman"/>
          <w:color w:val="000000" w:themeColor="text1"/>
        </w:rPr>
        <w:br/>
        <w:t xml:space="preserve">UŻYCIU KTÓRYCH ZAMAWIAJĄCY BĘDZIE KOMUNIKOWAŁ SIĘ </w:t>
      </w:r>
      <w:r w:rsidRPr="002D34E3">
        <w:rPr>
          <w:rFonts w:ascii="Times New Roman" w:hAnsi="Times New Roman" w:cs="Times New Roman"/>
          <w:color w:val="000000" w:themeColor="text1"/>
        </w:rPr>
        <w:br/>
        <w:t xml:space="preserve">Z WYKONAWCAMI, ORAZ INFORMACJE O WYMAGANIACH TECHNICZNYCH </w:t>
      </w:r>
      <w:r w:rsidRPr="002D34E3">
        <w:rPr>
          <w:rFonts w:ascii="Times New Roman" w:hAnsi="Times New Roman" w:cs="Times New Roman"/>
          <w:color w:val="000000" w:themeColor="text1"/>
        </w:rPr>
        <w:br/>
        <w:t>I ORGANIZACYJNYCH SPORZĄDZENIA, WYSYŁANIA I ODBIERANIA KORESPONDENCJI ELEKTRONICZNEJ</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WSKAZANIE OSÓB UPRAWNIONYCH DO KOMUNIKOWANIA SIĘ </w:t>
      </w:r>
      <w:r w:rsidRPr="002D34E3">
        <w:rPr>
          <w:rFonts w:ascii="Times New Roman" w:hAnsi="Times New Roman" w:cs="Times New Roman"/>
          <w:color w:val="000000" w:themeColor="text1"/>
        </w:rPr>
        <w:br/>
        <w:t>Z WYKONAWCAMI</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ZWIĄZANIA OFERTĄ</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WYMAGANIA DOTYCZĄCE WADIUM</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DOTYCZĄCE ZABEZPIECZENIA NALEŻYTEGO WYKONANIA UMOWY</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SPOSOBU PRZYGOTOWANIA OFERTY</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ORAZ TERMIN SKŁADANIA OFERT</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OTWARCIA OFERT</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PODSTAWY WYKLUCZENIA, O </w:t>
      </w:r>
      <w:r w:rsidRPr="002D34E3">
        <w:rPr>
          <w:rFonts w:ascii="Times New Roman" w:hAnsi="Times New Roman" w:cs="Times New Roman"/>
        </w:rPr>
        <w:t xml:space="preserve">KTÓRYCH MOWA W ART. 108 ust. 1 </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WARUNKACH UDZIAŁU W POSTĘPOWANIU</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WYKAZ PODMIOTOWYCH ŚRODKÓW DOWODOWYCH </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OBLICZENIA CENY</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OPIS KRYTERIÓW OCENY OFERT, WRAZ Z PODANIEM WAG TYCH KRYTERIÓW </w:t>
      </w:r>
      <w:r w:rsidRPr="002D34E3">
        <w:rPr>
          <w:rFonts w:ascii="Times New Roman" w:hAnsi="Times New Roman" w:cs="Times New Roman"/>
          <w:color w:val="000000" w:themeColor="text1"/>
        </w:rPr>
        <w:br/>
        <w:t>I SPOSOBU OCENY OFERT</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POUCZENIE O ŚRODKACH OCHRONY PRAWNEJ PRZYSŁUGUJĄCYCH WYKONAWCY</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KLAUZULA INFORMACYJNA DOTYCZĄCA PRZETWARZANIA DANYCH OSOBOWYCH</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INNE ISTOTNE INFORMACJE DOTYCZĄCE POSTĘPOWANIA</w:t>
      </w:r>
    </w:p>
    <w:p w:rsidR="002D34E3" w:rsidRPr="002D34E3"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ZAŁĄCZNIKI DO SWZ</w:t>
      </w:r>
    </w:p>
    <w:p w:rsidR="002D34E3" w:rsidRDefault="002D34E3" w:rsidP="002D34E3">
      <w:pPr>
        <w:spacing w:after="0" w:line="276" w:lineRule="auto"/>
        <w:rPr>
          <w:rFonts w:ascii="Times New Roman" w:hAnsi="Times New Roman" w:cs="Times New Roman"/>
        </w:rPr>
      </w:pPr>
    </w:p>
    <w:p w:rsidR="008E1E8B" w:rsidRPr="002D34E3" w:rsidRDefault="008E1E8B" w:rsidP="002D34E3">
      <w:pPr>
        <w:spacing w:after="0" w:line="276" w:lineRule="auto"/>
        <w:rPr>
          <w:rFonts w:ascii="Times New Roman" w:hAnsi="Times New Roman" w:cs="Times New Roman"/>
        </w:rPr>
      </w:pPr>
    </w:p>
    <w:p w:rsidR="002D34E3" w:rsidRPr="002D34E3" w:rsidRDefault="002D34E3" w:rsidP="002D34E3">
      <w:pPr>
        <w:numPr>
          <w:ilvl w:val="0"/>
          <w:numId w:val="2"/>
        </w:numPr>
        <w:spacing w:after="0" w:line="276" w:lineRule="auto"/>
        <w:ind w:left="392" w:hanging="280"/>
        <w:contextualSpacing/>
        <w:rPr>
          <w:rFonts w:ascii="Times New Roman" w:hAnsi="Times New Roman" w:cs="Times New Roman"/>
          <w:b/>
        </w:rPr>
      </w:pPr>
      <w:r w:rsidRPr="002D34E3">
        <w:rPr>
          <w:rFonts w:ascii="Times New Roman" w:hAnsi="Times New Roman" w:cs="Times New Roman"/>
          <w:b/>
        </w:rPr>
        <w:lastRenderedPageBreak/>
        <w:t>Nazwa oraz adres Zamawiającego</w:t>
      </w:r>
    </w:p>
    <w:p w:rsidR="002D34E3" w:rsidRPr="002D34E3" w:rsidRDefault="002D34E3" w:rsidP="002D34E3">
      <w:pPr>
        <w:spacing w:after="0" w:line="276" w:lineRule="auto"/>
        <w:ind w:left="392"/>
        <w:contextualSpacing/>
        <w:rPr>
          <w:rFonts w:ascii="Times New Roman" w:hAnsi="Times New Roman" w:cs="Times New Roman"/>
          <w:b/>
        </w:rPr>
      </w:pPr>
    </w:p>
    <w:p w:rsidR="002D34E3" w:rsidRPr="002D34E3" w:rsidRDefault="002D34E3" w:rsidP="002D34E3">
      <w:pPr>
        <w:numPr>
          <w:ilvl w:val="0"/>
          <w:numId w:val="9"/>
        </w:numPr>
        <w:spacing w:after="0" w:line="276" w:lineRule="auto"/>
        <w:ind w:left="378" w:hanging="406"/>
        <w:contextualSpacing/>
        <w:jc w:val="both"/>
        <w:rPr>
          <w:rFonts w:ascii="Times New Roman" w:hAnsi="Times New Roman" w:cs="Times New Roman"/>
        </w:rPr>
      </w:pPr>
      <w:r w:rsidRPr="002D34E3">
        <w:rPr>
          <w:rFonts w:ascii="Times New Roman" w:hAnsi="Times New Roman" w:cs="Times New Roman"/>
          <w:b/>
        </w:rPr>
        <w:t>Nazwa oraz adres Zamawiającego:</w:t>
      </w:r>
      <w:r w:rsidRPr="002D34E3">
        <w:rPr>
          <w:rFonts w:ascii="Times New Roman" w:hAnsi="Times New Roman" w:cs="Times New Roman"/>
        </w:rPr>
        <w:t xml:space="preserve"> Komenda Wojewódzka Policji z siedzibą w Radomiu,</w:t>
      </w:r>
    </w:p>
    <w:p w:rsidR="002D34E3" w:rsidRPr="002D34E3" w:rsidRDefault="002D34E3" w:rsidP="002D34E3">
      <w:pPr>
        <w:spacing w:after="0" w:line="276" w:lineRule="auto"/>
        <w:ind w:left="378"/>
        <w:contextualSpacing/>
        <w:jc w:val="both"/>
        <w:rPr>
          <w:rFonts w:ascii="Times New Roman" w:hAnsi="Times New Roman" w:cs="Times New Roman"/>
        </w:rPr>
      </w:pPr>
      <w:r w:rsidRPr="002D34E3">
        <w:rPr>
          <w:rFonts w:ascii="Times New Roman" w:hAnsi="Times New Roman" w:cs="Times New Roman"/>
        </w:rPr>
        <w:t>ul. 11 Listopada 37/59, 26-600 Radom</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Numer telefonu:</w:t>
      </w:r>
      <w:r w:rsidRPr="002D34E3">
        <w:rPr>
          <w:rFonts w:ascii="Times New Roman" w:hAnsi="Times New Roman" w:cs="Times New Roman"/>
        </w:rPr>
        <w:t xml:space="preserve"> 47 701 31 03</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 xml:space="preserve">Adres poczty elektronicznej: </w:t>
      </w:r>
      <w:hyperlink r:id="rId9" w:history="1">
        <w:r w:rsidRPr="002D34E3">
          <w:rPr>
            <w:rFonts w:ascii="Times New Roman" w:hAnsi="Times New Roman" w:cs="Times New Roman"/>
            <w:color w:val="0000FF"/>
          </w:rPr>
          <w:t>zamowienia.kwp@ra.policja.gov.pl</w:t>
        </w:r>
      </w:hyperlink>
    </w:p>
    <w:p w:rsidR="002D34E3" w:rsidRPr="002D34E3" w:rsidRDefault="002D34E3" w:rsidP="002D34E3">
      <w:pPr>
        <w:spacing w:after="0" w:line="276" w:lineRule="auto"/>
        <w:ind w:left="756" w:hanging="378"/>
        <w:contextualSpacing/>
        <w:rPr>
          <w:rFonts w:ascii="Times New Roman" w:hAnsi="Times New Roman" w:cs="Times New Roman"/>
        </w:rPr>
      </w:pPr>
      <w:r w:rsidRPr="002D34E3">
        <w:rPr>
          <w:rFonts w:ascii="Times New Roman" w:hAnsi="Times New Roman" w:cs="Times New Roman"/>
          <w:b/>
        </w:rPr>
        <w:t>Adres strony internetowej prowadzonego postępowania:</w:t>
      </w:r>
    </w:p>
    <w:p w:rsidR="002D34E3" w:rsidRPr="002D34E3" w:rsidRDefault="00F27E38" w:rsidP="002D34E3">
      <w:pPr>
        <w:spacing w:after="0" w:line="276" w:lineRule="auto"/>
        <w:ind w:left="756" w:hanging="378"/>
        <w:contextualSpacing/>
        <w:rPr>
          <w:rFonts w:ascii="Times New Roman" w:hAnsi="Times New Roman" w:cs="Times New Roman"/>
        </w:rPr>
      </w:pPr>
      <w:hyperlink r:id="rId10" w:history="1">
        <w:r w:rsidR="002D34E3" w:rsidRPr="002D34E3">
          <w:rPr>
            <w:rFonts w:ascii="Times New Roman" w:hAnsi="Times New Roman" w:cs="Times New Roman"/>
            <w:bCs/>
            <w:color w:val="0000FF"/>
          </w:rPr>
          <w:t>https://platformazakupowa.pl/pn/kwp_radom</w:t>
        </w:r>
      </w:hyperlink>
      <w:r w:rsidR="002D34E3" w:rsidRPr="002D34E3">
        <w:rPr>
          <w:rFonts w:ascii="Times New Roman" w:hAnsi="Times New Roman" w:cs="Times New Roman"/>
          <w:bCs/>
          <w:color w:val="4472C4" w:themeColor="accent5"/>
        </w:rPr>
        <w:br/>
      </w:r>
    </w:p>
    <w:p w:rsidR="002D34E3" w:rsidRPr="002D34E3" w:rsidRDefault="002D34E3" w:rsidP="002D34E3">
      <w:pPr>
        <w:numPr>
          <w:ilvl w:val="0"/>
          <w:numId w:val="9"/>
        </w:numPr>
        <w:spacing w:after="0" w:line="276" w:lineRule="auto"/>
        <w:ind w:left="364" w:hanging="378"/>
        <w:contextualSpacing/>
        <w:jc w:val="both"/>
        <w:rPr>
          <w:rFonts w:ascii="Times New Roman" w:hAnsi="Times New Roman" w:cs="Times New Roman"/>
        </w:rPr>
      </w:pPr>
      <w:r w:rsidRPr="002D34E3">
        <w:rPr>
          <w:rFonts w:ascii="Times New Roman" w:hAnsi="Times New Roman" w:cs="Times New Roman"/>
          <w:b/>
        </w:rPr>
        <w:t>Sprawę prowadzi:</w:t>
      </w:r>
      <w:r w:rsidRPr="002D34E3">
        <w:rPr>
          <w:rFonts w:ascii="Times New Roman" w:hAnsi="Times New Roman" w:cs="Times New Roman"/>
        </w:rPr>
        <w:t xml:space="preserve"> Sekcja Zamówień Publicznych KWP z siedzibą w Radomiu </w:t>
      </w:r>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 xml:space="preserve">adres strony www: </w:t>
      </w:r>
      <w:hyperlink r:id="rId11" w:history="1">
        <w:r w:rsidRPr="002D34E3">
          <w:rPr>
            <w:rFonts w:ascii="Times New Roman" w:hAnsi="Times New Roman" w:cs="Times New Roman"/>
            <w:bCs/>
            <w:color w:val="0000FF"/>
          </w:rPr>
          <w:t>http://bip.mazowiecka.policja.gov.pl</w:t>
        </w:r>
      </w:hyperlink>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adres profilu nabywcy</w:t>
      </w:r>
      <w:r w:rsidRPr="002D34E3">
        <w:rPr>
          <w:rFonts w:ascii="Times New Roman" w:hAnsi="Times New Roman" w:cs="Times New Roman"/>
          <w:b/>
        </w:rPr>
        <w:t>:</w:t>
      </w:r>
      <w:r w:rsidR="00454DF2">
        <w:rPr>
          <w:rFonts w:ascii="Times New Roman" w:hAnsi="Times New Roman" w:cs="Times New Roman"/>
          <w:b/>
        </w:rPr>
        <w:t xml:space="preserve"> </w:t>
      </w:r>
      <w:hyperlink r:id="rId12" w:history="1">
        <w:r w:rsidRPr="002D34E3">
          <w:rPr>
            <w:rFonts w:ascii="Times New Roman" w:hAnsi="Times New Roman" w:cs="Times New Roman"/>
            <w:bCs/>
            <w:color w:val="0000FF"/>
          </w:rPr>
          <w:t>https://platformazakupowa.pl/pn/kwp_radom</w:t>
        </w:r>
      </w:hyperlink>
    </w:p>
    <w:p w:rsidR="002D34E3" w:rsidRDefault="002D34E3" w:rsidP="002D34E3">
      <w:pPr>
        <w:spacing w:after="0" w:line="276" w:lineRule="auto"/>
        <w:ind w:left="720"/>
        <w:contextualSpacing/>
        <w:jc w:val="both"/>
        <w:rPr>
          <w:rFonts w:ascii="Times New Roman" w:hAnsi="Times New Roman" w:cs="Times New Roman"/>
          <w:b/>
          <w:bCs/>
          <w:u w:val="single"/>
        </w:rPr>
      </w:pPr>
    </w:p>
    <w:p w:rsidR="00AF1AD8" w:rsidRPr="002D34E3" w:rsidRDefault="00AF1AD8" w:rsidP="002D34E3">
      <w:pPr>
        <w:spacing w:after="0" w:line="276" w:lineRule="auto"/>
        <w:ind w:left="720"/>
        <w:contextualSpacing/>
        <w:jc w:val="both"/>
        <w:rPr>
          <w:rFonts w:ascii="Times New Roman" w:hAnsi="Times New Roman" w:cs="Times New Roman"/>
          <w:b/>
          <w:bCs/>
          <w:u w:val="single"/>
        </w:rPr>
      </w:pPr>
    </w:p>
    <w:p w:rsidR="002D34E3" w:rsidRPr="002D34E3"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2D34E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SWZ oraz dokumenty zamówienia bezpośrednio związane z postępowaniem o udzielenie zamówienia dostępne są w zakładce </w:t>
      </w:r>
      <w:r w:rsidRPr="002D34E3">
        <w:rPr>
          <w:rFonts w:ascii="Times New Roman" w:hAnsi="Times New Roman" w:cs="Times New Roman"/>
          <w:i/>
        </w:rPr>
        <w:t>„</w:t>
      </w:r>
      <w:r w:rsidRPr="002D34E3">
        <w:rPr>
          <w:rFonts w:ascii="Times New Roman" w:hAnsi="Times New Roman" w:cs="Times New Roman"/>
          <w:b/>
          <w:i/>
        </w:rPr>
        <w:t>Załączniki do postępowania”</w:t>
      </w:r>
      <w:r w:rsidRPr="002D34E3">
        <w:rPr>
          <w:rFonts w:ascii="Times New Roman" w:hAnsi="Times New Roman" w:cs="Times New Roman"/>
        </w:rPr>
        <w:t xml:space="preserve"> na platformie zakupowej pod adresem </w:t>
      </w:r>
      <w:hyperlink r:id="rId13"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(zwana dalej Platformą)</w:t>
      </w:r>
      <w:r w:rsidR="00454DF2">
        <w:rPr>
          <w:rFonts w:ascii="Times New Roman" w:hAnsi="Times New Roman" w:cs="Times New Roman"/>
        </w:rPr>
        <w:t xml:space="preserve"> </w:t>
      </w:r>
      <w:r w:rsidRPr="002D34E3">
        <w:rPr>
          <w:rFonts w:ascii="Times New Roman" w:hAnsi="Times New Roman" w:cs="Times New Roman"/>
          <w:b/>
        </w:rPr>
        <w:t xml:space="preserve">pod numerem ogłoszenia </w:t>
      </w:r>
      <w:r w:rsidRPr="002D34E3">
        <w:rPr>
          <w:rFonts w:ascii="Times New Roman" w:hAnsi="Times New Roman" w:cs="Times New Roman"/>
          <w:b/>
        </w:rPr>
        <w:br/>
        <w:t>o zamówieniu BZP</w:t>
      </w:r>
      <w:r w:rsidRPr="002D34E3">
        <w:rPr>
          <w:rFonts w:ascii="Times New Roman" w:hAnsi="Times New Roman" w:cs="Times New Roman"/>
        </w:rPr>
        <w:t xml:space="preserve"> oraz </w:t>
      </w:r>
      <w:r w:rsidRPr="002D34E3">
        <w:rPr>
          <w:rFonts w:ascii="Times New Roman" w:hAnsi="Times New Roman" w:cs="Times New Roman"/>
          <w:b/>
        </w:rPr>
        <w:t>nazwą postępowania / numerem wewnętrznym postępowania</w:t>
      </w:r>
      <w:r w:rsidRPr="002D34E3">
        <w:rPr>
          <w:rFonts w:ascii="Times New Roman" w:hAnsi="Times New Roman" w:cs="Times New Roman"/>
        </w:rPr>
        <w:t xml:space="preserve"> dostępnym </w:t>
      </w:r>
      <w:r w:rsidRPr="002D34E3">
        <w:rPr>
          <w:rFonts w:ascii="Times New Roman" w:hAnsi="Times New Roman" w:cs="Times New Roman"/>
        </w:rPr>
        <w:br/>
        <w:t>w tytule SWZ</w:t>
      </w:r>
      <w:r w:rsidRPr="002D34E3">
        <w:rPr>
          <w:rFonts w:ascii="Times New Roman" w:hAnsi="Times New Roman" w:cs="Times New Roman"/>
          <w:i/>
        </w:rPr>
        <w:t>.</w:t>
      </w:r>
      <w:r w:rsidR="00454DF2">
        <w:rPr>
          <w:rFonts w:ascii="Times New Roman" w:hAnsi="Times New Roman" w:cs="Times New Roman"/>
          <w:i/>
        </w:rPr>
        <w:t xml:space="preserve"> </w:t>
      </w:r>
      <w:r w:rsidRPr="002D34E3">
        <w:rPr>
          <w:rFonts w:ascii="Times New Roman" w:hAnsi="Times New Roman" w:cs="Times New Roman"/>
          <w:b/>
        </w:rPr>
        <w:t>Zmiany i wyjaśnienia treści SWZ</w:t>
      </w:r>
      <w:r w:rsidRPr="002D34E3">
        <w:rPr>
          <w:rFonts w:ascii="Times New Roman" w:hAnsi="Times New Roman" w:cs="Times New Roman"/>
        </w:rPr>
        <w:t xml:space="preserve"> oraz </w:t>
      </w:r>
      <w:r w:rsidRPr="002D34E3">
        <w:rPr>
          <w:rFonts w:ascii="Times New Roman" w:hAnsi="Times New Roman" w:cs="Times New Roman"/>
          <w:b/>
        </w:rPr>
        <w:t>inne informacje</w:t>
      </w:r>
      <w:r w:rsidRPr="002D34E3">
        <w:rPr>
          <w:rFonts w:ascii="Times New Roman" w:hAnsi="Times New Roman" w:cs="Times New Roman"/>
        </w:rPr>
        <w:t xml:space="preserve"> bezpośrednio związane </w:t>
      </w:r>
      <w:r w:rsidRPr="002D34E3">
        <w:rPr>
          <w:rFonts w:ascii="Times New Roman" w:hAnsi="Times New Roman" w:cs="Times New Roman"/>
        </w:rPr>
        <w:br/>
        <w:t xml:space="preserve">z postępowaniem o udzielenie zamówienia będą udostępniane na platformie zakupowej pod adresem </w:t>
      </w:r>
      <w:hyperlink r:id="rId14"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 xml:space="preserve">w zakładce </w:t>
      </w:r>
      <w:r w:rsidRPr="002D34E3">
        <w:rPr>
          <w:rFonts w:ascii="Times New Roman" w:hAnsi="Times New Roman" w:cs="Times New Roman"/>
          <w:b/>
          <w:i/>
        </w:rPr>
        <w:t>„KOMUNIKATY”</w:t>
      </w:r>
    </w:p>
    <w:p w:rsidR="002D34E3" w:rsidRDefault="002D34E3" w:rsidP="002D34E3">
      <w:pPr>
        <w:spacing w:after="0" w:line="276" w:lineRule="auto"/>
        <w:jc w:val="both"/>
        <w:rPr>
          <w:rFonts w:ascii="Times New Roman" w:hAnsi="Times New Roman" w:cs="Times New Roman"/>
          <w:b/>
        </w:rPr>
      </w:pPr>
    </w:p>
    <w:p w:rsidR="00AF1AD8" w:rsidRPr="002D34E3" w:rsidRDefault="00AF1AD8" w:rsidP="002D34E3">
      <w:pPr>
        <w:spacing w:after="0" w:line="276" w:lineRule="auto"/>
        <w:jc w:val="both"/>
        <w:rPr>
          <w:rFonts w:ascii="Times New Roman" w:hAnsi="Times New Roman" w:cs="Times New Roman"/>
          <w:b/>
        </w:rPr>
      </w:pPr>
    </w:p>
    <w:p w:rsidR="002D34E3" w:rsidRPr="002D34E3" w:rsidRDefault="002D34E3" w:rsidP="002D34E3">
      <w:pPr>
        <w:numPr>
          <w:ilvl w:val="0"/>
          <w:numId w:val="2"/>
        </w:numPr>
        <w:spacing w:after="0" w:line="276" w:lineRule="auto"/>
        <w:ind w:left="420" w:hanging="126"/>
        <w:contextualSpacing/>
        <w:rPr>
          <w:rFonts w:ascii="Times New Roman" w:hAnsi="Times New Roman" w:cs="Times New Roman"/>
          <w:b/>
        </w:rPr>
      </w:pPr>
      <w:r w:rsidRPr="002D34E3">
        <w:rPr>
          <w:rFonts w:ascii="Times New Roman" w:hAnsi="Times New Roman" w:cs="Times New Roman"/>
          <w:b/>
        </w:rPr>
        <w:t>Tryb udzielenia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Postępowanie o udzielenie zamówienia prowadzone jest </w:t>
      </w:r>
      <w:r w:rsidRPr="002D34E3">
        <w:rPr>
          <w:rFonts w:ascii="Times New Roman" w:hAnsi="Times New Roman" w:cs="Times New Roman"/>
          <w:b/>
        </w:rPr>
        <w:t xml:space="preserve">w trybie podstawowym, na podstawie </w:t>
      </w:r>
      <w:r w:rsidRPr="002D34E3">
        <w:rPr>
          <w:rFonts w:ascii="Times New Roman" w:hAnsi="Times New Roman" w:cs="Times New Roman"/>
          <w:b/>
        </w:rPr>
        <w:br/>
        <w:t xml:space="preserve">art. 275 pkt </w:t>
      </w:r>
      <w:r w:rsidR="00AF1AD8">
        <w:rPr>
          <w:rFonts w:ascii="Times New Roman" w:hAnsi="Times New Roman" w:cs="Times New Roman"/>
          <w:b/>
        </w:rPr>
        <w:t>1</w:t>
      </w:r>
      <w:r w:rsidRPr="002D34E3">
        <w:rPr>
          <w:rFonts w:ascii="Times New Roman" w:hAnsi="Times New Roman" w:cs="Times New Roman"/>
          <w:b/>
        </w:rPr>
        <w:t xml:space="preserve"> </w:t>
      </w:r>
      <w:r w:rsidRPr="002D34E3">
        <w:rPr>
          <w:rFonts w:ascii="Times New Roman" w:hAnsi="Times New Roman" w:cs="Times New Roman"/>
        </w:rPr>
        <w:t>ustawy z dnia 11 września 2019 r. Prawo zamówień publicznych (Dz. U. z 202</w:t>
      </w:r>
      <w:r w:rsidR="00AF1AD8">
        <w:rPr>
          <w:rFonts w:ascii="Times New Roman" w:hAnsi="Times New Roman" w:cs="Times New Roman"/>
        </w:rPr>
        <w:t>4</w:t>
      </w:r>
      <w:r w:rsidRPr="002D34E3">
        <w:rPr>
          <w:rFonts w:ascii="Times New Roman" w:hAnsi="Times New Roman" w:cs="Times New Roman"/>
        </w:rPr>
        <w:t xml:space="preserve"> r., </w:t>
      </w:r>
      <w:r w:rsidRPr="002D34E3">
        <w:rPr>
          <w:rFonts w:ascii="Times New Roman" w:hAnsi="Times New Roman" w:cs="Times New Roman"/>
        </w:rPr>
        <w:br/>
        <w:t xml:space="preserve">poz. </w:t>
      </w:r>
      <w:r w:rsidR="004706FA">
        <w:rPr>
          <w:rFonts w:ascii="Times New Roman" w:hAnsi="Times New Roman" w:cs="Times New Roman"/>
        </w:rPr>
        <w:t>1</w:t>
      </w:r>
      <w:r w:rsidR="00AF1AD8">
        <w:rPr>
          <w:rFonts w:ascii="Times New Roman" w:hAnsi="Times New Roman" w:cs="Times New Roman"/>
        </w:rPr>
        <w:t>320</w:t>
      </w:r>
      <w:r w:rsidR="00244DE6">
        <w:rPr>
          <w:rFonts w:ascii="Times New Roman" w:hAnsi="Times New Roman" w:cs="Times New Roman"/>
        </w:rPr>
        <w:t>)</w:t>
      </w:r>
      <w:r w:rsidRPr="002D34E3">
        <w:rPr>
          <w:rFonts w:ascii="Times New Roman" w:hAnsi="Times New Roman" w:cs="Times New Roman"/>
        </w:rPr>
        <w:t xml:space="preserve"> zwanej dalej także „Pzp”.</w:t>
      </w:r>
    </w:p>
    <w:p w:rsidR="0057023C" w:rsidRDefault="0057023C" w:rsidP="002D34E3">
      <w:pPr>
        <w:spacing w:after="0" w:line="276" w:lineRule="auto"/>
        <w:jc w:val="both"/>
        <w:rPr>
          <w:rFonts w:ascii="Times New Roman" w:hAnsi="Times New Roman" w:cs="Times New Roman"/>
        </w:rPr>
      </w:pPr>
    </w:p>
    <w:p w:rsidR="0057023C" w:rsidRPr="002D34E3" w:rsidRDefault="0057023C"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2D34E3">
        <w:rPr>
          <w:rFonts w:ascii="Times New Roman" w:hAnsi="Times New Roman" w:cs="Times New Roman"/>
          <w:b/>
        </w:rPr>
        <w:t>Informacja, czy 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Zamawiający </w:t>
      </w:r>
      <w:r w:rsidR="00AF1AD8" w:rsidRPr="00AF1AD8">
        <w:rPr>
          <w:rFonts w:ascii="Times New Roman" w:hAnsi="Times New Roman" w:cs="Times New Roman"/>
          <w:b/>
        </w:rPr>
        <w:t xml:space="preserve">nie </w:t>
      </w:r>
      <w:r w:rsidRPr="00AF1AD8">
        <w:rPr>
          <w:rFonts w:ascii="Times New Roman" w:hAnsi="Times New Roman" w:cs="Times New Roman"/>
          <w:b/>
        </w:rPr>
        <w:t>przewiduje</w:t>
      </w:r>
      <w:r w:rsidRPr="002D34E3">
        <w:rPr>
          <w:rFonts w:ascii="Times New Roman" w:hAnsi="Times New Roman" w:cs="Times New Roman"/>
        </w:rPr>
        <w:t xml:space="preserve"> wyboru najkorzystniejszej oferty z możliwością prowadzenia negocjacji.</w:t>
      </w:r>
    </w:p>
    <w:p w:rsidR="002D34E3" w:rsidRDefault="002D34E3" w:rsidP="002D34E3">
      <w:pPr>
        <w:spacing w:after="0" w:line="276" w:lineRule="auto"/>
        <w:jc w:val="both"/>
        <w:rPr>
          <w:rFonts w:ascii="Times New Roman" w:hAnsi="Times New Roman" w:cs="Times New Roman"/>
        </w:rPr>
      </w:pPr>
    </w:p>
    <w:p w:rsidR="00C6656C" w:rsidRDefault="00C6656C" w:rsidP="002D34E3">
      <w:pPr>
        <w:spacing w:after="0" w:line="276" w:lineRule="auto"/>
        <w:jc w:val="both"/>
        <w:rPr>
          <w:rFonts w:ascii="Times New Roman" w:hAnsi="Times New Roman" w:cs="Times New Roman"/>
        </w:rPr>
      </w:pPr>
    </w:p>
    <w:p w:rsidR="002D34E3" w:rsidRPr="00BA1C86" w:rsidRDefault="002D34E3" w:rsidP="00BA1C86">
      <w:pPr>
        <w:numPr>
          <w:ilvl w:val="0"/>
          <w:numId w:val="2"/>
        </w:numPr>
        <w:spacing w:after="0" w:line="360" w:lineRule="auto"/>
        <w:ind w:left="434" w:hanging="238"/>
        <w:contextualSpacing/>
        <w:jc w:val="both"/>
        <w:rPr>
          <w:rFonts w:ascii="Times New Roman" w:hAnsi="Times New Roman" w:cs="Times New Roman"/>
          <w:b/>
        </w:rPr>
      </w:pPr>
      <w:r w:rsidRPr="00BA1C86">
        <w:rPr>
          <w:rFonts w:ascii="Times New Roman" w:hAnsi="Times New Roman" w:cs="Times New Roman"/>
          <w:b/>
        </w:rPr>
        <w:t>Opis przedmiotu zamówienia</w:t>
      </w:r>
    </w:p>
    <w:p w:rsidR="00C6656C" w:rsidRPr="00C6656C" w:rsidRDefault="002D2AC7" w:rsidP="00C91C1C">
      <w:pPr>
        <w:pStyle w:val="Akapitzlist"/>
        <w:spacing w:after="0" w:line="360" w:lineRule="auto"/>
        <w:ind w:left="0" w:right="-288"/>
        <w:jc w:val="both"/>
        <w:rPr>
          <w:rFonts w:ascii="Times New Roman" w:hAnsi="Times New Roman" w:cs="Times New Roman"/>
          <w:b/>
          <w:color w:val="000000"/>
        </w:rPr>
      </w:pPr>
      <w:r w:rsidRPr="00BA1C86">
        <w:rPr>
          <w:rFonts w:ascii="Times New Roman" w:hAnsi="Times New Roman" w:cs="Times New Roman"/>
          <w:b/>
        </w:rPr>
        <w:lastRenderedPageBreak/>
        <w:t>V.</w:t>
      </w:r>
      <w:r w:rsidR="00D42C43" w:rsidRPr="00BA1C86">
        <w:rPr>
          <w:rFonts w:ascii="Times New Roman" w:hAnsi="Times New Roman" w:cs="Times New Roman"/>
          <w:b/>
        </w:rPr>
        <w:t xml:space="preserve">1. </w:t>
      </w:r>
      <w:r w:rsidR="00D42C43" w:rsidRPr="00BA1C86">
        <w:rPr>
          <w:rFonts w:ascii="Times New Roman" w:hAnsi="Times New Roman" w:cs="Times New Roman"/>
        </w:rPr>
        <w:t xml:space="preserve">Przedmiotem zamówienia </w:t>
      </w:r>
      <w:r w:rsidR="00454DF2" w:rsidRPr="00BA1C86">
        <w:rPr>
          <w:rFonts w:ascii="Times New Roman" w:hAnsi="Times New Roman" w:cs="Times New Roman"/>
        </w:rPr>
        <w:t>jest</w:t>
      </w:r>
      <w:r w:rsidR="00454DF2" w:rsidRPr="00BA1C86">
        <w:rPr>
          <w:rFonts w:ascii="Times New Roman" w:hAnsi="Times New Roman" w:cs="Times New Roman"/>
          <w:b/>
        </w:rPr>
        <w:t xml:space="preserve"> </w:t>
      </w:r>
      <w:r w:rsidR="00621790" w:rsidRPr="00BA1C86">
        <w:rPr>
          <w:rFonts w:ascii="Times New Roman" w:hAnsi="Times New Roman" w:cs="Times New Roman"/>
          <w:color w:val="000000"/>
        </w:rPr>
        <w:t>„</w:t>
      </w:r>
      <w:r w:rsidR="00C6656C" w:rsidRPr="00C6656C">
        <w:rPr>
          <w:rFonts w:ascii="Times New Roman" w:hAnsi="Times New Roman" w:cs="Times New Roman"/>
          <w:b/>
          <w:color w:val="000000"/>
        </w:rPr>
        <w:t>Zakup i dostawa filtrów samochodowych do pojazdów służbowych będących na stanie KWP z siedzibą w Radomiu</w:t>
      </w:r>
      <w:r w:rsidR="00C6656C">
        <w:rPr>
          <w:rFonts w:ascii="Times New Roman" w:hAnsi="Times New Roman" w:cs="Times New Roman"/>
          <w:b/>
          <w:color w:val="000000"/>
        </w:rPr>
        <w:t>”</w:t>
      </w:r>
      <w:r w:rsidR="00C6656C" w:rsidRPr="00C6656C">
        <w:rPr>
          <w:rFonts w:ascii="Times New Roman" w:hAnsi="Times New Roman" w:cs="Times New Roman"/>
          <w:b/>
          <w:color w:val="000000"/>
        </w:rPr>
        <w:t>.</w:t>
      </w:r>
    </w:p>
    <w:p w:rsidR="00BA1C86" w:rsidRPr="00BA1C86" w:rsidRDefault="00BA1C86" w:rsidP="00D51EDF">
      <w:pPr>
        <w:pStyle w:val="NormalnyWeb"/>
        <w:numPr>
          <w:ilvl w:val="0"/>
          <w:numId w:val="50"/>
        </w:numPr>
        <w:spacing w:before="0" w:beforeAutospacing="0" w:after="0" w:line="360" w:lineRule="auto"/>
        <w:jc w:val="both"/>
        <w:rPr>
          <w:sz w:val="22"/>
          <w:szCs w:val="22"/>
        </w:rPr>
      </w:pPr>
      <w:r w:rsidRPr="00BA1C86">
        <w:rPr>
          <w:sz w:val="22"/>
          <w:szCs w:val="22"/>
        </w:rPr>
        <w:t>Miejsc</w:t>
      </w:r>
      <w:r w:rsidR="00C6656C">
        <w:rPr>
          <w:sz w:val="22"/>
          <w:szCs w:val="22"/>
        </w:rPr>
        <w:t>a dostaw:</w:t>
      </w:r>
    </w:p>
    <w:p w:rsidR="00C91C1C" w:rsidRDefault="00C91C1C" w:rsidP="00D51EDF">
      <w:pPr>
        <w:pStyle w:val="Akapitzlist"/>
        <w:numPr>
          <w:ilvl w:val="0"/>
          <w:numId w:val="49"/>
        </w:numPr>
        <w:spacing w:after="0" w:line="360" w:lineRule="auto"/>
        <w:jc w:val="both"/>
      </w:pPr>
      <w:r>
        <w:rPr>
          <w:rFonts w:ascii="Times New Roman" w:hAnsi="Times New Roman" w:cs="Times New Roman"/>
        </w:rPr>
        <w:t>SO Radom, 26-600 Radom, ul. Energetyków 14</w:t>
      </w:r>
    </w:p>
    <w:p w:rsidR="00C91C1C" w:rsidRDefault="00C91C1C" w:rsidP="00D51EDF">
      <w:pPr>
        <w:pStyle w:val="Akapitzlist"/>
        <w:numPr>
          <w:ilvl w:val="0"/>
          <w:numId w:val="49"/>
        </w:numPr>
        <w:spacing w:after="0" w:line="360" w:lineRule="auto"/>
        <w:jc w:val="both"/>
      </w:pPr>
      <w:r>
        <w:rPr>
          <w:rFonts w:ascii="Times New Roman" w:hAnsi="Times New Roman" w:cs="Times New Roman"/>
        </w:rPr>
        <w:t>SO Płock, 09-400 Płock, ul. Kilińskiego 8</w:t>
      </w:r>
    </w:p>
    <w:p w:rsidR="00C91C1C" w:rsidRDefault="00C91C1C" w:rsidP="00D51EDF">
      <w:pPr>
        <w:pStyle w:val="Akapitzlist"/>
        <w:numPr>
          <w:ilvl w:val="0"/>
          <w:numId w:val="49"/>
        </w:numPr>
        <w:spacing w:after="0" w:line="360" w:lineRule="auto"/>
        <w:jc w:val="both"/>
      </w:pPr>
      <w:r>
        <w:rPr>
          <w:rFonts w:ascii="Times New Roman" w:hAnsi="Times New Roman" w:cs="Times New Roman"/>
        </w:rPr>
        <w:t>SO Ostrołęka, 07-409 Ostrołęka, ul. Korczaka 16</w:t>
      </w:r>
    </w:p>
    <w:p w:rsidR="00C91C1C" w:rsidRDefault="00C91C1C" w:rsidP="00D51EDF">
      <w:pPr>
        <w:pStyle w:val="Akapitzlist"/>
        <w:numPr>
          <w:ilvl w:val="0"/>
          <w:numId w:val="49"/>
        </w:numPr>
        <w:spacing w:after="0" w:line="360" w:lineRule="auto"/>
        <w:jc w:val="both"/>
      </w:pPr>
      <w:r>
        <w:rPr>
          <w:rFonts w:ascii="Times New Roman" w:hAnsi="Times New Roman" w:cs="Times New Roman"/>
        </w:rPr>
        <w:t>SO Siedlce, 08-110 Siedlce, ul. Starowiejska 66</w:t>
      </w:r>
    </w:p>
    <w:p w:rsidR="00C91C1C" w:rsidRDefault="00C91C1C" w:rsidP="00C91C1C">
      <w:pPr>
        <w:pStyle w:val="Akapitzlist"/>
        <w:spacing w:after="0" w:line="360" w:lineRule="auto"/>
        <w:ind w:left="0"/>
        <w:jc w:val="both"/>
        <w:rPr>
          <w:rFonts w:ascii="Times New Roman" w:hAnsi="Times New Roman" w:cs="Times New Roman"/>
        </w:rPr>
      </w:pPr>
      <w:r>
        <w:rPr>
          <w:rFonts w:ascii="Times New Roman" w:hAnsi="Times New Roman" w:cs="Times New Roman"/>
        </w:rPr>
        <w:t xml:space="preserve">lub do innego miejsca wskazanego przez </w:t>
      </w:r>
      <w:r>
        <w:rPr>
          <w:rFonts w:ascii="Times New Roman" w:hAnsi="Times New Roman"/>
        </w:rPr>
        <w:t>z</w:t>
      </w:r>
      <w:r>
        <w:rPr>
          <w:rFonts w:ascii="Times New Roman" w:hAnsi="Times New Roman" w:cs="Times New Roman"/>
        </w:rPr>
        <w:t>amawiającego znajdującego się na obszarze działania KWP zs. w Radomiu.</w:t>
      </w:r>
    </w:p>
    <w:p w:rsidR="00553296" w:rsidRPr="00553296" w:rsidRDefault="00553296" w:rsidP="00D51EDF">
      <w:pPr>
        <w:pStyle w:val="Akapitzlist"/>
        <w:numPr>
          <w:ilvl w:val="0"/>
          <w:numId w:val="50"/>
        </w:numPr>
        <w:spacing w:after="0" w:line="360" w:lineRule="auto"/>
        <w:jc w:val="both"/>
        <w:rPr>
          <w:rFonts w:ascii="Times New Roman" w:hAnsi="Times New Roman" w:cs="Times New Roman"/>
        </w:rPr>
      </w:pPr>
      <w:r w:rsidRPr="00553296">
        <w:rPr>
          <w:rFonts w:ascii="Times New Roman" w:hAnsi="Times New Roman" w:cs="Times New Roman"/>
        </w:rPr>
        <w:t xml:space="preserve">Szczegółowy </w:t>
      </w:r>
      <w:r w:rsidR="006740F1">
        <w:rPr>
          <w:rFonts w:ascii="Times New Roman" w:hAnsi="Times New Roman" w:cs="Times New Roman"/>
        </w:rPr>
        <w:t xml:space="preserve">opis/wykaz </w:t>
      </w:r>
      <w:r>
        <w:rPr>
          <w:rFonts w:ascii="Times New Roman" w:hAnsi="Times New Roman" w:cs="Times New Roman"/>
        </w:rPr>
        <w:t xml:space="preserve"> przedmiotu zamówienia </w:t>
      </w:r>
      <w:r w:rsidR="006740F1">
        <w:rPr>
          <w:rFonts w:ascii="Times New Roman" w:hAnsi="Times New Roman" w:cs="Times New Roman"/>
        </w:rPr>
        <w:t xml:space="preserve">znajduje się w </w:t>
      </w:r>
      <w:r w:rsidR="006740F1" w:rsidRPr="006740F1">
        <w:rPr>
          <w:rFonts w:ascii="Times New Roman" w:hAnsi="Times New Roman" w:cs="Times New Roman"/>
          <w:b/>
          <w:color w:val="0070C0"/>
        </w:rPr>
        <w:t>załączniku nr 1 do SWZ</w:t>
      </w:r>
      <w:r w:rsidR="006740F1">
        <w:rPr>
          <w:rFonts w:ascii="Times New Roman" w:hAnsi="Times New Roman" w:cs="Times New Roman"/>
        </w:rPr>
        <w:t xml:space="preserve"> – CENNIK WYKAZ ASORTYMENTOIWO ILOŚCIOWY</w:t>
      </w:r>
    </w:p>
    <w:p w:rsidR="00553296" w:rsidRPr="00553296" w:rsidRDefault="00553296" w:rsidP="00D51EDF">
      <w:pPr>
        <w:numPr>
          <w:ilvl w:val="0"/>
          <w:numId w:val="50"/>
        </w:numPr>
        <w:tabs>
          <w:tab w:val="left" w:pos="426"/>
        </w:tabs>
        <w:suppressAutoHyphens/>
        <w:spacing w:before="57" w:after="0" w:line="360" w:lineRule="auto"/>
        <w:jc w:val="both"/>
        <w:rPr>
          <w:rFonts w:ascii="Times New Roman" w:hAnsi="Times New Roman" w:cs="Times New Roman"/>
        </w:rPr>
      </w:pPr>
      <w:r w:rsidRPr="00553296">
        <w:rPr>
          <w:rFonts w:ascii="Times New Roman" w:hAnsi="Times New Roman" w:cs="Times New Roman"/>
        </w:rPr>
        <w:t xml:space="preserve">Zamawiający wymaga, aby filtry oznaczone </w:t>
      </w:r>
      <w:r w:rsidRPr="00553296">
        <w:rPr>
          <w:rFonts w:ascii="Times New Roman" w:hAnsi="Times New Roman" w:cs="Times New Roman"/>
          <w:b/>
          <w:bCs/>
        </w:rPr>
        <w:t xml:space="preserve">*(gwiazdką) </w:t>
      </w:r>
      <w:r w:rsidRPr="00553296">
        <w:rPr>
          <w:rFonts w:ascii="Times New Roman" w:hAnsi="Times New Roman" w:cs="Times New Roman"/>
        </w:rPr>
        <w:t xml:space="preserve">w </w:t>
      </w:r>
      <w:r w:rsidR="006740F1">
        <w:rPr>
          <w:rFonts w:ascii="Times New Roman" w:hAnsi="Times New Roman" w:cs="Times New Roman"/>
        </w:rPr>
        <w:t>CENNIKU WYKAZIE ASORTYMENTOIWO ILOŚCIOWYM</w:t>
      </w:r>
      <w:r w:rsidR="006740F1" w:rsidRPr="00553296">
        <w:rPr>
          <w:rFonts w:ascii="Times New Roman" w:hAnsi="Times New Roman" w:cs="Times New Roman"/>
        </w:rPr>
        <w:t xml:space="preserve"> </w:t>
      </w:r>
      <w:r w:rsidRPr="00553296">
        <w:rPr>
          <w:rFonts w:ascii="Times New Roman" w:hAnsi="Times New Roman" w:cs="Times New Roman"/>
        </w:rPr>
        <w:t xml:space="preserve">znajdowały się w grupie części zamiennych oznaczonych: </w:t>
      </w:r>
    </w:p>
    <w:p w:rsidR="00553296" w:rsidRPr="00553296" w:rsidRDefault="00553296" w:rsidP="00553296">
      <w:pPr>
        <w:tabs>
          <w:tab w:val="left" w:pos="426"/>
        </w:tabs>
        <w:spacing w:before="57" w:after="0" w:line="360" w:lineRule="auto"/>
        <w:ind w:left="360"/>
        <w:jc w:val="both"/>
        <w:rPr>
          <w:rFonts w:ascii="Times New Roman" w:hAnsi="Times New Roman" w:cs="Times New Roman"/>
        </w:rPr>
      </w:pPr>
      <w:r w:rsidRPr="00553296">
        <w:rPr>
          <w:rFonts w:ascii="Times New Roman" w:hAnsi="Times New Roman" w:cs="Times New Roman"/>
          <w:b/>
        </w:rPr>
        <w:t>„O”</w:t>
      </w:r>
      <w:r w:rsidRPr="00553296">
        <w:rPr>
          <w:rFonts w:ascii="Times New Roman" w:hAnsi="Times New Roman" w:cs="Times New Roman"/>
        </w:rPr>
        <w:t xml:space="preserve"> części oryginalne OE (Orginal Equipment) oznakowane logo – znakiem towarowym producenta pojazdu, </w:t>
      </w:r>
    </w:p>
    <w:p w:rsidR="00553296" w:rsidRPr="00553296" w:rsidRDefault="00553296" w:rsidP="00553296">
      <w:pPr>
        <w:tabs>
          <w:tab w:val="left" w:pos="426"/>
        </w:tabs>
        <w:spacing w:before="57" w:after="0" w:line="360" w:lineRule="auto"/>
        <w:ind w:left="360"/>
        <w:jc w:val="both"/>
        <w:rPr>
          <w:rFonts w:ascii="Times New Roman" w:hAnsi="Times New Roman" w:cs="Times New Roman"/>
        </w:rPr>
      </w:pPr>
      <w:r w:rsidRPr="00553296">
        <w:rPr>
          <w:rFonts w:ascii="Times New Roman" w:hAnsi="Times New Roman" w:cs="Times New Roman"/>
          <w:b/>
        </w:rPr>
        <w:t>„Q”</w:t>
      </w:r>
      <w:r w:rsidRPr="00553296">
        <w:rPr>
          <w:rFonts w:ascii="Times New Roman" w:hAnsi="Times New Roman" w:cs="Times New Roman"/>
        </w:rPr>
        <w:t xml:space="preserve"> części oryginalne OEM (Orginal Equipment Manufacturer) lub OES (Orginal Equipment Supplier) oznakowane logo  - znakiem towarowym producenta części, dostarczającego dany element na pierwszy montaż, które mają identyczne cechy techniczne i są wykonane w tej samej technologii jak części „O” oryginalne. </w:t>
      </w:r>
    </w:p>
    <w:p w:rsidR="00553296" w:rsidRPr="00553296" w:rsidRDefault="00553296" w:rsidP="00D51EDF">
      <w:pPr>
        <w:numPr>
          <w:ilvl w:val="0"/>
          <w:numId w:val="50"/>
        </w:numPr>
        <w:tabs>
          <w:tab w:val="left" w:pos="426"/>
        </w:tabs>
        <w:suppressAutoHyphens/>
        <w:spacing w:before="57" w:after="0" w:line="360" w:lineRule="auto"/>
        <w:jc w:val="both"/>
        <w:rPr>
          <w:rFonts w:ascii="Times New Roman" w:hAnsi="Times New Roman" w:cs="Times New Roman"/>
        </w:rPr>
      </w:pPr>
      <w:r w:rsidRPr="00553296">
        <w:rPr>
          <w:rFonts w:ascii="Times New Roman" w:hAnsi="Times New Roman" w:cs="Times New Roman"/>
        </w:rPr>
        <w:t xml:space="preserve">W przypadku gdy </w:t>
      </w:r>
      <w:r w:rsidR="006740F1">
        <w:rPr>
          <w:rFonts w:ascii="Times New Roman" w:hAnsi="Times New Roman" w:cs="Times New Roman"/>
        </w:rPr>
        <w:t>w</w:t>
      </w:r>
      <w:r w:rsidRPr="00553296">
        <w:rPr>
          <w:rFonts w:ascii="Times New Roman" w:hAnsi="Times New Roman" w:cs="Times New Roman"/>
        </w:rPr>
        <w:t xml:space="preserve">ykonawca zaoferuje części oryginalne jakości </w:t>
      </w:r>
      <w:r w:rsidRPr="006740F1">
        <w:rPr>
          <w:rFonts w:ascii="Times New Roman" w:hAnsi="Times New Roman" w:cs="Times New Roman"/>
          <w:b/>
        </w:rPr>
        <w:t>„Q”</w:t>
      </w:r>
      <w:r w:rsidRPr="00553296">
        <w:rPr>
          <w:rFonts w:ascii="Times New Roman" w:hAnsi="Times New Roman" w:cs="Times New Roman"/>
        </w:rPr>
        <w:t xml:space="preserve"> zobowiązany jest do złożenia wraz z ofertą oświadczenia </w:t>
      </w:r>
      <w:r w:rsidRPr="00553296">
        <w:rPr>
          <w:rFonts w:ascii="Times New Roman" w:hAnsi="Times New Roman" w:cs="Times New Roman"/>
          <w:b/>
        </w:rPr>
        <w:t>(</w:t>
      </w:r>
      <w:r w:rsidRPr="006740F1">
        <w:rPr>
          <w:rFonts w:ascii="Times New Roman" w:hAnsi="Times New Roman" w:cs="Times New Roman"/>
          <w:b/>
          <w:color w:val="0070C0"/>
        </w:rPr>
        <w:t xml:space="preserve">załącznik nr </w:t>
      </w:r>
      <w:r w:rsidR="006740F1" w:rsidRPr="006740F1">
        <w:rPr>
          <w:rFonts w:ascii="Times New Roman" w:hAnsi="Times New Roman" w:cs="Times New Roman"/>
          <w:b/>
          <w:color w:val="0070C0"/>
        </w:rPr>
        <w:t>4</w:t>
      </w:r>
      <w:r w:rsidRPr="006740F1">
        <w:rPr>
          <w:rFonts w:ascii="Times New Roman" w:hAnsi="Times New Roman" w:cs="Times New Roman"/>
          <w:b/>
          <w:color w:val="0070C0"/>
        </w:rPr>
        <w:t xml:space="preserve"> do </w:t>
      </w:r>
      <w:r w:rsidR="006740F1" w:rsidRPr="006740F1">
        <w:rPr>
          <w:rFonts w:ascii="Times New Roman" w:hAnsi="Times New Roman" w:cs="Times New Roman"/>
          <w:b/>
          <w:color w:val="0070C0"/>
        </w:rPr>
        <w:t>SWZ</w:t>
      </w:r>
      <w:r w:rsidRPr="00553296">
        <w:rPr>
          <w:rFonts w:ascii="Times New Roman" w:hAnsi="Times New Roman" w:cs="Times New Roman"/>
          <w:b/>
        </w:rPr>
        <w:t>)</w:t>
      </w:r>
      <w:r w:rsidRPr="00553296">
        <w:rPr>
          <w:rFonts w:ascii="Times New Roman" w:hAnsi="Times New Roman" w:cs="Times New Roman"/>
        </w:rPr>
        <w:t xml:space="preserve">, iż oferowane filtry z grupy </w:t>
      </w:r>
      <w:r w:rsidRPr="006740F1">
        <w:rPr>
          <w:rFonts w:ascii="Times New Roman" w:hAnsi="Times New Roman" w:cs="Times New Roman"/>
          <w:b/>
        </w:rPr>
        <w:t>„Q”</w:t>
      </w:r>
      <w:r w:rsidRPr="00553296">
        <w:rPr>
          <w:rFonts w:ascii="Times New Roman" w:hAnsi="Times New Roman" w:cs="Times New Roman"/>
        </w:rPr>
        <w:t xml:space="preserve"> są dostarczane na pierwszy montaż.</w:t>
      </w:r>
    </w:p>
    <w:p w:rsidR="00553296" w:rsidRPr="00553296" w:rsidRDefault="00553296" w:rsidP="00D51EDF">
      <w:pPr>
        <w:numPr>
          <w:ilvl w:val="0"/>
          <w:numId w:val="50"/>
        </w:numPr>
        <w:tabs>
          <w:tab w:val="left" w:pos="426"/>
        </w:tabs>
        <w:suppressAutoHyphens/>
        <w:spacing w:before="57" w:after="0" w:line="360" w:lineRule="auto"/>
        <w:jc w:val="both"/>
        <w:rPr>
          <w:rFonts w:ascii="Times New Roman" w:hAnsi="Times New Roman" w:cs="Times New Roman"/>
        </w:rPr>
      </w:pPr>
      <w:r w:rsidRPr="00553296">
        <w:rPr>
          <w:rFonts w:ascii="Times New Roman" w:hAnsi="Times New Roman" w:cs="Times New Roman"/>
        </w:rPr>
        <w:t xml:space="preserve">Dla pozostałego asortymentu </w:t>
      </w:r>
      <w:r w:rsidR="006740F1">
        <w:rPr>
          <w:rFonts w:ascii="Times New Roman" w:hAnsi="Times New Roman" w:cs="Times New Roman"/>
        </w:rPr>
        <w:t>z</w:t>
      </w:r>
      <w:r w:rsidRPr="00553296">
        <w:rPr>
          <w:rFonts w:ascii="Times New Roman" w:hAnsi="Times New Roman" w:cs="Times New Roman"/>
        </w:rPr>
        <w:t xml:space="preserve">amawiający dopuszcza filtry porównywalnej jakości o oznaczeniu </w:t>
      </w:r>
      <w:r w:rsidRPr="006740F1">
        <w:rPr>
          <w:rFonts w:ascii="Times New Roman" w:hAnsi="Times New Roman" w:cs="Times New Roman"/>
          <w:b/>
        </w:rPr>
        <w:t>„P”.</w:t>
      </w:r>
      <w:r w:rsidRPr="00553296">
        <w:rPr>
          <w:rFonts w:ascii="Times New Roman" w:hAnsi="Times New Roman" w:cs="Times New Roman"/>
        </w:rPr>
        <w:t xml:space="preserve"> W takim przypadku </w:t>
      </w:r>
      <w:r w:rsidR="006740F1">
        <w:rPr>
          <w:rFonts w:ascii="Times New Roman" w:hAnsi="Times New Roman" w:cs="Times New Roman"/>
        </w:rPr>
        <w:t>w</w:t>
      </w:r>
      <w:r w:rsidRPr="00553296">
        <w:rPr>
          <w:rFonts w:ascii="Times New Roman" w:hAnsi="Times New Roman" w:cs="Times New Roman"/>
        </w:rPr>
        <w:t xml:space="preserve">ykonawca wraz z ofertą złoży oświadczenie </w:t>
      </w:r>
      <w:r w:rsidRPr="00553296">
        <w:rPr>
          <w:rFonts w:ascii="Times New Roman" w:hAnsi="Times New Roman" w:cs="Times New Roman"/>
          <w:b/>
        </w:rPr>
        <w:t>(</w:t>
      </w:r>
      <w:r w:rsidRPr="006740F1">
        <w:rPr>
          <w:rFonts w:ascii="Times New Roman" w:hAnsi="Times New Roman" w:cs="Times New Roman"/>
          <w:b/>
          <w:color w:val="0070C0"/>
        </w:rPr>
        <w:t xml:space="preserve">załącznik nr </w:t>
      </w:r>
      <w:r w:rsidR="006740F1" w:rsidRPr="006740F1">
        <w:rPr>
          <w:rFonts w:ascii="Times New Roman" w:hAnsi="Times New Roman" w:cs="Times New Roman"/>
          <w:b/>
          <w:color w:val="0070C0"/>
        </w:rPr>
        <w:t>5</w:t>
      </w:r>
      <w:r w:rsidRPr="006740F1">
        <w:rPr>
          <w:rFonts w:ascii="Times New Roman" w:hAnsi="Times New Roman" w:cs="Times New Roman"/>
          <w:b/>
          <w:color w:val="0070C0"/>
        </w:rPr>
        <w:t xml:space="preserve"> do </w:t>
      </w:r>
      <w:r w:rsidR="006740F1" w:rsidRPr="006740F1">
        <w:rPr>
          <w:rFonts w:ascii="Times New Roman" w:hAnsi="Times New Roman" w:cs="Times New Roman"/>
          <w:b/>
          <w:color w:val="0070C0"/>
        </w:rPr>
        <w:t>SWZ</w:t>
      </w:r>
      <w:r w:rsidRPr="00553296">
        <w:rPr>
          <w:rFonts w:ascii="Times New Roman" w:hAnsi="Times New Roman" w:cs="Times New Roman"/>
          <w:b/>
        </w:rPr>
        <w:t>)</w:t>
      </w:r>
      <w:r w:rsidRPr="00553296">
        <w:rPr>
          <w:rFonts w:ascii="Times New Roman" w:hAnsi="Times New Roman" w:cs="Times New Roman"/>
        </w:rPr>
        <w:t>, że oferowane filtry z tej grupy należą do części o tej samej jakości co komponenty, które są lub były stosowane do montażu danych pojazdów samochodowych.</w:t>
      </w:r>
    </w:p>
    <w:p w:rsidR="00C91C1C" w:rsidRPr="00C91C1C" w:rsidRDefault="00C91C1C" w:rsidP="00D51EDF">
      <w:pPr>
        <w:numPr>
          <w:ilvl w:val="0"/>
          <w:numId w:val="50"/>
        </w:numPr>
        <w:tabs>
          <w:tab w:val="left" w:pos="0"/>
        </w:tabs>
        <w:suppressAutoHyphens/>
        <w:spacing w:after="0" w:line="360" w:lineRule="auto"/>
        <w:jc w:val="both"/>
        <w:rPr>
          <w:rFonts w:ascii="Times New Roman" w:hAnsi="Times New Roman" w:cs="Times New Roman"/>
        </w:rPr>
      </w:pPr>
      <w:r w:rsidRPr="00C91C1C">
        <w:rPr>
          <w:rFonts w:ascii="Times New Roman" w:hAnsi="Times New Roman" w:cs="Times New Roman"/>
          <w:b/>
          <w:bCs/>
          <w:iCs/>
        </w:rPr>
        <w:t>Wykonawca zobowiązuje się dostarczać filtry samochodowe fabrycznie nowe, nie używane,   nie regenerowane, wolne od wad fizycznych, gatunku 1 oraz zapakowane w pojedyncze opakowania</w:t>
      </w:r>
      <w:r w:rsidRPr="00C91C1C">
        <w:rPr>
          <w:rFonts w:ascii="Times New Roman" w:hAnsi="Times New Roman" w:cs="Times New Roman"/>
          <w:b/>
          <w:bCs/>
          <w:i/>
          <w:iCs/>
        </w:rPr>
        <w:t xml:space="preserve">. </w:t>
      </w:r>
    </w:p>
    <w:p w:rsidR="006740F1" w:rsidRDefault="006740F1" w:rsidP="00D51EDF">
      <w:pPr>
        <w:numPr>
          <w:ilvl w:val="0"/>
          <w:numId w:val="50"/>
        </w:numPr>
        <w:tabs>
          <w:tab w:val="left" w:pos="426"/>
        </w:tabs>
        <w:suppressAutoHyphens/>
        <w:spacing w:before="57" w:after="0" w:line="360" w:lineRule="auto"/>
        <w:jc w:val="both"/>
        <w:rPr>
          <w:rFonts w:ascii="Times New Roman" w:hAnsi="Times New Roman" w:cs="Times New Roman"/>
        </w:rPr>
      </w:pPr>
      <w:r w:rsidRPr="006740F1">
        <w:rPr>
          <w:rFonts w:ascii="Times New Roman" w:hAnsi="Times New Roman" w:cs="Times New Roman"/>
        </w:rPr>
        <w:t xml:space="preserve">Dostawy będą odbywały się cyklicznie w miarę bieżących potrzeb </w:t>
      </w:r>
      <w:r>
        <w:rPr>
          <w:rFonts w:ascii="Times New Roman" w:hAnsi="Times New Roman" w:cs="Times New Roman"/>
        </w:rPr>
        <w:t>z</w:t>
      </w:r>
      <w:r w:rsidRPr="006740F1">
        <w:rPr>
          <w:rFonts w:ascii="Times New Roman" w:hAnsi="Times New Roman" w:cs="Times New Roman"/>
        </w:rPr>
        <w:t xml:space="preserve">amawiającego, w zależności od zapotrzebowań warsztatowych. Terminy dostaw określone zostały w projekcie umowy. </w:t>
      </w:r>
    </w:p>
    <w:p w:rsidR="00C82779" w:rsidRPr="006740F1" w:rsidRDefault="00C82779" w:rsidP="00D51EDF">
      <w:pPr>
        <w:numPr>
          <w:ilvl w:val="0"/>
          <w:numId w:val="50"/>
        </w:numPr>
        <w:tabs>
          <w:tab w:val="left" w:pos="426"/>
        </w:tabs>
        <w:suppressAutoHyphens/>
        <w:spacing w:before="57" w:after="0" w:line="360" w:lineRule="auto"/>
        <w:jc w:val="both"/>
        <w:rPr>
          <w:rFonts w:ascii="Times New Roman" w:hAnsi="Times New Roman" w:cs="Times New Roman"/>
        </w:rPr>
      </w:pPr>
      <w:r>
        <w:rPr>
          <w:rFonts w:ascii="Times New Roman" w:hAnsi="Times New Roman" w:cs="Times New Roman"/>
        </w:rPr>
        <w:t xml:space="preserve">Zamawiający zastrzega, że termin dostawy nie może być dłuższy niż </w:t>
      </w:r>
      <w:r w:rsidRPr="00C82779">
        <w:rPr>
          <w:rFonts w:ascii="Times New Roman" w:hAnsi="Times New Roman" w:cs="Times New Roman"/>
          <w:b/>
        </w:rPr>
        <w:t>5 dni roboczych</w:t>
      </w:r>
      <w:r>
        <w:rPr>
          <w:rFonts w:ascii="Times New Roman" w:hAnsi="Times New Roman" w:cs="Times New Roman"/>
        </w:rPr>
        <w:t>.</w:t>
      </w:r>
    </w:p>
    <w:p w:rsidR="006740F1" w:rsidRPr="006740F1" w:rsidRDefault="006740F1" w:rsidP="00D51EDF">
      <w:pPr>
        <w:numPr>
          <w:ilvl w:val="0"/>
          <w:numId w:val="50"/>
        </w:numPr>
        <w:tabs>
          <w:tab w:val="left" w:pos="426"/>
          <w:tab w:val="num" w:pos="708"/>
        </w:tabs>
        <w:suppressAutoHyphens/>
        <w:spacing w:after="0" w:line="360" w:lineRule="auto"/>
        <w:jc w:val="both"/>
        <w:rPr>
          <w:rFonts w:ascii="Times New Roman" w:hAnsi="Times New Roman" w:cs="Times New Roman"/>
        </w:rPr>
      </w:pPr>
      <w:r w:rsidRPr="006740F1">
        <w:rPr>
          <w:rFonts w:ascii="Times New Roman" w:hAnsi="Times New Roman" w:cs="Times New Roman"/>
          <w:b/>
        </w:rPr>
        <w:lastRenderedPageBreak/>
        <w:t>W ramach przedmiotu zamówienia Wykonawca zobowiązany będzie do:</w:t>
      </w:r>
    </w:p>
    <w:p w:rsidR="006740F1" w:rsidRPr="006740F1" w:rsidRDefault="006740F1" w:rsidP="00D51EDF">
      <w:pPr>
        <w:pStyle w:val="Akapitzlist"/>
        <w:numPr>
          <w:ilvl w:val="0"/>
          <w:numId w:val="51"/>
        </w:numPr>
        <w:tabs>
          <w:tab w:val="left" w:pos="426"/>
        </w:tabs>
        <w:suppressAutoHyphens/>
        <w:spacing w:after="0" w:line="360" w:lineRule="auto"/>
        <w:jc w:val="both"/>
        <w:rPr>
          <w:rFonts w:ascii="Times New Roman" w:hAnsi="Times New Roman" w:cs="Times New Roman"/>
        </w:rPr>
      </w:pPr>
      <w:r w:rsidRPr="006740F1">
        <w:rPr>
          <w:rFonts w:ascii="Times New Roman" w:hAnsi="Times New Roman" w:cs="Times New Roman"/>
          <w:b/>
        </w:rPr>
        <w:t>odbioru od Zamawiającego (raz na kwartał) i utylizacji zużytych filtrów samochodowych. Ilość zużytych filtrów samochodowych odebranych przez Wykonawcę nie przekroczy łącznej ilości dostarczonych w ramach niniejszej umowy filtrów samochodowych,</w:t>
      </w:r>
    </w:p>
    <w:p w:rsidR="006740F1" w:rsidRPr="006740F1" w:rsidRDefault="006740F1" w:rsidP="00D51EDF">
      <w:pPr>
        <w:pStyle w:val="Akapitzlist"/>
        <w:numPr>
          <w:ilvl w:val="0"/>
          <w:numId w:val="51"/>
        </w:numPr>
        <w:tabs>
          <w:tab w:val="left" w:pos="426"/>
        </w:tabs>
        <w:suppressAutoHyphens/>
        <w:spacing w:after="0" w:line="360" w:lineRule="auto"/>
        <w:jc w:val="both"/>
        <w:rPr>
          <w:rFonts w:ascii="Times New Roman" w:hAnsi="Times New Roman" w:cs="Times New Roman"/>
        </w:rPr>
      </w:pPr>
      <w:r w:rsidRPr="006740F1">
        <w:rPr>
          <w:rFonts w:ascii="Times New Roman" w:hAnsi="Times New Roman" w:cs="Times New Roman"/>
          <w:b/>
        </w:rPr>
        <w:t>przekazania Zamawiającemu w terminie 7 dni licząc od daty odbioru zużytych filtrów samochodowych – karty przekazania odpadu</w:t>
      </w:r>
      <w:r w:rsidRPr="006740F1">
        <w:rPr>
          <w:rFonts w:ascii="Times New Roman" w:hAnsi="Times New Roman" w:cs="Times New Roman"/>
        </w:rPr>
        <w:t>.</w:t>
      </w:r>
    </w:p>
    <w:p w:rsidR="00350267" w:rsidRPr="00350267" w:rsidRDefault="00350267" w:rsidP="00D51EDF">
      <w:pPr>
        <w:pStyle w:val="Tekstpodstawowy"/>
        <w:numPr>
          <w:ilvl w:val="0"/>
          <w:numId w:val="60"/>
        </w:numPr>
        <w:suppressAutoHyphens/>
        <w:spacing w:after="0" w:line="360" w:lineRule="auto"/>
        <w:jc w:val="both"/>
        <w:rPr>
          <w:rFonts w:ascii="Times New Roman" w:hAnsi="Times New Roman" w:cs="Times New Roman"/>
        </w:rPr>
      </w:pPr>
      <w:r w:rsidRPr="00350267">
        <w:rPr>
          <w:rFonts w:ascii="Times New Roman" w:hAnsi="Times New Roman" w:cs="Times New Roman"/>
          <w:color w:val="000000"/>
        </w:rPr>
        <w:t>Zamawiający przewiduje możliwość zakupu filtrów samochodowych do pojazdów służbowych niewykazanych w załączniku nr 1</w:t>
      </w:r>
      <w:r>
        <w:rPr>
          <w:rFonts w:ascii="Times New Roman" w:hAnsi="Times New Roman" w:cs="Times New Roman"/>
          <w:color w:val="000000"/>
        </w:rPr>
        <w:t xml:space="preserve"> do SWZ</w:t>
      </w:r>
      <w:r w:rsidRPr="00350267">
        <w:rPr>
          <w:rFonts w:ascii="Times New Roman" w:hAnsi="Times New Roman" w:cs="Times New Roman"/>
          <w:color w:val="000000"/>
        </w:rPr>
        <w:t>, a będących na stanie KWP  zs. w Radomiu, w cenie sprzedaży detalicznej dla klientów indywidualnych pomniejszonej o rabat podany w formularzu ofertowym, jednakże w granicach łącznej wartości umowy.</w:t>
      </w:r>
    </w:p>
    <w:p w:rsidR="00C91C1C" w:rsidRPr="006740F1" w:rsidRDefault="00C91C1C" w:rsidP="006740F1">
      <w:pPr>
        <w:tabs>
          <w:tab w:val="left" w:pos="426"/>
        </w:tabs>
        <w:suppressAutoHyphens/>
        <w:spacing w:after="0" w:line="360" w:lineRule="auto"/>
        <w:ind w:left="360"/>
        <w:jc w:val="both"/>
        <w:rPr>
          <w:rFonts w:ascii="Times New Roman" w:hAnsi="Times New Roman" w:cs="Times New Roman"/>
        </w:rPr>
      </w:pPr>
    </w:p>
    <w:p w:rsidR="000A7C64" w:rsidRPr="00350267" w:rsidRDefault="00350267" w:rsidP="00C91C1C">
      <w:pPr>
        <w:spacing w:after="0" w:line="360" w:lineRule="auto"/>
        <w:rPr>
          <w:rFonts w:ascii="Times New Roman" w:hAnsi="Times New Roman" w:cs="Times New Roman"/>
          <w:b/>
          <w:u w:val="single"/>
        </w:rPr>
      </w:pPr>
      <w:r>
        <w:rPr>
          <w:rFonts w:ascii="Times New Roman" w:hAnsi="Times New Roman" w:cs="Times New Roman"/>
          <w:u w:val="single"/>
        </w:rPr>
        <w:t>11</w:t>
      </w:r>
      <w:r w:rsidR="00621790" w:rsidRPr="0012373C">
        <w:rPr>
          <w:rFonts w:ascii="Times New Roman" w:hAnsi="Times New Roman" w:cs="Times New Roman"/>
          <w:u w:val="single"/>
        </w:rPr>
        <w:t xml:space="preserve">. </w:t>
      </w:r>
      <w:r w:rsidR="000A7C64" w:rsidRPr="00350267">
        <w:rPr>
          <w:rFonts w:ascii="Times New Roman" w:hAnsi="Times New Roman" w:cs="Times New Roman"/>
          <w:b/>
          <w:u w:val="single"/>
        </w:rPr>
        <w:t>Szczegółowy opis przedmiotu zamówienia określają załączniki:</w:t>
      </w:r>
    </w:p>
    <w:p w:rsidR="000A7C64" w:rsidRDefault="000A7C64" w:rsidP="00C91C1C">
      <w:pPr>
        <w:spacing w:after="0" w:line="360" w:lineRule="auto"/>
        <w:rPr>
          <w:rFonts w:ascii="Times New Roman" w:hAnsi="Times New Roman" w:cs="Times New Roman"/>
        </w:rPr>
      </w:pPr>
      <w:r w:rsidRPr="00EB1961">
        <w:rPr>
          <w:rFonts w:ascii="Arial Black" w:hAnsi="Arial Black" w:cs="Times New Roman"/>
          <w:color w:val="0070C0"/>
          <w:sz w:val="18"/>
          <w:szCs w:val="18"/>
        </w:rPr>
        <w:t>Załącznik</w:t>
      </w:r>
      <w:r>
        <w:rPr>
          <w:rFonts w:ascii="Arial Black" w:hAnsi="Arial Black" w:cs="Times New Roman"/>
          <w:color w:val="0070C0"/>
          <w:sz w:val="18"/>
          <w:szCs w:val="18"/>
        </w:rPr>
        <w:t>i</w:t>
      </w:r>
      <w:r w:rsidRPr="00EB1961">
        <w:rPr>
          <w:rFonts w:ascii="Arial Black" w:hAnsi="Arial Black" w:cs="Times New Roman"/>
          <w:color w:val="0070C0"/>
          <w:sz w:val="18"/>
          <w:szCs w:val="18"/>
        </w:rPr>
        <w:t xml:space="preserve"> nr 1 do SWZ</w:t>
      </w:r>
      <w:r>
        <w:rPr>
          <w:rFonts w:ascii="Times New Roman" w:hAnsi="Times New Roman" w:cs="Times New Roman"/>
        </w:rPr>
        <w:t xml:space="preserve"> – </w:t>
      </w:r>
      <w:r w:rsidR="006740F1">
        <w:rPr>
          <w:rFonts w:ascii="Times New Roman" w:hAnsi="Times New Roman" w:cs="Times New Roman"/>
        </w:rPr>
        <w:t>CENNIK WYKAZ ASORTYMENTOIWO ILOŚCIOWY</w:t>
      </w:r>
    </w:p>
    <w:p w:rsidR="000A7C64" w:rsidRPr="006B4B47" w:rsidRDefault="000A7C64" w:rsidP="000A7C64">
      <w:pPr>
        <w:spacing w:after="0" w:line="360" w:lineRule="auto"/>
        <w:rPr>
          <w:rFonts w:ascii="Times New Roman" w:hAnsi="Times New Roman" w:cs="Times New Roman"/>
        </w:rPr>
      </w:pPr>
      <w:r w:rsidRPr="00EB1961">
        <w:rPr>
          <w:rFonts w:ascii="Arial Black" w:hAnsi="Arial Black" w:cs="Times New Roman"/>
          <w:color w:val="0070C0"/>
          <w:sz w:val="18"/>
          <w:szCs w:val="18"/>
        </w:rPr>
        <w:t>Załącznik nr 2 do SWZ</w:t>
      </w:r>
      <w:r>
        <w:rPr>
          <w:rFonts w:ascii="Times New Roman" w:hAnsi="Times New Roman" w:cs="Times New Roman"/>
        </w:rPr>
        <w:t xml:space="preserve"> – wzór Umowy</w:t>
      </w:r>
    </w:p>
    <w:p w:rsidR="00483D51" w:rsidRPr="00483D51" w:rsidRDefault="00483D51" w:rsidP="00483D51">
      <w:pPr>
        <w:spacing w:line="360" w:lineRule="auto"/>
        <w:ind w:right="-1"/>
        <w:jc w:val="both"/>
        <w:rPr>
          <w:rFonts w:ascii="Times New Roman" w:hAnsi="Times New Roman" w:cs="Times New Roman"/>
        </w:rPr>
      </w:pPr>
    </w:p>
    <w:p w:rsidR="009208CC" w:rsidRPr="002D34E3" w:rsidRDefault="009C264A" w:rsidP="009208CC">
      <w:pPr>
        <w:spacing w:after="0" w:line="276" w:lineRule="auto"/>
        <w:contextualSpacing/>
        <w:rPr>
          <w:rFonts w:ascii="Times New Roman" w:hAnsi="Times New Roman"/>
          <w:b/>
          <w:color w:val="000000" w:themeColor="text1"/>
        </w:rPr>
      </w:pPr>
      <w:r w:rsidRPr="00483D51">
        <w:rPr>
          <w:rFonts w:ascii="Times New Roman" w:eastAsia="NSimSun" w:hAnsi="Times New Roman" w:cs="Times New Roman"/>
          <w:b/>
          <w:kern w:val="2"/>
          <w:lang w:eastAsia="zh-CN" w:bidi="hi-IN"/>
        </w:rPr>
        <w:t xml:space="preserve">V.2. </w:t>
      </w:r>
      <w:r w:rsidR="0016125A" w:rsidRPr="00483D51">
        <w:rPr>
          <w:rFonts w:ascii="Times New Roman" w:eastAsia="NSimSun" w:hAnsi="Times New Roman" w:cs="Times New Roman"/>
          <w:b/>
          <w:kern w:val="2"/>
          <w:lang w:eastAsia="zh-CN" w:bidi="hi-IN"/>
        </w:rPr>
        <w:t xml:space="preserve"> </w:t>
      </w:r>
      <w:r w:rsidR="009208CC" w:rsidRPr="002D34E3">
        <w:rPr>
          <w:rFonts w:ascii="Times New Roman" w:hAnsi="Times New Roman"/>
          <w:b/>
          <w:color w:val="000000" w:themeColor="text1"/>
        </w:rPr>
        <w:t>Nazwa i kody CPV:</w:t>
      </w:r>
    </w:p>
    <w:p w:rsidR="002D2AC7" w:rsidRPr="002D2AC7" w:rsidRDefault="002D2AC7" w:rsidP="009208CC">
      <w:pPr>
        <w:suppressAutoHyphens/>
        <w:spacing w:after="0" w:line="360" w:lineRule="auto"/>
        <w:jc w:val="both"/>
        <w:textAlignment w:val="baseline"/>
        <w:rPr>
          <w:rFonts w:ascii="Times New Roman" w:eastAsia="NSimSun" w:hAnsi="Times New Roman" w:cs="Times New Roman"/>
          <w:b/>
          <w:kern w:val="2"/>
          <w:lang w:eastAsia="zh-CN" w:bidi="hi-IN"/>
        </w:rPr>
      </w:pPr>
    </w:p>
    <w:p w:rsidR="009208CC" w:rsidRDefault="002C24DE" w:rsidP="009208CC">
      <w:pPr>
        <w:spacing w:after="0" w:line="360" w:lineRule="auto"/>
        <w:ind w:left="720"/>
        <w:rPr>
          <w:rFonts w:ascii="Times New Roman" w:eastAsia="Times New Roman" w:hAnsi="Times New Roman" w:cs="Times New Roman"/>
          <w:b/>
          <w:sz w:val="24"/>
          <w:szCs w:val="24"/>
          <w:lang w:eastAsia="pl-PL"/>
        </w:rPr>
      </w:pPr>
      <w:r w:rsidRPr="002C24DE">
        <w:rPr>
          <w:rFonts w:ascii="Times New Roman" w:eastAsia="Times New Roman" w:hAnsi="Times New Roman" w:cs="Times New Roman"/>
          <w:b/>
          <w:sz w:val="24"/>
          <w:szCs w:val="24"/>
          <w:lang w:eastAsia="pl-PL"/>
        </w:rPr>
        <w:t>42913000-9 - Filtry wlotu oleju, paliwa i powietrza</w:t>
      </w:r>
    </w:p>
    <w:p w:rsidR="002C24DE" w:rsidRDefault="002C24DE" w:rsidP="009208CC">
      <w:pPr>
        <w:spacing w:after="0" w:line="360" w:lineRule="auto"/>
        <w:ind w:left="720"/>
        <w:rPr>
          <w:rFonts w:ascii="Times New Roman" w:eastAsia="Times New Roman" w:hAnsi="Times New Roman" w:cs="Times New Roman"/>
          <w:sz w:val="24"/>
          <w:szCs w:val="24"/>
          <w:lang w:eastAsia="pl-PL"/>
        </w:rPr>
      </w:pPr>
    </w:p>
    <w:p w:rsidR="009208CC" w:rsidRDefault="009208CC" w:rsidP="009208CC">
      <w:pPr>
        <w:spacing w:after="0" w:line="240" w:lineRule="auto"/>
        <w:jc w:val="both"/>
        <w:rPr>
          <w:rFonts w:ascii="Times New Roman" w:hAnsi="Times New Roman" w:cs="Times New Roman"/>
          <w:b/>
          <w:u w:val="single"/>
        </w:rPr>
      </w:pPr>
      <w:r>
        <w:rPr>
          <w:rFonts w:ascii="Times New Roman" w:hAnsi="Times New Roman"/>
          <w:b/>
          <w:color w:val="000000" w:themeColor="text1"/>
        </w:rPr>
        <w:t>V.3.</w:t>
      </w:r>
      <w:r w:rsidRPr="009208CC">
        <w:rPr>
          <w:rFonts w:ascii="Times New Roman" w:hAnsi="Times New Roman" w:cs="Times New Roman"/>
          <w:b/>
        </w:rPr>
        <w:t xml:space="preserve"> </w:t>
      </w:r>
      <w:r w:rsidRPr="00D85DF2">
        <w:rPr>
          <w:rFonts w:ascii="Times New Roman" w:hAnsi="Times New Roman" w:cs="Times New Roman"/>
          <w:b/>
        </w:rPr>
        <w:t xml:space="preserve">Przedmiotowe środki dowodowe  </w:t>
      </w:r>
      <w:r w:rsidRPr="00D85DF2">
        <w:rPr>
          <w:rFonts w:ascii="Times New Roman" w:hAnsi="Times New Roman" w:cs="Times New Roman"/>
          <w:b/>
          <w:sz w:val="24"/>
          <w:szCs w:val="24"/>
          <w:u w:val="single"/>
        </w:rPr>
        <w:t>SKŁADANE WRAZ Z OFERTĄ</w:t>
      </w:r>
      <w:r w:rsidRPr="00D85DF2">
        <w:rPr>
          <w:rFonts w:ascii="Times New Roman" w:hAnsi="Times New Roman" w:cs="Times New Roman"/>
          <w:b/>
          <w:u w:val="single"/>
        </w:rPr>
        <w:t>:</w:t>
      </w:r>
    </w:p>
    <w:p w:rsidR="009208CC" w:rsidRDefault="009208CC" w:rsidP="009208CC">
      <w:pPr>
        <w:spacing w:after="0" w:line="240" w:lineRule="auto"/>
        <w:jc w:val="both"/>
        <w:rPr>
          <w:rFonts w:ascii="Times New Roman" w:hAnsi="Times New Roman" w:cs="Times New Roman"/>
          <w:sz w:val="20"/>
          <w:szCs w:val="20"/>
        </w:rPr>
      </w:pPr>
    </w:p>
    <w:p w:rsidR="009208CC" w:rsidRDefault="009208CC" w:rsidP="00D51EDF">
      <w:pPr>
        <w:pStyle w:val="Akapitzlist"/>
        <w:numPr>
          <w:ilvl w:val="0"/>
          <w:numId w:val="39"/>
        </w:numPr>
        <w:spacing w:after="0" w:line="276" w:lineRule="auto"/>
        <w:jc w:val="both"/>
        <w:rPr>
          <w:rFonts w:ascii="Times New Roman" w:eastAsia="Calibri" w:hAnsi="Times New Roman" w:cs="Times New Roman"/>
          <w:b/>
        </w:rPr>
      </w:pPr>
      <w:r w:rsidRPr="0035763C">
        <w:rPr>
          <w:rFonts w:ascii="Times New Roman" w:hAnsi="Times New Roman" w:cs="Times New Roman"/>
          <w:b/>
        </w:rPr>
        <w:t>Na potwierdzenie, że oferowane dostawy spełniają określone przez zamawiającego wymagania w</w:t>
      </w:r>
      <w:r w:rsidRPr="0035763C">
        <w:rPr>
          <w:rFonts w:ascii="Times New Roman" w:eastAsia="Calibri" w:hAnsi="Times New Roman" w:cs="Times New Roman"/>
          <w:b/>
        </w:rPr>
        <w:t>ykonawca zobowiązany jest złożyć wraz z ofertą przedmiotowe środki dowodowe tj.:</w:t>
      </w:r>
    </w:p>
    <w:p w:rsidR="0012373C" w:rsidRDefault="0012373C" w:rsidP="0012373C">
      <w:pPr>
        <w:pStyle w:val="Akapitzlist"/>
        <w:spacing w:after="0" w:line="276" w:lineRule="auto"/>
        <w:ind w:left="360"/>
        <w:jc w:val="both"/>
        <w:rPr>
          <w:rFonts w:ascii="Times New Roman" w:eastAsia="Calibri" w:hAnsi="Times New Roman" w:cs="Times New Roman"/>
          <w:b/>
        </w:rPr>
      </w:pPr>
    </w:p>
    <w:p w:rsidR="00A91576" w:rsidRDefault="00A91576" w:rsidP="00D51EDF">
      <w:pPr>
        <w:pStyle w:val="Akapitzlist"/>
        <w:numPr>
          <w:ilvl w:val="0"/>
          <w:numId w:val="40"/>
        </w:numPr>
        <w:spacing w:after="0" w:line="360" w:lineRule="auto"/>
        <w:rPr>
          <w:rFonts w:ascii="Times New Roman" w:hAnsi="Times New Roman" w:cs="Times New Roman"/>
        </w:rPr>
      </w:pPr>
      <w:r w:rsidRPr="00A91576">
        <w:rPr>
          <w:rFonts w:ascii="Times New Roman" w:eastAsia="Calibri" w:hAnsi="Times New Roman" w:cs="Times New Roman"/>
          <w:b/>
          <w:u w:val="single"/>
        </w:rPr>
        <w:t>Oświadczenie wykonawcy</w:t>
      </w:r>
      <w:r w:rsidRPr="00A91576">
        <w:rPr>
          <w:rFonts w:ascii="Times New Roman" w:eastAsia="Calibri" w:hAnsi="Times New Roman" w:cs="Times New Roman"/>
          <w:b/>
        </w:rPr>
        <w:t xml:space="preserve"> – </w:t>
      </w:r>
      <w:r w:rsidRPr="00A91576">
        <w:rPr>
          <w:rFonts w:ascii="Times New Roman" w:eastAsia="Calibri" w:hAnsi="Times New Roman" w:cs="Times New Roman"/>
        </w:rPr>
        <w:t>potwierdzające</w:t>
      </w:r>
      <w:r w:rsidR="00DD485E">
        <w:rPr>
          <w:rFonts w:ascii="Times New Roman" w:eastAsia="Calibri" w:hAnsi="Times New Roman" w:cs="Times New Roman"/>
        </w:rPr>
        <w:t>,</w:t>
      </w:r>
      <w:r>
        <w:rPr>
          <w:rFonts w:ascii="Times New Roman" w:eastAsia="Calibri" w:hAnsi="Times New Roman" w:cs="Times New Roman"/>
          <w:b/>
        </w:rPr>
        <w:t xml:space="preserve"> </w:t>
      </w:r>
      <w:r w:rsidRPr="00A91576">
        <w:rPr>
          <w:rFonts w:ascii="Times New Roman" w:hAnsi="Times New Roman" w:cs="Times New Roman"/>
        </w:rPr>
        <w:t>ż</w:t>
      </w:r>
      <w:r>
        <w:rPr>
          <w:rFonts w:ascii="Times New Roman" w:hAnsi="Times New Roman" w:cs="Times New Roman"/>
        </w:rPr>
        <w:t>e:</w:t>
      </w:r>
    </w:p>
    <w:p w:rsidR="00A91576" w:rsidRPr="00A91576" w:rsidRDefault="00A91576" w:rsidP="00D51EDF">
      <w:pPr>
        <w:pStyle w:val="Akapitzlist"/>
        <w:numPr>
          <w:ilvl w:val="0"/>
          <w:numId w:val="53"/>
        </w:numPr>
        <w:spacing w:after="0" w:line="360" w:lineRule="auto"/>
        <w:rPr>
          <w:rFonts w:ascii="Times New Roman" w:hAnsi="Times New Roman" w:cs="Times New Roman"/>
        </w:rPr>
      </w:pPr>
      <w:r>
        <w:rPr>
          <w:rFonts w:ascii="Times New Roman" w:hAnsi="Times New Roman" w:cs="Times New Roman"/>
        </w:rPr>
        <w:t>z</w:t>
      </w:r>
      <w:r w:rsidRPr="00A91576">
        <w:rPr>
          <w:rFonts w:ascii="Times New Roman" w:hAnsi="Times New Roman" w:cs="Times New Roman"/>
        </w:rPr>
        <w:t xml:space="preserve">aoferowane filtry będą: </w:t>
      </w:r>
      <w:r w:rsidRPr="00A91576">
        <w:rPr>
          <w:rFonts w:ascii="Times New Roman" w:hAnsi="Times New Roman" w:cs="Times New Roman"/>
          <w:bCs/>
        </w:rPr>
        <w:t>fabrycznie nowe, nie używane, nie regenerowane, wolne od wad fizycznych, gatunku 1 oraz zapakowane w pojedyncze opakowania</w:t>
      </w:r>
      <w:r w:rsidRPr="00A91576">
        <w:rPr>
          <w:rFonts w:ascii="Times New Roman" w:hAnsi="Times New Roman" w:cs="Times New Roman"/>
        </w:rPr>
        <w:t>.</w:t>
      </w:r>
    </w:p>
    <w:p w:rsidR="00A91576" w:rsidRDefault="00A91576" w:rsidP="00A91576">
      <w:pPr>
        <w:pStyle w:val="Akapitzlist"/>
        <w:spacing w:line="360" w:lineRule="auto"/>
        <w:ind w:left="360"/>
        <w:rPr>
          <w:rFonts w:ascii="Times New Roman" w:hAnsi="Times New Roman" w:cs="Times New Roman"/>
        </w:rPr>
      </w:pPr>
      <w:r>
        <w:rPr>
          <w:rFonts w:ascii="Times New Roman" w:hAnsi="Times New Roman" w:cs="Times New Roman"/>
        </w:rPr>
        <w:t>2.  Zobowiązuje się do:</w:t>
      </w:r>
    </w:p>
    <w:p w:rsidR="00A91576" w:rsidRPr="00A91576" w:rsidRDefault="00A91576" w:rsidP="00D51EDF">
      <w:pPr>
        <w:pStyle w:val="Akapitzlist"/>
        <w:numPr>
          <w:ilvl w:val="0"/>
          <w:numId w:val="54"/>
        </w:numPr>
        <w:spacing w:line="360" w:lineRule="auto"/>
        <w:rPr>
          <w:rFonts w:ascii="Times New Roman" w:hAnsi="Times New Roman" w:cs="Times New Roman"/>
        </w:rPr>
      </w:pPr>
      <w:r w:rsidRPr="00A91576">
        <w:rPr>
          <w:rFonts w:ascii="Times New Roman" w:hAnsi="Times New Roman" w:cs="Times New Roman"/>
        </w:rPr>
        <w:t xml:space="preserve">odbioru od </w:t>
      </w:r>
      <w:r>
        <w:rPr>
          <w:rFonts w:ascii="Times New Roman" w:hAnsi="Times New Roman" w:cs="Times New Roman"/>
        </w:rPr>
        <w:t>z</w:t>
      </w:r>
      <w:r w:rsidRPr="00A91576">
        <w:rPr>
          <w:rFonts w:ascii="Times New Roman" w:hAnsi="Times New Roman" w:cs="Times New Roman"/>
        </w:rPr>
        <w:t>amawiającego (raz na kwartał) i utylizacji zużytych filtrów samochodowych;</w:t>
      </w:r>
    </w:p>
    <w:p w:rsidR="00A91576" w:rsidRPr="00A91576" w:rsidRDefault="00A91576" w:rsidP="00D51EDF">
      <w:pPr>
        <w:pStyle w:val="Akapitzlist"/>
        <w:numPr>
          <w:ilvl w:val="0"/>
          <w:numId w:val="54"/>
        </w:numPr>
        <w:spacing w:line="360" w:lineRule="auto"/>
        <w:rPr>
          <w:rFonts w:ascii="Times New Roman" w:hAnsi="Times New Roman" w:cs="Times New Roman"/>
        </w:rPr>
      </w:pPr>
      <w:r w:rsidRPr="00A91576">
        <w:rPr>
          <w:rFonts w:ascii="Times New Roman" w:hAnsi="Times New Roman" w:cs="Times New Roman"/>
        </w:rPr>
        <w:t xml:space="preserve">przekazania </w:t>
      </w:r>
      <w:r>
        <w:rPr>
          <w:rFonts w:ascii="Times New Roman" w:hAnsi="Times New Roman" w:cs="Times New Roman"/>
        </w:rPr>
        <w:t>z</w:t>
      </w:r>
      <w:r w:rsidRPr="00A91576">
        <w:rPr>
          <w:rFonts w:ascii="Times New Roman" w:hAnsi="Times New Roman" w:cs="Times New Roman"/>
        </w:rPr>
        <w:t>amawiającemu w terminie 7 dni licząc od daty odbioru zużytych filtrów samochodo</w:t>
      </w:r>
      <w:r>
        <w:rPr>
          <w:rFonts w:ascii="Times New Roman" w:hAnsi="Times New Roman" w:cs="Times New Roman"/>
        </w:rPr>
        <w:t xml:space="preserve">wych – karty przekazania odpadu - </w:t>
      </w:r>
      <w:r w:rsidRPr="00A91576">
        <w:rPr>
          <w:rFonts w:ascii="Times New Roman" w:eastAsia="Times New Roman" w:hAnsi="Times New Roman" w:cs="Times New Roman"/>
          <w:color w:val="000000"/>
          <w:lang w:eastAsia="pl-PL"/>
        </w:rPr>
        <w:t xml:space="preserve">wzór stanowi </w:t>
      </w:r>
      <w:r w:rsidRPr="00A91576">
        <w:rPr>
          <w:rFonts w:ascii="Arial Black" w:eastAsia="Times New Roman" w:hAnsi="Arial Black" w:cs="Times New Roman"/>
          <w:color w:val="0070C0"/>
          <w:sz w:val="18"/>
          <w:szCs w:val="18"/>
          <w:lang w:eastAsia="pl-PL"/>
        </w:rPr>
        <w:t xml:space="preserve">załącznik nr </w:t>
      </w:r>
      <w:r>
        <w:rPr>
          <w:rFonts w:ascii="Arial Black" w:eastAsia="Times New Roman" w:hAnsi="Arial Black" w:cs="Times New Roman"/>
          <w:color w:val="0070C0"/>
          <w:sz w:val="18"/>
          <w:szCs w:val="18"/>
          <w:lang w:eastAsia="pl-PL"/>
        </w:rPr>
        <w:t>6</w:t>
      </w:r>
      <w:r w:rsidRPr="00A91576">
        <w:rPr>
          <w:rFonts w:ascii="Arial Black" w:eastAsia="Times New Roman" w:hAnsi="Arial Black" w:cs="Times New Roman"/>
          <w:color w:val="0070C0"/>
          <w:sz w:val="18"/>
          <w:szCs w:val="18"/>
          <w:lang w:eastAsia="pl-PL"/>
        </w:rPr>
        <w:t xml:space="preserve"> do SWZ</w:t>
      </w:r>
      <w:r w:rsidR="00991727">
        <w:rPr>
          <w:rFonts w:ascii="Arial Black" w:eastAsia="Times New Roman" w:hAnsi="Arial Black" w:cs="Times New Roman"/>
          <w:color w:val="0070C0"/>
          <w:sz w:val="18"/>
          <w:szCs w:val="18"/>
          <w:lang w:eastAsia="pl-PL"/>
        </w:rPr>
        <w:t>.</w:t>
      </w:r>
    </w:p>
    <w:p w:rsidR="00810F11" w:rsidRPr="00A91576" w:rsidRDefault="009208CC" w:rsidP="00D51EDF">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A91576">
        <w:rPr>
          <w:rFonts w:ascii="Times New Roman" w:eastAsia="Calibri" w:hAnsi="Times New Roman" w:cs="Times New Roman"/>
          <w:b/>
          <w:u w:val="single"/>
        </w:rPr>
        <w:lastRenderedPageBreak/>
        <w:t>Oświadczenie wykonawcy</w:t>
      </w:r>
      <w:r w:rsidRPr="00A91576">
        <w:rPr>
          <w:rFonts w:ascii="Times New Roman" w:eastAsia="Calibri" w:hAnsi="Times New Roman" w:cs="Times New Roman"/>
          <w:b/>
        </w:rPr>
        <w:t xml:space="preserve"> –</w:t>
      </w:r>
      <w:r w:rsidR="0093322D" w:rsidRPr="0093322D">
        <w:rPr>
          <w:rFonts w:ascii="Times New Roman" w:eastAsia="Calibri" w:hAnsi="Times New Roman" w:cs="Times New Roman"/>
        </w:rPr>
        <w:t xml:space="preserve"> </w:t>
      </w:r>
      <w:r w:rsidR="0093322D" w:rsidRPr="006D04B9">
        <w:rPr>
          <w:rFonts w:ascii="Times New Roman" w:eastAsia="Calibri" w:hAnsi="Times New Roman" w:cs="Times New Roman"/>
        </w:rPr>
        <w:t xml:space="preserve">dla asortymentu </w:t>
      </w:r>
      <w:r w:rsidR="0093322D" w:rsidRPr="006D04B9">
        <w:rPr>
          <w:rFonts w:ascii="Times New Roman" w:eastAsia="Calibri" w:hAnsi="Times New Roman" w:cs="Times New Roman"/>
          <w:u w:val="single"/>
        </w:rPr>
        <w:t xml:space="preserve">oznaczonego </w:t>
      </w:r>
      <w:r w:rsidR="0093322D" w:rsidRPr="006D04B9">
        <w:rPr>
          <w:rFonts w:ascii="Times New Roman" w:eastAsia="Calibri" w:hAnsi="Times New Roman" w:cs="Times New Roman"/>
        </w:rPr>
        <w:t xml:space="preserve">* (gwiazdką) w </w:t>
      </w:r>
      <w:r w:rsidR="0093322D">
        <w:rPr>
          <w:rFonts w:ascii="Times New Roman" w:eastAsia="Calibri" w:hAnsi="Times New Roman" w:cs="Times New Roman"/>
        </w:rPr>
        <w:t xml:space="preserve">CENNIKU WYKAZIE ASORTYMENTOWO ILOŚCIOWYM </w:t>
      </w:r>
      <w:r w:rsidRPr="00A91576">
        <w:rPr>
          <w:rFonts w:ascii="Times New Roman" w:eastAsia="Calibri" w:hAnsi="Times New Roman" w:cs="Times New Roman"/>
          <w:b/>
        </w:rPr>
        <w:t xml:space="preserve"> </w:t>
      </w:r>
      <w:r w:rsidR="00A91576" w:rsidRPr="00A91576">
        <w:rPr>
          <w:rFonts w:ascii="Times New Roman" w:eastAsia="Calibri" w:hAnsi="Times New Roman" w:cs="Times New Roman"/>
        </w:rPr>
        <w:t>potwierdzające</w:t>
      </w:r>
      <w:r w:rsidR="00271915">
        <w:rPr>
          <w:rFonts w:ascii="Times New Roman" w:eastAsia="Calibri" w:hAnsi="Times New Roman" w:cs="Times New Roman"/>
        </w:rPr>
        <w:t>,</w:t>
      </w:r>
      <w:r w:rsidR="00A91576" w:rsidRPr="00A91576">
        <w:rPr>
          <w:rFonts w:ascii="Times New Roman" w:eastAsia="Calibri" w:hAnsi="Times New Roman" w:cs="Times New Roman"/>
        </w:rPr>
        <w:t xml:space="preserve"> </w:t>
      </w:r>
      <w:r w:rsidR="00A91576" w:rsidRPr="00A91576">
        <w:rPr>
          <w:rFonts w:ascii="Times New Roman" w:hAnsi="Times New Roman" w:cs="Times New Roman"/>
        </w:rPr>
        <w:t>ż</w:t>
      </w:r>
      <w:r w:rsidR="00A91576">
        <w:rPr>
          <w:rFonts w:ascii="Times New Roman" w:hAnsi="Times New Roman" w:cs="Times New Roman"/>
        </w:rPr>
        <w:t>e</w:t>
      </w:r>
      <w:r w:rsidR="00A91576" w:rsidRPr="00A91576">
        <w:rPr>
          <w:rFonts w:ascii="Times New Roman" w:hAnsi="Times New Roman" w:cs="Times New Roman"/>
        </w:rPr>
        <w:t xml:space="preserve"> oferowane filtry z grupy </w:t>
      </w:r>
      <w:r w:rsidR="00A91576" w:rsidRPr="00A91576">
        <w:rPr>
          <w:rFonts w:ascii="Times New Roman" w:hAnsi="Times New Roman" w:cs="Times New Roman"/>
          <w:b/>
        </w:rPr>
        <w:t>„Q”</w:t>
      </w:r>
      <w:r w:rsidR="00A91576" w:rsidRPr="00A91576">
        <w:rPr>
          <w:rFonts w:ascii="Times New Roman" w:hAnsi="Times New Roman" w:cs="Times New Roman"/>
        </w:rPr>
        <w:t xml:space="preserve"> są dostarczane na pierwszy montaż</w:t>
      </w:r>
      <w:r w:rsidR="00A91576" w:rsidRPr="00A91576">
        <w:rPr>
          <w:rFonts w:ascii="Times New Roman" w:eastAsia="Calibri" w:hAnsi="Times New Roman" w:cs="Times New Roman"/>
        </w:rPr>
        <w:t xml:space="preserve"> </w:t>
      </w:r>
      <w:r w:rsidR="00BD2E13" w:rsidRPr="00A91576">
        <w:rPr>
          <w:rFonts w:ascii="Times New Roman" w:eastAsia="Times New Roman" w:hAnsi="Times New Roman" w:cs="Times New Roman"/>
          <w:color w:val="000000"/>
          <w:lang w:eastAsia="pl-PL"/>
        </w:rPr>
        <w:t xml:space="preserve">– wzór stanowi </w:t>
      </w:r>
      <w:r w:rsidR="00BD2E13" w:rsidRPr="00A91576">
        <w:rPr>
          <w:rFonts w:ascii="Arial Black" w:eastAsia="Times New Roman" w:hAnsi="Arial Black" w:cs="Times New Roman"/>
          <w:color w:val="0070C0"/>
          <w:sz w:val="18"/>
          <w:szCs w:val="18"/>
          <w:lang w:eastAsia="pl-PL"/>
        </w:rPr>
        <w:t xml:space="preserve">załącznik nr </w:t>
      </w:r>
      <w:r w:rsidR="004C2E35" w:rsidRPr="00A91576">
        <w:rPr>
          <w:rFonts w:ascii="Arial Black" w:eastAsia="Times New Roman" w:hAnsi="Arial Black" w:cs="Times New Roman"/>
          <w:color w:val="0070C0"/>
          <w:sz w:val="18"/>
          <w:szCs w:val="18"/>
          <w:lang w:eastAsia="pl-PL"/>
        </w:rPr>
        <w:t>4</w:t>
      </w:r>
      <w:r w:rsidR="00BD2E13" w:rsidRPr="00A91576">
        <w:rPr>
          <w:rFonts w:ascii="Arial Black" w:eastAsia="Times New Roman" w:hAnsi="Arial Black" w:cs="Times New Roman"/>
          <w:color w:val="0070C0"/>
          <w:sz w:val="18"/>
          <w:szCs w:val="18"/>
          <w:lang w:eastAsia="pl-PL"/>
        </w:rPr>
        <w:t xml:space="preserve"> do SWZ.</w:t>
      </w:r>
    </w:p>
    <w:p w:rsidR="00A91576" w:rsidRPr="00A91576" w:rsidRDefault="00A91576" w:rsidP="00D51EDF">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A91576">
        <w:rPr>
          <w:rFonts w:ascii="Times New Roman" w:eastAsia="Calibri" w:hAnsi="Times New Roman" w:cs="Times New Roman"/>
          <w:b/>
          <w:u w:val="single"/>
        </w:rPr>
        <w:t>Oświadczenie wykonawcy</w:t>
      </w:r>
      <w:r w:rsidRPr="00A91576">
        <w:rPr>
          <w:rFonts w:ascii="Times New Roman" w:eastAsia="Calibri" w:hAnsi="Times New Roman" w:cs="Times New Roman"/>
          <w:b/>
        </w:rPr>
        <w:t xml:space="preserve"> – </w:t>
      </w:r>
      <w:r w:rsidR="0093322D" w:rsidRPr="006D04B9">
        <w:rPr>
          <w:rFonts w:ascii="Times New Roman" w:eastAsia="Calibri" w:hAnsi="Times New Roman" w:cs="Times New Roman"/>
        </w:rPr>
        <w:t xml:space="preserve">dla asortymentu </w:t>
      </w:r>
      <w:r w:rsidR="0093322D" w:rsidRPr="0093322D">
        <w:rPr>
          <w:rFonts w:ascii="Times New Roman" w:eastAsia="Calibri" w:hAnsi="Times New Roman" w:cs="Times New Roman"/>
          <w:u w:val="single"/>
        </w:rPr>
        <w:t>nieozn</w:t>
      </w:r>
      <w:r w:rsidR="0093322D" w:rsidRPr="006D04B9">
        <w:rPr>
          <w:rFonts w:ascii="Times New Roman" w:eastAsia="Calibri" w:hAnsi="Times New Roman" w:cs="Times New Roman"/>
          <w:u w:val="single"/>
        </w:rPr>
        <w:t xml:space="preserve">aczonego </w:t>
      </w:r>
      <w:r w:rsidR="0093322D" w:rsidRPr="006D04B9">
        <w:rPr>
          <w:rFonts w:ascii="Times New Roman" w:eastAsia="Calibri" w:hAnsi="Times New Roman" w:cs="Times New Roman"/>
        </w:rPr>
        <w:t xml:space="preserve">* (gwiazdką) w </w:t>
      </w:r>
      <w:r w:rsidR="0093322D">
        <w:rPr>
          <w:rFonts w:ascii="Times New Roman" w:eastAsia="Calibri" w:hAnsi="Times New Roman" w:cs="Times New Roman"/>
        </w:rPr>
        <w:t>CENNIKU WYKAZIE ASORTYMENTOWO ILOŚCIOWYM</w:t>
      </w:r>
      <w:r w:rsidR="0093322D" w:rsidRPr="00271915">
        <w:rPr>
          <w:rFonts w:ascii="Times New Roman" w:eastAsia="Calibri" w:hAnsi="Times New Roman" w:cs="Times New Roman"/>
        </w:rPr>
        <w:t xml:space="preserve"> </w:t>
      </w:r>
      <w:r w:rsidRPr="00271915">
        <w:rPr>
          <w:rFonts w:ascii="Times New Roman" w:eastAsia="Calibri" w:hAnsi="Times New Roman" w:cs="Times New Roman"/>
        </w:rPr>
        <w:t>potwierdzające</w:t>
      </w:r>
      <w:r w:rsidR="00271915">
        <w:rPr>
          <w:rFonts w:ascii="Times New Roman" w:eastAsia="Calibri" w:hAnsi="Times New Roman" w:cs="Times New Roman"/>
        </w:rPr>
        <w:t>,</w:t>
      </w:r>
      <w:r>
        <w:rPr>
          <w:rFonts w:ascii="Times New Roman" w:eastAsia="Calibri" w:hAnsi="Times New Roman" w:cs="Times New Roman"/>
          <w:b/>
        </w:rPr>
        <w:t xml:space="preserve"> </w:t>
      </w:r>
      <w:r w:rsidRPr="00553296">
        <w:rPr>
          <w:rFonts w:ascii="Times New Roman" w:hAnsi="Times New Roman" w:cs="Times New Roman"/>
        </w:rPr>
        <w:t>że oferowane filtry z tej grupy należą do części o tej samej jakości co komponenty, które są lub były stosowane do montażu danych pojazdów samochodowych</w:t>
      </w:r>
      <w:r w:rsidR="00991727">
        <w:rPr>
          <w:rFonts w:ascii="Times New Roman" w:hAnsi="Times New Roman" w:cs="Times New Roman"/>
        </w:rPr>
        <w:t xml:space="preserve"> - </w:t>
      </w:r>
      <w:r w:rsidR="00991727" w:rsidRPr="00A91576">
        <w:rPr>
          <w:rFonts w:ascii="Times New Roman" w:eastAsia="Times New Roman" w:hAnsi="Times New Roman" w:cs="Times New Roman"/>
          <w:color w:val="000000"/>
          <w:lang w:eastAsia="pl-PL"/>
        </w:rPr>
        <w:t xml:space="preserve">wzór stanowi </w:t>
      </w:r>
      <w:r w:rsidR="00991727" w:rsidRPr="00A91576">
        <w:rPr>
          <w:rFonts w:ascii="Arial Black" w:eastAsia="Times New Roman" w:hAnsi="Arial Black" w:cs="Times New Roman"/>
          <w:color w:val="0070C0"/>
          <w:sz w:val="18"/>
          <w:szCs w:val="18"/>
          <w:lang w:eastAsia="pl-PL"/>
        </w:rPr>
        <w:t xml:space="preserve">załącznik nr </w:t>
      </w:r>
      <w:r w:rsidR="00991727">
        <w:rPr>
          <w:rFonts w:ascii="Arial Black" w:eastAsia="Times New Roman" w:hAnsi="Arial Black" w:cs="Times New Roman"/>
          <w:color w:val="0070C0"/>
          <w:sz w:val="18"/>
          <w:szCs w:val="18"/>
          <w:lang w:eastAsia="pl-PL"/>
        </w:rPr>
        <w:t>5</w:t>
      </w:r>
      <w:r w:rsidR="00991727" w:rsidRPr="00A91576">
        <w:rPr>
          <w:rFonts w:ascii="Arial Black" w:eastAsia="Times New Roman" w:hAnsi="Arial Black" w:cs="Times New Roman"/>
          <w:color w:val="0070C0"/>
          <w:sz w:val="18"/>
          <w:szCs w:val="18"/>
          <w:lang w:eastAsia="pl-PL"/>
        </w:rPr>
        <w:t xml:space="preserve"> do SWZ</w:t>
      </w:r>
      <w:r w:rsidR="00991727">
        <w:rPr>
          <w:rFonts w:ascii="Arial Black" w:eastAsia="Times New Roman" w:hAnsi="Arial Black" w:cs="Times New Roman"/>
          <w:color w:val="0070C0"/>
          <w:sz w:val="18"/>
          <w:szCs w:val="18"/>
          <w:lang w:eastAsia="pl-PL"/>
        </w:rPr>
        <w:t>.</w:t>
      </w:r>
    </w:p>
    <w:p w:rsidR="00810F11" w:rsidRDefault="00810F11" w:rsidP="00810F11">
      <w:pPr>
        <w:pStyle w:val="Akapitzlist"/>
        <w:spacing w:after="0" w:line="360" w:lineRule="auto"/>
        <w:jc w:val="both"/>
        <w:rPr>
          <w:rFonts w:ascii="Times New Roman" w:hAnsi="Times New Roman" w:cs="Times New Roman"/>
          <w:b/>
          <w:color w:val="0070C0"/>
        </w:rPr>
      </w:pPr>
    </w:p>
    <w:p w:rsidR="0012373C" w:rsidRPr="00E1192A" w:rsidRDefault="0012373C" w:rsidP="00D51EDF">
      <w:pPr>
        <w:numPr>
          <w:ilvl w:val="0"/>
          <w:numId w:val="41"/>
        </w:numPr>
        <w:spacing w:after="0" w:line="276" w:lineRule="auto"/>
        <w:ind w:left="357" w:hanging="357"/>
        <w:contextualSpacing/>
        <w:jc w:val="both"/>
        <w:rPr>
          <w:rFonts w:ascii="Times New Roman" w:eastAsia="Calibri" w:hAnsi="Times New Roman" w:cs="Times New Roman"/>
        </w:rPr>
      </w:pPr>
      <w:r w:rsidRPr="00E1192A">
        <w:rPr>
          <w:rFonts w:ascii="Times New Roman" w:eastAsia="Calibri" w:hAnsi="Times New Roman" w:cs="Times New Roman"/>
        </w:rPr>
        <w:t xml:space="preserve">Jeżeli wykonawca nie złoży przedmiotowych środków dowodowych wraz z ofertą lub złożone przedmiotowe środki dowodowe będą niekompletne, </w:t>
      </w:r>
      <w:r w:rsidRPr="00202CBE">
        <w:rPr>
          <w:rFonts w:ascii="Times New Roman" w:eastAsia="Calibri" w:hAnsi="Times New Roman" w:cs="Times New Roman"/>
          <w:u w:val="single"/>
        </w:rPr>
        <w:t>zamawiający wezwie wykonawcę</w:t>
      </w:r>
      <w:r w:rsidRPr="00E1192A">
        <w:rPr>
          <w:rFonts w:ascii="Times New Roman" w:eastAsia="Calibri" w:hAnsi="Times New Roman" w:cs="Times New Roman"/>
        </w:rPr>
        <w:t xml:space="preserve"> do ich złożenia lub uzupełnienia w wyznaczonym terminie.</w:t>
      </w:r>
    </w:p>
    <w:p w:rsidR="0012373C" w:rsidRPr="00991727" w:rsidRDefault="0012373C" w:rsidP="00D51EDF">
      <w:pPr>
        <w:numPr>
          <w:ilvl w:val="0"/>
          <w:numId w:val="41"/>
        </w:numPr>
        <w:spacing w:after="0" w:line="276" w:lineRule="auto"/>
        <w:jc w:val="both"/>
        <w:rPr>
          <w:rFonts w:ascii="Times New Roman" w:eastAsia="Calibri" w:hAnsi="Times New Roman" w:cs="Times New Roman"/>
          <w:b/>
          <w:bCs/>
        </w:rPr>
      </w:pPr>
      <w:r w:rsidRPr="00991727">
        <w:rPr>
          <w:rFonts w:ascii="Times New Roman" w:eastAsia="Calibri" w:hAnsi="Times New Roman" w:cs="Times New Roman"/>
        </w:rPr>
        <w:t xml:space="preserve">Przedmiotowe środki dowodowe </w:t>
      </w:r>
      <w:r w:rsidRPr="00991727">
        <w:rPr>
          <w:rFonts w:ascii="Times New Roman" w:eastAsia="Calibri" w:hAnsi="Times New Roman" w:cs="Times New Roman"/>
          <w:b/>
        </w:rPr>
        <w:t>sporządzone w języku obcym przekazuje się wraz z tłumaczeniem na język polski.</w:t>
      </w:r>
    </w:p>
    <w:p w:rsidR="0012373C" w:rsidRPr="00E1192A" w:rsidRDefault="0012373C" w:rsidP="00D51EDF">
      <w:pPr>
        <w:numPr>
          <w:ilvl w:val="0"/>
          <w:numId w:val="41"/>
        </w:numPr>
        <w:spacing w:after="0" w:line="276" w:lineRule="auto"/>
        <w:jc w:val="both"/>
        <w:rPr>
          <w:rFonts w:ascii="Times New Roman" w:eastAsia="Calibri" w:hAnsi="Times New Roman" w:cs="Times New Roman"/>
          <w:b/>
        </w:rPr>
      </w:pPr>
      <w:r w:rsidRPr="00E1192A">
        <w:rPr>
          <w:rFonts w:ascii="Times New Roman" w:eastAsia="Calibri" w:hAnsi="Times New Roman" w:cs="Times New Roman"/>
          <w:b/>
        </w:rPr>
        <w:t xml:space="preserve">Przedmiotowe środki dowodowe oraz inne dokumenty lub oświadczenia, o których mowa </w:t>
      </w:r>
      <w:r w:rsidRPr="00E1192A">
        <w:rPr>
          <w:rFonts w:ascii="Times New Roman" w:eastAsia="Calibri" w:hAnsi="Times New Roman" w:cs="Times New Roman"/>
          <w:b/>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55475A" w:rsidRPr="00EB3CEC" w:rsidRDefault="0055475A" w:rsidP="00D51EDF">
      <w:pPr>
        <w:pStyle w:val="Akapitzlist"/>
        <w:numPr>
          <w:ilvl w:val="0"/>
          <w:numId w:val="46"/>
        </w:numPr>
        <w:spacing w:after="0" w:line="276" w:lineRule="auto"/>
        <w:ind w:left="360"/>
        <w:jc w:val="both"/>
        <w:rPr>
          <w:rFonts w:ascii="Times New Roman" w:hAnsi="Times New Roman" w:cs="Times New Roman"/>
          <w:b/>
          <w:bCs/>
          <w:color w:val="0070C0"/>
        </w:rPr>
      </w:pPr>
      <w:r w:rsidRPr="00EB3CEC">
        <w:rPr>
          <w:rFonts w:ascii="Times New Roman" w:hAnsi="Times New Roman" w:cs="Times New Roman"/>
        </w:rPr>
        <w:t xml:space="preserve">W przypadku gdy przedmiotowe środki dowodowe zostały </w:t>
      </w:r>
      <w:r w:rsidRPr="0055475A">
        <w:rPr>
          <w:rFonts w:ascii="Times New Roman" w:hAnsi="Times New Roman" w:cs="Times New Roman"/>
          <w:u w:val="single"/>
        </w:rPr>
        <w:t>wystawione przez upoważnione podmioty</w:t>
      </w:r>
      <w:r w:rsidRPr="00EB3CEC">
        <w:rPr>
          <w:rFonts w:ascii="Times New Roman" w:hAnsi="Times New Roman" w:cs="Times New Roman"/>
        </w:rPr>
        <w:t xml:space="preserve"> inne niż wykonawca, wykonawca wspólnie ubiegający się o udzielenie zamówienia, podmiot udostępniający zasoby lub podwykonawca, zwane dalej „upoważnionymi podmiotami”, jako dokument elektroniczny, przekazuje się ten dokument.</w:t>
      </w:r>
    </w:p>
    <w:p w:rsidR="0055475A" w:rsidRPr="00EB3CEC" w:rsidRDefault="0055475A" w:rsidP="00D51EDF">
      <w:pPr>
        <w:numPr>
          <w:ilvl w:val="0"/>
          <w:numId w:val="42"/>
        </w:numPr>
        <w:spacing w:after="0" w:line="276" w:lineRule="auto"/>
        <w:ind w:left="0"/>
        <w:contextualSpacing/>
        <w:jc w:val="both"/>
        <w:rPr>
          <w:rFonts w:ascii="Times New Roman" w:hAnsi="Times New Roman" w:cs="Times New Roman"/>
          <w:vanish/>
        </w:rPr>
      </w:pPr>
    </w:p>
    <w:p w:rsidR="0055475A" w:rsidRPr="00EB3CEC" w:rsidRDefault="0055475A" w:rsidP="00D51EDF">
      <w:pPr>
        <w:numPr>
          <w:ilvl w:val="0"/>
          <w:numId w:val="42"/>
        </w:numPr>
        <w:spacing w:after="0" w:line="276" w:lineRule="auto"/>
        <w:ind w:left="0"/>
        <w:contextualSpacing/>
        <w:jc w:val="both"/>
        <w:rPr>
          <w:rFonts w:ascii="Times New Roman" w:hAnsi="Times New Roman" w:cs="Times New Roman"/>
          <w:vanish/>
        </w:rPr>
      </w:pPr>
    </w:p>
    <w:p w:rsidR="0055475A" w:rsidRPr="00EB3CEC" w:rsidRDefault="0055475A" w:rsidP="00D51EDF">
      <w:pPr>
        <w:numPr>
          <w:ilvl w:val="0"/>
          <w:numId w:val="42"/>
        </w:numPr>
        <w:spacing w:after="0" w:line="276" w:lineRule="auto"/>
        <w:ind w:left="0"/>
        <w:contextualSpacing/>
        <w:jc w:val="both"/>
        <w:rPr>
          <w:rFonts w:ascii="Times New Roman" w:hAnsi="Times New Roman" w:cs="Times New Roman"/>
          <w:vanish/>
        </w:rPr>
      </w:pPr>
    </w:p>
    <w:p w:rsidR="0055475A" w:rsidRPr="00EB3CEC" w:rsidRDefault="0055475A" w:rsidP="00D51EDF">
      <w:pPr>
        <w:numPr>
          <w:ilvl w:val="0"/>
          <w:numId w:val="42"/>
        </w:numPr>
        <w:spacing w:after="0" w:line="276" w:lineRule="auto"/>
        <w:ind w:left="0"/>
        <w:contextualSpacing/>
        <w:jc w:val="both"/>
        <w:rPr>
          <w:rFonts w:ascii="Times New Roman" w:hAnsi="Times New Roman" w:cs="Times New Roman"/>
          <w:vanish/>
        </w:rPr>
      </w:pPr>
    </w:p>
    <w:p w:rsidR="0055475A" w:rsidRPr="00EB3CEC" w:rsidRDefault="0055475A" w:rsidP="00D51EDF">
      <w:pPr>
        <w:numPr>
          <w:ilvl w:val="1"/>
          <w:numId w:val="44"/>
        </w:numPr>
        <w:spacing w:after="0" w:line="276" w:lineRule="auto"/>
        <w:ind w:left="432"/>
        <w:contextualSpacing/>
        <w:jc w:val="both"/>
        <w:rPr>
          <w:rFonts w:ascii="Times New Roman" w:hAnsi="Times New Roman" w:cs="Times New Roman"/>
          <w:b/>
          <w:bCs/>
          <w:color w:val="0070C0"/>
        </w:rPr>
      </w:pPr>
      <w:r w:rsidRPr="00EB3CEC">
        <w:rPr>
          <w:rFonts w:ascii="Times New Roman" w:hAnsi="Times New Roman" w:cs="Times New Roman"/>
        </w:rPr>
        <w:t>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w:t>
      </w:r>
      <w:r>
        <w:rPr>
          <w:rFonts w:ascii="Times New Roman" w:hAnsi="Times New Roman" w:cs="Times New Roman"/>
        </w:rPr>
        <w:t xml:space="preserve"> </w:t>
      </w:r>
      <w:r w:rsidRPr="00EB3CEC">
        <w:rPr>
          <w:rFonts w:ascii="Times New Roman" w:hAnsi="Times New Roman" w:cs="Times New Roman"/>
        </w:rPr>
        <w:t>z dokumentem w postaci papierowej.</w:t>
      </w:r>
    </w:p>
    <w:p w:rsidR="0055475A" w:rsidRPr="00EB3CEC" w:rsidRDefault="0055475A" w:rsidP="00D51EDF">
      <w:pPr>
        <w:numPr>
          <w:ilvl w:val="1"/>
          <w:numId w:val="44"/>
        </w:numPr>
        <w:spacing w:after="0" w:line="276" w:lineRule="auto"/>
        <w:ind w:left="432"/>
        <w:contextualSpacing/>
        <w:jc w:val="both"/>
        <w:rPr>
          <w:rFonts w:ascii="Times New Roman" w:hAnsi="Times New Roman" w:cs="Times New Roman"/>
          <w:b/>
          <w:bCs/>
          <w:color w:val="0070C0"/>
        </w:rPr>
      </w:pPr>
      <w:r w:rsidRPr="00EB3CEC">
        <w:rPr>
          <w:rFonts w:ascii="Times New Roman" w:hAnsi="Times New Roman" w:cs="Times New Roman"/>
        </w:rPr>
        <w:t xml:space="preserve">Poświadczenia zgodności cyfrowego odwzorowania z dokumentem w postaci papierowej, dokonuje w przypadku przedmiotowych środków dowodowych – odpowiednio wykonawca lub wykonawca wspólnie ubiegający się o udzielenie zamówienia </w:t>
      </w:r>
    </w:p>
    <w:p w:rsidR="0055475A" w:rsidRPr="00EB3CEC" w:rsidRDefault="0055475A" w:rsidP="00D51EDF">
      <w:pPr>
        <w:numPr>
          <w:ilvl w:val="1"/>
          <w:numId w:val="44"/>
        </w:numPr>
        <w:spacing w:after="0" w:line="276" w:lineRule="auto"/>
        <w:ind w:left="432"/>
        <w:contextualSpacing/>
        <w:jc w:val="both"/>
        <w:rPr>
          <w:rFonts w:ascii="Times New Roman" w:hAnsi="Times New Roman" w:cs="Times New Roman"/>
          <w:b/>
          <w:bCs/>
          <w:color w:val="0070C0"/>
        </w:rPr>
      </w:pPr>
      <w:r w:rsidRPr="00EB3CEC">
        <w:rPr>
          <w:rFonts w:ascii="Times New Roman" w:hAnsi="Times New Roman" w:cs="Times New Roman"/>
        </w:rPr>
        <w:t xml:space="preserve">Poświadczenia zgodności cyfrowego odwzorowania przedmiotowego środka dowodowego </w:t>
      </w:r>
      <w:r w:rsidRPr="00EB3CEC">
        <w:rPr>
          <w:rFonts w:ascii="Times New Roman" w:hAnsi="Times New Roman" w:cs="Times New Roman"/>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5475A" w:rsidRPr="00EB3CEC" w:rsidRDefault="0055475A" w:rsidP="00D51EDF">
      <w:pPr>
        <w:pStyle w:val="Akapitzlist"/>
        <w:numPr>
          <w:ilvl w:val="0"/>
          <w:numId w:val="47"/>
        </w:numPr>
        <w:spacing w:after="0" w:line="276" w:lineRule="auto"/>
        <w:ind w:left="426" w:hanging="426"/>
        <w:jc w:val="both"/>
        <w:rPr>
          <w:rFonts w:ascii="Times New Roman" w:hAnsi="Times New Roman" w:cs="Times New Roman"/>
          <w:b/>
          <w:bCs/>
          <w:color w:val="0070C0"/>
        </w:rPr>
      </w:pPr>
      <w:r w:rsidRPr="00EB3CEC">
        <w:rPr>
          <w:rFonts w:ascii="Times New Roman" w:hAnsi="Times New Roman" w:cs="Times New Roman"/>
        </w:rPr>
        <w:t xml:space="preserve">Przedmiotowe środki dowodowe, </w:t>
      </w:r>
      <w:r w:rsidRPr="0055475A">
        <w:rPr>
          <w:rFonts w:ascii="Times New Roman" w:hAnsi="Times New Roman" w:cs="Times New Roman"/>
          <w:u w:val="single"/>
        </w:rPr>
        <w:t>niewystawione przez upoważnione podmioty</w:t>
      </w:r>
      <w:r w:rsidRPr="00EB3CEC">
        <w:rPr>
          <w:rFonts w:ascii="Times New Roman" w:hAnsi="Times New Roman" w:cs="Times New Roman"/>
        </w:rPr>
        <w:t xml:space="preserve"> przekazuje się w postaci elektronicznej i opatruje się kwalifikowanym podpisem elektronicznym</w:t>
      </w:r>
    </w:p>
    <w:p w:rsidR="0055475A" w:rsidRPr="00EB3CEC" w:rsidRDefault="0055475A" w:rsidP="00D51EDF">
      <w:pPr>
        <w:numPr>
          <w:ilvl w:val="0"/>
          <w:numId w:val="43"/>
        </w:numPr>
        <w:spacing w:after="0" w:line="276" w:lineRule="auto"/>
        <w:contextualSpacing/>
        <w:jc w:val="both"/>
        <w:rPr>
          <w:rFonts w:ascii="Times New Roman" w:hAnsi="Times New Roman" w:cs="Times New Roman"/>
          <w:vanish/>
        </w:rPr>
      </w:pPr>
    </w:p>
    <w:p w:rsidR="0055475A" w:rsidRPr="00EB3CEC" w:rsidRDefault="0055475A" w:rsidP="00D51EDF">
      <w:pPr>
        <w:numPr>
          <w:ilvl w:val="0"/>
          <w:numId w:val="43"/>
        </w:numPr>
        <w:spacing w:after="0" w:line="276" w:lineRule="auto"/>
        <w:contextualSpacing/>
        <w:jc w:val="both"/>
        <w:rPr>
          <w:rFonts w:ascii="Times New Roman" w:hAnsi="Times New Roman" w:cs="Times New Roman"/>
          <w:vanish/>
        </w:rPr>
      </w:pPr>
    </w:p>
    <w:p w:rsidR="0055475A" w:rsidRPr="00EB3CEC" w:rsidRDefault="0055475A" w:rsidP="00D51EDF">
      <w:pPr>
        <w:numPr>
          <w:ilvl w:val="0"/>
          <w:numId w:val="43"/>
        </w:numPr>
        <w:spacing w:after="0" w:line="276" w:lineRule="auto"/>
        <w:contextualSpacing/>
        <w:jc w:val="both"/>
        <w:rPr>
          <w:rFonts w:ascii="Times New Roman" w:hAnsi="Times New Roman" w:cs="Times New Roman"/>
          <w:vanish/>
        </w:rPr>
      </w:pPr>
    </w:p>
    <w:p w:rsidR="0055475A" w:rsidRPr="00EB3CEC" w:rsidRDefault="0055475A" w:rsidP="00D51EDF">
      <w:pPr>
        <w:numPr>
          <w:ilvl w:val="0"/>
          <w:numId w:val="43"/>
        </w:numPr>
        <w:spacing w:after="0" w:line="276" w:lineRule="auto"/>
        <w:contextualSpacing/>
        <w:jc w:val="both"/>
        <w:rPr>
          <w:rFonts w:ascii="Times New Roman" w:hAnsi="Times New Roman" w:cs="Times New Roman"/>
          <w:vanish/>
        </w:rPr>
      </w:pPr>
    </w:p>
    <w:p w:rsidR="0055475A" w:rsidRPr="00EB3CEC" w:rsidRDefault="0055475A" w:rsidP="00D51EDF">
      <w:pPr>
        <w:numPr>
          <w:ilvl w:val="0"/>
          <w:numId w:val="43"/>
        </w:numPr>
        <w:spacing w:after="0" w:line="276" w:lineRule="auto"/>
        <w:contextualSpacing/>
        <w:jc w:val="both"/>
        <w:rPr>
          <w:rFonts w:ascii="Times New Roman" w:hAnsi="Times New Roman" w:cs="Times New Roman"/>
          <w:vanish/>
        </w:rPr>
      </w:pPr>
    </w:p>
    <w:p w:rsidR="0055475A" w:rsidRPr="00EB3CEC" w:rsidRDefault="0055475A" w:rsidP="00D51EDF">
      <w:pPr>
        <w:numPr>
          <w:ilvl w:val="1"/>
          <w:numId w:val="45"/>
        </w:numPr>
        <w:spacing w:after="0" w:line="276" w:lineRule="auto"/>
        <w:contextualSpacing/>
        <w:jc w:val="both"/>
        <w:rPr>
          <w:rFonts w:ascii="Times New Roman" w:hAnsi="Times New Roman" w:cs="Times New Roman"/>
        </w:rPr>
      </w:pPr>
      <w:r w:rsidRPr="00EB3CEC">
        <w:rPr>
          <w:rFonts w:ascii="Times New Roman" w:hAnsi="Times New Roman" w:cs="Times New Roman"/>
        </w:rPr>
        <w:t>W przypadku gdy przedmiotowe środki dowodowe, niewystawione przez</w:t>
      </w:r>
      <w:r>
        <w:rPr>
          <w:rFonts w:ascii="Times New Roman" w:hAnsi="Times New Roman" w:cs="Times New Roman"/>
        </w:rPr>
        <w:t xml:space="preserve"> </w:t>
      </w:r>
      <w:r w:rsidRPr="00EB3CEC">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55475A" w:rsidRPr="00EB3CEC" w:rsidRDefault="0055475A" w:rsidP="00D51EDF">
      <w:pPr>
        <w:numPr>
          <w:ilvl w:val="1"/>
          <w:numId w:val="45"/>
        </w:numPr>
        <w:spacing w:after="0" w:line="276" w:lineRule="auto"/>
        <w:contextualSpacing/>
        <w:jc w:val="both"/>
        <w:rPr>
          <w:rFonts w:ascii="Times New Roman" w:hAnsi="Times New Roman" w:cs="Times New Roman"/>
        </w:rPr>
      </w:pPr>
      <w:r w:rsidRPr="00EB3CEC">
        <w:rPr>
          <w:rFonts w:ascii="Times New Roman" w:hAnsi="Times New Roman" w:cs="Times New Roman"/>
        </w:rPr>
        <w:lastRenderedPageBreak/>
        <w:t>Poświadczenia zgodności cyfrowego odwzorowania z dokumentem w postaci papierowej,</w:t>
      </w:r>
      <w:r>
        <w:rPr>
          <w:rFonts w:ascii="Times New Roman" w:hAnsi="Times New Roman" w:cs="Times New Roman"/>
        </w:rPr>
        <w:t xml:space="preserve"> </w:t>
      </w:r>
      <w:r w:rsidRPr="00EB3CEC">
        <w:rPr>
          <w:rFonts w:ascii="Times New Roman" w:hAnsi="Times New Roman" w:cs="Times New Roman"/>
        </w:rPr>
        <w:t>przedmiotowego środka dowodowego, dokonuje odpowiednio wykonawca lub</w:t>
      </w:r>
      <w:r>
        <w:rPr>
          <w:rFonts w:ascii="Times New Roman" w:hAnsi="Times New Roman" w:cs="Times New Roman"/>
        </w:rPr>
        <w:t xml:space="preserve"> </w:t>
      </w:r>
      <w:r w:rsidRPr="00EB3CEC">
        <w:rPr>
          <w:rFonts w:ascii="Times New Roman" w:hAnsi="Times New Roman" w:cs="Times New Roman"/>
        </w:rPr>
        <w:t>wykonawca wspólnie ubiegający się o udzielenie zamówienia;</w:t>
      </w:r>
    </w:p>
    <w:p w:rsidR="0055475A" w:rsidRPr="00EB3CEC" w:rsidRDefault="0055475A" w:rsidP="00D51EDF">
      <w:pPr>
        <w:numPr>
          <w:ilvl w:val="1"/>
          <w:numId w:val="45"/>
        </w:numPr>
        <w:spacing w:after="0" w:line="276" w:lineRule="auto"/>
        <w:contextualSpacing/>
        <w:jc w:val="both"/>
        <w:rPr>
          <w:rFonts w:ascii="Times New Roman" w:hAnsi="Times New Roman" w:cs="Times New Roman"/>
        </w:rPr>
      </w:pPr>
      <w:r w:rsidRPr="00EB3CEC">
        <w:rPr>
          <w:rFonts w:ascii="Times New Roman" w:hAnsi="Times New Roman" w:cs="Times New Roman"/>
        </w:rPr>
        <w:t xml:space="preserve"> Poświadczenia zgodności cyfrowego odwzorowania przedmiotowego środka dowodowego </w:t>
      </w:r>
      <w:r w:rsidRPr="00EB3CEC">
        <w:rPr>
          <w:rFonts w:ascii="Times New Roman" w:hAnsi="Times New Roman" w:cs="Times New Roman"/>
        </w:rPr>
        <w:br/>
        <w:t>z dokumentem w postaci papierowej,</w:t>
      </w:r>
      <w:r>
        <w:rPr>
          <w:rFonts w:ascii="Times New Roman" w:hAnsi="Times New Roman" w:cs="Times New Roman"/>
        </w:rPr>
        <w:t xml:space="preserve"> </w:t>
      </w:r>
      <w:r w:rsidRPr="00EB3CEC">
        <w:rPr>
          <w:rFonts w:ascii="Times New Roman" w:hAnsi="Times New Roman" w:cs="Times New Roman"/>
        </w:rPr>
        <w:t>może dokonać również notariusz.</w:t>
      </w:r>
    </w:p>
    <w:p w:rsidR="0055475A" w:rsidRPr="00EB3CEC" w:rsidRDefault="0055475A" w:rsidP="00D51EDF">
      <w:pPr>
        <w:pStyle w:val="Akapitzlist"/>
        <w:numPr>
          <w:ilvl w:val="0"/>
          <w:numId w:val="48"/>
        </w:numPr>
        <w:spacing w:after="0" w:line="276" w:lineRule="auto"/>
        <w:jc w:val="both"/>
        <w:rPr>
          <w:rFonts w:ascii="Times New Roman" w:hAnsi="Times New Roman" w:cs="Times New Roman"/>
          <w:b/>
          <w:bCs/>
          <w:color w:val="0070C0"/>
        </w:rPr>
      </w:pPr>
      <w:r w:rsidRPr="00EB3CEC">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2D34E3" w:rsidRPr="002D34E3" w:rsidRDefault="002D34E3" w:rsidP="009208CC">
      <w:pPr>
        <w:spacing w:after="0" w:line="276" w:lineRule="auto"/>
        <w:contextualSpacing/>
        <w:jc w:val="both"/>
        <w:rPr>
          <w:rFonts w:ascii="Times New Roman" w:hAnsi="Times New Roman"/>
          <w:b/>
          <w:color w:val="000000" w:themeColor="text1"/>
        </w:rPr>
      </w:pPr>
    </w:p>
    <w:p w:rsidR="002D2AC7" w:rsidRPr="002D34E3" w:rsidRDefault="002D2AC7" w:rsidP="002D34E3">
      <w:pPr>
        <w:spacing w:after="0" w:line="276" w:lineRule="auto"/>
        <w:ind w:left="364"/>
        <w:contextualSpacing/>
        <w:jc w:val="both"/>
        <w:rPr>
          <w:rFonts w:ascii="Times New Roman" w:hAnsi="Times New Roman"/>
          <w:b/>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wykonania zamówienia</w:t>
      </w:r>
    </w:p>
    <w:p w:rsidR="002D34E3" w:rsidRPr="002D34E3" w:rsidRDefault="002D34E3" w:rsidP="002D34E3">
      <w:pPr>
        <w:spacing w:after="0" w:line="276" w:lineRule="auto"/>
        <w:jc w:val="both"/>
        <w:rPr>
          <w:rFonts w:ascii="Times New Roman" w:hAnsi="Times New Roman" w:cs="Times New Roman"/>
        </w:rPr>
      </w:pPr>
    </w:p>
    <w:p w:rsidR="00B81CCD" w:rsidRPr="00991727" w:rsidRDefault="002D34E3" w:rsidP="00991727">
      <w:pPr>
        <w:spacing w:line="360" w:lineRule="auto"/>
        <w:rPr>
          <w:rFonts w:ascii="Times New Roman" w:hAnsi="Times New Roman" w:cs="Times New Roman"/>
          <w:b/>
          <w:color w:val="0070C0"/>
        </w:rPr>
      </w:pPr>
      <w:r w:rsidRPr="002D34E3">
        <w:rPr>
          <w:rFonts w:ascii="Times New Roman" w:hAnsi="Times New Roman" w:cs="Times New Roman"/>
        </w:rPr>
        <w:t xml:space="preserve">Termin realizacji zamówienia : </w:t>
      </w:r>
      <w:r w:rsidR="0012373C">
        <w:rPr>
          <w:rFonts w:ascii="Times New Roman" w:hAnsi="Times New Roman" w:cs="Times New Roman"/>
        </w:rPr>
        <w:t xml:space="preserve"> </w:t>
      </w:r>
      <w:r w:rsidR="00991727" w:rsidRPr="00991727">
        <w:rPr>
          <w:rFonts w:ascii="Times New Roman" w:hAnsi="Times New Roman" w:cs="Times New Roman"/>
          <w:b/>
          <w:color w:val="0070C0"/>
        </w:rPr>
        <w:t>24 miesiące od dnia zawarcia umowy, jednak nie wcześniej niż od dnia 29.01.2025 r.</w:t>
      </w:r>
      <w:r w:rsidR="00B81CCD" w:rsidRPr="00991727">
        <w:rPr>
          <w:rFonts w:ascii="Arial Black" w:hAnsi="Arial Black" w:cs="Times New Roman"/>
          <w:b/>
          <w:bCs/>
          <w:color w:val="0070C0"/>
          <w:sz w:val="20"/>
          <w:szCs w:val="20"/>
        </w:rPr>
        <w:t xml:space="preserve"> </w:t>
      </w:r>
    </w:p>
    <w:p w:rsidR="00EE0733" w:rsidRDefault="00EE0733" w:rsidP="000E6646">
      <w:pPr>
        <w:spacing w:after="0" w:line="276" w:lineRule="auto"/>
        <w:rPr>
          <w:rFonts w:ascii="Times New Roman" w:hAnsi="Times New Roman" w:cs="Times New Roman"/>
          <w:b/>
          <w:bCs/>
        </w:rPr>
      </w:pPr>
    </w:p>
    <w:p w:rsidR="002D34E3" w:rsidRPr="002D34E3" w:rsidRDefault="002D34E3" w:rsidP="002D34E3">
      <w:pPr>
        <w:numPr>
          <w:ilvl w:val="0"/>
          <w:numId w:val="2"/>
        </w:numPr>
        <w:spacing w:after="0" w:line="276" w:lineRule="auto"/>
        <w:contextualSpacing/>
        <w:jc w:val="both"/>
        <w:rPr>
          <w:rFonts w:ascii="Times New Roman" w:hAnsi="Times New Roman" w:cs="Times New Roman"/>
          <w:b/>
        </w:rPr>
      </w:pPr>
      <w:r w:rsidRPr="002D34E3">
        <w:rPr>
          <w:rFonts w:ascii="Times New Roman" w:hAnsi="Times New Roman" w:cs="Times New Roman"/>
          <w:b/>
        </w:rPr>
        <w:t>Projektowane postanowienia umowy w sprawie zamówienia, które zostaną wprowadzone do treści tej umowy</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szCs w:val="24"/>
        </w:rPr>
      </w:pPr>
      <w:r w:rsidRPr="002D34E3">
        <w:rPr>
          <w:rFonts w:ascii="Times New Roman" w:hAnsi="Times New Roman" w:cs="Times New Roman"/>
        </w:rPr>
        <w:t xml:space="preserve">Projektowane postanowienia umowy w sprawie zamówienia, które zostaną wprowadzone do treści tej </w:t>
      </w:r>
      <w:r w:rsidRPr="002D34E3">
        <w:rPr>
          <w:rFonts w:ascii="Times New Roman" w:hAnsi="Times New Roman" w:cs="Times New Roman"/>
          <w:szCs w:val="24"/>
        </w:rPr>
        <w:t xml:space="preserve">umowy, określone zostały w </w:t>
      </w:r>
      <w:r w:rsidR="000A7C64" w:rsidRPr="000A7C64">
        <w:rPr>
          <w:rFonts w:ascii="Arial Black" w:hAnsi="Arial Black" w:cs="Times New Roman"/>
          <w:color w:val="0070C0"/>
          <w:sz w:val="18"/>
          <w:szCs w:val="18"/>
        </w:rPr>
        <w:t>z</w:t>
      </w:r>
      <w:r w:rsidRPr="00D73663">
        <w:rPr>
          <w:rFonts w:ascii="Arial Black" w:hAnsi="Arial Black" w:cs="Times New Roman"/>
          <w:b/>
          <w:color w:val="0070C0"/>
          <w:sz w:val="18"/>
          <w:szCs w:val="18"/>
        </w:rPr>
        <w:t>ałączniku  nr 2 do SWZ</w:t>
      </w:r>
      <w:r w:rsidR="00D73663">
        <w:rPr>
          <w:rFonts w:ascii="Arial Black" w:hAnsi="Arial Black" w:cs="Times New Roman"/>
          <w:b/>
          <w:color w:val="0070C0"/>
          <w:sz w:val="18"/>
          <w:szCs w:val="18"/>
        </w:rPr>
        <w:t xml:space="preserve"> </w:t>
      </w:r>
      <w:r w:rsidRPr="002D34E3">
        <w:rPr>
          <w:rFonts w:ascii="Times New Roman" w:hAnsi="Times New Roman" w:cs="Times New Roman"/>
          <w:szCs w:val="24"/>
        </w:rPr>
        <w:t>– projekcie umowy</w:t>
      </w:r>
      <w:r w:rsidR="00D73663">
        <w:rPr>
          <w:rFonts w:ascii="Times New Roman" w:hAnsi="Times New Roman" w:cs="Times New Roman"/>
          <w:szCs w:val="24"/>
        </w:rPr>
        <w:t>.</w:t>
      </w:r>
      <w:r w:rsidRPr="002D34E3">
        <w:rPr>
          <w:rFonts w:ascii="Times New Roman" w:hAnsi="Times New Roman" w:cs="Times New Roman"/>
          <w:szCs w:val="24"/>
        </w:rPr>
        <w:t xml:space="preserve"> </w:t>
      </w:r>
    </w:p>
    <w:p w:rsidR="00B53C03" w:rsidRDefault="00B53C03" w:rsidP="002D34E3">
      <w:pPr>
        <w:spacing w:after="0" w:line="276" w:lineRule="auto"/>
        <w:jc w:val="both"/>
        <w:rPr>
          <w:rFonts w:ascii="Times New Roman" w:hAnsi="Times New Roman" w:cs="Times New Roman"/>
        </w:rPr>
      </w:pPr>
    </w:p>
    <w:p w:rsidR="009D1887" w:rsidRDefault="009D1887" w:rsidP="00D51EDF">
      <w:pPr>
        <w:pStyle w:val="Akapitzlist"/>
        <w:numPr>
          <w:ilvl w:val="0"/>
          <w:numId w:val="56"/>
        </w:numPr>
        <w:suppressAutoHyphens/>
        <w:spacing w:after="0" w:line="240" w:lineRule="auto"/>
        <w:jc w:val="both"/>
      </w:pPr>
      <w:r>
        <w:rPr>
          <w:bCs/>
        </w:rPr>
        <w:t>Strony postanawiają, że dokonają w formie pisemnego aneksu zmiany wynagrodzenia             w przypadku wystąpienia którejkolwiek ze zmian wskazanych w art. 436 pkt 4 lit. b) ustawy    z dnia 11 września 2019r. Prawo zamówień publicznych, jeżeli zmiany te będą miały wpływ na koszty wykonania zamówienia przez Wykonawcę tj. zmiany:</w:t>
      </w:r>
    </w:p>
    <w:p w:rsidR="009D1887" w:rsidRDefault="009D1887" w:rsidP="00D51EDF">
      <w:pPr>
        <w:pStyle w:val="Akapitzlist"/>
        <w:numPr>
          <w:ilvl w:val="1"/>
          <w:numId w:val="52"/>
        </w:numPr>
        <w:suppressAutoHyphens/>
        <w:spacing w:after="0" w:line="240" w:lineRule="auto"/>
        <w:ind w:left="1080"/>
        <w:jc w:val="both"/>
      </w:pPr>
      <w:r>
        <w:rPr>
          <w:bCs/>
        </w:rPr>
        <w:t>stawki podatku od towarów i usług oraz podatku akcyzowego,</w:t>
      </w:r>
    </w:p>
    <w:p w:rsidR="009D1887" w:rsidRDefault="009D1887" w:rsidP="00D51EDF">
      <w:pPr>
        <w:pStyle w:val="Akapitzlist"/>
        <w:numPr>
          <w:ilvl w:val="1"/>
          <w:numId w:val="52"/>
        </w:numPr>
        <w:suppressAutoHyphens/>
        <w:spacing w:after="0" w:line="240" w:lineRule="auto"/>
        <w:ind w:left="1080"/>
        <w:jc w:val="both"/>
      </w:pPr>
      <w:r>
        <w:rPr>
          <w:bCs/>
        </w:rPr>
        <w:t>wysokości minimalnego wynagrodzenia za pracę albo wysokości minimalnej stawki godzinowej, ustalonych na podstawie ustawy z dnia 10 października 2002 r.                      o minimalnym wynagrodzeniu za pracę,</w:t>
      </w:r>
    </w:p>
    <w:p w:rsidR="009D1887" w:rsidRDefault="009D1887" w:rsidP="00D51EDF">
      <w:pPr>
        <w:pStyle w:val="Akapitzlist"/>
        <w:numPr>
          <w:ilvl w:val="1"/>
          <w:numId w:val="52"/>
        </w:numPr>
        <w:suppressAutoHyphens/>
        <w:spacing w:after="0" w:line="240" w:lineRule="auto"/>
        <w:ind w:left="1080"/>
        <w:jc w:val="both"/>
      </w:pPr>
      <w:r>
        <w:rPr>
          <w:bCs/>
        </w:rPr>
        <w:t>zasad podlegania ubezpieczeniom społecznym lub ubezpieczeniu zdrowotnemu lub wysokości stawki składki na ubezpieczenia społeczne lub ubezpieczenie zdrowotne,</w:t>
      </w:r>
    </w:p>
    <w:p w:rsidR="009D1887" w:rsidRDefault="009D1887" w:rsidP="009D1887">
      <w:pPr>
        <w:pStyle w:val="Akapitzlist"/>
        <w:jc w:val="both"/>
      </w:pPr>
      <w:r>
        <w:rPr>
          <w:bCs/>
        </w:rPr>
        <w:t>d)   zasad gromadzenia i wysokości wpłat do pracowniczych planów kapitałowych, o których      mowa w ustawie z dnia 4 października 2018 r. o pracowniczych planach kapitałowych (t.j. Dz. U. z</w:t>
      </w:r>
      <w:r>
        <w:rPr>
          <w:rFonts w:eastAsia="Times New Roman" w:cs="Times New Roman"/>
          <w:bCs/>
          <w:lang w:eastAsia="zh-CN"/>
        </w:rPr>
        <w:t xml:space="preserve"> 2024, poz. 427</w:t>
      </w:r>
      <w:r>
        <w:rPr>
          <w:bCs/>
        </w:rPr>
        <w:t>)</w:t>
      </w:r>
    </w:p>
    <w:p w:rsidR="009D1887" w:rsidRDefault="009D1887" w:rsidP="00D51EDF">
      <w:pPr>
        <w:pStyle w:val="Akapitzlist"/>
        <w:numPr>
          <w:ilvl w:val="0"/>
          <w:numId w:val="56"/>
        </w:numPr>
        <w:suppressAutoHyphens/>
        <w:spacing w:after="0" w:line="240" w:lineRule="auto"/>
        <w:jc w:val="both"/>
      </w:pPr>
      <w:r>
        <w:rPr>
          <w:bCs/>
        </w:rPr>
        <w:t xml:space="preserve">W przypadkach, o których mowa w </w:t>
      </w:r>
      <w:r>
        <w:rPr>
          <w:b/>
          <w:bCs/>
        </w:rPr>
        <w:t>ust. 1</w:t>
      </w:r>
      <w:r>
        <w:rPr>
          <w:bCs/>
        </w:rPr>
        <w:t xml:space="preserve"> Wykonawca może zwrócić się do Zamawiającego              z pisemnym wnioskiem o przeprowadzenie negocjacji dotyczących zmiany wysokości wynagrodzenia należnego Wykonawcy.</w:t>
      </w:r>
    </w:p>
    <w:p w:rsidR="009D1887" w:rsidRDefault="009D1887" w:rsidP="00D51EDF">
      <w:pPr>
        <w:pStyle w:val="Akapitzlist"/>
        <w:numPr>
          <w:ilvl w:val="0"/>
          <w:numId w:val="56"/>
        </w:numPr>
        <w:suppressAutoHyphens/>
        <w:spacing w:after="0" w:line="240" w:lineRule="auto"/>
        <w:jc w:val="both"/>
      </w:pPr>
      <w:r>
        <w:rPr>
          <w:bCs/>
        </w:rPr>
        <w:t xml:space="preserve">Wykonawca może zwrócić się do Zamawiającego z wnioskiem, o którym mowa w </w:t>
      </w:r>
      <w:r>
        <w:rPr>
          <w:b/>
          <w:bCs/>
        </w:rPr>
        <w:t>ust. 2</w:t>
      </w:r>
      <w:r>
        <w:rPr>
          <w:bCs/>
        </w:rPr>
        <w:t xml:space="preserve"> po opublikowaniu (zgodnie z przepisami obowiązującego prawa) zmian przepisów prawa, będących podstawą wnioskowania o zmianę wynagrodzeni.</w:t>
      </w:r>
    </w:p>
    <w:p w:rsidR="009D1887" w:rsidRDefault="009D1887" w:rsidP="00D51EDF">
      <w:pPr>
        <w:pStyle w:val="Akapitzlist"/>
        <w:numPr>
          <w:ilvl w:val="0"/>
          <w:numId w:val="56"/>
        </w:numPr>
        <w:suppressAutoHyphens/>
        <w:spacing w:after="0" w:line="240" w:lineRule="auto"/>
        <w:jc w:val="both"/>
      </w:pPr>
      <w:r>
        <w:rPr>
          <w:bCs/>
        </w:rPr>
        <w:t xml:space="preserve">W przypadku złożenia przez Wykonawcę wniosku, o którym mowa w </w:t>
      </w:r>
      <w:r>
        <w:rPr>
          <w:b/>
          <w:bCs/>
        </w:rPr>
        <w:t>ust. 2</w:t>
      </w:r>
      <w:r>
        <w:rPr>
          <w:bCs/>
        </w:rPr>
        <w:t xml:space="preserve"> przed publikacją, o której mowa w </w:t>
      </w:r>
      <w:r>
        <w:rPr>
          <w:b/>
          <w:bCs/>
        </w:rPr>
        <w:t>ust. 3</w:t>
      </w:r>
      <w:r>
        <w:rPr>
          <w:bCs/>
        </w:rPr>
        <w:t>, Zamawiający nie jest zobowiązany do zmiany wysokości wynagrodzenia należnego Wykonawcy.</w:t>
      </w:r>
    </w:p>
    <w:p w:rsidR="009D1887" w:rsidRDefault="009D1887" w:rsidP="00D51EDF">
      <w:pPr>
        <w:pStyle w:val="Akapitzlist"/>
        <w:numPr>
          <w:ilvl w:val="0"/>
          <w:numId w:val="56"/>
        </w:numPr>
        <w:suppressAutoHyphens/>
        <w:spacing w:after="0" w:line="240" w:lineRule="auto"/>
        <w:jc w:val="both"/>
      </w:pPr>
      <w:r>
        <w:rPr>
          <w:bCs/>
        </w:rPr>
        <w:lastRenderedPageBreak/>
        <w:t xml:space="preserve">Wniosek, o którym mowa w </w:t>
      </w:r>
      <w:r>
        <w:rPr>
          <w:b/>
          <w:bCs/>
        </w:rPr>
        <w:t>ust. 2</w:t>
      </w:r>
      <w:r>
        <w:rPr>
          <w:bCs/>
        </w:rPr>
        <w:t xml:space="preserve"> musi zawierać:</w:t>
      </w:r>
    </w:p>
    <w:p w:rsidR="009D1887" w:rsidRDefault="009D1887" w:rsidP="00D51EDF">
      <w:pPr>
        <w:pStyle w:val="Akapitzlist"/>
        <w:numPr>
          <w:ilvl w:val="0"/>
          <w:numId w:val="55"/>
        </w:numPr>
        <w:suppressAutoHyphens/>
        <w:spacing w:after="0" w:line="240" w:lineRule="auto"/>
        <w:jc w:val="both"/>
      </w:pPr>
      <w:r>
        <w:rPr>
          <w:bCs/>
        </w:rPr>
        <w:t>Wskazanie zmiany przepisów prawa, będącej przyczyną wystąpienia przez Wykonawcę       z wnioskiem,</w:t>
      </w:r>
    </w:p>
    <w:p w:rsidR="009D1887" w:rsidRDefault="009D1887" w:rsidP="00D51EDF">
      <w:pPr>
        <w:pStyle w:val="Akapitzlist"/>
        <w:numPr>
          <w:ilvl w:val="0"/>
          <w:numId w:val="55"/>
        </w:numPr>
        <w:suppressAutoHyphens/>
        <w:spacing w:after="0" w:line="240" w:lineRule="auto"/>
        <w:jc w:val="both"/>
      </w:pPr>
      <w:r>
        <w:rPr>
          <w:bCs/>
        </w:rPr>
        <w:t>Wskazanie wysokości proponowanej zmiany wynagrodzenia należnego Wykonawcy,</w:t>
      </w:r>
    </w:p>
    <w:p w:rsidR="009D1887" w:rsidRDefault="009D1887" w:rsidP="00D51EDF">
      <w:pPr>
        <w:pStyle w:val="Akapitzlist"/>
        <w:numPr>
          <w:ilvl w:val="0"/>
          <w:numId w:val="55"/>
        </w:numPr>
        <w:suppressAutoHyphens/>
        <w:spacing w:after="0" w:line="240" w:lineRule="auto"/>
        <w:jc w:val="both"/>
      </w:pPr>
      <w:r>
        <w:rPr>
          <w:bCs/>
        </w:rPr>
        <w:t>Szczegółowe opisanie i przedstawienie wpływu zmian przepisów prawa na koszty wykonania zamówienia.</w:t>
      </w:r>
    </w:p>
    <w:p w:rsidR="009D1887" w:rsidRDefault="009D1887" w:rsidP="00D51EDF">
      <w:pPr>
        <w:pStyle w:val="Akapitzlist"/>
        <w:numPr>
          <w:ilvl w:val="0"/>
          <w:numId w:val="56"/>
        </w:numPr>
        <w:suppressAutoHyphens/>
        <w:spacing w:after="0" w:line="240" w:lineRule="auto"/>
        <w:jc w:val="both"/>
      </w:pPr>
      <w:r>
        <w:rPr>
          <w:bCs/>
        </w:rPr>
        <w:t xml:space="preserve">Z wyjątkiem sytuacji, o której mowa w </w:t>
      </w:r>
      <w:r>
        <w:rPr>
          <w:b/>
          <w:bCs/>
        </w:rPr>
        <w:t>ust. 1 lit. a)</w:t>
      </w:r>
      <w:r>
        <w:rPr>
          <w:bCs/>
        </w:rPr>
        <w:t xml:space="preserve"> do wniosku, o którym mowa w </w:t>
      </w:r>
      <w:r>
        <w:rPr>
          <w:b/>
          <w:bCs/>
        </w:rPr>
        <w:t>ust. 2</w:t>
      </w:r>
      <w:r>
        <w:rPr>
          <w:bCs/>
        </w:rPr>
        <w:t>, Wykonawca zobowiązany jest załączyć dowody wskazujące wpływ zmian przepisów prawa na wysokość kosztów wykonania umowy oraz wysokość wzrostu kosztów wykonania umowy, w tym w szczególności:</w:t>
      </w:r>
    </w:p>
    <w:p w:rsidR="009D1887" w:rsidRDefault="009D1887" w:rsidP="00D51EDF">
      <w:pPr>
        <w:pStyle w:val="Akapitzlist"/>
        <w:numPr>
          <w:ilvl w:val="0"/>
          <w:numId w:val="57"/>
        </w:numPr>
        <w:suppressAutoHyphens/>
        <w:spacing w:after="0" w:line="240" w:lineRule="auto"/>
        <w:jc w:val="both"/>
      </w:pPr>
      <w:r>
        <w:rPr>
          <w:bCs/>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Pr>
          <w:b/>
          <w:bCs/>
        </w:rPr>
        <w:t>ust. 1 lit. b)</w:t>
      </w:r>
      <w:r>
        <w:rPr>
          <w:bCs/>
        </w:rPr>
        <w:t>;</w:t>
      </w:r>
    </w:p>
    <w:p w:rsidR="009D1887" w:rsidRDefault="009D1887" w:rsidP="009D1887">
      <w:pPr>
        <w:ind w:firstLine="360"/>
        <w:jc w:val="both"/>
      </w:pPr>
      <w:r>
        <w:rPr>
          <w:bCs/>
        </w:rPr>
        <w:t>i/lub</w:t>
      </w:r>
    </w:p>
    <w:p w:rsidR="009D1887" w:rsidRDefault="009D1887" w:rsidP="00D51EDF">
      <w:pPr>
        <w:pStyle w:val="Akapitzlist"/>
        <w:numPr>
          <w:ilvl w:val="0"/>
          <w:numId w:val="57"/>
        </w:numPr>
        <w:suppressAutoHyphens/>
        <w:spacing w:after="0" w:line="240" w:lineRule="auto"/>
        <w:jc w:val="both"/>
      </w:pPr>
      <w:r>
        <w:rPr>
          <w:bCs/>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Pr>
          <w:b/>
          <w:bCs/>
        </w:rPr>
        <w:t>ust. 1 lit. c)</w:t>
      </w:r>
    </w:p>
    <w:p w:rsidR="009D1887" w:rsidRDefault="009D1887" w:rsidP="009D1887">
      <w:pPr>
        <w:ind w:firstLine="360"/>
        <w:jc w:val="both"/>
      </w:pPr>
      <w:r>
        <w:rPr>
          <w:bCs/>
        </w:rPr>
        <w:t>i/lub</w:t>
      </w:r>
    </w:p>
    <w:p w:rsidR="009D1887" w:rsidRDefault="009D1887" w:rsidP="00D51EDF">
      <w:pPr>
        <w:pStyle w:val="Akapitzlist"/>
        <w:numPr>
          <w:ilvl w:val="0"/>
          <w:numId w:val="57"/>
        </w:numPr>
        <w:suppressAutoHyphens/>
        <w:spacing w:after="0" w:line="240" w:lineRule="auto"/>
        <w:jc w:val="both"/>
      </w:pPr>
      <w:r>
        <w:rPr>
          <w:bCs/>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w:t>
      </w:r>
      <w:r>
        <w:rPr>
          <w:b/>
          <w:bCs/>
        </w:rPr>
        <w:t>ust. 1 lit. d)</w:t>
      </w:r>
    </w:p>
    <w:p w:rsidR="009D1887" w:rsidRDefault="009D1887" w:rsidP="00D51EDF">
      <w:pPr>
        <w:pStyle w:val="Akapitzlist"/>
        <w:numPr>
          <w:ilvl w:val="0"/>
          <w:numId w:val="56"/>
        </w:numPr>
        <w:suppressAutoHyphens/>
        <w:spacing w:after="0" w:line="240" w:lineRule="auto"/>
        <w:jc w:val="both"/>
      </w:pPr>
      <w:r>
        <w:rPr>
          <w:bCs/>
        </w:rPr>
        <w:t xml:space="preserve">Złożenie przez Wykonawcę wniosku, o którym mowa w </w:t>
      </w:r>
      <w:r>
        <w:rPr>
          <w:b/>
          <w:bCs/>
        </w:rPr>
        <w:t>ust. 2</w:t>
      </w:r>
      <w:r>
        <w:rPr>
          <w:bCs/>
        </w:rPr>
        <w:t xml:space="preserve"> niespełniającego wymagań,               o których mowa w </w:t>
      </w:r>
      <w:r>
        <w:rPr>
          <w:b/>
          <w:bCs/>
        </w:rPr>
        <w:t>ust. 5 i 6</w:t>
      </w:r>
      <w:r>
        <w:rPr>
          <w:bCs/>
        </w:rPr>
        <w:t xml:space="preserve"> nie będzie uznane za skuteczne, jeżeli Wykonawca nie uzupełni, na pisemne żądanie Zamawiającego, w terminie określonym przez Zamawiającego nie krótszym niż 5 dni, wniosku lub dokumentów uzasadniających wniosek.</w:t>
      </w:r>
    </w:p>
    <w:p w:rsidR="009D1887" w:rsidRDefault="009D1887" w:rsidP="00D51EDF">
      <w:pPr>
        <w:pStyle w:val="Akapitzlist"/>
        <w:numPr>
          <w:ilvl w:val="0"/>
          <w:numId w:val="56"/>
        </w:numPr>
        <w:suppressAutoHyphens/>
        <w:spacing w:after="0" w:line="240" w:lineRule="auto"/>
        <w:jc w:val="both"/>
      </w:pPr>
      <w:r>
        <w:rPr>
          <w:bCs/>
        </w:rPr>
        <w:t xml:space="preserve">Wykonawca, składając wniosek, o którym mowa w </w:t>
      </w:r>
      <w:r>
        <w:rPr>
          <w:b/>
          <w:bCs/>
        </w:rPr>
        <w:t>ust. 2</w:t>
      </w:r>
      <w:r>
        <w:rPr>
          <w:bCs/>
        </w:rPr>
        <w:t xml:space="preserve"> zobowiązany będzie udowodnić Zamawiającemu, że zmiany przepisów prawa rzeczywiście spowodują wzrost kosztów wykonania umowy oraz udowodnić wysokość wzrostu kosztów wykonania umowy.</w:t>
      </w:r>
    </w:p>
    <w:p w:rsidR="009D1887" w:rsidRDefault="009D1887" w:rsidP="00D51EDF">
      <w:pPr>
        <w:pStyle w:val="Akapitzlist"/>
        <w:numPr>
          <w:ilvl w:val="0"/>
          <w:numId w:val="56"/>
        </w:numPr>
        <w:suppressAutoHyphens/>
        <w:spacing w:after="0" w:line="240" w:lineRule="auto"/>
        <w:jc w:val="both"/>
      </w:pPr>
      <w:r>
        <w:rPr>
          <w:bCs/>
        </w:rPr>
        <w:t xml:space="preserve">Zmiana wysokości wynagrodzenia należnego Wykonawcy, na skutek wniosku, o którym mowa w </w:t>
      </w:r>
      <w:r>
        <w:rPr>
          <w:b/>
          <w:bCs/>
        </w:rPr>
        <w:t>ust. 2</w:t>
      </w:r>
      <w:r>
        <w:rPr>
          <w:bCs/>
        </w:rPr>
        <w:t xml:space="preserve">, dotyczyć może wyłącznie wynagrodzenia należnego za niewykonaną, do dnia wejścia w życie zmian przepisów, o których mowa w </w:t>
      </w:r>
      <w:r>
        <w:rPr>
          <w:b/>
          <w:bCs/>
        </w:rPr>
        <w:t>ust. 1</w:t>
      </w:r>
      <w:r>
        <w:rPr>
          <w:bCs/>
        </w:rPr>
        <w:t>, część umowy.</w:t>
      </w:r>
    </w:p>
    <w:p w:rsidR="009D1887" w:rsidRDefault="009D1887" w:rsidP="00D51EDF">
      <w:pPr>
        <w:pStyle w:val="Akapitzlist"/>
        <w:numPr>
          <w:ilvl w:val="0"/>
          <w:numId w:val="56"/>
        </w:numPr>
        <w:suppressAutoHyphens/>
        <w:spacing w:after="0" w:line="240" w:lineRule="auto"/>
        <w:jc w:val="both"/>
      </w:pPr>
      <w:r>
        <w:rPr>
          <w:bCs/>
        </w:rPr>
        <w:t xml:space="preserve">Zmiana wysokości wynagrodzenia obowiązywać może nie wcześniej niż od dnia wejścia                 w życie zmian, o których mowa w </w:t>
      </w:r>
      <w:r>
        <w:rPr>
          <w:b/>
          <w:bCs/>
        </w:rPr>
        <w:t>ust. 1</w:t>
      </w:r>
      <w:r>
        <w:rPr>
          <w:bCs/>
        </w:rPr>
        <w:t>, pod warunkiem wypełnienia przez Wykonawcę powyższych obowiązków.</w:t>
      </w:r>
    </w:p>
    <w:p w:rsidR="009D1887" w:rsidRDefault="009D1887" w:rsidP="00D51EDF">
      <w:pPr>
        <w:pStyle w:val="Akapitzlist"/>
        <w:numPr>
          <w:ilvl w:val="0"/>
          <w:numId w:val="56"/>
        </w:numPr>
        <w:suppressAutoHyphens/>
        <w:spacing w:after="0" w:line="240" w:lineRule="auto"/>
        <w:jc w:val="both"/>
      </w:pPr>
      <w:r>
        <w:rPr>
          <w:bCs/>
        </w:rPr>
        <w:lastRenderedPageBreak/>
        <w:t xml:space="preserve">W przypadku zmiany, o której mowa w </w:t>
      </w:r>
      <w:r>
        <w:rPr>
          <w:b/>
          <w:bCs/>
        </w:rPr>
        <w:t>ust. 1 lit. a)</w:t>
      </w:r>
      <w:r>
        <w:rPr>
          <w:bCs/>
        </w:rPr>
        <w:t>, wartość netto wynagrodzenia Wykonawcy nie zmieni się, a określona w aneksie wartość brutto wynagrodzenia zostanie wyliczona na podstawie nowych przepisów.</w:t>
      </w:r>
    </w:p>
    <w:p w:rsidR="009D1887" w:rsidRDefault="009D1887" w:rsidP="00D51EDF">
      <w:pPr>
        <w:pStyle w:val="Akapitzlist"/>
        <w:numPr>
          <w:ilvl w:val="0"/>
          <w:numId w:val="56"/>
        </w:numPr>
        <w:suppressAutoHyphens/>
        <w:spacing w:after="0" w:line="240" w:lineRule="auto"/>
        <w:jc w:val="both"/>
      </w:pPr>
      <w:r>
        <w:rPr>
          <w:bCs/>
        </w:rPr>
        <w:t xml:space="preserve">W przypadku zmiany, o której mowa w </w:t>
      </w:r>
      <w:r>
        <w:rPr>
          <w:b/>
          <w:bCs/>
        </w:rPr>
        <w:t>ust. 1 lit. b)</w:t>
      </w:r>
      <w:r>
        <w:rPr>
          <w:bCs/>
        </w:rPr>
        <w:t>,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42026E" w:rsidRDefault="009D1887" w:rsidP="00D51EDF">
      <w:pPr>
        <w:pStyle w:val="Akapitzlist"/>
        <w:numPr>
          <w:ilvl w:val="0"/>
          <w:numId w:val="61"/>
        </w:numPr>
        <w:spacing w:after="0" w:line="276" w:lineRule="auto"/>
        <w:jc w:val="both"/>
      </w:pPr>
      <w:r>
        <w:t xml:space="preserve">W przypadku zmiany, o której mowa w </w:t>
      </w:r>
      <w:r w:rsidRPr="00350267">
        <w:rPr>
          <w:b/>
        </w:rPr>
        <w:t>ust. 1 lit. c)</w:t>
      </w:r>
      <w:r>
        <w:t xml:space="preserve"> lub/i </w:t>
      </w:r>
      <w:r w:rsidRPr="00350267">
        <w:rPr>
          <w:b/>
        </w:rPr>
        <w:t>d)</w:t>
      </w:r>
      <w: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9D1887" w:rsidRPr="00DB2904" w:rsidRDefault="009D1887" w:rsidP="009D1887">
      <w:pPr>
        <w:autoSpaceDE w:val="0"/>
        <w:spacing w:after="0"/>
        <w:jc w:val="both"/>
        <w:rPr>
          <w:rFonts w:ascii="Times New Roman" w:hAnsi="Times New Roman" w:cs="Times New Roman"/>
        </w:rPr>
      </w:pPr>
      <w:r w:rsidRPr="00DB2904">
        <w:rPr>
          <w:rFonts w:ascii="Times New Roman" w:hAnsi="Times New Roman" w:cs="Times New Roman"/>
          <w:b/>
          <w:color w:val="000000"/>
        </w:rPr>
        <w:t>Waloryzacja wynagrodzenia</w:t>
      </w:r>
    </w:p>
    <w:p w:rsidR="009D1887" w:rsidRDefault="009D1887" w:rsidP="00D51EDF">
      <w:pPr>
        <w:pStyle w:val="Akapitzlist"/>
        <w:numPr>
          <w:ilvl w:val="0"/>
          <w:numId w:val="58"/>
        </w:numPr>
        <w:suppressAutoHyphens/>
        <w:spacing w:after="0" w:line="240" w:lineRule="auto"/>
        <w:ind w:left="426"/>
        <w:jc w:val="both"/>
      </w:pPr>
      <w:r>
        <w:t>Dopuszcza się zmianę wysokości wynagrodzenia należnego Wykonawcy, tj. cen jednostkowych brutto określonych w formularzu ofertowym Wykonawcy, w przypadku zmiany ceny materiałów lub kosztów związanych z realizacją zamówienia.</w:t>
      </w:r>
    </w:p>
    <w:p w:rsidR="009D1887" w:rsidRDefault="009D1887" w:rsidP="00D51EDF">
      <w:pPr>
        <w:pStyle w:val="Akapitzlist"/>
        <w:numPr>
          <w:ilvl w:val="0"/>
          <w:numId w:val="58"/>
        </w:numPr>
        <w:suppressAutoHyphens/>
        <w:spacing w:after="0" w:line="240" w:lineRule="auto"/>
        <w:ind w:left="426"/>
        <w:jc w:val="both"/>
      </w:pPr>
      <w:r>
        <w:t xml:space="preserve">Warunkiem dokonania zmian, o których mowa w </w:t>
      </w:r>
      <w:r>
        <w:rPr>
          <w:b/>
        </w:rPr>
        <w:t>ust.1</w:t>
      </w:r>
      <w:r>
        <w:t xml:space="preserve"> niniejszego paragrafu jest złożenie wniosku przez stronę inicjującą zmianę, zawierającego:</w:t>
      </w:r>
    </w:p>
    <w:p w:rsidR="009D1887" w:rsidRDefault="009D1887" w:rsidP="00D51EDF">
      <w:pPr>
        <w:pStyle w:val="Akapitzlist"/>
        <w:numPr>
          <w:ilvl w:val="0"/>
          <w:numId w:val="59"/>
        </w:numPr>
        <w:suppressAutoHyphens/>
        <w:spacing w:after="0" w:line="240" w:lineRule="auto"/>
        <w:ind w:left="1146"/>
        <w:jc w:val="both"/>
      </w:pPr>
      <w:r>
        <w:t>szczegółowy opis propozycji zmiany;</w:t>
      </w:r>
    </w:p>
    <w:p w:rsidR="009D1887" w:rsidRDefault="009D1887" w:rsidP="00D51EDF">
      <w:pPr>
        <w:pStyle w:val="Akapitzlist"/>
        <w:numPr>
          <w:ilvl w:val="0"/>
          <w:numId w:val="59"/>
        </w:numPr>
        <w:suppressAutoHyphens/>
        <w:spacing w:after="0" w:line="240" w:lineRule="auto"/>
        <w:ind w:left="1146"/>
        <w:jc w:val="both"/>
      </w:pPr>
      <w:r>
        <w:t>uzasadnienie konieczności wprowadzenia zmiany;</w:t>
      </w:r>
    </w:p>
    <w:p w:rsidR="009D1887" w:rsidRDefault="009D1887" w:rsidP="00D51EDF">
      <w:pPr>
        <w:pStyle w:val="Akapitzlist"/>
        <w:numPr>
          <w:ilvl w:val="0"/>
          <w:numId w:val="59"/>
        </w:numPr>
        <w:suppressAutoHyphens/>
        <w:spacing w:after="0" w:line="240" w:lineRule="auto"/>
        <w:ind w:left="1146"/>
        <w:jc w:val="both"/>
      </w:pPr>
      <w:r>
        <w:t>obliczenie kosztów zmiany zgodnie z zasadami zawartymi w umowie, jeżeli zmiana będzie miała wpływ na wynagrodzenie Wykonawcy;</w:t>
      </w:r>
    </w:p>
    <w:p w:rsidR="009D1887" w:rsidRDefault="009D1887" w:rsidP="00D51EDF">
      <w:pPr>
        <w:pStyle w:val="Akapitzlist"/>
        <w:numPr>
          <w:ilvl w:val="0"/>
          <w:numId w:val="59"/>
        </w:numPr>
        <w:suppressAutoHyphens/>
        <w:spacing w:after="0" w:line="240" w:lineRule="auto"/>
        <w:ind w:left="1146"/>
        <w:jc w:val="both"/>
      </w:pPr>
      <w:r>
        <w:t>wykazanie, złożenie dowodów obrazujących wpływ zmiany lub zmian na koszty wykonania przedmiotu umowy przez Stronę, gdy taki wpływ istnieje.</w:t>
      </w:r>
    </w:p>
    <w:p w:rsidR="009D1887" w:rsidRDefault="009D1887" w:rsidP="00D51EDF">
      <w:pPr>
        <w:pStyle w:val="Akapitzlist"/>
        <w:numPr>
          <w:ilvl w:val="0"/>
          <w:numId w:val="58"/>
        </w:numPr>
        <w:suppressAutoHyphens/>
        <w:spacing w:after="0" w:line="240" w:lineRule="auto"/>
        <w:ind w:left="426"/>
        <w:jc w:val="both"/>
      </w:pPr>
      <w:r>
        <w:t>Zamawiający zastrzega, że pierwsza waloryzacja cen jednostkowych brutto może nastąpić nie wcześniej niż po upływie 6 miesięcy od dnia zawarcia umowy.</w:t>
      </w:r>
    </w:p>
    <w:p w:rsidR="009D1887" w:rsidRDefault="009D1887" w:rsidP="00D51EDF">
      <w:pPr>
        <w:pStyle w:val="Akapitzlist"/>
        <w:numPr>
          <w:ilvl w:val="0"/>
          <w:numId w:val="58"/>
        </w:numPr>
        <w:suppressAutoHyphens/>
        <w:spacing w:after="0" w:line="240" w:lineRule="auto"/>
        <w:ind w:left="426"/>
        <w:jc w:val="both"/>
      </w:pPr>
      <w:r>
        <w:t>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9D1887" w:rsidRDefault="009D1887" w:rsidP="00D51EDF">
      <w:pPr>
        <w:pStyle w:val="Akapitzlist"/>
        <w:numPr>
          <w:ilvl w:val="0"/>
          <w:numId w:val="58"/>
        </w:numPr>
        <w:suppressAutoHyphens/>
        <w:spacing w:after="0" w:line="240" w:lineRule="auto"/>
        <w:ind w:left="426"/>
        <w:jc w:val="both"/>
      </w:pPr>
      <w:r>
        <w:t xml:space="preserve">Nowe wynagrodzenie, wyliczone zgodnie z zapisami </w:t>
      </w:r>
      <w:r>
        <w:rPr>
          <w:b/>
        </w:rPr>
        <w:t>ust. 4</w:t>
      </w:r>
      <w:r>
        <w:t xml:space="preserve"> niniejszego paragrafu, obowiązywać będzie od dnia zawarcia przez Strony aneksu w tym zakresie.</w:t>
      </w:r>
    </w:p>
    <w:p w:rsidR="009D1887" w:rsidRDefault="009D1887" w:rsidP="00D51EDF">
      <w:pPr>
        <w:pStyle w:val="Akapitzlist"/>
        <w:numPr>
          <w:ilvl w:val="0"/>
          <w:numId w:val="58"/>
        </w:numPr>
        <w:suppressAutoHyphens/>
        <w:spacing w:after="0" w:line="240" w:lineRule="auto"/>
        <w:ind w:left="426"/>
        <w:jc w:val="both"/>
      </w:pPr>
      <w:r>
        <w:t xml:space="preserve">Druga waloryzacja cen jednostkowych brutto może nastąpić nie wcześniej niż po upływie 12 miesięcy licząc od dnia zawarcia aneksu, o którym mowa w </w:t>
      </w:r>
      <w:r>
        <w:rPr>
          <w:b/>
        </w:rPr>
        <w:t>ust. 5</w:t>
      </w:r>
      <w:r>
        <w:t xml:space="preserve"> niniejszego paragrafu.</w:t>
      </w:r>
    </w:p>
    <w:p w:rsidR="009D1887" w:rsidRDefault="009D1887" w:rsidP="00D51EDF">
      <w:pPr>
        <w:pStyle w:val="Akapitzlist"/>
        <w:numPr>
          <w:ilvl w:val="0"/>
          <w:numId w:val="58"/>
        </w:numPr>
        <w:suppressAutoHyphens/>
        <w:spacing w:after="0" w:line="240" w:lineRule="auto"/>
        <w:ind w:left="426"/>
        <w:jc w:val="both"/>
      </w:pPr>
      <w: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9D1887" w:rsidRDefault="009D1887" w:rsidP="00D51EDF">
      <w:pPr>
        <w:pStyle w:val="Akapitzlist"/>
        <w:numPr>
          <w:ilvl w:val="0"/>
          <w:numId w:val="58"/>
        </w:numPr>
        <w:suppressAutoHyphens/>
        <w:spacing w:after="0" w:line="240" w:lineRule="auto"/>
        <w:ind w:left="426"/>
        <w:jc w:val="both"/>
      </w:pPr>
      <w:r>
        <w:t xml:space="preserve">Nowe wynagrodzenie, wyliczone zgodnie z zapisami </w:t>
      </w:r>
      <w:r>
        <w:rPr>
          <w:b/>
        </w:rPr>
        <w:t>ust. 7</w:t>
      </w:r>
      <w:r>
        <w:t xml:space="preserve"> niniejszego paragrafu, obowiązywać będzie od dnia zawarcia przez Strony aneksu w tym zakresie.</w:t>
      </w:r>
    </w:p>
    <w:p w:rsidR="009D1887" w:rsidRDefault="009D1887" w:rsidP="00D51EDF">
      <w:pPr>
        <w:pStyle w:val="Akapitzlist"/>
        <w:numPr>
          <w:ilvl w:val="0"/>
          <w:numId w:val="58"/>
        </w:numPr>
        <w:suppressAutoHyphens/>
        <w:spacing w:after="0" w:line="240" w:lineRule="auto"/>
        <w:ind w:left="426"/>
        <w:jc w:val="both"/>
      </w:pPr>
      <w:r>
        <w:t xml:space="preserve">Kolejne waloryzacje cen jednostkowych brutto mogą nastąpić nie wcześniej niż po upływie 12 miesięcy licząc od dnia zawarcia ostatniego aneksu.  Postanowienia </w:t>
      </w:r>
      <w:r>
        <w:rPr>
          <w:b/>
        </w:rPr>
        <w:t xml:space="preserve">ust. 7 </w:t>
      </w:r>
      <w:r>
        <w:t>i</w:t>
      </w:r>
      <w:r>
        <w:rPr>
          <w:b/>
        </w:rPr>
        <w:t xml:space="preserve"> 8</w:t>
      </w:r>
      <w:r>
        <w:t xml:space="preserve"> stosuje się odpowiednio. </w:t>
      </w:r>
    </w:p>
    <w:p w:rsidR="009D1887" w:rsidRDefault="009D1887" w:rsidP="00D51EDF">
      <w:pPr>
        <w:pStyle w:val="Akapitzlist"/>
        <w:numPr>
          <w:ilvl w:val="0"/>
          <w:numId w:val="58"/>
        </w:numPr>
        <w:suppressAutoHyphens/>
        <w:spacing w:after="0" w:line="240" w:lineRule="auto"/>
        <w:ind w:left="426"/>
        <w:jc w:val="both"/>
      </w:pPr>
      <w:r>
        <w:lastRenderedPageBreak/>
        <w:t>Sumaryczna wartość waloryzacji, o której mowa w niniejszym paragrafie nie może przekroczyć 10% wartości ceny jednostkowej brutto.</w:t>
      </w:r>
    </w:p>
    <w:p w:rsidR="00350267" w:rsidRPr="00350267" w:rsidRDefault="00350267" w:rsidP="00350267">
      <w:pPr>
        <w:spacing w:after="0"/>
        <w:jc w:val="both"/>
        <w:rPr>
          <w:rFonts w:ascii="Times New Roman" w:hAnsi="Times New Roman" w:cs="Times New Roman"/>
          <w:b/>
          <w:bCs/>
        </w:rPr>
      </w:pPr>
      <w:r w:rsidRPr="00350267">
        <w:rPr>
          <w:rFonts w:ascii="Times New Roman" w:hAnsi="Times New Roman" w:cs="Times New Roman"/>
          <w:b/>
          <w:bCs/>
        </w:rPr>
        <w:t>Zamawiający przewiduje zmiany umowy:</w:t>
      </w:r>
    </w:p>
    <w:p w:rsidR="009D1887" w:rsidRDefault="009D1887" w:rsidP="00350267">
      <w:pPr>
        <w:spacing w:after="0"/>
        <w:jc w:val="both"/>
      </w:pPr>
      <w:r w:rsidRPr="00350267">
        <w:rPr>
          <w:bCs/>
        </w:rPr>
        <w:t>1. Poza przypadkami określonymi w ustawie z dnia 11 września 2019 r. Prawo Zamówień Publicznych Zamawiający dopuszcza  zmianę postanowień zawartej umowy w stosunku do treści oferty na podstawie, której dokonano wyboru Wykonawcy w następujących przypadkach i na określonych poniżej warunkach:</w:t>
      </w:r>
    </w:p>
    <w:p w:rsidR="009D1887" w:rsidRDefault="009D1887" w:rsidP="00350267">
      <w:pPr>
        <w:pStyle w:val="Akapitzlist"/>
        <w:jc w:val="both"/>
      </w:pPr>
      <w:r w:rsidRPr="009D1887">
        <w:rPr>
          <w:color w:val="000000"/>
        </w:rPr>
        <w:t>a) Dopuszczalne jest obniżenie wynagrodzenia Wykonawcy przy zachowaniu zakresu jego świadczenia umownego;</w:t>
      </w:r>
    </w:p>
    <w:p w:rsidR="009D1887" w:rsidRDefault="009D1887" w:rsidP="00350267">
      <w:pPr>
        <w:pStyle w:val="Akapitzlist"/>
        <w:jc w:val="both"/>
      </w:pPr>
      <w:r w:rsidRPr="009D1887">
        <w:rPr>
          <w:color w:val="000000"/>
        </w:rPr>
        <w:t>b) Dopuszczalna jest zmiana w zakresie producenta/producentów filtrów samochodowych wskazanych w załączniku nr 1, przy zachowaniu parametrów technicznych</w:t>
      </w:r>
      <w:r w:rsidRPr="009D1887">
        <w:rPr>
          <w:rFonts w:eastAsia="Calibri"/>
          <w:color w:val="000000"/>
        </w:rPr>
        <w:t xml:space="preserve"> oraz kategorii jakości</w:t>
      </w:r>
      <w:r w:rsidRPr="009D1887">
        <w:rPr>
          <w:color w:val="000000"/>
        </w:rPr>
        <w:t xml:space="preserve"> nie gorszych oraz cen jednostkowych nie wyższych niż wskazane w załączniku nr 1. Zmiana ta każdorazowo podlega akceptacji przez Zamawiającego po otrzymaniu informacji od Wykonawcy uzasadniającej brak możliwości dostarczenia filtrów samochodowych wskazanych w załączniku nr 1, przy zachowaniu formy pisemnej pod rygorem nieważności (zgodnie z załącznikiem nr 2 do umowy);</w:t>
      </w:r>
    </w:p>
    <w:p w:rsidR="009D1887" w:rsidRDefault="009D1887" w:rsidP="00350267">
      <w:pPr>
        <w:pStyle w:val="Akapitzlist"/>
        <w:jc w:val="both"/>
      </w:pPr>
      <w:r w:rsidRPr="009D1887">
        <w:rPr>
          <w:color w:val="000000"/>
        </w:rPr>
        <w:t>c) Dopuszczalna jest zmiana umowy polegająca na zmianie danych Wykonawcy bez zmian samego Wykonawcy (np. zmiana siedziby, adresu, nazwy);</w:t>
      </w:r>
    </w:p>
    <w:p w:rsidR="009D1887" w:rsidRDefault="009D1887" w:rsidP="00350267">
      <w:pPr>
        <w:pStyle w:val="Akapitzlist"/>
        <w:jc w:val="both"/>
      </w:pPr>
      <w:r w:rsidRPr="009D1887">
        <w:rPr>
          <w:color w:val="000000"/>
        </w:rPr>
        <w:t xml:space="preserve">d) Dopuszczalne jest wydłużenie czasu trwania umowy w sytuacji niewykorzystania przez Zamawiającego kwoty przeznaczonej na jej realizację. </w:t>
      </w:r>
    </w:p>
    <w:p w:rsidR="009D1887" w:rsidRDefault="009D1887" w:rsidP="00DB2904">
      <w:pPr>
        <w:pStyle w:val="Akapitzlist"/>
        <w:ind w:left="0"/>
        <w:jc w:val="both"/>
      </w:pPr>
      <w:r w:rsidRPr="009D1887">
        <w:rPr>
          <w:bCs/>
          <w:color w:val="000000"/>
        </w:rPr>
        <w:t>2.  Zmiana umowy na wniosek Wykonawcy wymaga wykazania przez Wykonawcę okoliczności uprawniających do dokonania tej zmiany.</w:t>
      </w:r>
    </w:p>
    <w:p w:rsidR="009D1887" w:rsidRDefault="009D1887" w:rsidP="009D1887">
      <w:pPr>
        <w:spacing w:after="0" w:line="276" w:lineRule="auto"/>
        <w:jc w:val="both"/>
        <w:rPr>
          <w:rFonts w:ascii="Times New Roman" w:hAnsi="Times New Roman" w:cs="Times New Roman"/>
        </w:rPr>
      </w:pPr>
    </w:p>
    <w:p w:rsidR="00991727" w:rsidRPr="002D34E3" w:rsidRDefault="00991727"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2D34E3">
        <w:rPr>
          <w:rFonts w:ascii="Times New Roman" w:hAnsi="Times New Roman" w:cs="Times New Roman"/>
          <w:b/>
          <w:color w:val="000000" w:themeColor="text1"/>
        </w:rPr>
        <w:br/>
        <w:t>i organizacyjnych sporządzenia, wysłania i odbierania korespondencji elektronicznej</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rPr>
        <w:t xml:space="preserve">Postępowanie prowadzone jest w języku polskim w formie elektronicznej za pośrednictwem </w:t>
      </w:r>
      <w:r w:rsidRPr="002D34E3">
        <w:rPr>
          <w:rFonts w:ascii="Times New Roman" w:hAnsi="Times New Roman" w:cs="Times New Roman"/>
          <w:b/>
          <w:bCs/>
        </w:rPr>
        <w:t xml:space="preserve">platformazakupowa.pl </w:t>
      </w:r>
      <w:r w:rsidRPr="002D34E3">
        <w:rPr>
          <w:rFonts w:ascii="Times New Roman" w:hAnsi="Times New Roman" w:cs="Times New Roman"/>
        </w:rPr>
        <w:t xml:space="preserve"> pod adresem: </w:t>
      </w:r>
      <w:hyperlink r:id="rId15" w:history="1">
        <w:r w:rsidRPr="00B53C03">
          <w:rPr>
            <w:rFonts w:ascii="Times New Roman" w:hAnsi="Times New Roman" w:cs="Times New Roman"/>
            <w:b/>
            <w:bCs/>
            <w:color w:val="0070C0"/>
          </w:rPr>
          <w:t>https://platformazakupowa.pl/pn/kwp_radom</w:t>
        </w:r>
      </w:hyperlink>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rPr>
        <w:t xml:space="preserve">W postępowaniu o udzielenie zamówienia komunikacja między Zamawiającym </w:t>
      </w:r>
      <w:r w:rsidRPr="002D34E3">
        <w:rPr>
          <w:rFonts w:ascii="Times New Roman" w:hAnsi="Times New Roman" w:cs="Times New Roman"/>
        </w:rPr>
        <w:br/>
        <w:t xml:space="preserve">a Wykonawcami odbywa się drogą elektroniczną przy użyciu platformy zakupowej pod adresem: </w:t>
      </w:r>
      <w:hyperlink r:id="rId16" w:history="1">
        <w:r w:rsidRPr="00B53C03">
          <w:rPr>
            <w:rFonts w:ascii="Times New Roman" w:hAnsi="Times New Roman" w:cs="Times New Roman"/>
            <w:b/>
            <w:color w:val="0070C0"/>
          </w:rPr>
          <w:t>https://platformazakupowa.pl/pn/kwp_radom</w:t>
        </w:r>
      </w:hyperlink>
      <w:r w:rsidRPr="002D34E3">
        <w:rPr>
          <w:rFonts w:ascii="Times New Roman" w:hAnsi="Times New Roman" w:cs="Times New Roman"/>
        </w:rPr>
        <w:t xml:space="preserve"> (inna niż oferta Wykonawcy i załączniki do oferty) za pośrednictwem dedykowanego formularza poprzez kliknięcie przycisku „</w:t>
      </w:r>
      <w:r w:rsidRPr="002D34E3">
        <w:rPr>
          <w:rFonts w:ascii="Times New Roman" w:hAnsi="Times New Roman" w:cs="Times New Roman"/>
          <w:b/>
          <w:i/>
        </w:rPr>
        <w:t>Wyślij wiadomość do zamawiającego”</w:t>
      </w:r>
      <w:r w:rsidRPr="002D34E3">
        <w:rPr>
          <w:rFonts w:ascii="Times New Roman" w:hAnsi="Times New Roman" w:cs="Times New Roman"/>
        </w:rPr>
        <w:t xml:space="preserve"> po którym pojawi się komunikat, </w:t>
      </w:r>
      <w:r w:rsidRPr="00B53C03">
        <w:rPr>
          <w:rFonts w:ascii="Times New Roman" w:hAnsi="Times New Roman" w:cs="Times New Roman"/>
          <w:b/>
        </w:rPr>
        <w:t xml:space="preserve">że wiadomość została wysłana do </w:t>
      </w:r>
      <w:r w:rsidRPr="00B53C03">
        <w:rPr>
          <w:rFonts w:ascii="Times New Roman" w:hAnsi="Times New Roman" w:cs="Times New Roman"/>
          <w:b/>
          <w:color w:val="000000" w:themeColor="text1"/>
        </w:rPr>
        <w:t>Zamawiającego</w:t>
      </w:r>
      <w:r w:rsidRPr="00B53C0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We wszelkiej korespondencji związanej z niniejszym postępowaniem Zamawiający </w:t>
      </w:r>
      <w:r w:rsidRPr="002D34E3">
        <w:rPr>
          <w:rFonts w:ascii="Times New Roman" w:hAnsi="Times New Roman" w:cs="Times New Roman"/>
          <w:color w:val="000000" w:themeColor="text1"/>
        </w:rPr>
        <w:br/>
        <w:t xml:space="preserve">i Wykonawcy posługują się numerem </w:t>
      </w:r>
      <w:r w:rsidRPr="002D34E3">
        <w:rPr>
          <w:rFonts w:ascii="Times New Roman" w:hAnsi="Times New Roman" w:cs="Times New Roman"/>
          <w:b/>
          <w:color w:val="000000" w:themeColor="text1"/>
        </w:rPr>
        <w:t>ogłoszenia z BZP</w:t>
      </w:r>
      <w:r w:rsidRPr="002D34E3">
        <w:rPr>
          <w:rFonts w:ascii="Times New Roman" w:hAnsi="Times New Roman" w:cs="Times New Roman"/>
          <w:color w:val="000000" w:themeColor="text1"/>
        </w:rPr>
        <w:t xml:space="preserve"> a dodatkowo numerem wewnętrznym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ma dostęp do formularza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 xml:space="preserve">dostępny </w:t>
      </w:r>
      <w:r w:rsidRPr="002D34E3">
        <w:rPr>
          <w:rFonts w:ascii="Times New Roman" w:hAnsi="Times New Roman" w:cs="Times New Roman"/>
          <w:color w:val="000000" w:themeColor="text1"/>
        </w:rPr>
        <w:br/>
        <w:t>na stronie dotyczącej danego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dotyczące odpowiedzi na pytania, zmiany specyfikacji, zmiany terminu składania </w:t>
      </w:r>
      <w:r w:rsidRPr="002D34E3">
        <w:rPr>
          <w:rFonts w:ascii="Times New Roman" w:hAnsi="Times New Roman" w:cs="Times New Roman"/>
          <w:color w:val="000000" w:themeColor="text1"/>
        </w:rPr>
        <w:br/>
        <w:t xml:space="preserve">i otwarcia ofert Zamawiający będzie zamieszczał na platformie w sekcji </w:t>
      </w:r>
      <w:r w:rsidRPr="002D34E3">
        <w:rPr>
          <w:rFonts w:ascii="Times New Roman" w:hAnsi="Times New Roman" w:cs="Times New Roman"/>
          <w:b/>
          <w:i/>
          <w:color w:val="000000" w:themeColor="text1"/>
        </w:rPr>
        <w:t>„Komunikaty”.</w:t>
      </w:r>
      <w:r w:rsidRPr="002D34E3">
        <w:rPr>
          <w:rFonts w:ascii="Times New Roman" w:hAnsi="Times New Roman" w:cs="Times New Roman"/>
          <w:color w:val="000000" w:themeColor="text1"/>
        </w:rPr>
        <w:t xml:space="preserve"> Korespondencja, której zgodnie z obowiązującymi przepisami adresatem jest konkretny </w:t>
      </w:r>
      <w:r w:rsidRPr="002D34E3">
        <w:rPr>
          <w:rFonts w:ascii="Times New Roman" w:hAnsi="Times New Roman" w:cs="Times New Roman"/>
          <w:color w:val="000000" w:themeColor="text1"/>
        </w:rPr>
        <w:lastRenderedPageBreak/>
        <w:t xml:space="preserve">Wykonawca, będzie przekazywana w formie elektronicznej za pośrednictwem </w:t>
      </w:r>
      <w:hyperlink r:id="rId17" w:history="1">
        <w:r w:rsidRPr="00B53C03">
          <w:rPr>
            <w:rFonts w:ascii="Times New Roman" w:hAnsi="Times New Roman" w:cs="Times New Roman"/>
            <w:b/>
            <w:bCs/>
            <w:color w:val="0070C0"/>
          </w:rPr>
          <w:t>https://platformazakupowa.pl/pn/kwp_radom</w:t>
        </w:r>
      </w:hyperlink>
      <w:r w:rsidR="00B53C03" w:rsidRPr="00B53C03">
        <w:rPr>
          <w:color w:val="0070C0"/>
        </w:rPr>
        <w:t xml:space="preserve"> </w:t>
      </w:r>
      <w:r w:rsidRPr="002D34E3">
        <w:rPr>
          <w:rFonts w:ascii="Times New Roman" w:hAnsi="Times New Roman" w:cs="Times New Roman"/>
          <w:color w:val="000000" w:themeColor="text1"/>
        </w:rPr>
        <w:t>do konkretnego Wykonawcy.</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jako podmiot profesjonalny ma obowiązek sprawdzania komunikatów </w:t>
      </w:r>
      <w:r w:rsidRPr="002D34E3">
        <w:rPr>
          <w:rFonts w:ascii="Times New Roman" w:hAnsi="Times New Roman" w:cs="Times New Roman"/>
          <w:color w:val="000000" w:themeColor="text1"/>
        </w:rPr>
        <w:br/>
        <w:t xml:space="preserve">i wiadomości bezpośrednio na </w:t>
      </w:r>
      <w:hyperlink r:id="rId18" w:history="1">
        <w:r w:rsidRPr="00B53C03">
          <w:rPr>
            <w:rFonts w:ascii="Times New Roman" w:hAnsi="Times New Roman" w:cs="Times New Roman"/>
            <w:b/>
            <w:bCs/>
            <w:color w:val="0070C0"/>
          </w:rPr>
          <w:t>https://platformazakupowa.pl/pn/kwp_radom</w:t>
        </w:r>
      </w:hyperlink>
      <w:r w:rsidR="00B53C03">
        <w:t xml:space="preserve"> </w:t>
      </w:r>
      <w:r w:rsidRPr="002D34E3">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Wymagania techniczne i organizacyjne wysyłania i odbierania korespondencji elektronicznej </w:t>
      </w:r>
      <w:r w:rsidRPr="002D34E3">
        <w:rPr>
          <w:rFonts w:ascii="Times New Roman" w:hAnsi="Times New Roman" w:cs="Times New Roman"/>
          <w:color w:val="000000" w:themeColor="text1"/>
        </w:rPr>
        <w:br/>
        <w:t>przy użyciu środków komunikacji elektronicznej, określają „</w:t>
      </w:r>
      <w:r w:rsidRPr="002D34E3">
        <w:rPr>
          <w:rFonts w:ascii="Times New Roman" w:hAnsi="Times New Roman" w:cs="Times New Roman"/>
          <w:b/>
          <w:i/>
          <w:color w:val="000000" w:themeColor="text1"/>
        </w:rPr>
        <w:t>REGULAMIN platformazakupowa.pl”</w:t>
      </w:r>
      <w:r w:rsidRPr="002D34E3">
        <w:rPr>
          <w:rFonts w:ascii="Times New Roman" w:hAnsi="Times New Roman" w:cs="Times New Roman"/>
          <w:i/>
          <w:color w:val="000000" w:themeColor="text1"/>
        </w:rPr>
        <w:t xml:space="preserve">, </w:t>
      </w:r>
      <w:r w:rsidRPr="002D34E3">
        <w:rPr>
          <w:rFonts w:ascii="Times New Roman" w:hAnsi="Times New Roman" w:cs="Times New Roman"/>
          <w:color w:val="000000" w:themeColor="text1"/>
        </w:rPr>
        <w:t>który</w:t>
      </w:r>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znajduje się na stronie głównej Platformy</w:t>
      </w:r>
      <w:r w:rsidRPr="002D34E3">
        <w:rPr>
          <w:rFonts w:ascii="Times New Roman" w:hAnsi="Times New Roman" w:cs="Times New Roman"/>
          <w:bCs/>
          <w:iCs/>
          <w:color w:val="000000" w:themeColor="text1"/>
        </w:rPr>
        <w:t xml:space="preserve"> oraz</w:t>
      </w:r>
      <w:r w:rsidRPr="002D34E3">
        <w:rPr>
          <w:rFonts w:ascii="Times New Roman" w:hAnsi="Times New Roman" w:cs="Times New Roman"/>
          <w:b/>
          <w:i/>
          <w:color w:val="000000" w:themeColor="text1"/>
        </w:rPr>
        <w:t xml:space="preserve"> „Instrukcja</w:t>
      </w:r>
      <w:r w:rsidR="00B53C03">
        <w:rPr>
          <w:rFonts w:ascii="Times New Roman" w:hAnsi="Times New Roman" w:cs="Times New Roman"/>
          <w:b/>
          <w:i/>
          <w:color w:val="000000" w:themeColor="text1"/>
        </w:rPr>
        <w:t xml:space="preserve"> </w:t>
      </w:r>
      <w:r w:rsidRPr="002D34E3">
        <w:rPr>
          <w:rFonts w:ascii="Times New Roman" w:hAnsi="Times New Roman" w:cs="Times New Roman"/>
          <w:b/>
          <w:i/>
          <w:color w:val="000000" w:themeColor="text1"/>
        </w:rPr>
        <w:t>dla Wykonawców platformazakupowa.pl”</w:t>
      </w:r>
      <w:r w:rsidRPr="002D34E3">
        <w:rPr>
          <w:rFonts w:ascii="Times New Roman" w:hAnsi="Times New Roman" w:cs="Times New Roman"/>
          <w:color w:val="000000" w:themeColor="text1"/>
        </w:rPr>
        <w:t xml:space="preserve"> dostępna jest pod adresem: </w:t>
      </w:r>
      <w:hyperlink r:id="rId19" w:history="1">
        <w:r w:rsidRPr="00B53C03">
          <w:rPr>
            <w:rFonts w:ascii="Times New Roman" w:hAnsi="Times New Roman" w:cs="Times New Roman"/>
            <w:b/>
            <w:color w:val="0070C0"/>
          </w:rPr>
          <w:t>https://platformazakupowa.pl/strona/45-instrukcje</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6D04B9">
        <w:rPr>
          <w:rFonts w:ascii="Times New Roman" w:hAnsi="Times New Roman" w:cs="Times New Roman"/>
          <w:color w:val="000000" w:themeColor="text1"/>
        </w:rPr>
        <w:t>Maksymalny rozmiar jednego pliku przesyłanego za pomocą dedykowanego formularza przy komunikacji to maksymalnie</w:t>
      </w:r>
      <w:r w:rsidRPr="002D34E3">
        <w:rPr>
          <w:rFonts w:ascii="Times New Roman" w:hAnsi="Times New Roman" w:cs="Times New Roman"/>
          <w:b/>
          <w:color w:val="000000" w:themeColor="text1"/>
        </w:rPr>
        <w:t xml:space="preserve"> 500 MB</w:t>
      </w:r>
      <w:r w:rsidRPr="002D34E3">
        <w:rPr>
          <w:rFonts w:ascii="Times New Roman" w:hAnsi="Times New Roman" w:cs="Times New Roman"/>
          <w:bCs/>
          <w:color w:val="000000" w:themeColor="text1"/>
        </w:rPr>
        <w:t xml:space="preserve">. </w:t>
      </w:r>
    </w:p>
    <w:p w:rsidR="002D34E3" w:rsidRPr="006D04B9" w:rsidRDefault="002D34E3" w:rsidP="002D34E3">
      <w:pPr>
        <w:numPr>
          <w:ilvl w:val="0"/>
          <w:numId w:val="12"/>
        </w:numPr>
        <w:spacing w:after="0" w:line="276" w:lineRule="auto"/>
        <w:ind w:left="360"/>
        <w:contextualSpacing/>
        <w:jc w:val="both"/>
        <w:rPr>
          <w:rFonts w:ascii="Times New Roman" w:hAnsi="Times New Roman" w:cs="Times New Roman"/>
          <w:bCs/>
        </w:rPr>
      </w:pPr>
      <w:r w:rsidRPr="006D04B9">
        <w:rPr>
          <w:rFonts w:ascii="Times New Roman" w:hAnsi="Times New Roman" w:cs="Times New Roman"/>
          <w:color w:val="000000" w:themeColor="text1"/>
        </w:rPr>
        <w:t xml:space="preserve">Zamawiający może również komunikować się z Wykonawcami za pomocą poczty elektronicznej, </w:t>
      </w:r>
      <w:r w:rsidRPr="006D04B9">
        <w:rPr>
          <w:rFonts w:ascii="Times New Roman" w:hAnsi="Times New Roman" w:cs="Times New Roman"/>
        </w:rPr>
        <w:t xml:space="preserve">e-mail: </w:t>
      </w:r>
      <w:hyperlink r:id="rId20" w:history="1">
        <w:r w:rsidR="00B53C03" w:rsidRPr="006D04B9">
          <w:rPr>
            <w:rStyle w:val="Hipercze"/>
            <w:rFonts w:ascii="Times New Roman" w:hAnsi="Times New Roman" w:cs="Times New Roman"/>
            <w:color w:val="auto"/>
            <w:u w:val="none"/>
          </w:rPr>
          <w:t>anna.ozga@ra.policja.gov.pl</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2D34E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zgodnie z Rozporządzeniem Prezesa Rady Ministrów z dnia 30 grudnia 2020 r. </w:t>
      </w:r>
      <w:r w:rsidRPr="002D34E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2D34E3">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tj.:</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stały dostęp do sieci Internet o gwarantowanej przepustowości nie mniejszej niż 512 kb/s,</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komputer klasy PC lub MAC o następującej konfiguracji: pamięć min. 2 GB Ram,</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procesor Intel IV 2 GHZ lub jego nowsza wersja, jeden z systemów operacyjnych - MSWindows 7, Mac Os x 10 4, Linux, lub ich nowsze wersje,</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zainstalowana dowolna przeglądarka internetowa, w przypadku Internet Explorer minimalnie wersja 10.0,</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włączona obsługa JavaScript,</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zainstalowany program Adobe Acrobat Reader lub inny obsługujący format plików.pdf, </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działa według standardu przyjętego w komunikacji sieciowej - kodowanie UTF8,</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przystępując do niniejszego postępowania o udzielenie zamówienia:</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akceptuje warunki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określone w Regulaminie zamieszczonym na stronie internetowej pod linkiem w zakładce </w:t>
      </w:r>
      <w:r w:rsidRPr="002D34E3">
        <w:rPr>
          <w:rFonts w:ascii="Times New Roman" w:hAnsi="Times New Roman" w:cs="Times New Roman"/>
          <w:b/>
          <w:i/>
          <w:color w:val="000000" w:themeColor="text1"/>
        </w:rPr>
        <w:t>„Regulamin”</w:t>
      </w:r>
      <w:r w:rsidRPr="002D34E3">
        <w:rPr>
          <w:rFonts w:ascii="Times New Roman" w:hAnsi="Times New Roman" w:cs="Times New Roman"/>
          <w:color w:val="000000" w:themeColor="text1"/>
        </w:rPr>
        <w:br/>
        <w:t>oraz uznaje go za wiążący,</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zapoznał i stosuje się do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dostępnej pod adresem: </w:t>
      </w:r>
      <w:hyperlink r:id="rId21" w:history="1">
        <w:r w:rsidR="00B53C03" w:rsidRPr="00B53C03">
          <w:rPr>
            <w:rStyle w:val="Hipercze"/>
            <w:rFonts w:ascii="Times New Roman" w:hAnsi="Times New Roman" w:cs="Times New Roman"/>
            <w:b/>
            <w:color w:val="0070C0"/>
          </w:rPr>
          <w:t>https://platformazakupowa.pl/strona/45-instrukcje</w:t>
        </w:r>
      </w:hyperlink>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składania ofert/wniosków.</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oświadczenia, o którym mowa w art. 125 ust. 1 pzp, podmiotowych środków dowodowych, przedmiotowych środków dowodowych oraz innych informacji, </w:t>
      </w:r>
      <w:r w:rsidRPr="002D34E3">
        <w:rPr>
          <w:rFonts w:ascii="Times New Roman" w:hAnsi="Times New Roman" w:cs="Times New Roman"/>
          <w:color w:val="000000" w:themeColor="text1"/>
        </w:rPr>
        <w:lastRenderedPageBreak/>
        <w:t>oświadczeń lub dokumentów przekazywanych w postępowaniu, przyjmuje się datę ich przekazania/złożenia na platformie zakupowej.</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bCs/>
          <w:color w:val="000000" w:themeColor="text1"/>
        </w:rPr>
        <w:t xml:space="preserve">Zamawiający nie ponosi odpowiedzialności za złożenie oferty w sposób niezgodny </w:t>
      </w:r>
      <w:r w:rsidRPr="002D34E3">
        <w:rPr>
          <w:rFonts w:ascii="Times New Roman" w:hAnsi="Times New Roman" w:cs="Times New Roman"/>
          <w:b/>
          <w:bCs/>
          <w:color w:val="000000" w:themeColor="text1"/>
        </w:rPr>
        <w:br/>
        <w:t xml:space="preserve">z </w:t>
      </w:r>
      <w:r w:rsidRPr="002D34E3">
        <w:rPr>
          <w:rFonts w:ascii="Times New Roman" w:hAnsi="Times New Roman" w:cs="Times New Roman"/>
          <w:b/>
          <w:bCs/>
          <w:i/>
          <w:color w:val="000000" w:themeColor="text1"/>
        </w:rPr>
        <w:t>„Instrukcją dla Wykonawców”</w:t>
      </w:r>
      <w:r w:rsidRPr="002D34E3">
        <w:rPr>
          <w:rFonts w:ascii="Times New Roman" w:hAnsi="Times New Roman" w:cs="Times New Roman"/>
          <w:b/>
          <w:bCs/>
          <w:color w:val="000000" w:themeColor="text1"/>
        </w:rPr>
        <w:t xml:space="preserve"> korzystania z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xml:space="preserve">, w szczególności </w:t>
      </w:r>
      <w:r w:rsidRPr="002D34E3">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2D34E3">
        <w:rPr>
          <w:rFonts w:ascii="Times New Roman" w:hAnsi="Times New Roman" w:cs="Times New Roman"/>
          <w:b/>
          <w:bCs/>
          <w:i/>
          <w:color w:val="000000" w:themeColor="text1"/>
        </w:rPr>
        <w:t>w zakładce „Wyślij wiadomość do zamawiającego”</w:t>
      </w:r>
      <w:r w:rsidRPr="002D34E3">
        <w:rPr>
          <w:rFonts w:ascii="Times New Roman" w:hAnsi="Times New Roman" w:cs="Times New Roman"/>
          <w:iCs/>
          <w:color w:val="000000" w:themeColor="text1"/>
        </w:rPr>
        <w:t>).</w:t>
      </w:r>
    </w:p>
    <w:p w:rsidR="002D34E3" w:rsidRPr="002D34E3"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2D34E3">
        <w:rPr>
          <w:rFonts w:ascii="Times New Roman" w:hAnsi="Times New Roman" w:cs="Times New Roman"/>
          <w:color w:val="000000" w:themeColor="text1"/>
        </w:rPr>
        <w:br/>
        <w:t>w art. 221 Ustawy Prawo Zamówień Publicznych.</w:t>
      </w:r>
    </w:p>
    <w:p w:rsidR="002D34E3" w:rsidRPr="00722F5B"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informuje, że instrukcje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dotyczące </w:t>
      </w:r>
      <w:r w:rsidRPr="002D34E3">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znajdują się </w:t>
      </w:r>
      <w:r w:rsidRPr="002D34E3">
        <w:rPr>
          <w:rFonts w:ascii="Times New Roman" w:hAnsi="Times New Roman" w:cs="Times New Roman"/>
          <w:b/>
          <w:i/>
          <w:color w:val="000000" w:themeColor="text1"/>
        </w:rPr>
        <w:t>w zakładce „Instrukcje dla Wykonawców”</w:t>
      </w:r>
      <w:r w:rsidRPr="002D34E3">
        <w:rPr>
          <w:rFonts w:ascii="Times New Roman" w:hAnsi="Times New Roman" w:cs="Times New Roman"/>
          <w:color w:val="000000" w:themeColor="text1"/>
        </w:rPr>
        <w:t xml:space="preserve"> na stronie internetowej pod adresem: </w:t>
      </w:r>
      <w:hyperlink r:id="rId22" w:history="1">
        <w:r w:rsidRPr="002D34E3">
          <w:rPr>
            <w:rFonts w:ascii="Times New Roman" w:hAnsi="Times New Roman" w:cs="Times New Roman"/>
            <w:b/>
            <w:color w:val="4472C4" w:themeColor="accent5"/>
          </w:rPr>
          <w:t>https://platformazakupowa.pl/strona/45-instrukcje</w:t>
        </w:r>
      </w:hyperlink>
      <w:r w:rsidRPr="002D34E3">
        <w:rPr>
          <w:rFonts w:ascii="Times New Roman" w:hAnsi="Times New Roman" w:cs="Times New Roman"/>
          <w:b/>
          <w:color w:val="4472C4" w:themeColor="accent5"/>
        </w:rPr>
        <w:t>.</w:t>
      </w: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Wskazanie osób uprawnionych do komunikowania się z Wykonawcami</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wyznacza następującą osobę do kontaktu z Wykonawcami: </w:t>
      </w:r>
      <w:r w:rsidR="00B53C03">
        <w:rPr>
          <w:rFonts w:ascii="Times New Roman" w:hAnsi="Times New Roman" w:cs="Times New Roman"/>
          <w:color w:val="000000" w:themeColor="text1"/>
        </w:rPr>
        <w:t xml:space="preserve">Anna Ozga - </w:t>
      </w:r>
      <w:r w:rsidRPr="002D34E3">
        <w:rPr>
          <w:rFonts w:ascii="Times New Roman" w:hAnsi="Times New Roman" w:cs="Times New Roman"/>
          <w:color w:val="000000" w:themeColor="text1"/>
        </w:rPr>
        <w:t>Sekcja Zamówień Publicznych KWP zs. w Radomiu.</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związania ofertą</w:t>
      </w:r>
    </w:p>
    <w:p w:rsidR="005811CA" w:rsidRPr="005811CA" w:rsidRDefault="005811CA" w:rsidP="005811CA">
      <w:pPr>
        <w:spacing w:after="0" w:line="276" w:lineRule="auto"/>
        <w:ind w:left="720"/>
        <w:contextualSpacing/>
        <w:rPr>
          <w:rFonts w:ascii="Times New Roman" w:hAnsi="Times New Roman" w:cs="Times New Roman"/>
          <w:b/>
          <w:color w:val="000000" w:themeColor="text1"/>
        </w:rPr>
      </w:pP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sz w:val="24"/>
          <w:szCs w:val="24"/>
        </w:rPr>
      </w:pPr>
      <w:r w:rsidRPr="006D04B9">
        <w:rPr>
          <w:rFonts w:ascii="Times New Roman" w:hAnsi="Times New Roman" w:cs="Times New Roman"/>
          <w:color w:val="000000" w:themeColor="text1"/>
        </w:rPr>
        <w:t>Wykonawca jest związany ofertą od dnia upływu terminu składania ofert, przy czym pierwszym dniem terminu związania ofertą jest dzień, w którym upływa termin składania ofert</w:t>
      </w:r>
      <w:r w:rsidRPr="002D34E3">
        <w:rPr>
          <w:rFonts w:ascii="Times New Roman" w:hAnsi="Times New Roman" w:cs="Times New Roman"/>
          <w:color w:val="000000" w:themeColor="text1"/>
          <w:sz w:val="24"/>
          <w:szCs w:val="24"/>
        </w:rPr>
        <w:t xml:space="preserve"> </w:t>
      </w:r>
      <w:r w:rsidR="005811CA" w:rsidRPr="00B53C03">
        <w:rPr>
          <w:rFonts w:ascii="Arial Black" w:hAnsi="Arial Black" w:cs="Times New Roman"/>
          <w:b/>
          <w:bCs/>
          <w:color w:val="0070C0"/>
          <w:sz w:val="20"/>
          <w:szCs w:val="20"/>
          <w:u w:val="single"/>
        </w:rPr>
        <w:t xml:space="preserve">do dnia </w:t>
      </w:r>
      <w:r w:rsidR="0093322D">
        <w:rPr>
          <w:rFonts w:ascii="Arial Black" w:hAnsi="Arial Black" w:cs="Times New Roman"/>
          <w:b/>
          <w:bCs/>
          <w:color w:val="0070C0"/>
          <w:sz w:val="20"/>
          <w:szCs w:val="20"/>
          <w:u w:val="single"/>
        </w:rPr>
        <w:t>08.02.2025</w:t>
      </w:r>
      <w:r w:rsidRPr="00B53C03">
        <w:rPr>
          <w:rFonts w:ascii="Arial Black" w:hAnsi="Arial Black" w:cs="Times New Roman"/>
          <w:b/>
          <w:bCs/>
          <w:color w:val="0070C0"/>
          <w:sz w:val="20"/>
          <w:szCs w:val="20"/>
          <w:u w:val="single"/>
        </w:rPr>
        <w:t xml:space="preserve"> r.</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gdy wybór najkorzystniejszej oferty nie nastąpi przed upływem terminu związania ofertą określonego w SWZ,</w:t>
      </w:r>
      <w:r w:rsidRPr="002D34E3">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2D34E3">
        <w:rPr>
          <w:rFonts w:ascii="Times New Roman" w:hAnsi="Times New Roman" w:cs="Times New Roman"/>
          <w:color w:val="000000" w:themeColor="text1"/>
        </w:rPr>
        <w:br/>
        <w:t xml:space="preserve">o wskazany przez niego okres, nie dłuższy niż </w:t>
      </w:r>
      <w:r w:rsidRPr="002D34E3">
        <w:rPr>
          <w:rFonts w:ascii="Times New Roman" w:hAnsi="Times New Roman" w:cs="Times New Roman"/>
          <w:b/>
          <w:bCs/>
          <w:color w:val="000000" w:themeColor="text1"/>
        </w:rPr>
        <w:t>30 dni</w:t>
      </w:r>
      <w:r w:rsidRPr="002D34E3">
        <w:rPr>
          <w:rFonts w:ascii="Times New Roman" w:hAnsi="Times New Roman" w:cs="Times New Roman"/>
          <w:color w:val="000000" w:themeColor="text1"/>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Przedłużenie terminu związania ofertą,</w:t>
      </w:r>
      <w:r w:rsidRPr="002D34E3">
        <w:rPr>
          <w:rFonts w:ascii="Times New Roman" w:hAnsi="Times New Roman" w:cs="Times New Roman"/>
          <w:color w:val="000000" w:themeColor="text1"/>
          <w:u w:val="single"/>
        </w:rPr>
        <w:t xml:space="preserve"> o którym mowa w ust. 2,</w:t>
      </w:r>
      <w:r w:rsidRPr="002D34E3">
        <w:rPr>
          <w:rFonts w:ascii="Times New Roman" w:hAnsi="Times New Roman" w:cs="Times New Roman"/>
          <w:b/>
          <w:color w:val="000000" w:themeColor="text1"/>
        </w:rPr>
        <w:t>wymaga złożenia przez Wykonawcę pisemnego oświadczenia</w:t>
      </w:r>
      <w:r w:rsidRPr="002D34E3">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b/>
          <w:color w:val="000000" w:themeColor="text1"/>
          <w:u w:val="single"/>
        </w:rPr>
        <w:t>Jeżeli termin związania upłynął przed wyborem najkorzystniejszej oferty</w:t>
      </w:r>
      <w:r w:rsidRPr="002D34E3">
        <w:rPr>
          <w:rFonts w:ascii="Times New Roman" w:hAnsi="Times New Roman" w:cs="Times New Roman"/>
          <w:bCs/>
          <w:color w:val="000000" w:themeColor="text1"/>
        </w:rPr>
        <w:t>,</w:t>
      </w:r>
      <w:r w:rsidR="00B53C0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2D34E3">
        <w:rPr>
          <w:rFonts w:ascii="Times New Roman" w:hAnsi="Times New Roman" w:cs="Times New Roman"/>
          <w:b/>
          <w:color w:val="000000" w:themeColor="text1"/>
          <w:u w:val="single"/>
        </w:rPr>
        <w:t>pisemnej zgody na wybór jego oferty</w:t>
      </w:r>
      <w:r w:rsidRPr="002D34E3">
        <w:rPr>
          <w:rFonts w:ascii="Times New Roman" w:hAnsi="Times New Roman" w:cs="Times New Roman"/>
          <w:color w:val="000000" w:themeColor="text1"/>
          <w:u w:val="single"/>
        </w:rPr>
        <w:t>.</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braku zgody, o której mowa w ust. 4</w:t>
      </w:r>
      <w:r w:rsidRPr="002D34E3">
        <w:rPr>
          <w:rFonts w:ascii="Times New Roman" w:hAnsi="Times New Roman" w:cs="Times New Roman"/>
          <w:bCs/>
          <w:color w:val="000000" w:themeColor="text1"/>
        </w:rPr>
        <w:t xml:space="preserve">, </w:t>
      </w:r>
      <w:r w:rsidRPr="002D34E3">
        <w:rPr>
          <w:rFonts w:ascii="Times New Roman" w:hAnsi="Times New Roman" w:cs="Times New Roman"/>
          <w:color w:val="000000" w:themeColor="text1"/>
        </w:rPr>
        <w:t>Zamawiający zwraca się o wyrażenie takiej zgody do kolejnego wykonawcy, którego oferta została najwyżej oceniona,</w:t>
      </w:r>
      <w:r w:rsidRPr="002D34E3">
        <w:rPr>
          <w:rFonts w:ascii="Times New Roman" w:hAnsi="Times New Roman" w:cs="Times New Roman"/>
          <w:b/>
          <w:color w:val="000000" w:themeColor="text1"/>
        </w:rPr>
        <w:t xml:space="preserve"> chyba, że zachodzą przesłanki do unieważnienia postępowania.</w:t>
      </w:r>
    </w:p>
    <w:p w:rsidR="002D34E3" w:rsidRPr="002D34E3"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 przypadku, gdy Zamawiający żąda wniesienia wadium,</w:t>
      </w:r>
      <w:r w:rsidRPr="002D34E3">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2D34E3">
        <w:rPr>
          <w:rFonts w:ascii="Times New Roman" w:hAnsi="Times New Roman" w:cs="Times New Roman"/>
          <w:color w:val="000000" w:themeColor="text1"/>
        </w:rPr>
        <w:br/>
        <w:t>jeżeli nie jest to możliwe, z wniesieniem nowego wadium na przedłużony okres związania ofertą.</w:t>
      </w:r>
    </w:p>
    <w:p w:rsidR="002D34E3" w:rsidRPr="002D34E3"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Wymagania dotyczące wadium</w:t>
      </w:r>
    </w:p>
    <w:p w:rsidR="002D34E3" w:rsidRPr="002D34E3" w:rsidRDefault="002D34E3" w:rsidP="002D34E3">
      <w:pPr>
        <w:spacing w:after="0" w:line="276" w:lineRule="auto"/>
        <w:rPr>
          <w:rFonts w:ascii="Times New Roman" w:hAnsi="Times New Roman" w:cs="Times New Roman"/>
          <w:color w:val="000000" w:themeColor="text1"/>
        </w:rPr>
      </w:pPr>
    </w:p>
    <w:p w:rsidR="002D34E3" w:rsidRDefault="002D34E3" w:rsidP="002D34E3">
      <w:pPr>
        <w:spacing w:after="0" w:line="276" w:lineRule="auto"/>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t>
      </w:r>
      <w:r w:rsidRPr="002D34E3">
        <w:rPr>
          <w:rFonts w:ascii="Times New Roman" w:hAnsi="Times New Roman" w:cs="Times New Roman"/>
          <w:b/>
          <w:color w:val="000000" w:themeColor="text1"/>
          <w:u w:val="single"/>
        </w:rPr>
        <w:t xml:space="preserve">nie </w:t>
      </w:r>
      <w:r w:rsidRPr="002D34E3">
        <w:rPr>
          <w:rFonts w:ascii="Times New Roman" w:hAnsi="Times New Roman" w:cs="Times New Roman"/>
          <w:b/>
          <w:bCs/>
          <w:color w:val="000000" w:themeColor="text1"/>
          <w:u w:val="single"/>
        </w:rPr>
        <w:t>żąda</w:t>
      </w:r>
      <w:r w:rsidR="00B53C03">
        <w:rPr>
          <w:rFonts w:ascii="Times New Roman" w:hAnsi="Times New Roman" w:cs="Times New Roman"/>
          <w:b/>
          <w:bCs/>
          <w:color w:val="000000" w:themeColor="text1"/>
          <w:u w:val="single"/>
        </w:rPr>
        <w:t xml:space="preserve"> </w:t>
      </w:r>
      <w:r w:rsidRPr="002D34E3">
        <w:rPr>
          <w:rFonts w:ascii="Times New Roman" w:hAnsi="Times New Roman" w:cs="Times New Roman"/>
          <w:color w:val="000000" w:themeColor="text1"/>
        </w:rPr>
        <w:t xml:space="preserve">wniesienia wadium. </w:t>
      </w:r>
    </w:p>
    <w:p w:rsidR="006D04B9" w:rsidRDefault="006D04B9" w:rsidP="002D34E3">
      <w:pPr>
        <w:spacing w:after="0" w:line="276" w:lineRule="auto"/>
        <w:rPr>
          <w:rFonts w:ascii="Times New Roman" w:hAnsi="Times New Roman" w:cs="Times New Roman"/>
          <w:color w:val="000000" w:themeColor="text1"/>
        </w:rPr>
      </w:pPr>
    </w:p>
    <w:p w:rsidR="006D04B9" w:rsidRPr="002D34E3" w:rsidRDefault="006D04B9" w:rsidP="002D34E3">
      <w:pPr>
        <w:spacing w:after="0" w:line="276" w:lineRule="auto"/>
        <w:rPr>
          <w:rFonts w:ascii="Times New Roman" w:eastAsia="Times New Roman" w:hAnsi="Times New Roman" w:cs="Times New Roman"/>
          <w:b/>
          <w:bCs/>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dotyczące zabezpieczenia należytego wykonania umowy</w:t>
      </w:r>
    </w:p>
    <w:p w:rsidR="002D34E3" w:rsidRPr="002D34E3" w:rsidRDefault="002D34E3" w:rsidP="002D34E3">
      <w:pPr>
        <w:spacing w:after="0" w:line="276" w:lineRule="auto"/>
        <w:jc w:val="both"/>
        <w:rPr>
          <w:rFonts w:ascii="Times New Roman" w:hAnsi="Times New Roman" w:cs="Times New Roman"/>
          <w:b/>
          <w:bCs/>
          <w:u w:val="single"/>
        </w:rPr>
      </w:pPr>
      <w:r w:rsidRPr="002D34E3">
        <w:rPr>
          <w:rFonts w:ascii="Times New Roman" w:hAnsi="Times New Roman" w:cs="Times New Roman"/>
        </w:rPr>
        <w:t xml:space="preserve">Zamawiający </w:t>
      </w:r>
      <w:r w:rsidRPr="002D34E3">
        <w:rPr>
          <w:rFonts w:ascii="Times New Roman" w:hAnsi="Times New Roman" w:cs="Times New Roman"/>
          <w:b/>
          <w:u w:val="single"/>
        </w:rPr>
        <w:t>nie żąda</w:t>
      </w:r>
      <w:r w:rsidRPr="002D34E3">
        <w:rPr>
          <w:rFonts w:ascii="Times New Roman" w:hAnsi="Times New Roman" w:cs="Times New Roman"/>
        </w:rPr>
        <w:t xml:space="preserve"> wniesienia zabezpieczenia należytego wykonania umowy.</w:t>
      </w: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Opis sposobu przygotowania oferty</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Oferta musi być sporządzona w języku polskim, pod rygorem nieważności w formie elektronicznej lub w postaci elektronicznej</w:t>
      </w:r>
      <w:r w:rsidRPr="002D34E3">
        <w:rPr>
          <w:rFonts w:ascii="Times New Roman" w:hAnsi="Times New Roman" w:cs="Times New Roman"/>
          <w:b/>
          <w:bCs/>
          <w:color w:val="000000" w:themeColor="text1"/>
        </w:rPr>
        <w:t xml:space="preserve"> opatrzona kwalifikowanym podpisem elektronicznym, podpisem zaufanym lub elektronicznym podpisem osobistym</w:t>
      </w:r>
      <w:r w:rsidRPr="002D34E3">
        <w:rPr>
          <w:rFonts w:ascii="Times New Roman" w:hAnsi="Times New Roman" w:cs="Times New Roman"/>
          <w:color w:val="000000" w:themeColor="text1"/>
        </w:rPr>
        <w:t xml:space="preserve"> w formacie danych: .pdf, .doc, .docx, .xps, .xls, .jpg, .jpeg, </w:t>
      </w:r>
      <w:r w:rsidRPr="002D34E3">
        <w:rPr>
          <w:rFonts w:ascii="Times New Roman" w:hAnsi="Times New Roman" w:cs="Times New Roman"/>
          <w:b/>
          <w:color w:val="000000" w:themeColor="text1"/>
        </w:rPr>
        <w:t>ze szczególnym wskazaniem na .pdf</w:t>
      </w:r>
      <w:r w:rsidRPr="002D34E3">
        <w:rPr>
          <w:rFonts w:ascii="Times New Roman" w:hAnsi="Times New Roman" w:cs="Times New Roman"/>
          <w:color w:val="000000" w:themeColor="text1"/>
        </w:rPr>
        <w:t xml:space="preserve"> .</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Rozszerzenia plików wykorzystywanych przez Wykonawców powinny być zgodne </w:t>
      </w:r>
      <w:r w:rsidRPr="002D34E3">
        <w:rPr>
          <w:rFonts w:ascii="Times New Roman" w:hAnsi="Times New Roman" w:cs="Times New Roman"/>
          <w:b/>
          <w:color w:val="000000" w:themeColor="text1"/>
        </w:rPr>
        <w:br/>
      </w:r>
      <w:r w:rsidRPr="002D34E3">
        <w:rPr>
          <w:rFonts w:ascii="Times New Roman" w:hAnsi="Times New Roman" w:cs="Times New Roman"/>
          <w:bCs/>
          <w:color w:val="000000" w:themeColor="text1"/>
        </w:rPr>
        <w:t>z</w:t>
      </w:r>
      <w:r w:rsidRPr="002D34E3">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2D34E3">
        <w:rPr>
          <w:rFonts w:ascii="Times New Roman" w:hAnsi="Times New Roman" w:cs="Times New Roman"/>
          <w:color w:val="000000" w:themeColor="text1"/>
        </w:rPr>
        <w:br/>
        <w:t>w postaci elektronicznej oraz minimalnych wymagań dla systemów teleinformatycznych”, zwanego dalej Rozporządzeniem KRI.</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procesie składania oferty na platformie, </w:t>
      </w:r>
      <w:r w:rsidRPr="002D34E3">
        <w:rPr>
          <w:rFonts w:ascii="Times New Roman" w:hAnsi="Times New Roman" w:cs="Times New Roman"/>
          <w:b/>
          <w:color w:val="000000" w:themeColor="text1"/>
        </w:rPr>
        <w:t>kwalifikowany podpis elektroniczny</w:t>
      </w:r>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podpis zaufany</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w:t>
      </w:r>
      <w:r w:rsidRPr="002D34E3">
        <w:rPr>
          <w:rFonts w:ascii="Times New Roman" w:hAnsi="Times New Roman" w:cs="Times New Roman"/>
          <w:color w:val="000000" w:themeColor="text1"/>
        </w:rPr>
        <w:t xml:space="preserve">y </w:t>
      </w:r>
      <w:r w:rsidRPr="002D34E3">
        <w:rPr>
          <w:rFonts w:ascii="Times New Roman" w:hAnsi="Times New Roman" w:cs="Times New Roman"/>
          <w:b/>
          <w:color w:val="000000" w:themeColor="text1"/>
        </w:rPr>
        <w:t>podpis osobisty</w:t>
      </w:r>
      <w:r w:rsidRPr="002D34E3">
        <w:rPr>
          <w:rFonts w:ascii="Times New Roman" w:hAnsi="Times New Roman" w:cs="Times New Roman"/>
          <w:color w:val="000000" w:themeColor="text1"/>
        </w:rPr>
        <w:t xml:space="preserve"> Wykonawca składa bezpośrednio na dokumencie, który następnie przesyła do systemu.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 celu ewentualnej kompresji danych zamawiający zaleca wykorzystanie jednego z rozszerzeń:</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.zip</w:t>
      </w:r>
      <w:r w:rsidRPr="002D34E3">
        <w:rPr>
          <w:rFonts w:ascii="Times New Roman" w:hAnsi="Times New Roman" w:cs="Times New Roman"/>
          <w:bCs/>
          <w:color w:val="000000" w:themeColor="text1"/>
        </w:rPr>
        <w:t>,</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.7Z</w:t>
      </w:r>
      <w:r w:rsidRPr="002D34E3">
        <w:rPr>
          <w:rFonts w:ascii="Times New Roman" w:hAnsi="Times New Roman" w:cs="Times New Roman"/>
          <w:bCs/>
          <w:color w:val="000000" w:themeColor="text1"/>
        </w:rPr>
        <w:t>.</w:t>
      </w: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u w:val="single"/>
        </w:rPr>
        <w:t>Wśród rozszerzeń powszechnych, a niewystępujących w Rozporządzeniu KRI występują: .rar, .gif, .bmp, numbers, .pages</w:t>
      </w:r>
      <w:r w:rsidRPr="002D34E3">
        <w:rPr>
          <w:rFonts w:ascii="Times New Roman" w:hAnsi="Times New Roman" w:cs="Times New Roman"/>
          <w:b/>
        </w:rPr>
        <w:t>.</w:t>
      </w:r>
      <w:r w:rsidR="00250575">
        <w:rPr>
          <w:rFonts w:ascii="Times New Roman" w:hAnsi="Times New Roman" w:cs="Times New Roman"/>
          <w:b/>
        </w:rPr>
        <w:t xml:space="preserve"> </w:t>
      </w:r>
      <w:r w:rsidRPr="002D34E3">
        <w:rPr>
          <w:rFonts w:ascii="Times New Roman" w:hAnsi="Times New Roman" w:cs="Times New Roman"/>
          <w:b/>
        </w:rPr>
        <w:t>Oferta złożona w takich plikach podlegać będzie odrzuceniu na podstawie art. 226 ust. 1 pkt. 6 ustawy Pzp.</w:t>
      </w:r>
    </w:p>
    <w:p w:rsidR="002D34E3" w:rsidRPr="002D34E3" w:rsidRDefault="002D34E3" w:rsidP="002D34E3">
      <w:p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2D34E3" w:rsidRDefault="002D34E3" w:rsidP="002D34E3">
      <w:pPr>
        <w:spacing w:after="0" w:line="276" w:lineRule="auto"/>
        <w:ind w:left="360"/>
        <w:contextualSpacing/>
        <w:jc w:val="both"/>
        <w:rPr>
          <w:rFonts w:ascii="Times New Roman" w:hAnsi="Times New Roman" w:cs="Times New Roman"/>
        </w:rPr>
      </w:pPr>
      <w:r w:rsidRPr="002D34E3">
        <w:rPr>
          <w:rFonts w:ascii="Times New Roman" w:hAnsi="Times New Roman" w:cs="Times New Roman"/>
          <w:bCs/>
        </w:rPr>
        <w:t xml:space="preserve">Powyższe formaty plików są niezgodne z postanowieniami SWZ w Rozdziale XIII pkt 1 oraz treścią załącznika nr 2 do </w:t>
      </w:r>
      <w:r w:rsidRPr="002D34E3">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2D34E3">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W przypadku stosowania przez Wykonawcę kwalifikowanego podpisu elektronicznego:</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2D34E3">
        <w:rPr>
          <w:rFonts w:ascii="Times New Roman" w:hAnsi="Times New Roman" w:cs="Times New Roman"/>
          <w:b/>
          <w:color w:val="000000" w:themeColor="text1"/>
        </w:rPr>
        <w:t>przekonwertowanie plików składających się na ofertę na rozszerzenie .pdf i opatrzenie ich podpisem kwalifikowanym w formacie PAdES</w:t>
      </w:r>
      <w:r w:rsidRPr="002D34E3">
        <w:rPr>
          <w:rFonts w:ascii="Times New Roman" w:hAnsi="Times New Roman" w:cs="Times New Roman"/>
          <w:bCs/>
          <w:color w:val="000000" w:themeColor="text1"/>
        </w:rPr>
        <w:t>,</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lastRenderedPageBreak/>
        <w:t xml:space="preserve">pliki w innych formatach niż PDF </w:t>
      </w:r>
      <w:r w:rsidRPr="002D34E3">
        <w:rPr>
          <w:rFonts w:ascii="Times New Roman" w:hAnsi="Times New Roman" w:cs="Times New Roman"/>
          <w:b/>
          <w:color w:val="000000" w:themeColor="text1"/>
        </w:rPr>
        <w:t xml:space="preserve">zaleca się opatrzyć podpisem w formacie XAdES </w:t>
      </w:r>
      <w:r w:rsidRPr="002D34E3">
        <w:rPr>
          <w:rFonts w:ascii="Times New Roman" w:hAnsi="Times New Roman" w:cs="Times New Roman"/>
          <w:b/>
          <w:color w:val="000000" w:themeColor="text1"/>
        </w:rPr>
        <w:br/>
        <w:t>o typie zewnętrznym</w:t>
      </w:r>
      <w:r w:rsidRPr="002D34E3">
        <w:rPr>
          <w:rFonts w:ascii="Times New Roman" w:hAnsi="Times New Roman" w:cs="Times New Roman"/>
          <w:color w:val="000000" w:themeColor="text1"/>
        </w:rPr>
        <w:t>. Wykonawca powinien pamiętać, aby plik z podpisem przekazywać łącznie z dokumentem podpisywanym,</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Zamawiający zaleca wykorzystanie podpisu z kwalifikowanym znacznikiem czasu.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bCs/>
          <w:color w:val="000000" w:themeColor="text1"/>
        </w:rPr>
        <w:t>w przypadku podpisywania pliku przez kilka osób, stosować podpisy tego samego rodzaju</w:t>
      </w:r>
      <w:r w:rsidRPr="002D34E3">
        <w:rPr>
          <w:rFonts w:ascii="Times New Roman" w:hAnsi="Times New Roman" w:cs="Times New Roman"/>
          <w:color w:val="000000" w:themeColor="text1"/>
        </w:rPr>
        <w:t xml:space="preserve">. Podpisywanie różnymi rodzajami podpisów np. elektronicznym osobistym </w:t>
      </w:r>
      <w:r w:rsidRPr="002D34E3">
        <w:rPr>
          <w:rFonts w:ascii="Times New Roman" w:hAnsi="Times New Roman" w:cs="Times New Roman"/>
          <w:color w:val="000000" w:themeColor="text1"/>
        </w:rPr>
        <w:br/>
        <w:t>i kwalifikowanym może doprowadzić do problemów w weryfikacji plików.</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Osobą składającą ofertę powinna być osoba kontaktowa podawana w dokumentacji.</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color w:val="000000" w:themeColor="text1"/>
          <w:u w:val="single"/>
        </w:rPr>
        <w:t>nie wprowadzać jakichkolwiek zmian w plikach po podpisaniu ich podpisem kwalifikowanym.</w:t>
      </w:r>
      <w:r w:rsidRPr="002D34E3">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zwraca uwagę na ograniczenia </w:t>
      </w:r>
      <w:r w:rsidRPr="002D34E3">
        <w:rPr>
          <w:rFonts w:ascii="Times New Roman" w:hAnsi="Times New Roman" w:cs="Times New Roman"/>
          <w:b/>
          <w:color w:val="000000" w:themeColor="text1"/>
        </w:rPr>
        <w:t>wielkości plików podpisywanych profilem zaufanym</w:t>
      </w:r>
      <w:r w:rsidRPr="002D34E3">
        <w:rPr>
          <w:rFonts w:ascii="Times New Roman" w:hAnsi="Times New Roman" w:cs="Times New Roman"/>
          <w:color w:val="000000" w:themeColor="text1"/>
        </w:rPr>
        <w:t xml:space="preserve">, który wynosi </w:t>
      </w:r>
      <w:r w:rsidRPr="002D34E3">
        <w:rPr>
          <w:rFonts w:ascii="Times New Roman" w:hAnsi="Times New Roman" w:cs="Times New Roman"/>
          <w:b/>
          <w:color w:val="000000" w:themeColor="text1"/>
        </w:rPr>
        <w:t>max 10MB</w:t>
      </w:r>
      <w:r w:rsidRPr="002D34E3">
        <w:rPr>
          <w:rFonts w:ascii="Times New Roman" w:hAnsi="Times New Roman" w:cs="Times New Roman"/>
          <w:color w:val="000000" w:themeColor="text1"/>
        </w:rPr>
        <w:t xml:space="preserve">, oraz na </w:t>
      </w:r>
      <w:r w:rsidRPr="002D34E3">
        <w:rPr>
          <w:rFonts w:ascii="Times New Roman" w:hAnsi="Times New Roman" w:cs="Times New Roman"/>
          <w:b/>
          <w:color w:val="000000" w:themeColor="text1"/>
        </w:rPr>
        <w:t>ograniczenie wielkości plików podpisywanych w aplikacji eDoApp</w:t>
      </w:r>
      <w:r w:rsidRPr="002D34E3">
        <w:rPr>
          <w:rFonts w:ascii="Times New Roman" w:hAnsi="Times New Roman" w:cs="Times New Roman"/>
          <w:color w:val="000000" w:themeColor="text1"/>
        </w:rPr>
        <w:t xml:space="preserve"> służącej do składania elektronicznego podpisu osobistego, który wynosi </w:t>
      </w:r>
      <w:r w:rsidRPr="002D34E3">
        <w:rPr>
          <w:rFonts w:ascii="Times New Roman" w:hAnsi="Times New Roman" w:cs="Times New Roman"/>
          <w:b/>
          <w:color w:val="000000" w:themeColor="text1"/>
        </w:rPr>
        <w:t>max 5MB.</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Szyfrowanie ofert odbywa się automatycznie przez Platformę.</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Za datę przekazania oferty</w:t>
      </w:r>
      <w:r w:rsidRPr="002D34E3">
        <w:rPr>
          <w:rFonts w:ascii="Times New Roman" w:hAnsi="Times New Roman" w:cs="Times New Roman"/>
          <w:color w:val="000000" w:themeColor="text1"/>
        </w:rPr>
        <w:t xml:space="preserve"> przyjmuje się datę jej przekazania w systemie poprzez kliknięcie przycisku </w:t>
      </w:r>
      <w:r w:rsidRPr="002D34E3">
        <w:rPr>
          <w:rFonts w:ascii="Times New Roman" w:hAnsi="Times New Roman" w:cs="Times New Roman"/>
          <w:b/>
          <w:i/>
          <w:color w:val="000000" w:themeColor="text1"/>
        </w:rPr>
        <w:t>„Złóż ofertę”</w:t>
      </w:r>
      <w:r w:rsidRPr="002D34E3">
        <w:rPr>
          <w:rFonts w:ascii="Times New Roman" w:hAnsi="Times New Roman" w:cs="Times New Roman"/>
          <w:color w:val="000000" w:themeColor="text1"/>
        </w:rPr>
        <w:t xml:space="preserve"> w drugim kroku i wyświetleniu komunikatu, że oferta została złożona. </w:t>
      </w:r>
      <w:r w:rsidRPr="002D34E3">
        <w:rPr>
          <w:rFonts w:ascii="Times New Roman" w:hAnsi="Times New Roman" w:cs="Times New Roman"/>
          <w:color w:val="000000" w:themeColor="text1"/>
        </w:rPr>
        <w:br/>
      </w:r>
      <w:r w:rsidRPr="002D34E3">
        <w:rPr>
          <w:rFonts w:ascii="Times New Roman" w:hAnsi="Times New Roman" w:cs="Times New Roman"/>
          <w:b/>
          <w:color w:val="000000" w:themeColor="text1"/>
          <w:u w:val="single"/>
        </w:rPr>
        <w:t>Za datę przekazania korespondencji przesłanej za pomocą Platformy</w:t>
      </w:r>
      <w:r w:rsidRPr="002D34E3">
        <w:rPr>
          <w:rFonts w:ascii="Times New Roman" w:hAnsi="Times New Roman" w:cs="Times New Roman"/>
          <w:color w:val="000000" w:themeColor="text1"/>
        </w:rPr>
        <w:t xml:space="preserve"> przyjmuje się datę prawidłowego przekazania poprzez kliknięcie przycisku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na Platformie i wyświetleniu komunikatu, że wiadomość została wysłana do Zamawiającego.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 xml:space="preserve">Do oferty należy dołączyć </w:t>
      </w:r>
      <w:r w:rsidR="0088709F">
        <w:rPr>
          <w:rFonts w:ascii="Times New Roman" w:hAnsi="Times New Roman" w:cs="Times New Roman"/>
          <w:b/>
          <w:color w:val="000000" w:themeColor="text1"/>
          <w:u w:val="single"/>
        </w:rPr>
        <w:t xml:space="preserve">złożone pod rygorem nieważności </w:t>
      </w:r>
      <w:r w:rsidRPr="002D34E3">
        <w:rPr>
          <w:rFonts w:ascii="Times New Roman" w:hAnsi="Times New Roman" w:cs="Times New Roman"/>
          <w:b/>
          <w:color w:val="000000" w:themeColor="text1"/>
          <w:u w:val="single"/>
        </w:rPr>
        <w:t>oświadczenie o niepodleganiu wykluczeniu w formie elektronicznej lub w postaci elektronicznej, opatrzone kwalifikowanym podpisem elektronicznym, podpisem zaufanym lub elektronicznym podpisem osobistym.</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50575">
        <w:rPr>
          <w:rFonts w:ascii="Times New Roman" w:hAnsi="Times New Roman" w:cs="Times New Roman"/>
          <w:b/>
          <w:color w:val="000000" w:themeColor="text1"/>
        </w:rPr>
        <w:t xml:space="preserve">Do przygotowania oferty zaleca się wykorzystanie </w:t>
      </w:r>
      <w:r w:rsidRPr="00250575">
        <w:rPr>
          <w:rFonts w:ascii="Times New Roman" w:hAnsi="Times New Roman" w:cs="Times New Roman"/>
          <w:b/>
          <w:color w:val="000000" w:themeColor="text1"/>
          <w:u w:val="single"/>
        </w:rPr>
        <w:t>Formularza ofertowego</w:t>
      </w:r>
      <w:r w:rsidRPr="00250575">
        <w:rPr>
          <w:rFonts w:ascii="Times New Roman" w:hAnsi="Times New Roman" w:cs="Times New Roman"/>
          <w:b/>
          <w:color w:val="000000" w:themeColor="text1"/>
        </w:rPr>
        <w:t>, którego wzór stanowi</w:t>
      </w:r>
      <w:r w:rsidR="00250575" w:rsidRPr="00250575">
        <w:rPr>
          <w:rFonts w:ascii="Times New Roman" w:hAnsi="Times New Roman" w:cs="Times New Roman"/>
          <w:b/>
          <w:color w:val="000000" w:themeColor="text1"/>
        </w:rPr>
        <w:t>ą</w:t>
      </w:r>
      <w:r w:rsidRPr="00250575">
        <w:rPr>
          <w:rFonts w:ascii="Times New Roman" w:hAnsi="Times New Roman" w:cs="Times New Roman"/>
          <w:b/>
          <w:color w:val="000000" w:themeColor="text1"/>
        </w:rPr>
        <w:t xml:space="preserve"> </w:t>
      </w:r>
      <w:r w:rsidRPr="000940F4">
        <w:rPr>
          <w:rFonts w:ascii="Arial Black" w:hAnsi="Arial Black" w:cs="Times New Roman"/>
          <w:b/>
          <w:color w:val="0070C0"/>
          <w:sz w:val="18"/>
          <w:szCs w:val="18"/>
        </w:rPr>
        <w:t xml:space="preserve">załącznik nr </w:t>
      </w:r>
      <w:r w:rsidR="003B30E8">
        <w:rPr>
          <w:rFonts w:ascii="Arial Black" w:hAnsi="Arial Black" w:cs="Times New Roman"/>
          <w:b/>
          <w:color w:val="0070C0"/>
          <w:sz w:val="18"/>
          <w:szCs w:val="18"/>
        </w:rPr>
        <w:t>3</w:t>
      </w:r>
      <w:r w:rsidRPr="000940F4">
        <w:rPr>
          <w:rFonts w:ascii="Arial Black" w:hAnsi="Arial Black" w:cs="Times New Roman"/>
          <w:b/>
          <w:color w:val="0070C0"/>
          <w:sz w:val="18"/>
          <w:szCs w:val="18"/>
        </w:rPr>
        <w:t xml:space="preserve"> do SWZ</w:t>
      </w:r>
      <w:r w:rsidRPr="00452BE7">
        <w:rPr>
          <w:rFonts w:ascii="Arial Black" w:hAnsi="Arial Black" w:cs="Times New Roman"/>
          <w:b/>
          <w:color w:val="0070C0"/>
          <w:sz w:val="20"/>
          <w:szCs w:val="20"/>
        </w:rPr>
        <w:t>.</w:t>
      </w:r>
      <w:r w:rsidR="00250575">
        <w:rPr>
          <w:rFonts w:ascii="Times New Roman" w:hAnsi="Times New Roman" w:cs="Times New Roman"/>
          <w:b/>
          <w:color w:val="0070C0"/>
        </w:rPr>
        <w:t xml:space="preserve"> </w:t>
      </w:r>
      <w:r w:rsidRPr="002D34E3">
        <w:rPr>
          <w:rFonts w:ascii="Times New Roman" w:hAnsi="Times New Roman" w:cs="Times New Roman"/>
          <w:color w:val="000000" w:themeColor="text1"/>
        </w:rPr>
        <w:t xml:space="preserve">W przypadku, gdy Wykonawca nie korzysta </w:t>
      </w:r>
      <w:r w:rsidR="005811CA">
        <w:rPr>
          <w:rFonts w:ascii="Times New Roman" w:hAnsi="Times New Roman" w:cs="Times New Roman"/>
          <w:color w:val="000000" w:themeColor="text1"/>
        </w:rPr>
        <w:br/>
      </w:r>
      <w:r w:rsidRPr="002D34E3">
        <w:rPr>
          <w:rFonts w:ascii="Times New Roman" w:hAnsi="Times New Roman" w:cs="Times New Roman"/>
          <w:color w:val="000000" w:themeColor="text1"/>
        </w:rPr>
        <w:t>z przygotowanego przez zamawiającego wzoru, w treści oferty należy zamieścić wszystkie informacje wymagane w </w:t>
      </w:r>
      <w:r w:rsidRPr="002D34E3">
        <w:rPr>
          <w:rFonts w:ascii="Times New Roman" w:hAnsi="Times New Roman" w:cs="Times New Roman"/>
          <w:b/>
          <w:i/>
          <w:color w:val="000000" w:themeColor="text1"/>
        </w:rPr>
        <w:t>Formularzu ofertowym</w:t>
      </w:r>
      <w:r w:rsidRPr="002D34E3">
        <w:rPr>
          <w:rFonts w:ascii="Times New Roman" w:hAnsi="Times New Roman" w:cs="Times New Roman"/>
          <w:color w:val="000000" w:themeColor="text1"/>
        </w:rPr>
        <w:t>.</w:t>
      </w:r>
    </w:p>
    <w:p w:rsid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Wszelkie informacje stanowiące tajemnicę przedsiębiorstwa w rozumieniu ustawy z dnia </w:t>
      </w:r>
      <w:r w:rsidRPr="002D34E3">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w:t>
      </w:r>
      <w:r w:rsidRPr="002D34E3">
        <w:rPr>
          <w:rFonts w:ascii="Times New Roman" w:hAnsi="Times New Roman" w:cs="Times New Roman"/>
          <w:color w:val="000000" w:themeColor="text1"/>
        </w:rPr>
        <w:lastRenderedPageBreak/>
        <w:t xml:space="preserve">sekcji pod nazwą </w:t>
      </w:r>
      <w:r w:rsidRPr="002D34E3">
        <w:rPr>
          <w:rFonts w:ascii="Times New Roman" w:hAnsi="Times New Roman" w:cs="Times New Roman"/>
          <w:b/>
          <w:color w:val="000000" w:themeColor="text1"/>
        </w:rPr>
        <w:t>„</w:t>
      </w:r>
      <w:r w:rsidRPr="002D34E3">
        <w:rPr>
          <w:rFonts w:ascii="Times New Roman" w:hAnsi="Times New Roman" w:cs="Times New Roman"/>
          <w:b/>
          <w:i/>
          <w:color w:val="000000" w:themeColor="text1"/>
        </w:rPr>
        <w:t xml:space="preserve">FORMULARZ” </w:t>
      </w:r>
      <w:r w:rsidRPr="002D34E3">
        <w:rPr>
          <w:rFonts w:ascii="Times New Roman" w:hAnsi="Times New Roman" w:cs="Times New Roman"/>
          <w:b/>
          <w:color w:val="000000" w:themeColor="text1"/>
        </w:rPr>
        <w:t xml:space="preserve">w osobnym pliku </w:t>
      </w:r>
      <w:r w:rsidRPr="002D34E3">
        <w:rPr>
          <w:rFonts w:ascii="Times New Roman" w:hAnsi="Times New Roman" w:cs="Times New Roman"/>
          <w:b/>
          <w:i/>
          <w:color w:val="000000" w:themeColor="text1"/>
        </w:rPr>
        <w:t>„dokument niejawny”</w:t>
      </w:r>
      <w:r w:rsidRPr="002D34E3">
        <w:rPr>
          <w:rFonts w:ascii="Times New Roman" w:hAnsi="Times New Roman" w:cs="Times New Roman"/>
          <w:b/>
          <w:color w:val="000000" w:themeColor="text1"/>
        </w:rPr>
        <w:t xml:space="preserve"> wraz z jednoczesnym zaznaczeniem „</w:t>
      </w:r>
      <w:r w:rsidRPr="002D34E3">
        <w:rPr>
          <w:rFonts w:ascii="Times New Roman" w:hAnsi="Times New Roman" w:cs="Times New Roman"/>
          <w:b/>
          <w:i/>
          <w:color w:val="000000" w:themeColor="text1"/>
        </w:rPr>
        <w:t>Załącznik stanowiący tajemnicę przedsiębiorstwa”</w:t>
      </w:r>
      <w:r w:rsidRPr="002D34E3">
        <w:rPr>
          <w:rFonts w:ascii="Times New Roman" w:hAnsi="Times New Roman" w:cs="Times New Roman"/>
          <w:b/>
          <w:color w:val="000000" w:themeColor="text1"/>
        </w:rPr>
        <w:t>.</w:t>
      </w:r>
      <w:r w:rsidRPr="002D34E3">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722F5B" w:rsidRPr="002D34E3" w:rsidRDefault="00722F5B" w:rsidP="00722F5B">
      <w:pPr>
        <w:spacing w:after="0" w:line="276" w:lineRule="auto"/>
        <w:ind w:left="360"/>
        <w:contextualSpacing/>
        <w:jc w:val="both"/>
        <w:rPr>
          <w:rFonts w:ascii="Times New Roman" w:hAnsi="Times New Roman" w:cs="Times New Roman"/>
          <w:color w:val="000000" w:themeColor="text1"/>
        </w:rPr>
      </w:pPr>
    </w:p>
    <w:p w:rsidR="002D34E3" w:rsidRPr="006D04B9"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6D04B9">
        <w:rPr>
          <w:rFonts w:ascii="Times New Roman" w:hAnsi="Times New Roman" w:cs="Times New Roman"/>
          <w:b/>
          <w:color w:val="000000" w:themeColor="text1"/>
          <w:u w:val="single"/>
        </w:rPr>
        <w:t>Do oferty należy dołączyć</w:t>
      </w:r>
      <w:r w:rsidRPr="006D04B9">
        <w:rPr>
          <w:rFonts w:ascii="Times New Roman" w:hAnsi="Times New Roman" w:cs="Times New Roman"/>
          <w:bCs/>
          <w:color w:val="000000" w:themeColor="text1"/>
          <w:u w:val="single"/>
        </w:rPr>
        <w:t>:</w:t>
      </w:r>
    </w:p>
    <w:p w:rsidR="002D34E3" w:rsidRPr="009B7C73" w:rsidRDefault="002D34E3" w:rsidP="003B30E8">
      <w:pPr>
        <w:numPr>
          <w:ilvl w:val="0"/>
          <w:numId w:val="25"/>
        </w:numPr>
        <w:spacing w:after="0" w:line="360" w:lineRule="auto"/>
        <w:contextualSpacing/>
        <w:jc w:val="both"/>
        <w:rPr>
          <w:rFonts w:ascii="Times New Roman" w:hAnsi="Times New Roman" w:cs="Times New Roman"/>
          <w:b/>
          <w:bCs/>
          <w:color w:val="000000" w:themeColor="text1"/>
          <w:u w:val="single"/>
        </w:rPr>
      </w:pPr>
      <w:r w:rsidRPr="00C163D7">
        <w:rPr>
          <w:rFonts w:ascii="Times New Roman" w:hAnsi="Times New Roman" w:cs="Times New Roman"/>
          <w:b/>
          <w:color w:val="000000" w:themeColor="text1"/>
        </w:rPr>
        <w:t>Formularz ofertowy</w:t>
      </w:r>
      <w:r w:rsidRPr="00C163D7">
        <w:rPr>
          <w:rFonts w:ascii="Times New Roman" w:hAnsi="Times New Roman" w:cs="Times New Roman"/>
          <w:bCs/>
          <w:color w:val="000000" w:themeColor="text1"/>
        </w:rPr>
        <w:t xml:space="preserve"> (oferta) – </w:t>
      </w:r>
      <w:r w:rsidRPr="00C163D7">
        <w:rPr>
          <w:rFonts w:ascii="Arial Black" w:hAnsi="Arial Black" w:cs="Times New Roman"/>
          <w:b/>
          <w:color w:val="0070C0"/>
          <w:sz w:val="18"/>
          <w:szCs w:val="18"/>
        </w:rPr>
        <w:t>załącznik</w:t>
      </w:r>
      <w:r w:rsidR="00250575" w:rsidRPr="00C163D7">
        <w:rPr>
          <w:rFonts w:ascii="Arial Black" w:hAnsi="Arial Black" w:cs="Times New Roman"/>
          <w:b/>
          <w:color w:val="0070C0"/>
          <w:sz w:val="18"/>
          <w:szCs w:val="18"/>
        </w:rPr>
        <w:t xml:space="preserve"> </w:t>
      </w:r>
      <w:r w:rsidRPr="00C163D7">
        <w:rPr>
          <w:rFonts w:ascii="Arial Black" w:hAnsi="Arial Black" w:cs="Times New Roman"/>
          <w:b/>
          <w:color w:val="0070C0"/>
          <w:sz w:val="18"/>
          <w:szCs w:val="18"/>
        </w:rPr>
        <w:t xml:space="preserve"> nr </w:t>
      </w:r>
      <w:r w:rsidR="00250575" w:rsidRPr="00C163D7">
        <w:rPr>
          <w:rFonts w:ascii="Arial Black" w:hAnsi="Arial Black" w:cs="Times New Roman"/>
          <w:b/>
          <w:color w:val="0070C0"/>
          <w:sz w:val="18"/>
          <w:szCs w:val="18"/>
        </w:rPr>
        <w:t xml:space="preserve"> </w:t>
      </w:r>
      <w:r w:rsidR="000A7C64" w:rsidRPr="00C163D7">
        <w:rPr>
          <w:rFonts w:ascii="Arial Black" w:hAnsi="Arial Black" w:cs="Times New Roman"/>
          <w:b/>
          <w:color w:val="0070C0"/>
          <w:sz w:val="18"/>
          <w:szCs w:val="18"/>
        </w:rPr>
        <w:t>3</w:t>
      </w:r>
      <w:r w:rsidRPr="00C163D7">
        <w:rPr>
          <w:rFonts w:ascii="Arial Black" w:hAnsi="Arial Black" w:cs="Times New Roman"/>
          <w:b/>
          <w:color w:val="0070C0"/>
          <w:sz w:val="18"/>
          <w:szCs w:val="18"/>
        </w:rPr>
        <w:t xml:space="preserve"> do SWZ</w:t>
      </w:r>
      <w:r w:rsidRPr="00C163D7">
        <w:rPr>
          <w:rFonts w:ascii="Times New Roman" w:hAnsi="Times New Roman" w:cs="Times New Roman"/>
          <w:b/>
          <w:color w:val="4472C4" w:themeColor="accent5"/>
        </w:rPr>
        <w:t>,</w:t>
      </w:r>
      <w:r w:rsidR="00250575" w:rsidRPr="00C163D7">
        <w:rPr>
          <w:rFonts w:ascii="Times New Roman" w:hAnsi="Times New Roman" w:cs="Times New Roman"/>
          <w:b/>
          <w:color w:val="4472C4" w:themeColor="accent5"/>
        </w:rPr>
        <w:t xml:space="preserve"> </w:t>
      </w:r>
      <w:r w:rsidRPr="00C163D7">
        <w:rPr>
          <w:rFonts w:ascii="Times New Roman" w:hAnsi="Times New Roman" w:cs="Times New Roman"/>
          <w:color w:val="000000" w:themeColor="text1"/>
        </w:rPr>
        <w:t xml:space="preserve"> </w:t>
      </w:r>
    </w:p>
    <w:p w:rsidR="009B7C73" w:rsidRPr="00C163D7" w:rsidRDefault="009B7C73" w:rsidP="003B30E8">
      <w:pPr>
        <w:numPr>
          <w:ilvl w:val="0"/>
          <w:numId w:val="25"/>
        </w:numPr>
        <w:spacing w:after="0" w:line="360" w:lineRule="auto"/>
        <w:contextualSpacing/>
        <w:jc w:val="both"/>
        <w:rPr>
          <w:rFonts w:ascii="Times New Roman" w:hAnsi="Times New Roman" w:cs="Times New Roman"/>
          <w:b/>
          <w:bCs/>
          <w:color w:val="000000" w:themeColor="text1"/>
          <w:u w:val="single"/>
        </w:rPr>
      </w:pPr>
      <w:r>
        <w:rPr>
          <w:rFonts w:ascii="Times New Roman" w:hAnsi="Times New Roman" w:cs="Times New Roman"/>
          <w:b/>
          <w:color w:val="000000" w:themeColor="text1"/>
        </w:rPr>
        <w:t xml:space="preserve">CENNIK WYKAZ ASORTYMENTOWO ILOŚCIOWY – </w:t>
      </w:r>
      <w:r w:rsidRPr="009B7C73">
        <w:rPr>
          <w:rFonts w:ascii="Times New Roman" w:hAnsi="Times New Roman" w:cs="Times New Roman"/>
          <w:b/>
          <w:color w:val="0070C0"/>
        </w:rPr>
        <w:t>załącznik nr 1 do SWZ</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stanowiący integralną część Formularza ofertowego, </w:t>
      </w:r>
    </w:p>
    <w:p w:rsidR="003B30E8" w:rsidRPr="00B94F07" w:rsidRDefault="003B30E8" w:rsidP="003B30E8">
      <w:pPr>
        <w:numPr>
          <w:ilvl w:val="0"/>
          <w:numId w:val="25"/>
        </w:numPr>
        <w:spacing w:after="0" w:line="360" w:lineRule="auto"/>
        <w:contextualSpacing/>
        <w:jc w:val="both"/>
        <w:rPr>
          <w:rFonts w:ascii="Times New Roman" w:hAnsi="Times New Roman" w:cs="Times New Roman"/>
          <w:bCs/>
          <w:color w:val="000000" w:themeColor="text1"/>
        </w:rPr>
      </w:pPr>
      <w:r w:rsidRPr="00C163D7">
        <w:rPr>
          <w:rFonts w:ascii="Times New Roman" w:hAnsi="Times New Roman" w:cs="Times New Roman"/>
          <w:b/>
          <w:color w:val="000000" w:themeColor="text1"/>
        </w:rPr>
        <w:t>Przedmiotowe środki dowodowe o których mowa w pkt. V.3. SWZ</w:t>
      </w:r>
      <w:r w:rsidRPr="00C163D7">
        <w:rPr>
          <w:rFonts w:ascii="Times New Roman" w:hAnsi="Times New Roman" w:cs="Times New Roman"/>
          <w:b/>
          <w:bCs/>
          <w:color w:val="000000" w:themeColor="text1"/>
        </w:rPr>
        <w:t>:</w:t>
      </w:r>
    </w:p>
    <w:p w:rsidR="006D04B9" w:rsidRDefault="006D04B9" w:rsidP="00D51EDF">
      <w:pPr>
        <w:pStyle w:val="Akapitzlist"/>
        <w:numPr>
          <w:ilvl w:val="0"/>
          <w:numId w:val="40"/>
        </w:numPr>
        <w:spacing w:after="0" w:line="360" w:lineRule="auto"/>
        <w:rPr>
          <w:rFonts w:ascii="Times New Roman" w:hAnsi="Times New Roman" w:cs="Times New Roman"/>
        </w:rPr>
      </w:pPr>
      <w:r w:rsidRPr="00A91576">
        <w:rPr>
          <w:rFonts w:ascii="Times New Roman" w:eastAsia="Calibri" w:hAnsi="Times New Roman" w:cs="Times New Roman"/>
          <w:b/>
          <w:u w:val="single"/>
        </w:rPr>
        <w:t>Oświadczenie wykonawcy</w:t>
      </w:r>
      <w:r w:rsidRPr="00A91576">
        <w:rPr>
          <w:rFonts w:ascii="Times New Roman" w:eastAsia="Calibri" w:hAnsi="Times New Roman" w:cs="Times New Roman"/>
          <w:b/>
        </w:rPr>
        <w:t xml:space="preserve"> – </w:t>
      </w:r>
      <w:r w:rsidRPr="00A91576">
        <w:rPr>
          <w:rFonts w:ascii="Times New Roman" w:eastAsia="Calibri" w:hAnsi="Times New Roman" w:cs="Times New Roman"/>
        </w:rPr>
        <w:t>potwierdzające</w:t>
      </w:r>
      <w:r>
        <w:rPr>
          <w:rFonts w:ascii="Times New Roman" w:eastAsia="Calibri" w:hAnsi="Times New Roman" w:cs="Times New Roman"/>
        </w:rPr>
        <w:t>,</w:t>
      </w:r>
      <w:r>
        <w:rPr>
          <w:rFonts w:ascii="Times New Roman" w:eastAsia="Calibri" w:hAnsi="Times New Roman" w:cs="Times New Roman"/>
          <w:b/>
        </w:rPr>
        <w:t xml:space="preserve"> </w:t>
      </w:r>
      <w:r w:rsidRPr="00A91576">
        <w:rPr>
          <w:rFonts w:ascii="Times New Roman" w:hAnsi="Times New Roman" w:cs="Times New Roman"/>
        </w:rPr>
        <w:t>ż</w:t>
      </w:r>
      <w:r>
        <w:rPr>
          <w:rFonts w:ascii="Times New Roman" w:hAnsi="Times New Roman" w:cs="Times New Roman"/>
        </w:rPr>
        <w:t>e:</w:t>
      </w:r>
    </w:p>
    <w:p w:rsidR="006D04B9" w:rsidRPr="00A91576" w:rsidRDefault="006D04B9" w:rsidP="00D51EDF">
      <w:pPr>
        <w:pStyle w:val="Akapitzlist"/>
        <w:numPr>
          <w:ilvl w:val="1"/>
          <w:numId w:val="53"/>
        </w:numPr>
        <w:spacing w:after="0" w:line="360" w:lineRule="auto"/>
        <w:rPr>
          <w:rFonts w:ascii="Times New Roman" w:hAnsi="Times New Roman" w:cs="Times New Roman"/>
        </w:rPr>
      </w:pPr>
      <w:r>
        <w:rPr>
          <w:rFonts w:ascii="Times New Roman" w:hAnsi="Times New Roman" w:cs="Times New Roman"/>
        </w:rPr>
        <w:t>z</w:t>
      </w:r>
      <w:r w:rsidRPr="00A91576">
        <w:rPr>
          <w:rFonts w:ascii="Times New Roman" w:hAnsi="Times New Roman" w:cs="Times New Roman"/>
        </w:rPr>
        <w:t xml:space="preserve">aoferowane filtry będą: </w:t>
      </w:r>
      <w:r w:rsidRPr="00A91576">
        <w:rPr>
          <w:rFonts w:ascii="Times New Roman" w:hAnsi="Times New Roman" w:cs="Times New Roman"/>
          <w:bCs/>
        </w:rPr>
        <w:t>fabrycznie nowe, nie używane, nie regenerowane, wolne od wad fizycznych, gatunku 1 oraz zapakowane w pojedyncze opakowania</w:t>
      </w:r>
      <w:r w:rsidRPr="00A91576">
        <w:rPr>
          <w:rFonts w:ascii="Times New Roman" w:hAnsi="Times New Roman" w:cs="Times New Roman"/>
        </w:rPr>
        <w:t>.</w:t>
      </w:r>
    </w:p>
    <w:p w:rsidR="006D04B9" w:rsidRDefault="006D04B9" w:rsidP="006D04B9">
      <w:pPr>
        <w:pStyle w:val="Akapitzlist"/>
        <w:spacing w:line="360" w:lineRule="auto"/>
        <w:ind w:left="1080"/>
        <w:rPr>
          <w:rFonts w:ascii="Times New Roman" w:hAnsi="Times New Roman" w:cs="Times New Roman"/>
        </w:rPr>
      </w:pPr>
      <w:r>
        <w:rPr>
          <w:rFonts w:ascii="Times New Roman" w:hAnsi="Times New Roman" w:cs="Times New Roman"/>
        </w:rPr>
        <w:t>2.  Zobowiązuje się do:</w:t>
      </w:r>
    </w:p>
    <w:p w:rsidR="006D04B9" w:rsidRPr="00A91576" w:rsidRDefault="006D04B9" w:rsidP="00D51EDF">
      <w:pPr>
        <w:pStyle w:val="Akapitzlist"/>
        <w:numPr>
          <w:ilvl w:val="1"/>
          <w:numId w:val="54"/>
        </w:numPr>
        <w:spacing w:line="360" w:lineRule="auto"/>
        <w:rPr>
          <w:rFonts w:ascii="Times New Roman" w:hAnsi="Times New Roman" w:cs="Times New Roman"/>
        </w:rPr>
      </w:pPr>
      <w:r w:rsidRPr="00A91576">
        <w:rPr>
          <w:rFonts w:ascii="Times New Roman" w:hAnsi="Times New Roman" w:cs="Times New Roman"/>
        </w:rPr>
        <w:t xml:space="preserve">odbioru od </w:t>
      </w:r>
      <w:r>
        <w:rPr>
          <w:rFonts w:ascii="Times New Roman" w:hAnsi="Times New Roman" w:cs="Times New Roman"/>
        </w:rPr>
        <w:t>z</w:t>
      </w:r>
      <w:r w:rsidRPr="00A91576">
        <w:rPr>
          <w:rFonts w:ascii="Times New Roman" w:hAnsi="Times New Roman" w:cs="Times New Roman"/>
        </w:rPr>
        <w:t>amawiającego (raz na kwartał) i utylizacji zużytych filtrów samochodowych;</w:t>
      </w:r>
    </w:p>
    <w:p w:rsidR="006D04B9" w:rsidRPr="00A91576" w:rsidRDefault="006D04B9" w:rsidP="00D51EDF">
      <w:pPr>
        <w:pStyle w:val="Akapitzlist"/>
        <w:numPr>
          <w:ilvl w:val="1"/>
          <w:numId w:val="54"/>
        </w:numPr>
        <w:spacing w:line="360" w:lineRule="auto"/>
        <w:rPr>
          <w:rFonts w:ascii="Times New Roman" w:hAnsi="Times New Roman" w:cs="Times New Roman"/>
        </w:rPr>
      </w:pPr>
      <w:r w:rsidRPr="00A91576">
        <w:rPr>
          <w:rFonts w:ascii="Times New Roman" w:hAnsi="Times New Roman" w:cs="Times New Roman"/>
        </w:rPr>
        <w:t xml:space="preserve">przekazania </w:t>
      </w:r>
      <w:r>
        <w:rPr>
          <w:rFonts w:ascii="Times New Roman" w:hAnsi="Times New Roman" w:cs="Times New Roman"/>
        </w:rPr>
        <w:t>z</w:t>
      </w:r>
      <w:r w:rsidRPr="00A91576">
        <w:rPr>
          <w:rFonts w:ascii="Times New Roman" w:hAnsi="Times New Roman" w:cs="Times New Roman"/>
        </w:rPr>
        <w:t>amawiającemu w terminie 7 dni licząc od daty odbioru zużytych filtrów samochodo</w:t>
      </w:r>
      <w:r>
        <w:rPr>
          <w:rFonts w:ascii="Times New Roman" w:hAnsi="Times New Roman" w:cs="Times New Roman"/>
        </w:rPr>
        <w:t xml:space="preserve">wych – karty przekazania odpadu - </w:t>
      </w:r>
      <w:r w:rsidRPr="00A91576">
        <w:rPr>
          <w:rFonts w:ascii="Times New Roman" w:eastAsia="Times New Roman" w:hAnsi="Times New Roman" w:cs="Times New Roman"/>
          <w:color w:val="000000"/>
          <w:lang w:eastAsia="pl-PL"/>
        </w:rPr>
        <w:t xml:space="preserve">wzór stanowi </w:t>
      </w:r>
      <w:r w:rsidRPr="00A91576">
        <w:rPr>
          <w:rFonts w:ascii="Arial Black" w:eastAsia="Times New Roman" w:hAnsi="Arial Black" w:cs="Times New Roman"/>
          <w:color w:val="0070C0"/>
          <w:sz w:val="18"/>
          <w:szCs w:val="18"/>
          <w:lang w:eastAsia="pl-PL"/>
        </w:rPr>
        <w:t xml:space="preserve">załącznik nr </w:t>
      </w:r>
      <w:r>
        <w:rPr>
          <w:rFonts w:ascii="Arial Black" w:eastAsia="Times New Roman" w:hAnsi="Arial Black" w:cs="Times New Roman"/>
          <w:color w:val="0070C0"/>
          <w:sz w:val="18"/>
          <w:szCs w:val="18"/>
          <w:lang w:eastAsia="pl-PL"/>
        </w:rPr>
        <w:t>6</w:t>
      </w:r>
      <w:r w:rsidRPr="00A91576">
        <w:rPr>
          <w:rFonts w:ascii="Arial Black" w:eastAsia="Times New Roman" w:hAnsi="Arial Black" w:cs="Times New Roman"/>
          <w:color w:val="0070C0"/>
          <w:sz w:val="18"/>
          <w:szCs w:val="18"/>
          <w:lang w:eastAsia="pl-PL"/>
        </w:rPr>
        <w:t xml:space="preserve"> do SWZ</w:t>
      </w:r>
      <w:r>
        <w:rPr>
          <w:rFonts w:ascii="Arial Black" w:eastAsia="Times New Roman" w:hAnsi="Arial Black" w:cs="Times New Roman"/>
          <w:color w:val="0070C0"/>
          <w:sz w:val="18"/>
          <w:szCs w:val="18"/>
          <w:lang w:eastAsia="pl-PL"/>
        </w:rPr>
        <w:t>.</w:t>
      </w:r>
    </w:p>
    <w:p w:rsidR="006D04B9" w:rsidRPr="00A91576" w:rsidRDefault="006D04B9" w:rsidP="00D51EDF">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A91576">
        <w:rPr>
          <w:rFonts w:ascii="Times New Roman" w:eastAsia="Calibri" w:hAnsi="Times New Roman" w:cs="Times New Roman"/>
          <w:b/>
          <w:u w:val="single"/>
        </w:rPr>
        <w:t>Oświadczenie wykonawcy</w:t>
      </w:r>
      <w:r w:rsidRPr="00A91576">
        <w:rPr>
          <w:rFonts w:ascii="Times New Roman" w:eastAsia="Calibri" w:hAnsi="Times New Roman" w:cs="Times New Roman"/>
          <w:b/>
        </w:rPr>
        <w:t xml:space="preserve"> – </w:t>
      </w:r>
      <w:r w:rsidRPr="006D04B9">
        <w:rPr>
          <w:rFonts w:ascii="Times New Roman" w:eastAsia="Calibri" w:hAnsi="Times New Roman" w:cs="Times New Roman"/>
        </w:rPr>
        <w:t xml:space="preserve">dla asortymentu </w:t>
      </w:r>
      <w:r w:rsidRPr="006D04B9">
        <w:rPr>
          <w:rFonts w:ascii="Times New Roman" w:eastAsia="Calibri" w:hAnsi="Times New Roman" w:cs="Times New Roman"/>
          <w:u w:val="single"/>
        </w:rPr>
        <w:t xml:space="preserve">oznaczonego </w:t>
      </w:r>
      <w:r w:rsidRPr="006D04B9">
        <w:rPr>
          <w:rFonts w:ascii="Times New Roman" w:eastAsia="Calibri" w:hAnsi="Times New Roman" w:cs="Times New Roman"/>
        </w:rPr>
        <w:t xml:space="preserve">* (gwiazdką) w </w:t>
      </w:r>
      <w:r>
        <w:rPr>
          <w:rFonts w:ascii="Times New Roman" w:eastAsia="Calibri" w:hAnsi="Times New Roman" w:cs="Times New Roman"/>
        </w:rPr>
        <w:t>CENNIKU WYKAZIE ASORTYMENTOWO ILOŚCIOWYM</w:t>
      </w:r>
      <w:r w:rsidRPr="00A91576">
        <w:rPr>
          <w:rFonts w:ascii="Times New Roman" w:eastAsia="Calibri" w:hAnsi="Times New Roman" w:cs="Times New Roman"/>
        </w:rPr>
        <w:t xml:space="preserve"> potwierdzające</w:t>
      </w:r>
      <w:r>
        <w:rPr>
          <w:rFonts w:ascii="Times New Roman" w:eastAsia="Calibri" w:hAnsi="Times New Roman" w:cs="Times New Roman"/>
        </w:rPr>
        <w:t>,</w:t>
      </w:r>
      <w:r w:rsidRPr="00A91576">
        <w:rPr>
          <w:rFonts w:ascii="Times New Roman" w:eastAsia="Calibri" w:hAnsi="Times New Roman" w:cs="Times New Roman"/>
        </w:rPr>
        <w:t xml:space="preserve"> </w:t>
      </w:r>
      <w:r w:rsidRPr="00A91576">
        <w:rPr>
          <w:rFonts w:ascii="Times New Roman" w:hAnsi="Times New Roman" w:cs="Times New Roman"/>
        </w:rPr>
        <w:t>ż</w:t>
      </w:r>
      <w:r>
        <w:rPr>
          <w:rFonts w:ascii="Times New Roman" w:hAnsi="Times New Roman" w:cs="Times New Roman"/>
        </w:rPr>
        <w:t>e</w:t>
      </w:r>
      <w:r w:rsidRPr="00A91576">
        <w:rPr>
          <w:rFonts w:ascii="Times New Roman" w:hAnsi="Times New Roman" w:cs="Times New Roman"/>
        </w:rPr>
        <w:t xml:space="preserve"> oferowane filtry z grupy </w:t>
      </w:r>
      <w:r w:rsidRPr="00A91576">
        <w:rPr>
          <w:rFonts w:ascii="Times New Roman" w:hAnsi="Times New Roman" w:cs="Times New Roman"/>
          <w:b/>
        </w:rPr>
        <w:t>„Q”</w:t>
      </w:r>
      <w:r w:rsidRPr="00A91576">
        <w:rPr>
          <w:rFonts w:ascii="Times New Roman" w:hAnsi="Times New Roman" w:cs="Times New Roman"/>
        </w:rPr>
        <w:t xml:space="preserve"> są dostarczane na pierwszy montaż</w:t>
      </w:r>
      <w:r w:rsidRPr="00A91576">
        <w:rPr>
          <w:rFonts w:ascii="Times New Roman" w:eastAsia="Calibri" w:hAnsi="Times New Roman" w:cs="Times New Roman"/>
        </w:rPr>
        <w:t xml:space="preserve"> </w:t>
      </w:r>
      <w:r w:rsidRPr="00A91576">
        <w:rPr>
          <w:rFonts w:ascii="Times New Roman" w:eastAsia="Times New Roman" w:hAnsi="Times New Roman" w:cs="Times New Roman"/>
          <w:color w:val="000000"/>
          <w:lang w:eastAsia="pl-PL"/>
        </w:rPr>
        <w:t xml:space="preserve">– wzór stanowi </w:t>
      </w:r>
      <w:r w:rsidRPr="00A91576">
        <w:rPr>
          <w:rFonts w:ascii="Arial Black" w:eastAsia="Times New Roman" w:hAnsi="Arial Black" w:cs="Times New Roman"/>
          <w:color w:val="0070C0"/>
          <w:sz w:val="18"/>
          <w:szCs w:val="18"/>
          <w:lang w:eastAsia="pl-PL"/>
        </w:rPr>
        <w:t>załącznik nr 4 do SWZ.</w:t>
      </w:r>
    </w:p>
    <w:p w:rsidR="006D04B9" w:rsidRPr="00A91576" w:rsidRDefault="006D04B9" w:rsidP="00D51EDF">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A91576">
        <w:rPr>
          <w:rFonts w:ascii="Times New Roman" w:eastAsia="Calibri" w:hAnsi="Times New Roman" w:cs="Times New Roman"/>
          <w:b/>
          <w:u w:val="single"/>
        </w:rPr>
        <w:t>Oświadczenie wykonawcy</w:t>
      </w:r>
      <w:r w:rsidRPr="00A91576">
        <w:rPr>
          <w:rFonts w:ascii="Times New Roman" w:eastAsia="Calibri" w:hAnsi="Times New Roman" w:cs="Times New Roman"/>
          <w:b/>
        </w:rPr>
        <w:t xml:space="preserve"> – </w:t>
      </w:r>
      <w:r w:rsidRPr="006D04B9">
        <w:rPr>
          <w:rFonts w:ascii="Times New Roman" w:eastAsia="Calibri" w:hAnsi="Times New Roman" w:cs="Times New Roman"/>
        </w:rPr>
        <w:t xml:space="preserve">dla asortymentu </w:t>
      </w:r>
      <w:r w:rsidRPr="006D04B9">
        <w:rPr>
          <w:rFonts w:ascii="Times New Roman" w:eastAsia="Calibri" w:hAnsi="Times New Roman" w:cs="Times New Roman"/>
          <w:u w:val="single"/>
        </w:rPr>
        <w:t>nieoznaczonego</w:t>
      </w:r>
      <w:r w:rsidRPr="006D04B9">
        <w:rPr>
          <w:rFonts w:ascii="Times New Roman" w:eastAsia="Calibri" w:hAnsi="Times New Roman" w:cs="Times New Roman"/>
        </w:rPr>
        <w:t xml:space="preserve"> * (gwiazdką) w </w:t>
      </w:r>
      <w:r>
        <w:rPr>
          <w:rFonts w:ascii="Times New Roman" w:eastAsia="Calibri" w:hAnsi="Times New Roman" w:cs="Times New Roman"/>
        </w:rPr>
        <w:t xml:space="preserve">CENNIKU WYKAZIE ASORTYMENTOWO ILOŚCIOWYM </w:t>
      </w:r>
      <w:r w:rsidRPr="00271915">
        <w:rPr>
          <w:rFonts w:ascii="Times New Roman" w:eastAsia="Calibri" w:hAnsi="Times New Roman" w:cs="Times New Roman"/>
        </w:rPr>
        <w:t>potwierdzające</w:t>
      </w:r>
      <w:r>
        <w:rPr>
          <w:rFonts w:ascii="Times New Roman" w:eastAsia="Calibri" w:hAnsi="Times New Roman" w:cs="Times New Roman"/>
        </w:rPr>
        <w:t>,</w:t>
      </w:r>
      <w:r>
        <w:rPr>
          <w:rFonts w:ascii="Times New Roman" w:eastAsia="Calibri" w:hAnsi="Times New Roman" w:cs="Times New Roman"/>
          <w:b/>
        </w:rPr>
        <w:t xml:space="preserve"> </w:t>
      </w:r>
      <w:r w:rsidRPr="00553296">
        <w:rPr>
          <w:rFonts w:ascii="Times New Roman" w:hAnsi="Times New Roman" w:cs="Times New Roman"/>
        </w:rPr>
        <w:t>że oferowane filtry z tej grupy należą do części o tej samej jakości co komponenty, które są lub były stosowane do montażu danych pojazdów samochodowych</w:t>
      </w:r>
      <w:r>
        <w:rPr>
          <w:rFonts w:ascii="Times New Roman" w:hAnsi="Times New Roman" w:cs="Times New Roman"/>
        </w:rPr>
        <w:t xml:space="preserve"> - </w:t>
      </w:r>
      <w:r w:rsidRPr="00A91576">
        <w:rPr>
          <w:rFonts w:ascii="Times New Roman" w:eastAsia="Times New Roman" w:hAnsi="Times New Roman" w:cs="Times New Roman"/>
          <w:color w:val="000000"/>
          <w:lang w:eastAsia="pl-PL"/>
        </w:rPr>
        <w:t xml:space="preserve">wzór stanowi </w:t>
      </w:r>
      <w:r w:rsidRPr="00A91576">
        <w:rPr>
          <w:rFonts w:ascii="Arial Black" w:eastAsia="Times New Roman" w:hAnsi="Arial Black" w:cs="Times New Roman"/>
          <w:color w:val="0070C0"/>
          <w:sz w:val="18"/>
          <w:szCs w:val="18"/>
          <w:lang w:eastAsia="pl-PL"/>
        </w:rPr>
        <w:t xml:space="preserve">załącznik nr </w:t>
      </w:r>
      <w:r>
        <w:rPr>
          <w:rFonts w:ascii="Arial Black" w:eastAsia="Times New Roman" w:hAnsi="Arial Black" w:cs="Times New Roman"/>
          <w:color w:val="0070C0"/>
          <w:sz w:val="18"/>
          <w:szCs w:val="18"/>
          <w:lang w:eastAsia="pl-PL"/>
        </w:rPr>
        <w:t>5</w:t>
      </w:r>
      <w:r w:rsidRPr="00A91576">
        <w:rPr>
          <w:rFonts w:ascii="Arial Black" w:eastAsia="Times New Roman" w:hAnsi="Arial Black" w:cs="Times New Roman"/>
          <w:color w:val="0070C0"/>
          <w:sz w:val="18"/>
          <w:szCs w:val="18"/>
          <w:lang w:eastAsia="pl-PL"/>
        </w:rPr>
        <w:t xml:space="preserve"> do SWZ</w:t>
      </w:r>
      <w:r>
        <w:rPr>
          <w:rFonts w:ascii="Arial Black" w:eastAsia="Times New Roman" w:hAnsi="Arial Black" w:cs="Times New Roman"/>
          <w:color w:val="0070C0"/>
          <w:sz w:val="18"/>
          <w:szCs w:val="18"/>
          <w:lang w:eastAsia="pl-PL"/>
        </w:rPr>
        <w:t>.</w:t>
      </w:r>
    </w:p>
    <w:p w:rsidR="002D34E3" w:rsidRPr="002D34E3" w:rsidRDefault="002D34E3" w:rsidP="00237C8C">
      <w:pPr>
        <w:numPr>
          <w:ilvl w:val="0"/>
          <w:numId w:val="25"/>
        </w:numPr>
        <w:spacing w:after="0" w:line="360"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Pełnomocnictwo</w:t>
      </w:r>
      <w:r w:rsidRPr="002D34E3">
        <w:rPr>
          <w:rFonts w:ascii="Times New Roman" w:hAnsi="Times New Roman" w:cs="Times New Roman"/>
          <w:color w:val="000000" w:themeColor="text1"/>
        </w:rPr>
        <w:t xml:space="preserve"> upoważniające do złożenia oferty, o ile ofertę składa pełnomocnik,</w:t>
      </w:r>
    </w:p>
    <w:p w:rsidR="002D34E3" w:rsidRPr="00350DE4" w:rsidRDefault="002D34E3" w:rsidP="00237C8C">
      <w:pPr>
        <w:numPr>
          <w:ilvl w:val="0"/>
          <w:numId w:val="25"/>
        </w:numPr>
        <w:spacing w:after="0" w:line="360"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Pełnomocnictwo</w:t>
      </w:r>
      <w:r w:rsidRPr="002D34E3">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350DE4">
        <w:rPr>
          <w:rFonts w:ascii="Times New Roman" w:hAnsi="Times New Roman" w:cs="Times New Roman"/>
          <w:color w:val="000000" w:themeColor="text1"/>
        </w:rPr>
        <w:t xml:space="preserve"> </w:t>
      </w:r>
    </w:p>
    <w:p w:rsidR="002D34E3" w:rsidRPr="002D34E3" w:rsidRDefault="002D34E3" w:rsidP="00237C8C">
      <w:pPr>
        <w:numPr>
          <w:ilvl w:val="0"/>
          <w:numId w:val="25"/>
        </w:numPr>
        <w:spacing w:after="0" w:line="360"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lastRenderedPageBreak/>
        <w:t xml:space="preserve">Oświadczenie </w:t>
      </w:r>
      <w:r w:rsidR="002F3102">
        <w:rPr>
          <w:rFonts w:ascii="Times New Roman" w:hAnsi="Times New Roman" w:cs="Times New Roman"/>
          <w:b/>
          <w:color w:val="000000" w:themeColor="text1"/>
        </w:rPr>
        <w:t>w</w:t>
      </w:r>
      <w:r w:rsidRPr="002D34E3">
        <w:rPr>
          <w:rFonts w:ascii="Times New Roman" w:hAnsi="Times New Roman" w:cs="Times New Roman"/>
          <w:b/>
          <w:color w:val="000000" w:themeColor="text1"/>
        </w:rPr>
        <w:t>ykonawcy</w:t>
      </w:r>
      <w:r w:rsidR="00D541CF">
        <w:rPr>
          <w:rFonts w:ascii="Times New Roman" w:hAnsi="Times New Roman" w:cs="Times New Roman"/>
          <w:b/>
          <w:color w:val="000000" w:themeColor="text1"/>
        </w:rPr>
        <w:t xml:space="preserve">/wykonawcy wspólnie ubiegającego się o udzielenie zamówienia </w:t>
      </w:r>
      <w:r w:rsidRPr="002D34E3">
        <w:rPr>
          <w:rFonts w:ascii="Times New Roman" w:hAnsi="Times New Roman" w:cs="Times New Roman"/>
          <w:b/>
          <w:color w:val="000000" w:themeColor="text1"/>
        </w:rPr>
        <w:t>o niepodleganiu w</w:t>
      </w:r>
      <w:r w:rsidR="00250575">
        <w:rPr>
          <w:rFonts w:ascii="Times New Roman" w:hAnsi="Times New Roman" w:cs="Times New Roman"/>
          <w:b/>
          <w:color w:val="000000" w:themeColor="text1"/>
        </w:rPr>
        <w:t>y</w:t>
      </w:r>
      <w:r w:rsidRPr="002D34E3">
        <w:rPr>
          <w:rFonts w:ascii="Times New Roman" w:hAnsi="Times New Roman" w:cs="Times New Roman"/>
          <w:b/>
          <w:color w:val="000000" w:themeColor="text1"/>
        </w:rPr>
        <w:t>kluczeniu z postępowa</w:t>
      </w:r>
      <w:r w:rsidRPr="002D34E3">
        <w:rPr>
          <w:rFonts w:ascii="Times New Roman" w:hAnsi="Times New Roman" w:cs="Times New Roman"/>
          <w:b/>
          <w:bCs/>
          <w:color w:val="000000" w:themeColor="text1"/>
        </w:rPr>
        <w:t xml:space="preserve">nia </w:t>
      </w:r>
      <w:r w:rsidRPr="002D34E3">
        <w:rPr>
          <w:rFonts w:ascii="Times New Roman" w:hAnsi="Times New Roman" w:cs="Times New Roman"/>
          <w:color w:val="000000" w:themeColor="text1"/>
        </w:rPr>
        <w:t>– wzór oświadczenia o niepodleganiu wykluczeniu stanowi</w:t>
      </w:r>
      <w:r w:rsidR="00250575">
        <w:rPr>
          <w:rFonts w:ascii="Times New Roman" w:hAnsi="Times New Roman" w:cs="Times New Roman"/>
          <w:color w:val="000000" w:themeColor="text1"/>
        </w:rPr>
        <w:t xml:space="preserve"> </w:t>
      </w:r>
      <w:r w:rsidRPr="000940F4">
        <w:rPr>
          <w:rFonts w:ascii="Arial Black" w:hAnsi="Arial Black" w:cs="Times New Roman"/>
          <w:b/>
          <w:color w:val="0070C0"/>
          <w:sz w:val="18"/>
          <w:szCs w:val="18"/>
        </w:rPr>
        <w:t xml:space="preserve">załącznik nr </w:t>
      </w:r>
      <w:r w:rsidR="001D4D07">
        <w:rPr>
          <w:rFonts w:ascii="Arial Black" w:hAnsi="Arial Black" w:cs="Times New Roman"/>
          <w:b/>
          <w:color w:val="0070C0"/>
          <w:sz w:val="18"/>
          <w:szCs w:val="18"/>
        </w:rPr>
        <w:t>7</w:t>
      </w:r>
      <w:r w:rsidRPr="000940F4">
        <w:rPr>
          <w:rFonts w:ascii="Arial Black" w:hAnsi="Arial Black" w:cs="Times New Roman"/>
          <w:b/>
          <w:color w:val="0070C0"/>
          <w:sz w:val="18"/>
          <w:szCs w:val="18"/>
        </w:rPr>
        <w:t xml:space="preserve"> do SWZ</w:t>
      </w:r>
      <w:r w:rsidRPr="00D61ACE">
        <w:rPr>
          <w:rFonts w:ascii="Times New Roman" w:hAnsi="Times New Roman" w:cs="Times New Roman"/>
          <w:color w:val="0070C0"/>
        </w:rPr>
        <w:t xml:space="preserve">. </w:t>
      </w:r>
    </w:p>
    <w:p w:rsidR="00350DE4" w:rsidRPr="00D01121" w:rsidRDefault="002D34E3" w:rsidP="00237C8C">
      <w:pPr>
        <w:spacing w:after="0" w:line="360" w:lineRule="auto"/>
        <w:ind w:left="720"/>
        <w:contextualSpacing/>
        <w:jc w:val="both"/>
        <w:rPr>
          <w:rFonts w:ascii="Times New Roman" w:hAnsi="Times New Roman" w:cs="Times New Roman"/>
        </w:rPr>
      </w:pPr>
      <w:r w:rsidRPr="00787F51">
        <w:rPr>
          <w:rFonts w:ascii="Times New Roman" w:hAnsi="Times New Roman" w:cs="Times New Roman"/>
        </w:rPr>
        <w:t xml:space="preserve">W przypadku wspólnego ubiegania się o zamówienie przez </w:t>
      </w:r>
      <w:r w:rsidR="00237C8C">
        <w:rPr>
          <w:rFonts w:ascii="Times New Roman" w:hAnsi="Times New Roman" w:cs="Times New Roman"/>
        </w:rPr>
        <w:t>w</w:t>
      </w:r>
      <w:r w:rsidRPr="00787F51">
        <w:rPr>
          <w:rFonts w:ascii="Times New Roman" w:hAnsi="Times New Roman" w:cs="Times New Roman"/>
        </w:rPr>
        <w:t xml:space="preserve">ykonawców, oświadczenie </w:t>
      </w:r>
      <w:r w:rsidRPr="00787F51">
        <w:rPr>
          <w:rFonts w:ascii="Times New Roman" w:hAnsi="Times New Roman" w:cs="Times New Roman"/>
        </w:rPr>
        <w:br/>
        <w:t xml:space="preserve">o niepodleganiu wykluczeniu składa każdy z </w:t>
      </w:r>
      <w:r w:rsidR="00237C8C">
        <w:rPr>
          <w:rFonts w:ascii="Times New Roman" w:hAnsi="Times New Roman" w:cs="Times New Roman"/>
        </w:rPr>
        <w:t>w</w:t>
      </w:r>
      <w:r w:rsidRPr="00787F51">
        <w:rPr>
          <w:rFonts w:ascii="Times New Roman" w:hAnsi="Times New Roman" w:cs="Times New Roman"/>
        </w:rPr>
        <w:t xml:space="preserve">ykonawców. </w:t>
      </w:r>
    </w:p>
    <w:p w:rsidR="00787F51" w:rsidRDefault="00787F51" w:rsidP="00350DE4">
      <w:pPr>
        <w:spacing w:after="0" w:line="276" w:lineRule="auto"/>
        <w:jc w:val="both"/>
        <w:rPr>
          <w:rFonts w:ascii="Times New Roman" w:hAnsi="Times New Roman" w:cs="Times New Roman"/>
          <w:b/>
          <w:color w:val="000000" w:themeColor="text1"/>
        </w:rPr>
      </w:pPr>
    </w:p>
    <w:p w:rsidR="002F3102" w:rsidRPr="00F832B9" w:rsidRDefault="002F3102" w:rsidP="002F3102">
      <w:pPr>
        <w:pStyle w:val="Akapitzlist"/>
        <w:ind w:left="0"/>
        <w:jc w:val="both"/>
        <w:rPr>
          <w:rFonts w:ascii="Times New Roman" w:hAnsi="Times New Roman" w:cs="Times New Roman"/>
          <w:bCs/>
        </w:rPr>
      </w:pPr>
      <w:r w:rsidRPr="00F832B9">
        <w:rPr>
          <w:rFonts w:ascii="Times New Roman" w:hAnsi="Times New Roman" w:cs="Times New Roman"/>
          <w:b/>
        </w:rPr>
        <w:t>Oferta, oświadczenie o niepodleganiu wykluczeniu z postępowania, muszą być złożone pod rygorem nieważności w formie elektronicznej lub postaci elektronicznej, opatrzone kwalifikowanym podpisem elektronicznym, elektronicznym podpisem osobistym lub podpisem zaufanym</w:t>
      </w:r>
      <w:r>
        <w:rPr>
          <w:rFonts w:ascii="Times New Roman" w:hAnsi="Times New Roman" w:cs="Times New Roman"/>
          <w:b/>
        </w:rPr>
        <w:t>.</w:t>
      </w:r>
    </w:p>
    <w:p w:rsidR="002F3102" w:rsidRPr="00F832B9" w:rsidRDefault="002F3102" w:rsidP="002F3102">
      <w:pPr>
        <w:pStyle w:val="Akapitzlist"/>
        <w:ind w:left="360"/>
        <w:jc w:val="both"/>
        <w:rPr>
          <w:rFonts w:ascii="Times New Roman" w:hAnsi="Times New Roman" w:cs="Times New Roman"/>
          <w:bCs/>
        </w:rPr>
      </w:pPr>
    </w:p>
    <w:p w:rsidR="002F3102" w:rsidRPr="0001422E" w:rsidRDefault="002F3102" w:rsidP="002F3102">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2F3102" w:rsidRDefault="002F3102" w:rsidP="002F3102">
      <w:pPr>
        <w:pStyle w:val="Akapitzlist"/>
        <w:ind w:left="0"/>
        <w:jc w:val="both"/>
        <w:rPr>
          <w:rFonts w:ascii="Times New Roman" w:hAnsi="Times New Roman" w:cs="Times New Roman"/>
          <w:b/>
        </w:rPr>
      </w:pPr>
      <w:r w:rsidRPr="0001422E">
        <w:rPr>
          <w:rFonts w:ascii="Times New Roman" w:hAnsi="Times New Roman" w:cs="Times New Roman"/>
          <w:b/>
        </w:rPr>
        <w:t>W</w:t>
      </w:r>
      <w:r>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2F3102" w:rsidRDefault="002F3102" w:rsidP="002F3102">
      <w:pPr>
        <w:pStyle w:val="Akapitzlist"/>
        <w:ind w:left="360"/>
        <w:jc w:val="both"/>
        <w:rPr>
          <w:rFonts w:ascii="Times New Roman" w:hAnsi="Times New Roman" w:cs="Times New Roman"/>
          <w:b/>
        </w:rPr>
      </w:pPr>
    </w:p>
    <w:p w:rsidR="002F3102" w:rsidRPr="00D71C4F" w:rsidRDefault="002F3102" w:rsidP="002F3102">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2F3102" w:rsidRDefault="002F3102" w:rsidP="002F3102">
      <w:pPr>
        <w:pStyle w:val="Akapitzlist"/>
        <w:spacing w:after="0" w:line="240" w:lineRule="auto"/>
        <w:ind w:left="0"/>
        <w:jc w:val="both"/>
        <w:rPr>
          <w:rFonts w:ascii="Times New Roman" w:hAnsi="Times New Roman" w:cs="Times New Roman"/>
          <w:b/>
          <w:u w:val="single"/>
        </w:rPr>
      </w:pPr>
    </w:p>
    <w:p w:rsidR="002F3102" w:rsidRPr="00204C62" w:rsidRDefault="002F3102" w:rsidP="002F3102">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2F3102" w:rsidRPr="008521D4" w:rsidRDefault="002F3102" w:rsidP="002F3102">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2F3102" w:rsidRPr="00EF4DE7" w:rsidRDefault="002F3102" w:rsidP="002F3102">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W przypadku gdy podmiotowe środki dowodowe, w tym oświadczenie, o którym mowa w art. 117 ust.</w:t>
      </w:r>
      <w:r>
        <w:rPr>
          <w:rFonts w:ascii="Times New Roman" w:hAnsi="Times New Roman" w:cs="Times New Roman"/>
          <w:color w:val="000000"/>
        </w:rPr>
        <w:t> </w:t>
      </w:r>
      <w:r w:rsidRPr="00EF4DE7">
        <w:rPr>
          <w:rFonts w:ascii="Times New Roman" w:hAnsi="Times New Roman" w:cs="Times New Roman"/>
          <w:color w:val="000000"/>
        </w:rPr>
        <w:t>4 ustawy,</w:t>
      </w:r>
      <w:r>
        <w:rPr>
          <w:rFonts w:ascii="Times New Roman" w:hAnsi="Times New Roman" w:cs="Times New Roman"/>
          <w:color w:val="000000"/>
        </w:rPr>
        <w:t xml:space="preserve"> </w:t>
      </w:r>
      <w:r w:rsidRPr="00EF4DE7">
        <w:rPr>
          <w:rFonts w:ascii="Times New Roman" w:hAnsi="Times New Roman" w:cs="Times New Roman"/>
          <w:color w:val="000000"/>
        </w:rPr>
        <w:t>oraz zobowiązanie podmiotu udostępniającego zasoby, przedmiotowe środki dowodowe, dokumenty, o których mowa</w:t>
      </w:r>
      <w:r>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2F3102" w:rsidRDefault="002F3102" w:rsidP="002F3102">
      <w:pPr>
        <w:spacing w:after="0" w:line="240" w:lineRule="auto"/>
        <w:jc w:val="both"/>
        <w:rPr>
          <w:rFonts w:ascii="Times New Roman" w:hAnsi="Times New Roman" w:cs="Times New Roman"/>
          <w:color w:val="000000"/>
          <w:u w:val="single"/>
        </w:rPr>
      </w:pPr>
    </w:p>
    <w:p w:rsidR="002F3102" w:rsidRPr="00EF4DE7" w:rsidRDefault="002F3102" w:rsidP="002F3102">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2F3102" w:rsidRPr="00EF4DE7" w:rsidRDefault="002F3102" w:rsidP="002F3102">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2F3102" w:rsidRDefault="002F3102" w:rsidP="002F3102">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2F3102" w:rsidRDefault="002F3102" w:rsidP="002F3102">
      <w:pPr>
        <w:spacing w:after="0" w:line="240" w:lineRule="auto"/>
        <w:jc w:val="both"/>
        <w:rPr>
          <w:rFonts w:ascii="Times New Roman" w:hAnsi="Times New Roman" w:cs="Times New Roman"/>
          <w:color w:val="000000"/>
        </w:rPr>
      </w:pPr>
    </w:p>
    <w:p w:rsidR="002F3102" w:rsidRPr="00FE467F" w:rsidRDefault="002F3102" w:rsidP="002F3102">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w:t>
      </w:r>
      <w:r w:rsidRPr="00FE467F">
        <w:rPr>
          <w:rFonts w:ascii="Times New Roman" w:hAnsi="Times New Roman" w:cs="Times New Roman"/>
          <w:color w:val="000000"/>
        </w:rPr>
        <w:lastRenderedPageBreak/>
        <w:t>Poświadczenie za zgodność z oryginałem następuje w formie elektronicznej podpisane kwalifikowanym podpisem elektronicznym lub podpisem zaufanym lub elektronicznym podpisem osobistym przez osoby upoważnione.</w:t>
      </w:r>
    </w:p>
    <w:p w:rsidR="002F3102" w:rsidRDefault="002F3102" w:rsidP="002F3102">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2F3102" w:rsidRPr="00EF4DE7" w:rsidRDefault="002F3102" w:rsidP="002F3102">
      <w:pPr>
        <w:autoSpaceDE w:val="0"/>
        <w:autoSpaceDN w:val="0"/>
        <w:adjustRightInd w:val="0"/>
        <w:spacing w:after="0" w:line="240" w:lineRule="auto"/>
        <w:jc w:val="both"/>
        <w:rPr>
          <w:rFonts w:ascii="Times New Roman" w:hAnsi="Times New Roman" w:cs="Times New Roman"/>
          <w:color w:val="000000"/>
        </w:rPr>
      </w:pPr>
    </w:p>
    <w:p w:rsidR="002F3102" w:rsidRPr="00D541CF" w:rsidRDefault="002F3102" w:rsidP="00D541CF">
      <w:pPr>
        <w:autoSpaceDE w:val="0"/>
        <w:autoSpaceDN w:val="0"/>
        <w:adjustRightInd w:val="0"/>
        <w:spacing w:after="0" w:line="240" w:lineRule="auto"/>
        <w:jc w:val="both"/>
        <w:rPr>
          <w:rFonts w:ascii="Times New Roman" w:hAnsi="Times New Roman" w:cs="Times New Roman"/>
          <w:b/>
          <w:color w:val="000000"/>
        </w:rPr>
      </w:pPr>
      <w:r w:rsidRPr="00D541CF">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2F3102" w:rsidRDefault="002F3102" w:rsidP="002F3102">
      <w:pPr>
        <w:autoSpaceDE w:val="0"/>
        <w:autoSpaceDN w:val="0"/>
        <w:adjustRightInd w:val="0"/>
        <w:spacing w:after="0" w:line="240" w:lineRule="auto"/>
        <w:ind w:left="567" w:hanging="567"/>
        <w:jc w:val="both"/>
        <w:rPr>
          <w:rFonts w:ascii="Times New Roman" w:hAnsi="Times New Roman" w:cs="Times New Roman"/>
          <w:color w:val="000000"/>
        </w:rPr>
      </w:pPr>
    </w:p>
    <w:p w:rsidR="002F3102" w:rsidRDefault="002F3102" w:rsidP="002F3102">
      <w:pPr>
        <w:autoSpaceDE w:val="0"/>
        <w:autoSpaceDN w:val="0"/>
        <w:adjustRightInd w:val="0"/>
        <w:spacing w:after="0" w:line="240" w:lineRule="auto"/>
        <w:ind w:left="567" w:hanging="567"/>
        <w:jc w:val="both"/>
        <w:rPr>
          <w:rFonts w:ascii="Times New Roman" w:hAnsi="Times New Roman" w:cs="Times New Roman"/>
          <w:color w:val="000000"/>
        </w:rPr>
      </w:pPr>
      <w:r w:rsidRPr="00B266BA">
        <w:rPr>
          <w:rFonts w:ascii="Times New Roman" w:hAnsi="Times New Roman" w:cs="Times New Roman"/>
          <w:color w:val="000000"/>
        </w:rPr>
        <w:t xml:space="preserve">1. </w:t>
      </w:r>
      <w:r w:rsidRPr="001A3E5E">
        <w:rPr>
          <w:rFonts w:ascii="Times New Roman" w:hAnsi="Times New Roman" w:cs="Times New Roman"/>
          <w:color w:val="000000"/>
          <w:u w:val="single"/>
        </w:rPr>
        <w:t>Oświadczenie Wykonawcy o braku podstaw wykluczenia</w:t>
      </w:r>
      <w:r w:rsidRPr="001A3E5E">
        <w:rPr>
          <w:rFonts w:ascii="Times New Roman" w:hAnsi="Times New Roman" w:cs="Times New Roman"/>
          <w:color w:val="000000"/>
        </w:rPr>
        <w:t xml:space="preserve">– wzór stanowi </w:t>
      </w:r>
      <w:r w:rsidRPr="001A3E5E">
        <w:rPr>
          <w:rFonts w:ascii="Arial Black" w:hAnsi="Arial Black" w:cs="Times New Roman"/>
          <w:color w:val="0070C0"/>
          <w:sz w:val="18"/>
          <w:szCs w:val="18"/>
        </w:rPr>
        <w:t xml:space="preserve">załącznik nr </w:t>
      </w:r>
      <w:r w:rsidR="00D46E26">
        <w:rPr>
          <w:rFonts w:ascii="Arial Black" w:hAnsi="Arial Black" w:cs="Times New Roman"/>
          <w:color w:val="0070C0"/>
          <w:sz w:val="18"/>
          <w:szCs w:val="18"/>
        </w:rPr>
        <w:t>7</w:t>
      </w:r>
      <w:r w:rsidRPr="001A3E5E">
        <w:rPr>
          <w:rFonts w:ascii="Arial Black" w:hAnsi="Arial Black" w:cs="Times New Roman"/>
          <w:color w:val="0070C0"/>
          <w:sz w:val="18"/>
          <w:szCs w:val="18"/>
        </w:rPr>
        <w:t xml:space="preserve"> do SWZ</w:t>
      </w:r>
    </w:p>
    <w:p w:rsidR="002F3102" w:rsidRPr="001A3E5E" w:rsidRDefault="007A147F" w:rsidP="002F3102">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p</w:t>
      </w:r>
      <w:r w:rsidR="002F3102" w:rsidRPr="001A3E5E">
        <w:rPr>
          <w:rFonts w:ascii="Times New Roman" w:hAnsi="Times New Roman" w:cs="Times New Roman"/>
          <w:color w:val="000000"/>
        </w:rPr>
        <w:t>od</w:t>
      </w:r>
      <w:r w:rsidR="00237C8C">
        <w:rPr>
          <w:rFonts w:ascii="Times New Roman" w:hAnsi="Times New Roman" w:cs="Times New Roman"/>
          <w:color w:val="000000"/>
        </w:rPr>
        <w:t xml:space="preserve"> </w:t>
      </w:r>
      <w:r w:rsidR="002F3102" w:rsidRPr="001A3E5E">
        <w:rPr>
          <w:rFonts w:ascii="Times New Roman" w:hAnsi="Times New Roman" w:cs="Times New Roman"/>
          <w:color w:val="000000"/>
        </w:rPr>
        <w:t>rygorem nieważności należy złożyć:</w:t>
      </w:r>
    </w:p>
    <w:p w:rsidR="002F3102" w:rsidRPr="00A354CB" w:rsidRDefault="002F3102" w:rsidP="002F3102">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2F3102" w:rsidRPr="00A354CB" w:rsidRDefault="002F3102" w:rsidP="002F3102">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2F3102" w:rsidRPr="00A354CB" w:rsidRDefault="002F3102" w:rsidP="002F3102">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2F3102" w:rsidRPr="009A78FC" w:rsidRDefault="002F3102" w:rsidP="002F3102">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2F3102" w:rsidRDefault="002F3102" w:rsidP="00787F51">
      <w:pPr>
        <w:spacing w:after="0" w:line="276" w:lineRule="auto"/>
        <w:jc w:val="both"/>
        <w:rPr>
          <w:rFonts w:ascii="Times New Roman" w:hAnsi="Times New Roman" w:cs="Times New Roman"/>
          <w:b/>
          <w:color w:val="000000" w:themeColor="text1"/>
        </w:rPr>
      </w:pPr>
    </w:p>
    <w:p w:rsidR="00516966" w:rsidRPr="00937284" w:rsidRDefault="00516966" w:rsidP="00CD1F3F">
      <w:pPr>
        <w:spacing w:after="0" w:line="240" w:lineRule="auto"/>
        <w:ind w:right="20"/>
        <w:contextualSpacing/>
        <w:jc w:val="both"/>
        <w:rPr>
          <w:rFonts w:ascii="Times New Roman" w:hAnsi="Times New Roman" w:cs="Times New Roman"/>
        </w:rPr>
      </w:pPr>
    </w:p>
    <w:p w:rsid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oraz termin składania ofert</w:t>
      </w:r>
    </w:p>
    <w:p w:rsidR="00727FBA" w:rsidRPr="002D34E3" w:rsidRDefault="00727FBA" w:rsidP="00727FBA">
      <w:pPr>
        <w:spacing w:after="0" w:line="276" w:lineRule="auto"/>
        <w:ind w:left="720"/>
        <w:contextualSpacing/>
        <w:rPr>
          <w:rFonts w:ascii="Times New Roman" w:hAnsi="Times New Roman" w:cs="Times New Roman"/>
          <w:b/>
          <w:color w:val="000000" w:themeColor="text1"/>
        </w:rPr>
      </w:pPr>
    </w:p>
    <w:p w:rsidR="002D34E3" w:rsidRPr="003918E4" w:rsidRDefault="002D34E3" w:rsidP="002D34E3">
      <w:pPr>
        <w:numPr>
          <w:ilvl w:val="0"/>
          <w:numId w:val="5"/>
        </w:numPr>
        <w:spacing w:after="0" w:line="276" w:lineRule="auto"/>
        <w:contextualSpacing/>
        <w:jc w:val="both"/>
        <w:rPr>
          <w:rFonts w:ascii="Times New Roman" w:hAnsi="Times New Roman" w:cs="Times New Roman"/>
          <w:color w:val="0070C0"/>
        </w:rPr>
      </w:pPr>
      <w:bookmarkStart w:id="2" w:name="_Hlk73011979"/>
      <w:r w:rsidRPr="002D34E3">
        <w:rPr>
          <w:rFonts w:ascii="Times New Roman" w:hAnsi="Times New Roman" w:cs="Times New Roman"/>
          <w:color w:val="000000" w:themeColor="text1"/>
        </w:rPr>
        <w:t xml:space="preserve">Wykonawca składa ofertę za pośrednictwem Platformy pod adresem: </w:t>
      </w:r>
      <w:hyperlink r:id="rId23" w:history="1">
        <w:r w:rsidRPr="003918E4">
          <w:rPr>
            <w:rFonts w:ascii="Times New Roman" w:hAnsi="Times New Roman" w:cs="Times New Roman"/>
            <w:color w:val="0070C0"/>
          </w:rPr>
          <w:t>https://platformazakupowa.pl/pn/kwp_radom</w:t>
        </w:r>
      </w:hyperlink>
    </w:p>
    <w:bookmarkEnd w:id="2"/>
    <w:p w:rsidR="002D34E3" w:rsidRPr="0065281D" w:rsidRDefault="002D34E3" w:rsidP="002D34E3">
      <w:pPr>
        <w:numPr>
          <w:ilvl w:val="0"/>
          <w:numId w:val="5"/>
        </w:numPr>
        <w:spacing w:after="0" w:line="276" w:lineRule="auto"/>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Sposób złożenia oferty opisany został w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pod adresem: </w:t>
      </w:r>
      <w:hyperlink r:id="rId24" w:history="1">
        <w:r w:rsidRPr="003918E4">
          <w:rPr>
            <w:rFonts w:ascii="Times New Roman" w:hAnsi="Times New Roman" w:cs="Times New Roman"/>
            <w:bCs/>
            <w:color w:val="0070C0"/>
          </w:rPr>
          <w:t>https://platformazakupowa.pl/strona/45-instrukcje</w:t>
        </w:r>
      </w:hyperlink>
    </w:p>
    <w:p w:rsidR="002D34E3" w:rsidRPr="002D34E3" w:rsidRDefault="002D34E3" w:rsidP="002D34E3">
      <w:pPr>
        <w:spacing w:after="0" w:line="276" w:lineRule="auto"/>
        <w:ind w:left="360"/>
        <w:contextualSpacing/>
        <w:jc w:val="both"/>
        <w:rPr>
          <w:rFonts w:ascii="Times New Roman" w:hAnsi="Times New Roman" w:cs="Times New Roman"/>
          <w:color w:val="4472C4" w:themeColor="accent5"/>
        </w:rPr>
      </w:pPr>
      <w:r w:rsidRPr="002D34E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2D34E3">
        <w:rPr>
          <w:rFonts w:ascii="Times New Roman" w:hAnsi="Times New Roman" w:cs="Times New Roman"/>
          <w:b/>
          <w:i/>
          <w:color w:val="000000" w:themeColor="text1"/>
        </w:rPr>
        <w:t>„Przejdź do podsumowania”</w:t>
      </w:r>
      <w:r w:rsidRPr="002D34E3">
        <w:rPr>
          <w:rFonts w:ascii="Times New Roman" w:hAnsi="Times New Roman" w:cs="Times New Roman"/>
          <w:bCs/>
          <w:i/>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5" w:history="1">
        <w:r w:rsidRPr="003918E4">
          <w:rPr>
            <w:rFonts w:ascii="Times New Roman" w:hAnsi="Times New Roman" w:cs="Times New Roman"/>
            <w:color w:val="0070C0"/>
          </w:rPr>
          <w:t>https://platformazakupowa.pl/pn/kwp_radom</w:t>
        </w:r>
      </w:hyperlink>
      <w:r w:rsidRPr="002D34E3">
        <w:rPr>
          <w:rFonts w:ascii="Times New Roman" w:hAnsi="Times New Roman" w:cs="Times New Roman"/>
          <w:color w:val="000000" w:themeColor="text1"/>
        </w:rPr>
        <w:t xml:space="preserve">Wykonawca powinien złożyć podpis bezpośrednio na dokumentach przesłanych za pośrednictwem </w:t>
      </w:r>
      <w:hyperlink r:id="rId26" w:history="1">
        <w:r w:rsidRPr="003918E4">
          <w:rPr>
            <w:rFonts w:ascii="Times New Roman" w:hAnsi="Times New Roman" w:cs="Times New Roman"/>
            <w:color w:val="0070C0"/>
          </w:rPr>
          <w:t>https://platformazakupowa.pl/pn/kwp_radom</w:t>
        </w:r>
      </w:hyperlink>
      <w:r w:rsidRPr="003918E4">
        <w:rPr>
          <w:rFonts w:ascii="Times New Roman" w:hAnsi="Times New Roman" w:cs="Times New Roman"/>
          <w:color w:val="4472C4" w:themeColor="accent5"/>
        </w:rPr>
        <w:t>.</w:t>
      </w:r>
      <w:r w:rsidRPr="002D34E3">
        <w:rPr>
          <w:rFonts w:ascii="Times New Roman" w:hAnsi="Times New Roman" w:cs="Times New Roman"/>
          <w:b/>
          <w:color w:val="4472C4" w:themeColor="accent5"/>
        </w:rPr>
        <w:t xml:space="preserve"> </w:t>
      </w:r>
      <w:r w:rsidRPr="002D34E3">
        <w:rPr>
          <w:rFonts w:ascii="Times New Roman" w:hAnsi="Times New Roman" w:cs="Times New Roman"/>
          <w:color w:val="000000" w:themeColor="text1"/>
        </w:rPr>
        <w:t xml:space="preserve">Zalecamy stosowanie podpisu na każdym załączonym pliku osobno, w szczególności wskazanych w art. 63 ust 1 oraz ust. 2 pzp, gdzie zaznaczono, iż oferty, wnioski o dopuszczenie do udziału w postępowaniu oraz oświadczenie, </w:t>
      </w:r>
      <w:r w:rsidRPr="002D34E3">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2D34E3" w:rsidRPr="002D34E3" w:rsidRDefault="002D34E3" w:rsidP="002D34E3">
      <w:pPr>
        <w:spacing w:after="0" w:line="276" w:lineRule="auto"/>
        <w:ind w:left="284"/>
        <w:jc w:val="center"/>
        <w:rPr>
          <w:rFonts w:ascii="Times New Roman" w:hAnsi="Times New Roman" w:cs="Times New Roman"/>
          <w:b/>
          <w:bCs/>
          <w:color w:val="000000" w:themeColor="text1"/>
        </w:rPr>
      </w:pPr>
      <w:r w:rsidRPr="002D34E3">
        <w:rPr>
          <w:rFonts w:ascii="Times New Roman" w:hAnsi="Times New Roman" w:cs="Times New Roman"/>
          <w:b/>
          <w:bCs/>
          <w:color w:val="000000" w:themeColor="text1"/>
        </w:rPr>
        <w:lastRenderedPageBreak/>
        <w:t>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7" w:history="1">
        <w:r w:rsidRPr="003918E4">
          <w:rPr>
            <w:rFonts w:ascii="Times New Roman" w:hAnsi="Times New Roman" w:cs="Times New Roman"/>
            <w:bCs/>
            <w:color w:val="0070C0"/>
          </w:rPr>
          <w:t>https://platformazakupowa.pl/strona/45-instrukcje</w:t>
        </w:r>
      </w:hyperlink>
      <w:r w:rsidRPr="003918E4">
        <w:rPr>
          <w:rFonts w:ascii="Times New Roman" w:hAnsi="Times New Roman" w:cs="Times New Roman"/>
          <w:color w:val="0070C0"/>
        </w:rPr>
        <w:t xml:space="preserve">. </w:t>
      </w:r>
      <w:r w:rsidRPr="003918E4">
        <w:rPr>
          <w:rFonts w:ascii="Times New Roman" w:hAnsi="Times New Roman" w:cs="Times New Roman"/>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918E4">
        <w:rPr>
          <w:rFonts w:ascii="Times New Roman" w:hAnsi="Times New Roman" w:cs="Times New Roman"/>
          <w:color w:val="000000" w:themeColor="text1"/>
        </w:rPr>
        <w:t xml:space="preserve">Maksymalny rozmiar jednego pliku przesyłanego za pośrednictwem dedykowanych </w:t>
      </w:r>
      <w:r w:rsidRPr="003918E4">
        <w:rPr>
          <w:rFonts w:ascii="Times New Roman" w:hAnsi="Times New Roman" w:cs="Times New Roman"/>
          <w:i/>
          <w:color w:val="000000" w:themeColor="text1"/>
        </w:rPr>
        <w:t>„FORMULARZA”</w:t>
      </w:r>
      <w:r w:rsidRPr="003918E4">
        <w:rPr>
          <w:rFonts w:ascii="Times New Roman" w:hAnsi="Times New Roman" w:cs="Times New Roman"/>
          <w:color w:val="000000" w:themeColor="text1"/>
        </w:rPr>
        <w:t xml:space="preserve"> do złożenia, zmiany, wycofania oferty wynosi</w:t>
      </w:r>
      <w:r w:rsidRPr="002D34E3">
        <w:rPr>
          <w:rFonts w:ascii="Times New Roman" w:hAnsi="Times New Roman" w:cs="Times New Roman"/>
          <w:b/>
          <w:color w:val="000000" w:themeColor="text1"/>
        </w:rPr>
        <w:t xml:space="preserve"> 150 MB</w:t>
      </w:r>
      <w:r w:rsidRPr="002D34E3">
        <w:rPr>
          <w:rFonts w:ascii="Times New Roman" w:hAnsi="Times New Roman" w:cs="Times New Roman"/>
          <w:bCs/>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918E4">
        <w:rPr>
          <w:rFonts w:ascii="Times New Roman" w:hAnsi="Times New Roman" w:cs="Times New Roman"/>
          <w:color w:val="000000" w:themeColor="text1"/>
        </w:rPr>
        <w:t>Wykonawca przed upływem terminu do składania ofert może wycofać ofertę</w:t>
      </w:r>
      <w:r w:rsidRPr="003918E4">
        <w:rPr>
          <w:rFonts w:ascii="Times New Roman" w:hAnsi="Times New Roman" w:cs="Times New Roman"/>
          <w:bCs/>
          <w:color w:val="000000" w:themeColor="text1"/>
        </w:rPr>
        <w:t>.</w:t>
      </w:r>
      <w:r w:rsidRPr="002D34E3">
        <w:rPr>
          <w:rFonts w:ascii="Times New Roman" w:hAnsi="Times New Roman" w:cs="Times New Roman"/>
          <w:color w:val="000000" w:themeColor="text1"/>
        </w:rPr>
        <w:t xml:space="preserve"> Sposób wycofania oferty został opisany w „Instrukcji dla Wykonawców platformazakupowa.pl”</w:t>
      </w:r>
      <w:r w:rsidR="003918E4">
        <w:rPr>
          <w:rFonts w:ascii="Times New Roman" w:hAnsi="Times New Roman" w:cs="Times New Roman"/>
          <w:color w:val="000000" w:themeColor="text1"/>
        </w:rPr>
        <w:t>.</w:t>
      </w:r>
    </w:p>
    <w:p w:rsid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po upływie terminu do składania ofert nie może wycofać złożonej oferty.</w:t>
      </w:r>
    </w:p>
    <w:p w:rsidR="00D46E26" w:rsidRDefault="00D46E26" w:rsidP="00D46E26">
      <w:pPr>
        <w:spacing w:after="0" w:line="276" w:lineRule="auto"/>
        <w:ind w:left="360"/>
        <w:contextualSpacing/>
        <w:jc w:val="both"/>
        <w:rPr>
          <w:rFonts w:ascii="Times New Roman" w:hAnsi="Times New Roman" w:cs="Times New Roman"/>
          <w:color w:val="000000" w:themeColor="text1"/>
        </w:rPr>
      </w:pPr>
    </w:p>
    <w:p w:rsidR="002D34E3" w:rsidRPr="00DB5740" w:rsidRDefault="002D34E3" w:rsidP="002D34E3">
      <w:pPr>
        <w:numPr>
          <w:ilvl w:val="0"/>
          <w:numId w:val="5"/>
        </w:numPr>
        <w:spacing w:after="0" w:line="276" w:lineRule="auto"/>
        <w:contextualSpacing/>
        <w:jc w:val="both"/>
        <w:rPr>
          <w:rFonts w:ascii="Arial Black" w:hAnsi="Arial Black" w:cs="Times New Roman"/>
          <w:b/>
          <w:color w:val="000000" w:themeColor="text1"/>
          <w:sz w:val="20"/>
          <w:szCs w:val="20"/>
        </w:rPr>
      </w:pPr>
      <w:r w:rsidRPr="002D34E3">
        <w:rPr>
          <w:rFonts w:ascii="Times New Roman" w:hAnsi="Times New Roman" w:cs="Times New Roman"/>
          <w:b/>
          <w:color w:val="000000" w:themeColor="text1"/>
        </w:rPr>
        <w:t xml:space="preserve">Ofertę wraz z wymaganymi załącznikami należy złożyć w terminie do dnia </w:t>
      </w:r>
      <w:r w:rsidR="0065281D">
        <w:rPr>
          <w:rFonts w:ascii="Times New Roman" w:hAnsi="Times New Roman" w:cs="Times New Roman"/>
          <w:b/>
          <w:color w:val="000000" w:themeColor="text1"/>
        </w:rPr>
        <w:br/>
      </w:r>
      <w:r w:rsidR="00D46E26">
        <w:rPr>
          <w:rFonts w:ascii="Arial Black" w:hAnsi="Arial Black" w:cs="Times New Roman"/>
          <w:b/>
          <w:color w:val="0070C0"/>
          <w:sz w:val="20"/>
          <w:szCs w:val="20"/>
          <w:u w:val="single"/>
        </w:rPr>
        <w:t>10.01</w:t>
      </w:r>
      <w:r w:rsidR="008A72E3">
        <w:rPr>
          <w:rFonts w:ascii="Arial Black" w:hAnsi="Arial Black" w:cs="Times New Roman"/>
          <w:b/>
          <w:color w:val="0070C0"/>
          <w:sz w:val="20"/>
          <w:szCs w:val="20"/>
          <w:u w:val="single"/>
        </w:rPr>
        <w:t>.202</w:t>
      </w:r>
      <w:r w:rsidR="00D46E26">
        <w:rPr>
          <w:rFonts w:ascii="Arial Black" w:hAnsi="Arial Black" w:cs="Times New Roman"/>
          <w:b/>
          <w:color w:val="0070C0"/>
          <w:sz w:val="20"/>
          <w:szCs w:val="20"/>
          <w:u w:val="single"/>
        </w:rPr>
        <w:t>5</w:t>
      </w:r>
      <w:r w:rsidR="0065281D">
        <w:rPr>
          <w:rFonts w:ascii="Arial Black" w:hAnsi="Arial Black" w:cs="Times New Roman"/>
          <w:b/>
          <w:color w:val="0070C0"/>
          <w:sz w:val="20"/>
          <w:szCs w:val="20"/>
          <w:u w:val="single"/>
        </w:rPr>
        <w:t xml:space="preserve"> </w:t>
      </w:r>
      <w:r w:rsidRPr="0065281D">
        <w:rPr>
          <w:rFonts w:ascii="Arial Black" w:hAnsi="Arial Black" w:cs="Times New Roman"/>
          <w:b/>
          <w:color w:val="0070C0"/>
          <w:sz w:val="20"/>
          <w:szCs w:val="20"/>
          <w:u w:val="single"/>
        </w:rPr>
        <w:t>r.</w:t>
      </w:r>
      <w:r w:rsidR="0065281D" w:rsidRPr="0065281D">
        <w:rPr>
          <w:rFonts w:ascii="Arial Black" w:hAnsi="Arial Black" w:cs="Times New Roman"/>
          <w:b/>
          <w:color w:val="0070C0"/>
          <w:sz w:val="20"/>
          <w:szCs w:val="20"/>
          <w:u w:val="single"/>
        </w:rPr>
        <w:t xml:space="preserve"> </w:t>
      </w:r>
      <w:r w:rsidRPr="0065281D">
        <w:rPr>
          <w:rFonts w:ascii="Arial Black" w:hAnsi="Arial Black" w:cs="Times New Roman"/>
          <w:b/>
          <w:color w:val="0070C0"/>
          <w:sz w:val="20"/>
          <w:szCs w:val="20"/>
          <w:u w:val="single"/>
        </w:rPr>
        <w:t>do godziny 10.00</w:t>
      </w:r>
      <w:r w:rsidR="0065281D" w:rsidRPr="0065281D">
        <w:rPr>
          <w:rFonts w:ascii="Arial Black" w:hAnsi="Arial Black" w:cs="Times New Roman"/>
          <w:b/>
          <w:color w:val="0070C0"/>
          <w:sz w:val="20"/>
          <w:szCs w:val="20"/>
          <w:u w:val="single"/>
        </w:rPr>
        <w:t>.</w:t>
      </w:r>
    </w:p>
    <w:p w:rsidR="002D34E3" w:rsidRPr="003918E4"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918E4">
        <w:rPr>
          <w:rFonts w:ascii="Times New Roman" w:hAnsi="Times New Roman" w:cs="Times New Roman"/>
          <w:color w:val="000000" w:themeColor="text1"/>
        </w:rPr>
        <w:t>Ofertę podpisuje Wykonawca lub jego pełnomocnik</w:t>
      </w:r>
      <w:r w:rsidRPr="003918E4">
        <w:rPr>
          <w:rFonts w:ascii="Times New Roman" w:hAnsi="Times New Roman" w:cs="Times New Roman"/>
          <w:bCs/>
          <w:color w:val="000000" w:themeColor="text1"/>
        </w:rPr>
        <w:t>.</w:t>
      </w:r>
    </w:p>
    <w:p w:rsidR="002D34E3" w:rsidRPr="003918E4"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918E4">
        <w:rPr>
          <w:rFonts w:ascii="Times New Roman" w:hAnsi="Times New Roman" w:cs="Times New Roman"/>
          <w:bCs/>
          <w:color w:val="000000" w:themeColor="text1"/>
        </w:rPr>
        <w:t>Wykonawca może złożyć tylko jedną ofertę w ramach postępowania</w:t>
      </w:r>
      <w:r w:rsidRPr="003918E4">
        <w:rPr>
          <w:rFonts w:ascii="Times New Roman" w:hAnsi="Times New Roman" w:cs="Times New Roman"/>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 terminie złożenia oferty decyduje czas pełnego przeprocesowania transakcji na Platformie.</w:t>
      </w:r>
    </w:p>
    <w:p w:rsidR="002D34E3" w:rsidRPr="002D34E3"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lub wniosków przyjmuje się datę ich przekazania w systemie poprzez kliknięcie przycisku </w:t>
      </w:r>
      <w:r w:rsidRPr="003918E4">
        <w:rPr>
          <w:rFonts w:ascii="Times New Roman" w:hAnsi="Times New Roman" w:cs="Times New Roman"/>
          <w:i/>
          <w:color w:val="000000" w:themeColor="text1"/>
        </w:rPr>
        <w:t>„</w:t>
      </w:r>
      <w:r w:rsidRPr="003918E4">
        <w:rPr>
          <w:rFonts w:ascii="Times New Roman" w:hAnsi="Times New Roman" w:cs="Times New Roman"/>
          <w:bCs/>
          <w:i/>
          <w:color w:val="000000" w:themeColor="text1"/>
        </w:rPr>
        <w:t>Złóż ofertę”</w:t>
      </w:r>
      <w:r w:rsidRPr="002D34E3">
        <w:rPr>
          <w:rFonts w:ascii="Times New Roman" w:hAnsi="Times New Roman" w:cs="Times New Roman"/>
          <w:b/>
          <w:bCs/>
          <w:i/>
          <w:color w:val="000000" w:themeColor="text1"/>
        </w:rPr>
        <w:t xml:space="preserve"> </w:t>
      </w:r>
      <w:r w:rsidRPr="002D34E3">
        <w:rPr>
          <w:rFonts w:ascii="Times New Roman" w:hAnsi="Times New Roman" w:cs="Times New Roman"/>
          <w:color w:val="000000" w:themeColor="text1"/>
        </w:rPr>
        <w:t xml:space="preserve">w drugim kroku i wyświetlaniu komunikatu, że oferta została złożona. </w:t>
      </w:r>
      <w:r w:rsidRPr="003918E4">
        <w:rPr>
          <w:rFonts w:ascii="Times New Roman" w:hAnsi="Times New Roman" w:cs="Times New Roman"/>
          <w:color w:val="000000" w:themeColor="text1"/>
        </w:rPr>
        <w:t xml:space="preserve">Czas wyświetlany na </w:t>
      </w:r>
      <w:r w:rsidRPr="003918E4">
        <w:rPr>
          <w:rFonts w:ascii="Times New Roman" w:hAnsi="Times New Roman" w:cs="Times New Roman"/>
          <w:bCs/>
          <w:color w:val="0070C0"/>
        </w:rPr>
        <w:t xml:space="preserve">platformazakupowa.pl </w:t>
      </w:r>
      <w:r w:rsidRPr="003918E4">
        <w:rPr>
          <w:rFonts w:ascii="Times New Roman" w:hAnsi="Times New Roman" w:cs="Times New Roman"/>
          <w:color w:val="000000" w:themeColor="text1"/>
        </w:rPr>
        <w:t>synchronizuje się automatycznie z serwerem Głównego Urzędu Miar</w:t>
      </w:r>
      <w:r w:rsidRPr="003918E4">
        <w:rPr>
          <w:rFonts w:ascii="Times New Roman" w:hAnsi="Times New Roman" w:cs="Times New Roman"/>
          <w:bCs/>
          <w:color w:val="000000" w:themeColor="text1"/>
        </w:rPr>
        <w:t>.</w:t>
      </w:r>
    </w:p>
    <w:p w:rsidR="002D34E3" w:rsidRDefault="002D34E3"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516966" w:rsidRPr="002D34E3" w:rsidRDefault="00516966"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otwarcia ofert</w:t>
      </w:r>
    </w:p>
    <w:p w:rsidR="002D34E3" w:rsidRPr="002D34E3" w:rsidRDefault="002D34E3" w:rsidP="002D34E3">
      <w:pPr>
        <w:spacing w:after="0" w:line="276" w:lineRule="auto"/>
        <w:ind w:left="1440"/>
        <w:contextualSpacing/>
        <w:rPr>
          <w:rFonts w:ascii="Times New Roman" w:hAnsi="Times New Roman" w:cs="Times New Roman"/>
          <w:b/>
          <w:color w:val="000000" w:themeColor="text1"/>
        </w:rPr>
      </w:pP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Otwarcie ofert nastąpi w dniu  </w:t>
      </w:r>
      <w:r w:rsidR="00342D43" w:rsidRPr="00342D43">
        <w:rPr>
          <w:rFonts w:ascii="Arial Black" w:hAnsi="Arial Black" w:cs="Times New Roman"/>
          <w:b/>
          <w:color w:val="0070C0"/>
          <w:sz w:val="20"/>
          <w:szCs w:val="20"/>
        </w:rPr>
        <w:t>10.</w:t>
      </w:r>
      <w:r w:rsidR="00D46E26">
        <w:rPr>
          <w:rFonts w:ascii="Arial Black" w:hAnsi="Arial Black" w:cs="Times New Roman"/>
          <w:b/>
          <w:color w:val="0070C0"/>
          <w:sz w:val="20"/>
          <w:szCs w:val="20"/>
        </w:rPr>
        <w:t>01</w:t>
      </w:r>
      <w:r w:rsidR="008A72E3" w:rsidRPr="00342D43">
        <w:rPr>
          <w:rFonts w:ascii="Arial Black" w:hAnsi="Arial Black" w:cs="Times New Roman"/>
          <w:b/>
          <w:color w:val="0070C0"/>
          <w:sz w:val="20"/>
          <w:szCs w:val="20"/>
        </w:rPr>
        <w:t>.</w:t>
      </w:r>
      <w:r w:rsidR="008A72E3">
        <w:rPr>
          <w:rFonts w:ascii="Arial Black" w:hAnsi="Arial Black" w:cs="Times New Roman"/>
          <w:b/>
          <w:color w:val="0070C0"/>
          <w:sz w:val="20"/>
          <w:szCs w:val="20"/>
        </w:rPr>
        <w:t>202</w:t>
      </w:r>
      <w:r w:rsidR="00D46E26">
        <w:rPr>
          <w:rFonts w:ascii="Arial Black" w:hAnsi="Arial Black" w:cs="Times New Roman"/>
          <w:b/>
          <w:color w:val="0070C0"/>
          <w:sz w:val="20"/>
          <w:szCs w:val="20"/>
        </w:rPr>
        <w:t>5</w:t>
      </w:r>
      <w:r w:rsidR="000D257E" w:rsidRPr="00B3277F">
        <w:rPr>
          <w:rFonts w:ascii="Arial Black" w:hAnsi="Arial Black" w:cs="Times New Roman"/>
          <w:b/>
          <w:color w:val="0070C0"/>
          <w:sz w:val="20"/>
          <w:szCs w:val="20"/>
        </w:rPr>
        <w:t xml:space="preserve"> </w:t>
      </w:r>
      <w:r w:rsidRPr="00B3277F">
        <w:rPr>
          <w:rFonts w:ascii="Arial Black" w:hAnsi="Arial Black" w:cs="Times New Roman"/>
          <w:b/>
          <w:color w:val="0070C0"/>
          <w:sz w:val="20"/>
          <w:szCs w:val="20"/>
        </w:rPr>
        <w:t>r.</w:t>
      </w:r>
      <w:r w:rsidRPr="000D257E">
        <w:rPr>
          <w:rFonts w:ascii="Arial Black" w:hAnsi="Arial Black" w:cs="Times New Roman"/>
          <w:b/>
          <w:color w:val="0070C0"/>
          <w:sz w:val="20"/>
          <w:szCs w:val="20"/>
        </w:rPr>
        <w:t xml:space="preserve"> o godzinie 10.05</w:t>
      </w:r>
      <w:r w:rsidR="000D257E">
        <w:rPr>
          <w:rFonts w:ascii="Times New Roman" w:hAnsi="Times New Roman" w:cs="Times New Roman"/>
          <w:b/>
          <w:color w:val="0070C0"/>
        </w:rPr>
        <w:t xml:space="preserve"> </w:t>
      </w:r>
      <w:r w:rsidRPr="002D34E3">
        <w:rPr>
          <w:rFonts w:ascii="Times New Roman" w:hAnsi="Times New Roman" w:cs="Times New Roman"/>
          <w:b/>
          <w:color w:val="000000" w:themeColor="text1"/>
        </w:rPr>
        <w:t>za pośrednictwem Platformy</w:t>
      </w:r>
      <w:r w:rsidRPr="002D34E3">
        <w:rPr>
          <w:rFonts w:ascii="Times New Roman" w:hAnsi="Times New Roman" w:cs="Times New Roman"/>
          <w:bCs/>
          <w:color w:val="000000" w:themeColor="text1"/>
        </w:rPr>
        <w:t>.</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D257E">
        <w:rPr>
          <w:rFonts w:ascii="Times New Roman" w:hAnsi="Times New Roman" w:cs="Times New Roman"/>
          <w:bCs/>
          <w:color w:val="000000" w:themeColor="text1"/>
        </w:rPr>
        <w:t>.</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niezwłocznie po otwarciu ofert, udostępnia na stronie internetowej prowadzonego postępowania informacje</w:t>
      </w:r>
      <w:r w:rsidRPr="000D257E">
        <w:rPr>
          <w:rFonts w:ascii="Times New Roman" w:hAnsi="Times New Roman" w:cs="Times New Roman"/>
          <w:bCs/>
          <w:color w:val="000000" w:themeColor="text1"/>
        </w:rPr>
        <w:t>:</w:t>
      </w:r>
    </w:p>
    <w:p w:rsidR="002D34E3" w:rsidRPr="002D34E3"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D34E3" w:rsidRPr="002D34E3"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cenach lub kosztach zawartych w ofertach.</w:t>
      </w:r>
    </w:p>
    <w:p w:rsidR="002D34E3" w:rsidRPr="002D34E3" w:rsidRDefault="002D34E3" w:rsidP="002D34E3">
      <w:pPr>
        <w:spacing w:after="0" w:line="276" w:lineRule="auto"/>
        <w:ind w:left="360"/>
        <w:jc w:val="center"/>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Informacja zostanie opublikowana na stronie postępowania: </w:t>
      </w:r>
      <w:hyperlink r:id="rId28" w:history="1">
        <w:r w:rsidRPr="000D257E">
          <w:rPr>
            <w:rFonts w:ascii="Times New Roman" w:hAnsi="Times New Roman" w:cs="Times New Roman"/>
            <w:b/>
            <w:bCs/>
            <w:color w:val="0070C0"/>
          </w:rPr>
          <w:t>https://platformazakupowa.pl/pn/kwp_radom</w:t>
        </w:r>
      </w:hyperlink>
      <w:r w:rsidR="000D257E">
        <w:rPr>
          <w:rFonts w:ascii="Times New Roman" w:hAnsi="Times New Roman" w:cs="Times New Roman"/>
          <w:b/>
          <w:bCs/>
          <w:color w:val="000000" w:themeColor="text1"/>
        </w:rPr>
        <w:t xml:space="preserve"> </w:t>
      </w:r>
      <w:r w:rsidRPr="002D34E3">
        <w:rPr>
          <w:rFonts w:ascii="Times New Roman" w:hAnsi="Times New Roman" w:cs="Times New Roman"/>
          <w:b/>
          <w:bCs/>
          <w:color w:val="000000" w:themeColor="text1"/>
        </w:rPr>
        <w:t>w sekcji  „Komunikaty”</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W przypadku wystąpienia awarii systemu teleinformatycznego, która spowoduje brak możliwości otwarcia ofert w terminie określonym przez Zamawiającego, otwarcie ofert nastąpi niezwłocznie </w:t>
      </w:r>
      <w:r w:rsidRPr="002D34E3">
        <w:rPr>
          <w:rFonts w:ascii="Times New Roman" w:hAnsi="Times New Roman" w:cs="Times New Roman"/>
          <w:color w:val="000000" w:themeColor="text1"/>
        </w:rPr>
        <w:br/>
        <w:t xml:space="preserve">po usunięciu awarii. </w:t>
      </w: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poinformuje o zmianie terminu otwarcia ofert na stronie internetowej prowadzonego postępowania: </w:t>
      </w:r>
      <w:hyperlink r:id="rId29" w:history="1">
        <w:r w:rsidRPr="000D257E">
          <w:rPr>
            <w:rFonts w:ascii="Times New Roman" w:hAnsi="Times New Roman" w:cs="Times New Roman"/>
            <w:b/>
            <w:bCs/>
            <w:color w:val="0070C0"/>
          </w:rPr>
          <w:t>https://platformazakupowa.pl/pn/kwp_radom</w:t>
        </w:r>
      </w:hyperlink>
      <w:r w:rsidRPr="000D257E">
        <w:rPr>
          <w:rFonts w:ascii="Times New Roman" w:hAnsi="Times New Roman" w:cs="Times New Roman"/>
          <w:b/>
          <w:bCs/>
          <w:color w:val="0070C0"/>
        </w:rPr>
        <w:t xml:space="preserve"> </w:t>
      </w:r>
      <w:r w:rsidRPr="002D34E3">
        <w:rPr>
          <w:rFonts w:ascii="Times New Roman" w:hAnsi="Times New Roman" w:cs="Times New Roman"/>
          <w:b/>
          <w:bCs/>
          <w:color w:val="000000" w:themeColor="text1"/>
        </w:rPr>
        <w:t>w sekcji „Komunikaty”</w:t>
      </w:r>
      <w:r w:rsidRPr="002D34E3">
        <w:rPr>
          <w:rFonts w:ascii="Times New Roman" w:hAnsi="Times New Roman" w:cs="Times New Roman"/>
          <w:color w:val="000000" w:themeColor="text1"/>
        </w:rPr>
        <w:t>.</w:t>
      </w:r>
    </w:p>
    <w:p w:rsidR="007551D2" w:rsidRDefault="007551D2" w:rsidP="007551D2">
      <w:pPr>
        <w:spacing w:after="0" w:line="276" w:lineRule="auto"/>
        <w:contextualSpacing/>
        <w:jc w:val="both"/>
        <w:rPr>
          <w:rFonts w:ascii="Times New Roman" w:hAnsi="Times New Roman" w:cs="Times New Roman"/>
          <w:color w:val="000000" w:themeColor="text1"/>
        </w:rPr>
      </w:pPr>
    </w:p>
    <w:p w:rsidR="007551D2" w:rsidRPr="002D34E3" w:rsidRDefault="007551D2" w:rsidP="007551D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Podstawy wykluczenia, o których mowa w art. 108 ust. 1 </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7"/>
        </w:numPr>
        <w:spacing w:after="0" w:line="276" w:lineRule="auto"/>
        <w:contextualSpacing/>
        <w:rPr>
          <w:rFonts w:ascii="Times New Roman" w:hAnsi="Times New Roman" w:cs="Times New Roman"/>
        </w:rPr>
      </w:pPr>
      <w:r w:rsidRPr="002D34E3">
        <w:rPr>
          <w:rFonts w:ascii="Times New Roman" w:hAnsi="Times New Roman" w:cs="Times New Roman"/>
        </w:rPr>
        <w:t>Z postępowania o udzielenie zamówienia wyklucza się, z zastrzeżeniem art. 110 ust. 2 Pzp, wykonawcę:</w:t>
      </w:r>
    </w:p>
    <w:p w:rsidR="002D34E3" w:rsidRPr="002D34E3" w:rsidRDefault="002D34E3" w:rsidP="002D34E3">
      <w:pPr>
        <w:spacing w:after="0" w:line="276" w:lineRule="auto"/>
        <w:rPr>
          <w:rFonts w:ascii="Times New Roman" w:hAnsi="Times New Roman" w:cs="Times New Roman"/>
        </w:rPr>
      </w:pPr>
      <w:r w:rsidRPr="002D34E3">
        <w:rPr>
          <w:rFonts w:ascii="Times New Roman" w:hAnsi="Times New Roman" w:cs="Times New Roman"/>
        </w:rPr>
        <w:t>1.1. będącego osobą fizyczną, którego prawomocnie skazano za przestępstwo: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udziału w zorganizowanej grupie przestępczej albo związku mającym na celu popełnienie przestępstwa lub przestępstwa skarbowego, o którym mowa w art. 258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handlu ludźmi, o którym mowa w art. 189a Kodeksu karnego;</w:t>
      </w:r>
    </w:p>
    <w:p w:rsidR="00787F51" w:rsidRPr="00BA5B4F" w:rsidRDefault="00787F51" w:rsidP="00787F51">
      <w:pPr>
        <w:numPr>
          <w:ilvl w:val="0"/>
          <w:numId w:val="8"/>
        </w:numPr>
        <w:spacing w:after="0" w:line="276" w:lineRule="auto"/>
        <w:contextualSpacing/>
        <w:jc w:val="both"/>
        <w:rPr>
          <w:rFonts w:ascii="Times New Roman" w:hAnsi="Times New Roman" w:cs="Times New Roman"/>
        </w:rPr>
      </w:pPr>
      <w:r w:rsidRPr="00BA5B4F">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2D34E3">
        <w:rPr>
          <w:rFonts w:ascii="Times New Roman" w:hAnsi="Times New Roman" w:cs="Times New Roman"/>
        </w:rPr>
        <w:br/>
        <w:t>w art. 299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o charakterze terrorystycznym, o którym mowa w art. 115 </w:t>
      </w:r>
      <w:r w:rsidRPr="002D34E3">
        <w:rPr>
          <w:rFonts w:ascii="Times New Roman" w:hAnsi="Times New Roman" w:cs="Times New Roman"/>
          <w:bCs/>
        </w:rPr>
        <w:t xml:space="preserve">§ 20 Kodeksu karnego, </w:t>
      </w:r>
      <w:r w:rsidRPr="002D34E3">
        <w:rPr>
          <w:rFonts w:ascii="Times New Roman" w:hAnsi="Times New Roman" w:cs="Times New Roman"/>
          <w:bCs/>
        </w:rPr>
        <w:br/>
        <w:t>lub mające na celu popełnienie tego przestępstwa;</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2D34E3" w:rsidRPr="002D34E3" w:rsidRDefault="002D34E3" w:rsidP="002D34E3">
      <w:pPr>
        <w:spacing w:after="0" w:line="276" w:lineRule="auto"/>
        <w:ind w:left="1080"/>
        <w:contextualSpacing/>
        <w:jc w:val="both"/>
        <w:rPr>
          <w:rFonts w:ascii="Times New Roman" w:hAnsi="Times New Roman" w:cs="Times New Roman"/>
        </w:rPr>
      </w:pPr>
      <w:r w:rsidRPr="002D34E3">
        <w:rPr>
          <w:rFonts w:ascii="Times New Roman" w:hAnsi="Times New Roman" w:cs="Times New Roman"/>
          <w:bCs/>
        </w:rPr>
        <w:t>– lub za odpowiedni czyn zabroniony określony w przepisach prawa obcego;</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rPr>
        <w:t xml:space="preserve">1.2. jeżeli urzędującego członka jego organu zarządzającego lub nadzorczego, wspólnika spółki </w:t>
      </w:r>
      <w:r w:rsidRPr="002D34E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D34E3">
        <w:rPr>
          <w:rFonts w:ascii="Times New Roman" w:hAnsi="Times New Roman" w:cs="Times New Roman"/>
          <w:bCs/>
        </w:rPr>
        <w:t>o którym mowa w pkt. 1.1;</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1.3. wobec, którego wydano prawomocny wyrok sadu lub ostateczną decyzję administracyjną  </w:t>
      </w:r>
      <w:r w:rsidRPr="002D34E3">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2D34E3">
        <w:rPr>
          <w:rFonts w:ascii="Times New Roman" w:hAnsi="Times New Roman" w:cs="Times New Roman"/>
          <w:bCs/>
        </w:rPr>
        <w:lastRenderedPageBreak/>
        <w:t>podatków, opłat lub składek na ubezpieczenie społeczne lub zdrowotne wraz z odsetkami lub grzywnami lub zawarł  wiążące porozumienie w sprawie spłaty tych należności;</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1.4. wobec którego prawomocnie orzeczono zakaz ubiegania się o zamówienie publiczne;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2D34E3">
        <w:rPr>
          <w:rFonts w:ascii="Times New Roman" w:hAnsi="Times New Roman" w:cs="Times New Roman"/>
          <w:bCs/>
        </w:rPr>
        <w:br/>
        <w:t xml:space="preserve">do udziału w postępowaniu, chyba, że wykażą, że przygotowali te oferty lub wnioski niezależnie </w:t>
      </w:r>
      <w:r w:rsidRPr="002D34E3">
        <w:rPr>
          <w:rFonts w:ascii="Times New Roman" w:hAnsi="Times New Roman" w:cs="Times New Roman"/>
          <w:bCs/>
        </w:rPr>
        <w:br/>
        <w:t>od siebie;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2D34E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2D34E3">
        <w:rPr>
          <w:rFonts w:ascii="Times New Roman" w:hAnsi="Times New Roman" w:cs="Times New Roman"/>
          <w:bCs/>
        </w:rPr>
        <w:br/>
        <w:t>o udzielenie zamówienia.</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bCs/>
        </w:rPr>
        <w:t xml:space="preserve">2. Zamawiający wykluczy wykonawcę z postępowania, w przypadkach wskazanych w przepisie </w:t>
      </w:r>
      <w:r w:rsidRPr="002D34E3">
        <w:rPr>
          <w:rFonts w:ascii="Times New Roman" w:hAnsi="Times New Roman" w:cs="Times New Roman"/>
          <w:bCs/>
        </w:rPr>
        <w:br/>
        <w:t>art. 7 ust. 1 ustawy z dnia 13 kwietnia 2022</w:t>
      </w:r>
      <w:r w:rsidR="000D257E">
        <w:rPr>
          <w:rFonts w:ascii="Times New Roman" w:hAnsi="Times New Roman" w:cs="Times New Roman"/>
          <w:bCs/>
        </w:rPr>
        <w:t xml:space="preserve"> </w:t>
      </w:r>
      <w:r w:rsidRPr="002D34E3">
        <w:rPr>
          <w:rFonts w:ascii="Times New Roman" w:hAnsi="Times New Roman" w:cs="Times New Roman"/>
          <w:bCs/>
        </w:rPr>
        <w:t xml:space="preserve">r.  </w:t>
      </w:r>
      <w:r w:rsidRPr="002D34E3">
        <w:rPr>
          <w:rFonts w:ascii="Times New Roman" w:hAnsi="Times New Roman" w:cs="Times New Roman"/>
          <w:b/>
          <w:bCs/>
        </w:rPr>
        <w:t>o szczególnych rozwiązaniach w zakresie przeciwdziałania wspieraniu agresji na Ukrainę oraz służących ochronie bezpieczeństwa narodowego</w:t>
      </w:r>
      <w:r w:rsidRPr="002D34E3">
        <w:rPr>
          <w:rFonts w:ascii="Times New Roman" w:hAnsi="Times New Roman" w:cs="Times New Roman"/>
          <w:bCs/>
        </w:rPr>
        <w:t xml:space="preserve"> ( t.j. Dz. U.</w:t>
      </w:r>
      <w:r w:rsidR="000D257E">
        <w:rPr>
          <w:rFonts w:ascii="Times New Roman" w:hAnsi="Times New Roman" w:cs="Times New Roman"/>
          <w:bCs/>
        </w:rPr>
        <w:t xml:space="preserve"> </w:t>
      </w:r>
      <w:r w:rsidRPr="002D34E3">
        <w:rPr>
          <w:rFonts w:ascii="Times New Roman" w:hAnsi="Times New Roman" w:cs="Times New Roman"/>
          <w:bCs/>
        </w:rPr>
        <w:t>z 2023 r., poz. 129 z późn. zm. ).</w:t>
      </w:r>
    </w:p>
    <w:p w:rsid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3.Wykonawca może zostać wykluczony przez Zamawiającego na każdym etapie postępowania </w:t>
      </w:r>
      <w:r w:rsidRPr="002D34E3">
        <w:rPr>
          <w:rFonts w:ascii="Times New Roman" w:hAnsi="Times New Roman" w:cs="Times New Roman"/>
        </w:rPr>
        <w:br/>
        <w:t>o udzielenie zamówienia.</w:t>
      </w:r>
    </w:p>
    <w:p w:rsidR="00D541CF" w:rsidRDefault="00D541CF" w:rsidP="002D34E3">
      <w:pPr>
        <w:spacing w:after="0" w:line="276" w:lineRule="auto"/>
        <w:jc w:val="both"/>
        <w:rPr>
          <w:rFonts w:ascii="Times New Roman" w:hAnsi="Times New Roman" w:cs="Times New Roman"/>
        </w:rPr>
      </w:pPr>
    </w:p>
    <w:p w:rsidR="00D541CF" w:rsidRPr="002D34E3" w:rsidRDefault="00D541CF"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o warunkach udziału w postępowaniu</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 udzielenie zamówienia mogą ubiegać się Wykonawcy, którzy nie podlegają wykluczeniu </w:t>
      </w:r>
      <w:r w:rsidRPr="002D34E3">
        <w:rPr>
          <w:rFonts w:ascii="Times New Roman" w:hAnsi="Times New Roman" w:cs="Times New Roman"/>
          <w:color w:val="000000" w:themeColor="text1"/>
        </w:rPr>
        <w:br/>
        <w:t xml:space="preserve">na zasadach określonych </w:t>
      </w:r>
      <w:r w:rsidRPr="002D34E3">
        <w:rPr>
          <w:rFonts w:ascii="Times New Roman" w:hAnsi="Times New Roman" w:cs="Times New Roman"/>
          <w:b/>
          <w:color w:val="000000" w:themeColor="text1"/>
        </w:rPr>
        <w:t>w Rozdziale XVI SWZ</w:t>
      </w:r>
      <w:r w:rsidRPr="002D34E3">
        <w:rPr>
          <w:rFonts w:ascii="Times New Roman" w:hAnsi="Times New Roman" w:cs="Times New Roman"/>
          <w:color w:val="000000" w:themeColor="text1"/>
        </w:rPr>
        <w:t xml:space="preserve"> oraz spełniają określone przez Zamawiającego warunki</w:t>
      </w:r>
      <w:r w:rsidR="003C0707">
        <w:rPr>
          <w:rFonts w:ascii="Times New Roman" w:hAnsi="Times New Roman" w:cs="Times New Roman"/>
          <w:color w:val="000000" w:themeColor="text1"/>
        </w:rPr>
        <w:t xml:space="preserve"> </w:t>
      </w:r>
      <w:r w:rsidRPr="002D34E3">
        <w:rPr>
          <w:rFonts w:ascii="Times New Roman" w:hAnsi="Times New Roman" w:cs="Times New Roman"/>
          <w:color w:val="000000" w:themeColor="text1"/>
          <w:highlight w:val="white"/>
        </w:rPr>
        <w:t>udziału w postępowaniu.</w:t>
      </w:r>
    </w:p>
    <w:p w:rsidR="002D34E3" w:rsidRPr="002D34E3"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O udzielenie zamówienia mogą ubiegać się Wykonawcy, którzy spełniają warunki udziału </w:t>
      </w:r>
      <w:r w:rsidRPr="002D34E3">
        <w:rPr>
          <w:rFonts w:ascii="Times New Roman" w:hAnsi="Times New Roman" w:cs="Times New Roman"/>
          <w:b/>
          <w:color w:val="000000" w:themeColor="text1"/>
        </w:rPr>
        <w:br/>
        <w:t>w postępowaniu dotyczące:</w:t>
      </w:r>
    </w:p>
    <w:p w:rsidR="002D34E3" w:rsidRPr="002D34E3"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zdolności do występowania w obrocie gospodarczym</w:t>
      </w:r>
      <w:r w:rsidRPr="002D34E3">
        <w:rPr>
          <w:rFonts w:ascii="Times New Roman" w:hAnsi="Times New Roman" w:cs="Times New Roman"/>
          <w:color w:val="000000" w:themeColor="text1"/>
        </w:rPr>
        <w:t xml:space="preserve"> – Zamawiający nie stawia wymagań</w:t>
      </w:r>
      <w:r w:rsidRPr="002D34E3">
        <w:rPr>
          <w:rFonts w:ascii="Times New Roman" w:hAnsi="Times New Roman" w:cs="Times New Roman"/>
          <w:color w:val="000000" w:themeColor="text1"/>
        </w:rPr>
        <w:br/>
        <w:t>w zakresie tego warunku;</w:t>
      </w:r>
    </w:p>
    <w:p w:rsidR="003C0707" w:rsidRPr="002D34E3"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uprawnień do prowadzenia określonej działalności gospodarczej lub zawodowej, o ile wynika to z odrębnych przepisów </w:t>
      </w:r>
      <w:r w:rsidR="003C0707" w:rsidRPr="002D34E3">
        <w:rPr>
          <w:rFonts w:ascii="Times New Roman" w:hAnsi="Times New Roman" w:cs="Times New Roman"/>
          <w:color w:val="000000" w:themeColor="text1"/>
        </w:rPr>
        <w:t>– Zamawiający nie stawia wymagań</w:t>
      </w:r>
      <w:r w:rsidR="003C0707" w:rsidRPr="002D34E3">
        <w:rPr>
          <w:rFonts w:ascii="Times New Roman" w:hAnsi="Times New Roman" w:cs="Times New Roman"/>
          <w:color w:val="000000" w:themeColor="text1"/>
        </w:rPr>
        <w:br/>
        <w:t>w zakresie tego warunku;</w:t>
      </w:r>
    </w:p>
    <w:p w:rsidR="00B93FB0" w:rsidRPr="002D34E3"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sytuacji ekonomicznej lub finansowe</w:t>
      </w:r>
      <w:r w:rsidRPr="002D34E3">
        <w:rPr>
          <w:rFonts w:ascii="Times New Roman" w:hAnsi="Times New Roman" w:cs="Times New Roman"/>
          <w:color w:val="000000" w:themeColor="text1"/>
        </w:rPr>
        <w:t>j – Zmawiający nie stawia wymagań w zakresie tego warunku;</w:t>
      </w:r>
    </w:p>
    <w:p w:rsidR="00237C8C" w:rsidRPr="002D34E3" w:rsidRDefault="00B93FB0" w:rsidP="00237C8C">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37C8C">
        <w:rPr>
          <w:rFonts w:ascii="Times New Roman" w:hAnsi="Times New Roman" w:cs="Times New Roman"/>
          <w:b/>
          <w:color w:val="000000" w:themeColor="text1"/>
        </w:rPr>
        <w:t xml:space="preserve">zdolności technicznej lub zawodowej </w:t>
      </w:r>
      <w:r w:rsidR="003C0707" w:rsidRPr="00237C8C">
        <w:rPr>
          <w:rFonts w:ascii="Times New Roman" w:hAnsi="Times New Roman" w:cs="Times New Roman"/>
          <w:color w:val="000000" w:themeColor="text1"/>
        </w:rPr>
        <w:t>–</w:t>
      </w:r>
      <w:r w:rsidR="00237C8C" w:rsidRPr="00237C8C">
        <w:rPr>
          <w:rFonts w:ascii="Times New Roman" w:hAnsi="Times New Roman" w:cs="Times New Roman"/>
          <w:color w:val="000000" w:themeColor="text1"/>
        </w:rPr>
        <w:t xml:space="preserve"> </w:t>
      </w:r>
      <w:r w:rsidR="00237C8C" w:rsidRPr="002D34E3">
        <w:rPr>
          <w:rFonts w:ascii="Times New Roman" w:hAnsi="Times New Roman" w:cs="Times New Roman"/>
          <w:color w:val="000000" w:themeColor="text1"/>
        </w:rPr>
        <w:t>Zmawiający nie stawia wymagań w zakresie tego warunku;</w:t>
      </w:r>
    </w:p>
    <w:p w:rsidR="00237C8C" w:rsidRPr="00237C8C" w:rsidRDefault="00237C8C" w:rsidP="00237C8C">
      <w:pPr>
        <w:pStyle w:val="Akapitzlist"/>
        <w:spacing w:line="276" w:lineRule="auto"/>
        <w:jc w:val="both"/>
        <w:rPr>
          <w:rFonts w:ascii="Times New Roman" w:eastAsia="Times New Roman" w:hAnsi="Times New Roman" w:cs="Times New Roman"/>
          <w:b/>
          <w:u w:val="single"/>
        </w:rPr>
      </w:pPr>
    </w:p>
    <w:p w:rsidR="002D34E3" w:rsidRPr="002D34E3" w:rsidRDefault="002D34E3" w:rsidP="002D34E3">
      <w:pPr>
        <w:spacing w:after="0" w:line="276" w:lineRule="auto"/>
        <w:ind w:right="20"/>
        <w:contextualSpacing/>
        <w:jc w:val="both"/>
        <w:rPr>
          <w:rFonts w:ascii="Times New Roman" w:hAnsi="Times New Roman" w:cs="Times New Roman"/>
        </w:rPr>
      </w:pPr>
      <w:r w:rsidRPr="00955F87">
        <w:rPr>
          <w:rFonts w:ascii="Times New Roman" w:hAnsi="Times New Roman" w:cs="Times New Roman"/>
          <w:b/>
          <w:bCs/>
          <w:color w:val="000000" w:themeColor="text1"/>
        </w:rPr>
        <w:t>U</w:t>
      </w:r>
      <w:r w:rsidRPr="002D34E3">
        <w:rPr>
          <w:rFonts w:ascii="Times New Roman" w:hAnsi="Times New Roman" w:cs="Times New Roman"/>
          <w:b/>
          <w:bCs/>
          <w:color w:val="000000" w:themeColor="text1"/>
        </w:rPr>
        <w:t>dostępnienie zasobów</w:t>
      </w:r>
      <w:r w:rsidRPr="002D34E3">
        <w:rPr>
          <w:rFonts w:ascii="Times New Roman" w:hAnsi="Times New Roman" w:cs="Times New Roman"/>
          <w:color w:val="000000" w:themeColor="text1"/>
        </w:rPr>
        <w:t>:</w:t>
      </w:r>
      <w:r w:rsidR="00237C8C">
        <w:rPr>
          <w:rFonts w:ascii="Times New Roman" w:hAnsi="Times New Roman" w:cs="Times New Roman"/>
          <w:color w:val="000000" w:themeColor="text1"/>
        </w:rPr>
        <w:t xml:space="preserve"> - nie dotyczy</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Wykonawca może w celu potwierdzenia spełniania warunków udziału w postępowaniu lub kryteriów selekcji, w stosownych sytuacjach oraz w odniesieniu do konkretnego zamówienia, </w:t>
      </w:r>
      <w:r w:rsidRPr="002D34E3">
        <w:rPr>
          <w:rFonts w:ascii="Times New Roman" w:hAnsi="Times New Roman" w:cs="Times New Roman"/>
        </w:rPr>
        <w:lastRenderedPageBreak/>
        <w:t>lub jego części, polegać na zdolnościach technicznych lub zawodowych lub sytuacji finansowej lub ekonomicznej podmiotów udostępniających zasoby, niezależnie od charakteru prawnego łączących go z nimi stosunków prawnych.</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37C8C" w:rsidRDefault="002D34E3" w:rsidP="002D34E3">
      <w:pPr>
        <w:numPr>
          <w:ilvl w:val="0"/>
          <w:numId w:val="27"/>
        </w:numPr>
        <w:spacing w:after="0" w:line="276" w:lineRule="auto"/>
        <w:ind w:right="20"/>
        <w:contextualSpacing/>
        <w:jc w:val="both"/>
        <w:rPr>
          <w:rFonts w:ascii="Times New Roman" w:hAnsi="Times New Roman" w:cs="Times New Roman"/>
          <w:b/>
        </w:rPr>
      </w:pPr>
      <w:r w:rsidRPr="00237C8C">
        <w:rPr>
          <w:rFonts w:ascii="Times New Roman" w:hAnsi="Times New Roman" w:cs="Times New Roman"/>
        </w:rPr>
        <w:t xml:space="preserve">Wykonawca, który polega na zdolnościach lub sytuacji podmiotów udostępniających zasoby, </w:t>
      </w:r>
      <w:r w:rsidRPr="00237C8C">
        <w:rPr>
          <w:rFonts w:ascii="Times New Roman" w:hAnsi="Times New Roman" w:cs="Times New Roman"/>
          <w:b/>
        </w:rPr>
        <w:t>składa,</w:t>
      </w:r>
      <w:r w:rsidRPr="00237C8C">
        <w:rPr>
          <w:rFonts w:ascii="Times New Roman" w:hAnsi="Times New Roman" w:cs="Times New Roman"/>
        </w:rPr>
        <w:t xml:space="preserve"> wraz z wnioskiem o dopuszczenie do udziału w postępowaniu albo odpowiednio </w:t>
      </w:r>
      <w:r w:rsidRPr="00237C8C">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B2794" w:rsidRPr="00237C8C">
        <w:rPr>
          <w:rFonts w:ascii="Times New Roman" w:hAnsi="Times New Roman" w:cs="Times New Roman"/>
          <w:b/>
        </w:rPr>
        <w:t xml:space="preserve"> –</w:t>
      </w:r>
    </w:p>
    <w:p w:rsidR="002D34E3" w:rsidRPr="00237C8C" w:rsidRDefault="002D34E3" w:rsidP="002D34E3">
      <w:pPr>
        <w:numPr>
          <w:ilvl w:val="0"/>
          <w:numId w:val="27"/>
        </w:numPr>
        <w:spacing w:after="0" w:line="276" w:lineRule="auto"/>
        <w:ind w:right="20"/>
        <w:contextualSpacing/>
        <w:jc w:val="both"/>
        <w:rPr>
          <w:rFonts w:ascii="Times New Roman" w:hAnsi="Times New Roman" w:cs="Times New Roman"/>
          <w:b/>
        </w:rPr>
      </w:pPr>
      <w:r w:rsidRPr="00237C8C">
        <w:rPr>
          <w:rFonts w:ascii="Times New Roman" w:hAnsi="Times New Roman" w:cs="Times New Roman"/>
          <w:b/>
        </w:rPr>
        <w:t>Zobowiązanie podmiotu udostępniającego zasoby, o którym mowa w ppkt 3, potwierdza, że stosunek łączący wykonawcę z podmiotami udostępniającymi zasoby gwarantuje rzeczywisty dostęp do tych zasobów oraz określa w szczególności:</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237C8C">
        <w:rPr>
          <w:rFonts w:ascii="Times New Roman" w:hAnsi="Times New Roman" w:cs="Times New Roman"/>
          <w:b/>
        </w:rPr>
        <w:t>z</w:t>
      </w:r>
      <w:r w:rsidRPr="003C0707">
        <w:rPr>
          <w:rFonts w:ascii="Times New Roman" w:hAnsi="Times New Roman" w:cs="Times New Roman"/>
          <w:b/>
        </w:rPr>
        <w:t>akres dostępnych wykonawcy zasobów podmiotu udostępniającego zasoby;</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sposób i okres udostępnienia wykonawcy i wykorzystania przez niego zasobów podmiotu udostępniającego te zasoby przy wykonywaniu zamówienia;</w:t>
      </w:r>
    </w:p>
    <w:p w:rsidR="002D34E3" w:rsidRPr="003C0707" w:rsidRDefault="002D34E3" w:rsidP="002D34E3">
      <w:pPr>
        <w:numPr>
          <w:ilvl w:val="0"/>
          <w:numId w:val="28"/>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2D34E3" w:rsidRDefault="002D34E3" w:rsidP="002D34E3">
      <w:pPr>
        <w:numPr>
          <w:ilvl w:val="0"/>
          <w:numId w:val="27"/>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może zastrzec obowiązek osobistego wykonania przez wykonawcę kluczowych zadań dotyczących:</w:t>
      </w:r>
    </w:p>
    <w:p w:rsidR="002D34E3" w:rsidRPr="002D34E3" w:rsidRDefault="002D34E3" w:rsidP="002D34E3">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zamówień na roboty budowlane lub usługi lub,</w:t>
      </w:r>
    </w:p>
    <w:p w:rsidR="002D34E3" w:rsidRPr="002D34E3" w:rsidRDefault="002D34E3" w:rsidP="002D34E3">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prac związanych z rozmieszczeniem i instalacją, w ramach zamówienia na dostawy.</w:t>
      </w:r>
    </w:p>
    <w:p w:rsidR="002D34E3" w:rsidRPr="002D34E3" w:rsidRDefault="002D34E3" w:rsidP="002D34E3">
      <w:pPr>
        <w:numPr>
          <w:ilvl w:val="0"/>
          <w:numId w:val="30"/>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D34E3">
        <w:rPr>
          <w:rFonts w:ascii="Times New Roman" w:hAnsi="Times New Roman" w:cs="Times New Roman"/>
        </w:rPr>
        <w:br/>
        <w:t>w postępowaniu.</w:t>
      </w:r>
    </w:p>
    <w:p w:rsidR="00B72399" w:rsidRDefault="002D34E3" w:rsidP="002D34E3">
      <w:pPr>
        <w:numPr>
          <w:ilvl w:val="0"/>
          <w:numId w:val="30"/>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b/>
        </w:rPr>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93FB0" w:rsidRDefault="00B93FB0" w:rsidP="00B93FB0">
      <w:pPr>
        <w:spacing w:after="0" w:line="276" w:lineRule="auto"/>
        <w:ind w:left="720" w:right="20"/>
        <w:contextualSpacing/>
        <w:jc w:val="both"/>
        <w:rPr>
          <w:rFonts w:ascii="Times New Roman" w:hAnsi="Times New Roman" w:cs="Times New Roman"/>
          <w:b/>
        </w:rPr>
      </w:pPr>
    </w:p>
    <w:p w:rsidR="00B93FB0" w:rsidRPr="00CE472D" w:rsidRDefault="00B93FB0" w:rsidP="00B93FB0">
      <w:pPr>
        <w:spacing w:after="0" w:line="276" w:lineRule="auto"/>
        <w:ind w:left="720" w:right="20"/>
        <w:contextualSpacing/>
        <w:jc w:val="both"/>
        <w:rPr>
          <w:rFonts w:ascii="Times New Roman" w:hAnsi="Times New Roman" w:cs="Times New Roman"/>
          <w:b/>
        </w:rPr>
      </w:pPr>
    </w:p>
    <w:p w:rsidR="002D34E3" w:rsidRPr="00D87DB7" w:rsidRDefault="002D34E3" w:rsidP="002D34E3">
      <w:pPr>
        <w:numPr>
          <w:ilvl w:val="0"/>
          <w:numId w:val="2"/>
        </w:numPr>
        <w:spacing w:after="0" w:line="276" w:lineRule="auto"/>
        <w:ind w:hanging="90"/>
        <w:contextualSpacing/>
        <w:rPr>
          <w:rFonts w:ascii="Times New Roman" w:hAnsi="Times New Roman" w:cs="Times New Roman"/>
          <w:b/>
          <w:color w:val="000000" w:themeColor="text1"/>
        </w:rPr>
      </w:pPr>
      <w:r w:rsidRPr="002D34E3">
        <w:rPr>
          <w:rFonts w:ascii="Times New Roman" w:hAnsi="Times New Roman" w:cs="Times New Roman"/>
          <w:b/>
        </w:rPr>
        <w:t>Wykaz podmiotowych środków dowodowych</w:t>
      </w:r>
      <w:r w:rsidR="00237C8C">
        <w:rPr>
          <w:rFonts w:ascii="Times New Roman" w:hAnsi="Times New Roman" w:cs="Times New Roman"/>
          <w:b/>
        </w:rPr>
        <w:t xml:space="preserve"> – nie dotyczy</w:t>
      </w:r>
    </w:p>
    <w:p w:rsidR="00D87DB7" w:rsidRPr="002D34E3" w:rsidRDefault="00D87DB7" w:rsidP="00D87DB7">
      <w:pPr>
        <w:spacing w:after="0" w:line="276" w:lineRule="auto"/>
        <w:ind w:left="630"/>
        <w:contextualSpacing/>
        <w:rPr>
          <w:rFonts w:ascii="Times New Roman" w:hAnsi="Times New Roman" w:cs="Times New Roman"/>
          <w:b/>
          <w:color w:val="000000" w:themeColor="text1"/>
        </w:rPr>
      </w:pPr>
    </w:p>
    <w:p w:rsidR="00920533" w:rsidRPr="00B65A50" w:rsidRDefault="00920533" w:rsidP="00920533">
      <w:pPr>
        <w:numPr>
          <w:ilvl w:val="0"/>
          <w:numId w:val="35"/>
        </w:numPr>
        <w:spacing w:after="0" w:line="276" w:lineRule="auto"/>
        <w:contextualSpacing/>
        <w:jc w:val="both"/>
        <w:rPr>
          <w:rFonts w:ascii="Times New Roman" w:hAnsi="Times New Roman" w:cs="Times New Roman"/>
          <w:b/>
          <w:bCs/>
          <w:color w:val="000000" w:themeColor="text1"/>
        </w:rPr>
      </w:pPr>
      <w:r w:rsidRPr="00B65A50">
        <w:rPr>
          <w:rFonts w:ascii="Times New Roman" w:hAnsi="Times New Roman" w:cs="Times New Roman"/>
          <w:b/>
          <w:color w:val="000000" w:themeColor="text1"/>
        </w:rPr>
        <w:t>W celu potwierdzenia przez Wykonawcę warunków udziału w postępowaniu dotyczących zdolności technicznej lub zawod</w:t>
      </w:r>
      <w:r w:rsidR="00B65A50">
        <w:rPr>
          <w:rFonts w:ascii="Times New Roman" w:hAnsi="Times New Roman" w:cs="Times New Roman"/>
          <w:b/>
          <w:color w:val="000000" w:themeColor="text1"/>
        </w:rPr>
        <w:t xml:space="preserve">owej, Zamawiający będzie żądał </w:t>
      </w:r>
      <w:r w:rsidR="00B65A50" w:rsidRPr="00B65A50">
        <w:rPr>
          <w:rFonts w:ascii="Times New Roman" w:hAnsi="Times New Roman" w:cs="Times New Roman"/>
          <w:b/>
          <w:color w:val="000000" w:themeColor="text1"/>
          <w:u w:val="single"/>
        </w:rPr>
        <w:t>NA WEZWANIE</w:t>
      </w:r>
      <w:r w:rsidRPr="00B65A50">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B65A50">
        <w:rPr>
          <w:rFonts w:ascii="Times New Roman" w:hAnsi="Times New Roman" w:cs="Times New Roman"/>
          <w:b/>
          <w:bCs/>
          <w:color w:val="000000" w:themeColor="text1"/>
        </w:rPr>
        <w:t xml:space="preserve">: </w:t>
      </w:r>
      <w:r w:rsidR="00237C8C">
        <w:rPr>
          <w:rFonts w:ascii="Times New Roman" w:hAnsi="Times New Roman" w:cs="Times New Roman"/>
          <w:b/>
          <w:bCs/>
          <w:color w:val="000000" w:themeColor="text1"/>
        </w:rPr>
        <w:t>- nie dotyczy</w:t>
      </w:r>
    </w:p>
    <w:p w:rsidR="00B65A50" w:rsidRDefault="00B65A50" w:rsidP="00B65A50">
      <w:pPr>
        <w:pStyle w:val="Akapitzlist"/>
        <w:spacing w:after="0" w:line="276" w:lineRule="auto"/>
        <w:ind w:left="360"/>
        <w:jc w:val="both"/>
        <w:rPr>
          <w:rFonts w:ascii="Times New Roman" w:hAnsi="Times New Roman"/>
          <w:b/>
          <w:color w:val="000000" w:themeColor="text1"/>
        </w:rPr>
      </w:pPr>
    </w:p>
    <w:p w:rsidR="00920533" w:rsidRPr="00920533" w:rsidRDefault="00920533" w:rsidP="00920533">
      <w:pPr>
        <w:spacing w:after="0" w:line="276" w:lineRule="auto"/>
        <w:jc w:val="both"/>
        <w:rPr>
          <w:rFonts w:ascii="Times New Roman" w:hAnsi="Times New Roman" w:cs="Times New Roman"/>
          <w:bCs/>
          <w:color w:val="000000" w:themeColor="text1"/>
        </w:rPr>
      </w:pPr>
    </w:p>
    <w:p w:rsidR="00920533" w:rsidRDefault="00920533" w:rsidP="00920533">
      <w:pPr>
        <w:numPr>
          <w:ilvl w:val="0"/>
          <w:numId w:val="35"/>
        </w:numPr>
        <w:spacing w:after="0" w:line="276" w:lineRule="auto"/>
        <w:contextualSpacing/>
        <w:jc w:val="both"/>
        <w:rPr>
          <w:rFonts w:ascii="Times New Roman" w:hAnsi="Times New Roman" w:cs="Times New Roman"/>
          <w:b/>
          <w:bCs/>
          <w:color w:val="000000" w:themeColor="text1"/>
        </w:rPr>
      </w:pPr>
      <w:r w:rsidRPr="00B65A50">
        <w:rPr>
          <w:rFonts w:ascii="Times New Roman" w:hAnsi="Times New Roman" w:cs="Times New Roman"/>
          <w:b/>
          <w:bCs/>
          <w:color w:val="000000" w:themeColor="text1"/>
        </w:rPr>
        <w:t xml:space="preserve">W celu potwierdzenia braku podstaw wykluczenia wykonawcy z udziału w postępowaniu, Zamawiający będzie żądał </w:t>
      </w:r>
      <w:r w:rsidR="00B65A50">
        <w:rPr>
          <w:rFonts w:ascii="Times New Roman" w:hAnsi="Times New Roman" w:cs="Times New Roman"/>
          <w:b/>
          <w:bCs/>
          <w:color w:val="000000" w:themeColor="text1"/>
        </w:rPr>
        <w:t>NA WEZWANIE</w:t>
      </w:r>
      <w:r w:rsidRPr="00B65A50">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00237C8C">
        <w:rPr>
          <w:rFonts w:ascii="Times New Roman" w:hAnsi="Times New Roman" w:cs="Times New Roman"/>
          <w:b/>
          <w:bCs/>
          <w:color w:val="000000" w:themeColor="text1"/>
        </w:rPr>
        <w:t xml:space="preserve"> - nie dotyczy</w:t>
      </w:r>
    </w:p>
    <w:p w:rsidR="00B65A50" w:rsidRPr="00B65A50" w:rsidRDefault="00B65A50" w:rsidP="00B65A50">
      <w:pPr>
        <w:spacing w:after="0" w:line="276" w:lineRule="auto"/>
        <w:ind w:left="360"/>
        <w:contextualSpacing/>
        <w:jc w:val="both"/>
        <w:rPr>
          <w:rFonts w:ascii="Times New Roman" w:hAnsi="Times New Roman" w:cs="Times New Roman"/>
          <w:b/>
          <w:bCs/>
          <w:color w:val="000000" w:themeColor="text1"/>
        </w:rPr>
      </w:pPr>
    </w:p>
    <w:p w:rsidR="00B65A50" w:rsidRDefault="00B65A50" w:rsidP="00B65A50">
      <w:pPr>
        <w:pStyle w:val="Akapitzlist"/>
        <w:tabs>
          <w:tab w:val="left" w:pos="284"/>
        </w:tabs>
        <w:suppressAutoHyphens/>
        <w:autoSpaceDE w:val="0"/>
        <w:spacing w:after="0" w:line="276" w:lineRule="auto"/>
        <w:jc w:val="both"/>
        <w:rPr>
          <w:rFonts w:ascii="Times New Roman" w:hAnsi="Times New Roman" w:cs="Times New Roman"/>
        </w:rPr>
      </w:pPr>
    </w:p>
    <w:p w:rsidR="00D521CE" w:rsidRPr="003A51F4"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521CE" w:rsidRPr="003A51F4" w:rsidRDefault="00D521CE" w:rsidP="00F41AE0">
      <w:pPr>
        <w:pStyle w:val="Akapitzlist"/>
        <w:numPr>
          <w:ilvl w:val="0"/>
          <w:numId w:val="35"/>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920533">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rsidR="00D521CE" w:rsidRPr="003A51F4" w:rsidRDefault="00D521CE" w:rsidP="00F41AE0">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rsidR="00D521CE" w:rsidRPr="003A51F4" w:rsidRDefault="00D521CE" w:rsidP="00D521CE">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521CE" w:rsidRPr="003A51F4" w:rsidRDefault="00D521CE" w:rsidP="00F41AE0">
      <w:pPr>
        <w:pStyle w:val="Akapitzlist"/>
        <w:numPr>
          <w:ilvl w:val="0"/>
          <w:numId w:val="35"/>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D521CE" w:rsidRPr="003A51F4"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Pr>
          <w:rFonts w:ascii="Times New Roman" w:hAnsi="Times New Roman" w:cs="Times New Roman"/>
          <w:color w:val="000000" w:themeColor="text1"/>
        </w:rPr>
        <w:t>P</w:t>
      </w:r>
      <w:r w:rsidRPr="003A51F4">
        <w:rPr>
          <w:rFonts w:ascii="Times New Roman" w:hAnsi="Times New Roman" w:cs="Times New Roman"/>
          <w:color w:val="000000" w:themeColor="text1"/>
        </w:rPr>
        <w:t>zp lub podwykonawcę niebędącego podmiotem udostępniającym zasoby:</w:t>
      </w:r>
    </w:p>
    <w:p w:rsidR="00D521CE" w:rsidRPr="001F6A38" w:rsidRDefault="00D521CE" w:rsidP="00D51EDF">
      <w:pPr>
        <w:pStyle w:val="Akapitzlist"/>
        <w:numPr>
          <w:ilvl w:val="0"/>
          <w:numId w:val="38"/>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lastRenderedPageBreak/>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865EBD" w:rsidRDefault="00865EBD" w:rsidP="008500C2">
      <w:pPr>
        <w:spacing w:after="0" w:line="276" w:lineRule="auto"/>
        <w:contextualSpacing/>
        <w:jc w:val="both"/>
        <w:rPr>
          <w:rFonts w:ascii="Times New Roman" w:hAnsi="Times New Roman" w:cs="Times New Roman"/>
          <w:color w:val="000000" w:themeColor="text1"/>
        </w:rPr>
      </w:pPr>
    </w:p>
    <w:p w:rsidR="007551D2" w:rsidRDefault="007551D2" w:rsidP="008500C2">
      <w:pPr>
        <w:spacing w:after="0" w:line="276" w:lineRule="auto"/>
        <w:contextualSpacing/>
        <w:jc w:val="both"/>
        <w:rPr>
          <w:rFonts w:ascii="Times New Roman" w:hAnsi="Times New Roman" w:cs="Times New Roman"/>
          <w:color w:val="000000" w:themeColor="text1"/>
        </w:rPr>
      </w:pPr>
    </w:p>
    <w:p w:rsid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obliczenia ceny</w:t>
      </w:r>
    </w:p>
    <w:p w:rsidR="00D46E26" w:rsidRPr="002D34E3" w:rsidRDefault="00D46E26" w:rsidP="00D46E26">
      <w:pPr>
        <w:spacing w:after="0" w:line="276" w:lineRule="auto"/>
        <w:ind w:left="720"/>
        <w:contextualSpacing/>
        <w:rPr>
          <w:rFonts w:ascii="Times New Roman" w:hAnsi="Times New Roman" w:cs="Times New Roman"/>
          <w:b/>
          <w:color w:val="000000" w:themeColor="text1"/>
        </w:rPr>
      </w:pPr>
    </w:p>
    <w:p w:rsidR="00F2056C" w:rsidRPr="004142BF" w:rsidRDefault="00D46E26" w:rsidP="00D51EDF">
      <w:pPr>
        <w:pStyle w:val="Akapitzlist"/>
        <w:numPr>
          <w:ilvl w:val="0"/>
          <w:numId w:val="62"/>
        </w:numPr>
        <w:jc w:val="both"/>
        <w:rPr>
          <w:rFonts w:ascii="Times New Roman" w:hAnsi="Times New Roman" w:cs="Times New Roman"/>
          <w:b/>
          <w:color w:val="000000" w:themeColor="text1"/>
        </w:rPr>
      </w:pPr>
      <w:r w:rsidRPr="00216370">
        <w:rPr>
          <w:rFonts w:ascii="Times New Roman" w:hAnsi="Times New Roman" w:cs="Times New Roman"/>
          <w:color w:val="000000" w:themeColor="text1"/>
        </w:rPr>
        <w:t xml:space="preserve">Wykonawca poda cenę oferty w Formularzu ofertowym sporządzonym według wzoru stanowiącego </w:t>
      </w:r>
      <w:r w:rsidRPr="00216370">
        <w:rPr>
          <w:rFonts w:ascii="Arial Black" w:hAnsi="Arial Black" w:cs="Times New Roman"/>
          <w:b/>
          <w:color w:val="0070C0"/>
          <w:sz w:val="18"/>
          <w:szCs w:val="18"/>
        </w:rPr>
        <w:t>załącznik nr 3 do SWZ</w:t>
      </w:r>
      <w:r>
        <w:rPr>
          <w:rFonts w:ascii="Arial Black" w:hAnsi="Arial Black" w:cs="Times New Roman"/>
          <w:b/>
          <w:color w:val="0070C0"/>
          <w:sz w:val="18"/>
          <w:szCs w:val="18"/>
        </w:rPr>
        <w:t>.</w:t>
      </w:r>
      <w:r w:rsidRPr="00216370">
        <w:rPr>
          <w:rFonts w:ascii="Arial Black" w:hAnsi="Arial Black" w:cs="Times New Roman"/>
          <w:b/>
          <w:color w:val="0070C0"/>
          <w:sz w:val="18"/>
          <w:szCs w:val="18"/>
        </w:rPr>
        <w:t xml:space="preserve">  </w:t>
      </w:r>
      <w:r w:rsidRPr="00216370">
        <w:rPr>
          <w:rFonts w:ascii="Times New Roman" w:hAnsi="Times New Roman" w:cs="Times New Roman"/>
          <w:color w:val="0070C0"/>
        </w:rPr>
        <w:t xml:space="preserve"> </w:t>
      </w:r>
    </w:p>
    <w:p w:rsidR="00EF5C90" w:rsidRPr="00EF5C90" w:rsidRDefault="00D46E26" w:rsidP="00D51EDF">
      <w:pPr>
        <w:pStyle w:val="Akapitzlist"/>
        <w:keepLines/>
        <w:numPr>
          <w:ilvl w:val="0"/>
          <w:numId w:val="63"/>
        </w:numPr>
        <w:autoSpaceDE w:val="0"/>
        <w:spacing w:after="0" w:line="276" w:lineRule="auto"/>
        <w:jc w:val="both"/>
        <w:rPr>
          <w:rFonts w:ascii="Times New Roman" w:hAnsi="Times New Roman" w:cs="Times New Roman"/>
          <w:bCs/>
        </w:rPr>
      </w:pPr>
      <w:r w:rsidRPr="00EF5C90">
        <w:rPr>
          <w:rFonts w:ascii="Times New Roman" w:hAnsi="Times New Roman" w:cs="Times New Roman"/>
          <w:color w:val="000000" w:themeColor="text1"/>
        </w:rPr>
        <w:t xml:space="preserve">Wykonawca poda w Formularzu ofertowym cenę netto, cenę brutto , stawkę i wartość podatku  od towarów i usług (VAT) właściwą dla przedmiotu zamówienia, obowiązującą według stanu prawnego na dzień składania ofert. </w:t>
      </w:r>
    </w:p>
    <w:p w:rsidR="00CE6D45" w:rsidRPr="00CE6D45" w:rsidRDefault="00EF5C90" w:rsidP="00D51EDF">
      <w:pPr>
        <w:pStyle w:val="Akapitzlist"/>
        <w:keepLines/>
        <w:numPr>
          <w:ilvl w:val="0"/>
          <w:numId w:val="63"/>
        </w:numPr>
        <w:autoSpaceDE w:val="0"/>
        <w:spacing w:after="0" w:line="276" w:lineRule="auto"/>
        <w:jc w:val="both"/>
        <w:rPr>
          <w:rFonts w:ascii="Times New Roman" w:hAnsi="Times New Roman" w:cs="Times New Roman"/>
        </w:rPr>
      </w:pPr>
      <w:r w:rsidRPr="009B7C73">
        <w:rPr>
          <w:rFonts w:ascii="Times New Roman" w:hAnsi="Times New Roman" w:cs="Times New Roman"/>
          <w:color w:val="000000" w:themeColor="text1"/>
        </w:rPr>
        <w:t>Cena ofertowa powinna wynikać z CENNIKA WYKAZU ASORTYMENTOWO ILOŚCIOWEGO stanowiącego integralną część Formularza ofertowego</w:t>
      </w:r>
      <w:r w:rsidR="009B7C73" w:rsidRPr="009B7C73">
        <w:rPr>
          <w:rFonts w:ascii="Times New Roman" w:hAnsi="Times New Roman" w:cs="Times New Roman"/>
          <w:color w:val="000000" w:themeColor="text1"/>
        </w:rPr>
        <w:t xml:space="preserve">. </w:t>
      </w:r>
      <w:r w:rsidR="00D46E26" w:rsidRPr="009B7C73">
        <w:rPr>
          <w:rFonts w:ascii="Times New Roman" w:hAnsi="Times New Roman" w:cs="Times New Roman"/>
          <w:color w:val="000000" w:themeColor="text1"/>
        </w:rPr>
        <w:t xml:space="preserve">Wykonawca składając ofertę zobowiązany jest podać w </w:t>
      </w:r>
      <w:r w:rsidR="009B7C73" w:rsidRPr="009B7C73">
        <w:rPr>
          <w:rFonts w:ascii="Times New Roman" w:hAnsi="Times New Roman" w:cs="Times New Roman"/>
          <w:color w:val="000000" w:themeColor="text1"/>
        </w:rPr>
        <w:t>CENNIK</w:t>
      </w:r>
      <w:r w:rsidR="00CE6D45">
        <w:rPr>
          <w:rFonts w:ascii="Times New Roman" w:hAnsi="Times New Roman" w:cs="Times New Roman"/>
          <w:color w:val="000000" w:themeColor="text1"/>
        </w:rPr>
        <w:t>U</w:t>
      </w:r>
      <w:r w:rsidR="009B7C73" w:rsidRPr="009B7C73">
        <w:rPr>
          <w:rFonts w:ascii="Times New Roman" w:hAnsi="Times New Roman" w:cs="Times New Roman"/>
          <w:color w:val="000000" w:themeColor="text1"/>
        </w:rPr>
        <w:t xml:space="preserve"> WYKAZ</w:t>
      </w:r>
      <w:r w:rsidR="00CE6D45">
        <w:rPr>
          <w:rFonts w:ascii="Times New Roman" w:hAnsi="Times New Roman" w:cs="Times New Roman"/>
          <w:color w:val="000000" w:themeColor="text1"/>
        </w:rPr>
        <w:t>IE</w:t>
      </w:r>
      <w:r w:rsidR="009B7C73" w:rsidRPr="009B7C73">
        <w:rPr>
          <w:rFonts w:ascii="Times New Roman" w:hAnsi="Times New Roman" w:cs="Times New Roman"/>
          <w:color w:val="000000" w:themeColor="text1"/>
        </w:rPr>
        <w:t xml:space="preserve"> ASORTYMENTOWO ILOŚCIOW</w:t>
      </w:r>
      <w:r w:rsidR="00CE6D45">
        <w:rPr>
          <w:rFonts w:ascii="Times New Roman" w:hAnsi="Times New Roman" w:cs="Times New Roman"/>
          <w:color w:val="000000" w:themeColor="text1"/>
        </w:rPr>
        <w:t>YM -</w:t>
      </w:r>
      <w:r w:rsidR="00CE6D45" w:rsidRPr="00CE6D45">
        <w:rPr>
          <w:rFonts w:ascii="Times New Roman" w:hAnsi="Times New Roman" w:cs="Times New Roman"/>
          <w:color w:val="000000" w:themeColor="text1"/>
        </w:rPr>
        <w:t xml:space="preserve"> </w:t>
      </w:r>
      <w:r w:rsidR="00CE6D45" w:rsidRPr="00CE6D45">
        <w:rPr>
          <w:rFonts w:ascii="Times New Roman" w:hAnsi="Times New Roman" w:cs="Times New Roman"/>
          <w:color w:val="0070C0"/>
        </w:rPr>
        <w:t xml:space="preserve">  </w:t>
      </w:r>
      <w:r w:rsidR="00CE6D45" w:rsidRPr="00CE6D45">
        <w:rPr>
          <w:rFonts w:ascii="Times New Roman" w:hAnsi="Times New Roman" w:cs="Times New Roman"/>
          <w:b/>
          <w:color w:val="0070C0"/>
        </w:rPr>
        <w:t xml:space="preserve">załącznik nr 1 do </w:t>
      </w:r>
      <w:r w:rsidR="00CE6D45">
        <w:rPr>
          <w:rFonts w:ascii="Times New Roman" w:hAnsi="Times New Roman" w:cs="Times New Roman"/>
          <w:b/>
          <w:color w:val="0070C0"/>
        </w:rPr>
        <w:t>SWZ:</w:t>
      </w:r>
    </w:p>
    <w:p w:rsidR="00CE6D45" w:rsidRDefault="00D46E26" w:rsidP="00D51EDF">
      <w:pPr>
        <w:pStyle w:val="Akapitzlist"/>
        <w:keepLines/>
        <w:numPr>
          <w:ilvl w:val="0"/>
          <w:numId w:val="65"/>
        </w:numPr>
        <w:autoSpaceDE w:val="0"/>
        <w:spacing w:after="0" w:line="276" w:lineRule="auto"/>
        <w:jc w:val="both"/>
        <w:rPr>
          <w:rFonts w:ascii="Times New Roman" w:hAnsi="Times New Roman" w:cs="Times New Roman"/>
        </w:rPr>
      </w:pPr>
      <w:r w:rsidRPr="009B7C73">
        <w:rPr>
          <w:rFonts w:ascii="Times New Roman" w:hAnsi="Times New Roman" w:cs="Times New Roman"/>
        </w:rPr>
        <w:t>w kol. 5 -</w:t>
      </w:r>
      <w:r w:rsidR="00CE6D45">
        <w:rPr>
          <w:rFonts w:ascii="Times New Roman" w:hAnsi="Times New Roman" w:cs="Times New Roman"/>
        </w:rPr>
        <w:t xml:space="preserve"> </w:t>
      </w:r>
      <w:r w:rsidRPr="009B7C73">
        <w:rPr>
          <w:rFonts w:ascii="Times New Roman" w:hAnsi="Times New Roman" w:cs="Times New Roman"/>
        </w:rPr>
        <w:t xml:space="preserve">nr katalogowy oferowanego filtra, </w:t>
      </w:r>
    </w:p>
    <w:p w:rsidR="00CE6D45" w:rsidRDefault="00D46E26" w:rsidP="00D51EDF">
      <w:pPr>
        <w:pStyle w:val="Akapitzlist"/>
        <w:keepLines/>
        <w:numPr>
          <w:ilvl w:val="0"/>
          <w:numId w:val="65"/>
        </w:numPr>
        <w:autoSpaceDE w:val="0"/>
        <w:spacing w:after="0" w:line="276" w:lineRule="auto"/>
        <w:jc w:val="both"/>
        <w:rPr>
          <w:rFonts w:ascii="Times New Roman" w:hAnsi="Times New Roman" w:cs="Times New Roman"/>
        </w:rPr>
      </w:pPr>
      <w:r w:rsidRPr="009B7C73">
        <w:rPr>
          <w:rFonts w:ascii="Times New Roman" w:hAnsi="Times New Roman" w:cs="Times New Roman"/>
        </w:rPr>
        <w:t>w kol. 6</w:t>
      </w:r>
      <w:r w:rsidR="00CE6D45">
        <w:rPr>
          <w:rFonts w:ascii="Times New Roman" w:hAnsi="Times New Roman" w:cs="Times New Roman"/>
        </w:rPr>
        <w:t xml:space="preserve"> </w:t>
      </w:r>
      <w:r w:rsidRPr="009B7C73">
        <w:rPr>
          <w:rFonts w:ascii="Times New Roman" w:hAnsi="Times New Roman" w:cs="Times New Roman"/>
        </w:rPr>
        <w:t>-</w:t>
      </w:r>
      <w:r w:rsidR="00CE6D45">
        <w:rPr>
          <w:rFonts w:ascii="Times New Roman" w:hAnsi="Times New Roman" w:cs="Times New Roman"/>
        </w:rPr>
        <w:t xml:space="preserve"> </w:t>
      </w:r>
      <w:r w:rsidRPr="009B7C73">
        <w:rPr>
          <w:rFonts w:ascii="Times New Roman" w:hAnsi="Times New Roman" w:cs="Times New Roman"/>
        </w:rPr>
        <w:t xml:space="preserve">nazwę producenta, </w:t>
      </w:r>
    </w:p>
    <w:p w:rsidR="00CE6D45" w:rsidRDefault="00D46E26" w:rsidP="00D51EDF">
      <w:pPr>
        <w:pStyle w:val="Akapitzlist"/>
        <w:keepLines/>
        <w:numPr>
          <w:ilvl w:val="0"/>
          <w:numId w:val="65"/>
        </w:numPr>
        <w:autoSpaceDE w:val="0"/>
        <w:spacing w:after="0" w:line="276" w:lineRule="auto"/>
        <w:jc w:val="both"/>
        <w:rPr>
          <w:rFonts w:ascii="Times New Roman" w:hAnsi="Times New Roman" w:cs="Times New Roman"/>
        </w:rPr>
      </w:pPr>
      <w:r w:rsidRPr="009B7C73">
        <w:rPr>
          <w:rFonts w:ascii="Times New Roman" w:hAnsi="Times New Roman" w:cs="Times New Roman"/>
        </w:rPr>
        <w:t>w kol. 7</w:t>
      </w:r>
      <w:r w:rsidR="00CE6D45">
        <w:rPr>
          <w:rFonts w:ascii="Times New Roman" w:hAnsi="Times New Roman" w:cs="Times New Roman"/>
        </w:rPr>
        <w:t xml:space="preserve"> – </w:t>
      </w:r>
      <w:r w:rsidRPr="009B7C73">
        <w:rPr>
          <w:rFonts w:ascii="Times New Roman" w:hAnsi="Times New Roman" w:cs="Times New Roman"/>
        </w:rPr>
        <w:t>jakość</w:t>
      </w:r>
      <w:r w:rsidR="00CE6D45">
        <w:rPr>
          <w:rFonts w:ascii="Times New Roman" w:hAnsi="Times New Roman" w:cs="Times New Roman"/>
        </w:rPr>
        <w:t xml:space="preserve"> (O, Q, P)</w:t>
      </w:r>
      <w:r w:rsidRPr="009B7C73">
        <w:rPr>
          <w:rFonts w:ascii="Times New Roman" w:hAnsi="Times New Roman" w:cs="Times New Roman"/>
        </w:rPr>
        <w:t>,</w:t>
      </w:r>
    </w:p>
    <w:p w:rsidR="00CE6D45" w:rsidRDefault="00D46E26" w:rsidP="00D51EDF">
      <w:pPr>
        <w:pStyle w:val="Akapitzlist"/>
        <w:keepLines/>
        <w:numPr>
          <w:ilvl w:val="0"/>
          <w:numId w:val="65"/>
        </w:numPr>
        <w:autoSpaceDE w:val="0"/>
        <w:spacing w:after="0" w:line="276" w:lineRule="auto"/>
        <w:jc w:val="both"/>
        <w:rPr>
          <w:rFonts w:ascii="Times New Roman" w:hAnsi="Times New Roman" w:cs="Times New Roman"/>
        </w:rPr>
      </w:pPr>
      <w:r w:rsidRPr="009B7C73">
        <w:rPr>
          <w:rFonts w:ascii="Times New Roman" w:hAnsi="Times New Roman" w:cs="Times New Roman"/>
        </w:rPr>
        <w:t>w kolumnie 9</w:t>
      </w:r>
      <w:r w:rsidR="00CE6D45">
        <w:rPr>
          <w:rFonts w:ascii="Times New Roman" w:hAnsi="Times New Roman" w:cs="Times New Roman"/>
        </w:rPr>
        <w:t xml:space="preserve"> </w:t>
      </w:r>
      <w:r w:rsidRPr="009B7C73">
        <w:rPr>
          <w:rFonts w:ascii="Times New Roman" w:hAnsi="Times New Roman" w:cs="Times New Roman"/>
        </w:rPr>
        <w:t>-</w:t>
      </w:r>
      <w:r w:rsidR="00CE6D45">
        <w:rPr>
          <w:rFonts w:ascii="Times New Roman" w:hAnsi="Times New Roman" w:cs="Times New Roman"/>
        </w:rPr>
        <w:t xml:space="preserve"> </w:t>
      </w:r>
      <w:r w:rsidRPr="009B7C73">
        <w:rPr>
          <w:rFonts w:ascii="Times New Roman" w:hAnsi="Times New Roman" w:cs="Times New Roman"/>
        </w:rPr>
        <w:t>cena jednostkowa brutto zł</w:t>
      </w:r>
    </w:p>
    <w:p w:rsidR="00CE6D45" w:rsidRDefault="00D46E26" w:rsidP="00D51EDF">
      <w:pPr>
        <w:pStyle w:val="Akapitzlist"/>
        <w:keepLines/>
        <w:numPr>
          <w:ilvl w:val="0"/>
          <w:numId w:val="65"/>
        </w:numPr>
        <w:autoSpaceDE w:val="0"/>
        <w:spacing w:after="0" w:line="276" w:lineRule="auto"/>
        <w:jc w:val="both"/>
        <w:rPr>
          <w:rFonts w:ascii="Times New Roman" w:hAnsi="Times New Roman" w:cs="Times New Roman"/>
        </w:rPr>
      </w:pPr>
      <w:r w:rsidRPr="009B7C73">
        <w:rPr>
          <w:rFonts w:ascii="Times New Roman" w:hAnsi="Times New Roman" w:cs="Times New Roman"/>
        </w:rPr>
        <w:t>w kol. 10 -</w:t>
      </w:r>
      <w:r w:rsidR="00CE6D45">
        <w:rPr>
          <w:rFonts w:ascii="Times New Roman" w:hAnsi="Times New Roman" w:cs="Times New Roman"/>
        </w:rPr>
        <w:t xml:space="preserve"> </w:t>
      </w:r>
      <w:r w:rsidRPr="009B7C73">
        <w:rPr>
          <w:rFonts w:ascii="Times New Roman" w:hAnsi="Times New Roman" w:cs="Times New Roman"/>
        </w:rPr>
        <w:t>łącznie wartość  brutto zł</w:t>
      </w:r>
      <w:r w:rsidR="00CE6D45">
        <w:rPr>
          <w:rFonts w:ascii="Times New Roman" w:hAnsi="Times New Roman" w:cs="Times New Roman"/>
        </w:rPr>
        <w:t xml:space="preserve"> (kol.8 x kol.9)</w:t>
      </w:r>
      <w:r w:rsidRPr="009B7C73">
        <w:rPr>
          <w:rFonts w:ascii="Times New Roman" w:hAnsi="Times New Roman" w:cs="Times New Roman"/>
        </w:rPr>
        <w:t xml:space="preserve"> </w:t>
      </w:r>
    </w:p>
    <w:p w:rsidR="00D46E26" w:rsidRPr="00CE6D45" w:rsidRDefault="00CE6D45" w:rsidP="00CE6D45">
      <w:pPr>
        <w:keepLines/>
        <w:autoSpaceDE w:val="0"/>
        <w:spacing w:after="0" w:line="276" w:lineRule="auto"/>
        <w:ind w:left="720"/>
        <w:jc w:val="both"/>
        <w:rPr>
          <w:rFonts w:ascii="Times New Roman" w:hAnsi="Times New Roman" w:cs="Times New Roman"/>
        </w:rPr>
      </w:pPr>
      <w:r w:rsidRPr="009B7C73">
        <w:rPr>
          <w:rFonts w:ascii="Times New Roman" w:hAnsi="Times New Roman" w:cs="Times New Roman"/>
          <w:color w:val="000000" w:themeColor="text1"/>
        </w:rPr>
        <w:t>CENNIK WYKAZ ASORTYMENTOWO ILOŚCIOW</w:t>
      </w:r>
      <w:r>
        <w:rPr>
          <w:rFonts w:ascii="Times New Roman" w:hAnsi="Times New Roman" w:cs="Times New Roman"/>
          <w:color w:val="000000" w:themeColor="text1"/>
        </w:rPr>
        <w:t xml:space="preserve">Y </w:t>
      </w:r>
      <w:r w:rsidR="00D46E26" w:rsidRPr="00CE6D45">
        <w:rPr>
          <w:rFonts w:ascii="Times New Roman" w:hAnsi="Times New Roman" w:cs="Times New Roman"/>
          <w:color w:val="000000" w:themeColor="text1"/>
        </w:rPr>
        <w:t>stanowi integralną część</w:t>
      </w:r>
      <w:r>
        <w:rPr>
          <w:rFonts w:ascii="Times New Roman" w:hAnsi="Times New Roman" w:cs="Times New Roman"/>
          <w:color w:val="000000" w:themeColor="text1"/>
        </w:rPr>
        <w:t xml:space="preserve"> Formularza ofertowego. C</w:t>
      </w:r>
      <w:r w:rsidR="00D46E26" w:rsidRPr="00CE6D45">
        <w:rPr>
          <w:rFonts w:ascii="Times New Roman" w:hAnsi="Times New Roman" w:cs="Times New Roman"/>
          <w:color w:val="000000" w:themeColor="text1"/>
        </w:rPr>
        <w:t xml:space="preserve">ena oferty brutto wpisana w </w:t>
      </w:r>
      <w:r>
        <w:rPr>
          <w:rFonts w:ascii="Times New Roman" w:hAnsi="Times New Roman" w:cs="Times New Roman"/>
          <w:color w:val="000000" w:themeColor="text1"/>
        </w:rPr>
        <w:t>F</w:t>
      </w:r>
      <w:r w:rsidR="00D46E26" w:rsidRPr="00CE6D45">
        <w:rPr>
          <w:rFonts w:ascii="Times New Roman" w:hAnsi="Times New Roman" w:cs="Times New Roman"/>
          <w:color w:val="000000" w:themeColor="text1"/>
        </w:rPr>
        <w:t>ormularz</w:t>
      </w:r>
      <w:r>
        <w:rPr>
          <w:rFonts w:ascii="Times New Roman" w:hAnsi="Times New Roman" w:cs="Times New Roman"/>
          <w:color w:val="000000" w:themeColor="text1"/>
        </w:rPr>
        <w:t>u</w:t>
      </w:r>
      <w:r w:rsidR="00D46E26" w:rsidRPr="00CE6D45">
        <w:rPr>
          <w:rFonts w:ascii="Times New Roman" w:hAnsi="Times New Roman" w:cs="Times New Roman"/>
          <w:color w:val="000000" w:themeColor="text1"/>
        </w:rPr>
        <w:t xml:space="preserve"> ofertowy</w:t>
      </w:r>
      <w:r>
        <w:rPr>
          <w:rFonts w:ascii="Times New Roman" w:hAnsi="Times New Roman" w:cs="Times New Roman"/>
          <w:color w:val="000000" w:themeColor="text1"/>
        </w:rPr>
        <w:t xml:space="preserve">m powinna być tożsama </w:t>
      </w:r>
      <w:r w:rsidR="00D46E26" w:rsidRPr="00CE6D4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z ceną wyliczoną w wierszu „RAZEM” </w:t>
      </w:r>
      <w:r w:rsidRPr="009B7C73">
        <w:rPr>
          <w:rFonts w:ascii="Times New Roman" w:hAnsi="Times New Roman" w:cs="Times New Roman"/>
          <w:color w:val="000000" w:themeColor="text1"/>
        </w:rPr>
        <w:t>CENNIK</w:t>
      </w:r>
      <w:r>
        <w:rPr>
          <w:rFonts w:ascii="Times New Roman" w:hAnsi="Times New Roman" w:cs="Times New Roman"/>
          <w:color w:val="000000" w:themeColor="text1"/>
        </w:rPr>
        <w:t>A</w:t>
      </w:r>
      <w:r w:rsidRPr="009B7C73">
        <w:rPr>
          <w:rFonts w:ascii="Times New Roman" w:hAnsi="Times New Roman" w:cs="Times New Roman"/>
          <w:color w:val="000000" w:themeColor="text1"/>
        </w:rPr>
        <w:t xml:space="preserve"> WYKAZ</w:t>
      </w:r>
      <w:r>
        <w:rPr>
          <w:rFonts w:ascii="Times New Roman" w:hAnsi="Times New Roman" w:cs="Times New Roman"/>
          <w:color w:val="000000" w:themeColor="text1"/>
        </w:rPr>
        <w:t>U</w:t>
      </w:r>
      <w:r w:rsidRPr="009B7C73">
        <w:rPr>
          <w:rFonts w:ascii="Times New Roman" w:hAnsi="Times New Roman" w:cs="Times New Roman"/>
          <w:color w:val="000000" w:themeColor="text1"/>
        </w:rPr>
        <w:t xml:space="preserve"> ASORTYMENTOWO ILOŚCIOW</w:t>
      </w:r>
      <w:r>
        <w:rPr>
          <w:rFonts w:ascii="Times New Roman" w:hAnsi="Times New Roman" w:cs="Times New Roman"/>
          <w:color w:val="000000" w:themeColor="text1"/>
        </w:rPr>
        <w:t>EGO.</w:t>
      </w:r>
    </w:p>
    <w:p w:rsidR="00D46E26" w:rsidRDefault="001E173A" w:rsidP="002E2D37">
      <w:pPr>
        <w:keepLines/>
        <w:autoSpaceDE w:val="0"/>
        <w:spacing w:after="0" w:line="276" w:lineRule="auto"/>
        <w:ind w:left="720"/>
        <w:jc w:val="both"/>
        <w:rPr>
          <w:rFonts w:ascii="Times New Roman" w:hAnsi="Times New Roman" w:cs="Times New Roman"/>
        </w:rPr>
      </w:pPr>
      <w:r>
        <w:rPr>
          <w:rFonts w:ascii="Times New Roman" w:hAnsi="Times New Roman" w:cs="Times New Roman"/>
        </w:rPr>
        <w:t>Z</w:t>
      </w:r>
      <w:r w:rsidR="00D46E26" w:rsidRPr="0033518D">
        <w:rPr>
          <w:rFonts w:ascii="Times New Roman" w:hAnsi="Times New Roman" w:cs="Times New Roman"/>
        </w:rPr>
        <w:t xml:space="preserve">ałączenie </w:t>
      </w:r>
      <w:r>
        <w:rPr>
          <w:rFonts w:ascii="Times New Roman" w:hAnsi="Times New Roman" w:cs="Times New Roman"/>
        </w:rPr>
        <w:t xml:space="preserve">do oferty </w:t>
      </w:r>
      <w:r w:rsidRPr="009B7C73">
        <w:rPr>
          <w:rFonts w:ascii="Times New Roman" w:hAnsi="Times New Roman" w:cs="Times New Roman"/>
          <w:color w:val="000000" w:themeColor="text1"/>
        </w:rPr>
        <w:t>CENNIK</w:t>
      </w:r>
      <w:r>
        <w:rPr>
          <w:rFonts w:ascii="Times New Roman" w:hAnsi="Times New Roman" w:cs="Times New Roman"/>
          <w:color w:val="000000" w:themeColor="text1"/>
        </w:rPr>
        <w:t>A</w:t>
      </w:r>
      <w:r w:rsidRPr="009B7C73">
        <w:rPr>
          <w:rFonts w:ascii="Times New Roman" w:hAnsi="Times New Roman" w:cs="Times New Roman"/>
          <w:color w:val="000000" w:themeColor="text1"/>
        </w:rPr>
        <w:t xml:space="preserve"> WYKAZ</w:t>
      </w:r>
      <w:r>
        <w:rPr>
          <w:rFonts w:ascii="Times New Roman" w:hAnsi="Times New Roman" w:cs="Times New Roman"/>
          <w:color w:val="000000" w:themeColor="text1"/>
        </w:rPr>
        <w:t>U</w:t>
      </w:r>
      <w:r w:rsidRPr="009B7C73">
        <w:rPr>
          <w:rFonts w:ascii="Times New Roman" w:hAnsi="Times New Roman" w:cs="Times New Roman"/>
          <w:color w:val="000000" w:themeColor="text1"/>
        </w:rPr>
        <w:t xml:space="preserve"> ASORTYMENTOWO ILOŚCIOW</w:t>
      </w:r>
      <w:r>
        <w:rPr>
          <w:rFonts w:ascii="Times New Roman" w:hAnsi="Times New Roman" w:cs="Times New Roman"/>
          <w:color w:val="000000" w:themeColor="text1"/>
        </w:rPr>
        <w:t xml:space="preserve">EGO – </w:t>
      </w:r>
      <w:r w:rsidRPr="007551D2">
        <w:rPr>
          <w:rFonts w:ascii="Times New Roman" w:hAnsi="Times New Roman" w:cs="Times New Roman"/>
          <w:b/>
          <w:color w:val="0070C0"/>
        </w:rPr>
        <w:t>załącznika nr 1 do SWZ</w:t>
      </w:r>
      <w:r>
        <w:rPr>
          <w:rFonts w:ascii="Times New Roman" w:hAnsi="Times New Roman" w:cs="Times New Roman"/>
          <w:color w:val="000000" w:themeColor="text1"/>
        </w:rPr>
        <w:t xml:space="preserve"> </w:t>
      </w:r>
      <w:r w:rsidR="00D46E26" w:rsidRPr="001E173A">
        <w:rPr>
          <w:rFonts w:ascii="Times New Roman" w:hAnsi="Times New Roman" w:cs="Times New Roman"/>
          <w:b/>
          <w:u w:val="single"/>
        </w:rPr>
        <w:t>jest obligatoryjne, a jego niezłożenie wraz z ofertą będzie skutkowało odrzuceniem oferty wykonawcy</w:t>
      </w:r>
      <w:r w:rsidR="00D46E26" w:rsidRPr="001E173A">
        <w:rPr>
          <w:rFonts w:ascii="Times New Roman" w:hAnsi="Times New Roman" w:cs="Times New Roman"/>
          <w:b/>
        </w:rPr>
        <w:t>.</w:t>
      </w:r>
      <w:r w:rsidR="00D46E26" w:rsidRPr="0033518D">
        <w:rPr>
          <w:rFonts w:ascii="Times New Roman" w:hAnsi="Times New Roman" w:cs="Times New Roman"/>
        </w:rPr>
        <w:t xml:space="preserve">  </w:t>
      </w:r>
    </w:p>
    <w:p w:rsidR="002E2D37" w:rsidRPr="002E2D37" w:rsidRDefault="002E2D37" w:rsidP="00D51EDF">
      <w:pPr>
        <w:pStyle w:val="Akapitzlist"/>
        <w:numPr>
          <w:ilvl w:val="0"/>
          <w:numId w:val="66"/>
        </w:numPr>
        <w:suppressAutoHyphens/>
        <w:spacing w:after="0" w:line="276" w:lineRule="auto"/>
        <w:jc w:val="both"/>
        <w:rPr>
          <w:rFonts w:ascii="Times New Roman" w:hAnsi="Times New Roman" w:cs="Times New Roman"/>
        </w:rPr>
      </w:pPr>
      <w:r w:rsidRPr="002E2D37">
        <w:rPr>
          <w:rFonts w:ascii="Times New Roman" w:hAnsi="Times New Roman" w:cs="Times New Roman"/>
        </w:rPr>
        <w:t xml:space="preserve">Wykonawca zobowiązany jest przy składaniu oferty do podania </w:t>
      </w:r>
      <w:r>
        <w:rPr>
          <w:rFonts w:ascii="Times New Roman" w:hAnsi="Times New Roman" w:cs="Times New Roman"/>
        </w:rPr>
        <w:t xml:space="preserve">w Formularzu ofertowym </w:t>
      </w:r>
      <w:r w:rsidRPr="002E2D37">
        <w:rPr>
          <w:rFonts w:ascii="Times New Roman" w:hAnsi="Times New Roman" w:cs="Times New Roman"/>
        </w:rPr>
        <w:t>rabatu (wyrażonego w %) od cen detalicznych dla klientów indywidualnych, który będzie miał zastosowanie przy określaniu ceny sprzedażowej pozostałych filtrów samochodowych do pojazdów nieujętych w tabeli Wykaz asortymentowo-ilościowy (cennik).</w:t>
      </w:r>
    </w:p>
    <w:p w:rsidR="002E2D37" w:rsidRPr="005F4CFD" w:rsidRDefault="002E2D37" w:rsidP="002E2D37">
      <w:pPr>
        <w:spacing w:after="0" w:line="276" w:lineRule="auto"/>
        <w:ind w:left="708"/>
        <w:jc w:val="both"/>
        <w:rPr>
          <w:b/>
          <w:bCs/>
          <w:iCs/>
          <w:u w:val="single"/>
        </w:rPr>
      </w:pPr>
      <w:r w:rsidRPr="005F4CFD">
        <w:rPr>
          <w:rFonts w:ascii="Times New Roman" w:hAnsi="Times New Roman" w:cs="Times New Roman"/>
          <w:b/>
          <w:bCs/>
          <w:iCs/>
          <w:u w:val="single"/>
        </w:rPr>
        <w:t>W przypadku niewskazania rabatu oferta zostanie odrzucona jako niezgodna z warunkami zamówienia.</w:t>
      </w:r>
    </w:p>
    <w:p w:rsidR="00E75059" w:rsidRPr="00E75059" w:rsidRDefault="00E75059" w:rsidP="00D51EDF">
      <w:pPr>
        <w:keepLines/>
        <w:numPr>
          <w:ilvl w:val="0"/>
          <w:numId w:val="64"/>
        </w:numPr>
        <w:autoSpaceDE w:val="0"/>
        <w:spacing w:after="0" w:line="276" w:lineRule="auto"/>
        <w:contextualSpacing/>
        <w:jc w:val="both"/>
        <w:rPr>
          <w:rFonts w:ascii="Times New Roman" w:hAnsi="Times New Roman" w:cs="Times New Roman"/>
          <w:bCs/>
        </w:rPr>
      </w:pPr>
      <w:r w:rsidRPr="00ED5A57">
        <w:rPr>
          <w:rFonts w:ascii="Times New Roman" w:hAnsi="Times New Roman" w:cs="Times New Roman"/>
          <w:color w:val="000000" w:themeColor="text1"/>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E75059" w:rsidRPr="00ED5A57" w:rsidRDefault="00E75059" w:rsidP="00D51EDF">
      <w:pPr>
        <w:keepLines/>
        <w:numPr>
          <w:ilvl w:val="0"/>
          <w:numId w:val="64"/>
        </w:numPr>
        <w:autoSpaceDE w:val="0"/>
        <w:spacing w:after="0" w:line="276" w:lineRule="auto"/>
        <w:contextualSpacing/>
        <w:jc w:val="both"/>
        <w:rPr>
          <w:rFonts w:ascii="Times New Roman" w:hAnsi="Times New Roman" w:cs="Times New Roman"/>
          <w:bCs/>
        </w:rPr>
      </w:pPr>
      <w:r w:rsidRPr="00E75059">
        <w:rPr>
          <w:rFonts w:ascii="Times New Roman" w:hAnsi="Times New Roman" w:cs="Times New Roman"/>
        </w:rPr>
        <w:t>Cena musi być wyrażona w złotych polskich z dokładnością do drugiego miejsca po przecinku zgodnie z polskim systemem płatniczym.</w:t>
      </w:r>
      <w:r w:rsidRPr="00E75059">
        <w:rPr>
          <w:rFonts w:ascii="Times New Roman" w:hAnsi="Times New Roman" w:cs="Times New Roman"/>
          <w:bCs/>
        </w:rPr>
        <w:t xml:space="preserve"> </w:t>
      </w:r>
    </w:p>
    <w:p w:rsidR="00E75059" w:rsidRPr="009C1062" w:rsidRDefault="00E75059" w:rsidP="00D51EDF">
      <w:pPr>
        <w:pStyle w:val="Akapitzlist"/>
        <w:numPr>
          <w:ilvl w:val="0"/>
          <w:numId w:val="64"/>
        </w:numPr>
        <w:suppressAutoHyphens/>
        <w:spacing w:after="0" w:line="276" w:lineRule="auto"/>
        <w:jc w:val="both"/>
        <w:rPr>
          <w:rFonts w:ascii="Times New Roman" w:hAnsi="Times New Roman" w:cs="Times New Roman"/>
        </w:rPr>
      </w:pPr>
      <w:r w:rsidRPr="009C106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9C1062">
        <w:rPr>
          <w:rFonts w:ascii="Times New Roman" w:hAnsi="Times New Roman" w:cs="Times New Roman"/>
          <w:bCs/>
        </w:rPr>
        <w:t>(tj. Dz. U. 2023, poz. 168).</w:t>
      </w:r>
    </w:p>
    <w:p w:rsidR="00B72399" w:rsidRDefault="00B72399" w:rsidP="00C45C37">
      <w:pPr>
        <w:keepLines/>
        <w:autoSpaceDE w:val="0"/>
        <w:spacing w:after="0" w:line="276" w:lineRule="auto"/>
        <w:contextualSpacing/>
        <w:jc w:val="both"/>
        <w:rPr>
          <w:rFonts w:ascii="Times New Roman" w:hAnsi="Times New Roman" w:cs="Times New Roman"/>
          <w:bCs/>
        </w:rPr>
      </w:pPr>
    </w:p>
    <w:p w:rsidR="007551D2" w:rsidRDefault="007551D2" w:rsidP="00C45C37">
      <w:pPr>
        <w:keepLines/>
        <w:autoSpaceDE w:val="0"/>
        <w:spacing w:after="0" w:line="276" w:lineRule="auto"/>
        <w:contextualSpacing/>
        <w:jc w:val="both"/>
        <w:rPr>
          <w:rFonts w:ascii="Times New Roman" w:hAnsi="Times New Roman" w:cs="Times New Roman"/>
          <w:bCs/>
        </w:rPr>
      </w:pPr>
    </w:p>
    <w:p w:rsidR="007551D2" w:rsidRPr="002D34E3" w:rsidRDefault="007551D2" w:rsidP="00C45C37">
      <w:pPr>
        <w:keepLines/>
        <w:autoSpaceDE w:val="0"/>
        <w:spacing w:after="0" w:line="276" w:lineRule="auto"/>
        <w:contextualSpacing/>
        <w:jc w:val="both"/>
        <w:rPr>
          <w:rFonts w:ascii="Times New Roman" w:hAnsi="Times New Roman" w:cs="Times New Roman"/>
          <w:bCs/>
        </w:rPr>
      </w:pPr>
    </w:p>
    <w:p w:rsidR="002D34E3" w:rsidRPr="002D34E3" w:rsidRDefault="002D34E3" w:rsidP="002D34E3">
      <w:pPr>
        <w:numPr>
          <w:ilvl w:val="0"/>
          <w:numId w:val="2"/>
        </w:numPr>
        <w:spacing w:after="0" w:line="276" w:lineRule="auto"/>
        <w:ind w:left="756" w:hanging="378"/>
        <w:contextualSpacing/>
        <w:rPr>
          <w:rFonts w:ascii="Times New Roman" w:hAnsi="Times New Roman" w:cs="Times New Roman"/>
          <w:b/>
        </w:rPr>
      </w:pPr>
      <w:r w:rsidRPr="002D34E3">
        <w:rPr>
          <w:rFonts w:ascii="Times New Roman" w:hAnsi="Times New Roman" w:cs="Times New Roman"/>
          <w:b/>
        </w:rPr>
        <w:lastRenderedPageBreak/>
        <w:t>Opis kryteriów oceny ofert, wraz z podaniem wag tych kryteriów i sposobu oceny ofert</w:t>
      </w:r>
    </w:p>
    <w:p w:rsidR="00B03B5C" w:rsidRDefault="00B03B5C" w:rsidP="00F5581E">
      <w:pPr>
        <w:spacing w:after="0" w:line="276" w:lineRule="auto"/>
        <w:contextualSpacing/>
        <w:rPr>
          <w:rFonts w:ascii="Times New Roman" w:hAnsi="Times New Roman" w:cs="Times New Roman"/>
          <w:b/>
        </w:rPr>
      </w:pPr>
    </w:p>
    <w:p w:rsidR="00F5581E" w:rsidRPr="00E75059" w:rsidRDefault="00F5581E" w:rsidP="00E75059">
      <w:pPr>
        <w:autoSpaceDN w:val="0"/>
        <w:spacing w:after="0" w:line="240" w:lineRule="auto"/>
        <w:ind w:left="360"/>
        <w:jc w:val="both"/>
        <w:textAlignment w:val="baseline"/>
        <w:rPr>
          <w:rFonts w:ascii="Times New Roman" w:eastAsia="NSimSun" w:hAnsi="Times New Roman" w:cs="Times New Roman"/>
          <w:color w:val="000000" w:themeColor="text1"/>
          <w:kern w:val="3"/>
          <w:lang w:bidi="hi-IN"/>
        </w:rPr>
      </w:pPr>
      <w:r w:rsidRPr="00E75059">
        <w:rPr>
          <w:rFonts w:ascii="Times New Roman" w:eastAsia="NSimSun" w:hAnsi="Times New Roman" w:cs="Times New Roman"/>
          <w:color w:val="000000" w:themeColor="text1"/>
          <w:kern w:val="3"/>
          <w:lang w:bidi="hi-IN"/>
        </w:rPr>
        <w:t xml:space="preserve">Przy wyborze najkorzystniejszej oferty </w:t>
      </w:r>
      <w:r w:rsidR="009C1062">
        <w:rPr>
          <w:rFonts w:ascii="Times New Roman" w:eastAsia="NSimSun" w:hAnsi="Times New Roman" w:cs="Times New Roman"/>
          <w:color w:val="000000" w:themeColor="text1"/>
          <w:kern w:val="3"/>
          <w:lang w:bidi="hi-IN"/>
        </w:rPr>
        <w:t>z</w:t>
      </w:r>
      <w:r w:rsidRPr="00E75059">
        <w:rPr>
          <w:rFonts w:ascii="Times New Roman" w:eastAsia="NSimSun" w:hAnsi="Times New Roman" w:cs="Times New Roman"/>
          <w:color w:val="000000" w:themeColor="text1"/>
          <w:kern w:val="3"/>
          <w:lang w:bidi="hi-IN"/>
        </w:rPr>
        <w:t>amawiający będzie kierowa</w:t>
      </w:r>
      <w:r w:rsidR="007042B9">
        <w:rPr>
          <w:rFonts w:ascii="Times New Roman" w:eastAsia="NSimSun" w:hAnsi="Times New Roman" w:cs="Times New Roman"/>
          <w:color w:val="000000" w:themeColor="text1"/>
          <w:kern w:val="3"/>
          <w:lang w:bidi="hi-IN"/>
        </w:rPr>
        <w:t xml:space="preserve">ł się następującymi </w:t>
      </w:r>
      <w:r w:rsidR="007042B9">
        <w:rPr>
          <w:rFonts w:ascii="Times New Roman" w:eastAsia="NSimSun" w:hAnsi="Times New Roman" w:cs="Times New Roman"/>
          <w:color w:val="000000" w:themeColor="text1"/>
          <w:kern w:val="3"/>
          <w:lang w:bidi="hi-IN"/>
        </w:rPr>
        <w:br/>
        <w:t xml:space="preserve">kryteriami: </w:t>
      </w:r>
    </w:p>
    <w:p w:rsidR="00F5581E" w:rsidRPr="004142BF" w:rsidRDefault="00F5581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b/>
        </w:rPr>
      </w:pPr>
      <w:r w:rsidRPr="007042B9">
        <w:rPr>
          <w:rFonts w:ascii="Times New Roman" w:hAnsi="Times New Roman" w:cs="Times New Roman"/>
          <w:b/>
          <w:bCs/>
        </w:rPr>
        <w:t>Kryterium I: Cena oferty brutto „C” – waga 60%</w:t>
      </w:r>
    </w:p>
    <w:p w:rsidR="002E2D37" w:rsidRPr="002E2D37" w:rsidRDefault="007042B9" w:rsidP="002E2D37">
      <w:pPr>
        <w:suppressAutoHyphens/>
        <w:autoSpaceDE w:val="0"/>
        <w:autoSpaceDN w:val="0"/>
        <w:adjustRightInd w:val="0"/>
        <w:spacing w:after="0" w:line="276" w:lineRule="auto"/>
        <w:jc w:val="both"/>
        <w:rPr>
          <w:rFonts w:ascii="Times New Roman" w:hAnsi="Times New Roman" w:cs="Times New Roman"/>
          <w:b/>
          <w:bCs/>
        </w:rPr>
      </w:pPr>
      <w:r w:rsidRPr="007042B9">
        <w:rPr>
          <w:rFonts w:ascii="Times New Roman" w:hAnsi="Times New Roman" w:cs="Times New Roman"/>
          <w:b/>
          <w:bCs/>
        </w:rPr>
        <w:t xml:space="preserve">Kryterium II: </w:t>
      </w:r>
      <w:r w:rsidR="002E2D37" w:rsidRPr="002E2D37">
        <w:rPr>
          <w:rFonts w:ascii="Times New Roman" w:hAnsi="Times New Roman" w:cs="Times New Roman"/>
          <w:b/>
          <w:bCs/>
        </w:rPr>
        <w:t>Termin dostawy „D” -  waga 40%</w:t>
      </w: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r w:rsidRPr="007042B9">
        <w:rPr>
          <w:rFonts w:ascii="Times New Roman" w:hAnsi="Times New Roman" w:cs="Times New Roman"/>
        </w:rPr>
        <w:t>Liczba punktów będzie liczona według następujących zasad:</w:t>
      </w: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b/>
          <w:u w:val="single"/>
        </w:rPr>
      </w:pPr>
      <w:r w:rsidRPr="007042B9">
        <w:rPr>
          <w:rFonts w:ascii="Times New Roman" w:hAnsi="Times New Roman" w:cs="Times New Roman"/>
          <w:b/>
          <w:bCs/>
          <w:u w:val="single"/>
        </w:rPr>
        <w:t>Kryterium I: Cena oferty brutto „C” – waga 60%</w:t>
      </w: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r w:rsidRPr="007042B9">
        <w:rPr>
          <w:rFonts w:ascii="Times New Roman" w:hAnsi="Times New Roman" w:cs="Times New Roman"/>
        </w:rPr>
        <w:t xml:space="preserve">Liczba punktów w kryterium </w:t>
      </w:r>
      <w:r w:rsidRPr="007042B9">
        <w:rPr>
          <w:rFonts w:ascii="Times New Roman" w:hAnsi="Times New Roman" w:cs="Times New Roman"/>
          <w:bCs/>
        </w:rPr>
        <w:t>Cena oferty brutto „C”</w:t>
      </w:r>
      <w:r w:rsidRPr="007042B9">
        <w:rPr>
          <w:rFonts w:ascii="Times New Roman" w:hAnsi="Times New Roman" w:cs="Times New Roman"/>
        </w:rPr>
        <w:t xml:space="preserve"> wyliczona zostanie w następujący sposób:</w:t>
      </w: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7042B9" w:rsidRPr="007042B9" w:rsidRDefault="007042B9" w:rsidP="002E2D37">
      <w:pPr>
        <w:suppressAutoHyphens/>
        <w:autoSpaceDE w:val="0"/>
        <w:autoSpaceDN w:val="0"/>
        <w:adjustRightInd w:val="0"/>
        <w:spacing w:after="0" w:line="240" w:lineRule="auto"/>
        <w:ind w:firstLine="708"/>
        <w:jc w:val="both"/>
        <w:rPr>
          <w:rFonts w:ascii="Times New Roman" w:hAnsi="Times New Roman" w:cs="Times New Roman"/>
          <w:b/>
        </w:rPr>
      </w:pPr>
      <w:r w:rsidRPr="007042B9">
        <w:rPr>
          <w:rFonts w:ascii="Times New Roman" w:hAnsi="Times New Roman" w:cs="Times New Roman"/>
          <w:b/>
          <w:bCs/>
        </w:rPr>
        <w:t>najniższa cena ofertowa z ważnych ofert</w:t>
      </w:r>
    </w:p>
    <w:p w:rsidR="007042B9" w:rsidRPr="007042B9" w:rsidRDefault="007042B9" w:rsidP="002E2D37">
      <w:pPr>
        <w:suppressAutoHyphens/>
        <w:autoSpaceDE w:val="0"/>
        <w:autoSpaceDN w:val="0"/>
        <w:adjustRightInd w:val="0"/>
        <w:spacing w:after="0" w:line="240" w:lineRule="auto"/>
        <w:jc w:val="both"/>
        <w:rPr>
          <w:rFonts w:ascii="Times New Roman" w:hAnsi="Times New Roman" w:cs="Times New Roman"/>
          <w:b/>
        </w:rPr>
      </w:pPr>
      <w:r w:rsidRPr="007042B9">
        <w:rPr>
          <w:rFonts w:ascii="Times New Roman" w:hAnsi="Times New Roman" w:cs="Times New Roman"/>
          <w:b/>
          <w:bCs/>
        </w:rPr>
        <w:t xml:space="preserve">C = </w:t>
      </w:r>
      <w:r w:rsidRPr="007042B9">
        <w:rPr>
          <w:rFonts w:ascii="Times New Roman" w:hAnsi="Times New Roman" w:cs="Times New Roman"/>
          <w:b/>
          <w:bCs/>
        </w:rPr>
        <w:softHyphen/>
        <w:t>----------------------------------------------------------- x 60</w:t>
      </w:r>
      <w:r w:rsidR="00342D43">
        <w:rPr>
          <w:rFonts w:ascii="Times New Roman" w:hAnsi="Times New Roman" w:cs="Times New Roman"/>
          <w:b/>
          <w:bCs/>
        </w:rPr>
        <w:t xml:space="preserve"> </w:t>
      </w:r>
      <w:r w:rsidRPr="007042B9">
        <w:rPr>
          <w:rFonts w:ascii="Times New Roman" w:hAnsi="Times New Roman" w:cs="Times New Roman"/>
          <w:b/>
          <w:bCs/>
        </w:rPr>
        <w:t>pkt.</w:t>
      </w:r>
    </w:p>
    <w:p w:rsidR="007042B9" w:rsidRPr="007042B9" w:rsidRDefault="007042B9" w:rsidP="002E2D37">
      <w:pPr>
        <w:suppressAutoHyphens/>
        <w:autoSpaceDE w:val="0"/>
        <w:autoSpaceDN w:val="0"/>
        <w:adjustRightInd w:val="0"/>
        <w:spacing w:after="0" w:line="240" w:lineRule="auto"/>
        <w:ind w:firstLine="708"/>
        <w:jc w:val="both"/>
        <w:rPr>
          <w:rFonts w:ascii="Times New Roman" w:hAnsi="Times New Roman" w:cs="Times New Roman"/>
          <w:b/>
        </w:rPr>
      </w:pPr>
      <w:r w:rsidRPr="007042B9">
        <w:rPr>
          <w:rFonts w:ascii="Times New Roman" w:hAnsi="Times New Roman" w:cs="Times New Roman"/>
          <w:b/>
          <w:bCs/>
        </w:rPr>
        <w:t>cena badanej oferty</w:t>
      </w:r>
    </w:p>
    <w:p w:rsid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7042B9" w:rsidRPr="007042B9" w:rsidRDefault="007042B9" w:rsidP="007042B9">
      <w:pPr>
        <w:suppressAutoHyphens/>
        <w:autoSpaceDE w:val="0"/>
        <w:autoSpaceDN w:val="0"/>
        <w:adjustRightInd w:val="0"/>
        <w:spacing w:after="0" w:line="276" w:lineRule="auto"/>
        <w:jc w:val="both"/>
        <w:rPr>
          <w:rFonts w:ascii="Times New Roman" w:hAnsi="Times New Roman" w:cs="Times New Roman"/>
        </w:rPr>
      </w:pPr>
      <w:r w:rsidRPr="007042B9">
        <w:rPr>
          <w:rFonts w:ascii="Times New Roman" w:hAnsi="Times New Roman" w:cs="Times New Roman"/>
        </w:rPr>
        <w:t>Wynik zostanie obliczony z dokładnością do dwóch miejsc po przecinku.</w:t>
      </w:r>
    </w:p>
    <w:p w:rsidR="007042B9" w:rsidRDefault="007042B9" w:rsidP="007042B9">
      <w:pPr>
        <w:suppressAutoHyphens/>
        <w:autoSpaceDE w:val="0"/>
        <w:autoSpaceDN w:val="0"/>
        <w:adjustRightInd w:val="0"/>
        <w:spacing w:after="0" w:line="276" w:lineRule="auto"/>
        <w:jc w:val="both"/>
        <w:rPr>
          <w:rFonts w:ascii="Times New Roman" w:hAnsi="Times New Roman" w:cs="Times New Roman"/>
        </w:rPr>
      </w:pPr>
    </w:p>
    <w:p w:rsidR="002E2D37" w:rsidRDefault="002E2D37" w:rsidP="007042B9">
      <w:pPr>
        <w:suppressAutoHyphens/>
        <w:autoSpaceDE w:val="0"/>
        <w:autoSpaceDN w:val="0"/>
        <w:adjustRightInd w:val="0"/>
        <w:spacing w:after="0" w:line="276" w:lineRule="auto"/>
        <w:jc w:val="both"/>
        <w:rPr>
          <w:rFonts w:ascii="Times New Roman" w:hAnsi="Times New Roman" w:cs="Times New Roman"/>
        </w:rPr>
      </w:pP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u w:val="single"/>
        </w:rPr>
      </w:pPr>
      <w:r w:rsidRPr="002E2D37">
        <w:rPr>
          <w:rFonts w:ascii="Times New Roman" w:hAnsi="Times New Roman" w:cs="Times New Roman"/>
          <w:b/>
          <w:u w:val="single"/>
        </w:rPr>
        <w:t>Kryterium II:</w:t>
      </w:r>
      <w:r w:rsidRPr="002E2D37">
        <w:rPr>
          <w:rFonts w:ascii="Times New Roman" w:hAnsi="Times New Roman" w:cs="Times New Roman"/>
          <w:b/>
          <w:i/>
          <w:u w:val="single"/>
        </w:rPr>
        <w:tab/>
      </w:r>
      <w:r w:rsidRPr="002E2D37">
        <w:rPr>
          <w:rFonts w:ascii="Times New Roman" w:hAnsi="Times New Roman" w:cs="Times New Roman"/>
          <w:b/>
          <w:u w:val="single"/>
        </w:rPr>
        <w:t>Termin dostawy „D” -  waga 40%</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 xml:space="preserve">        </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 xml:space="preserve">Zamawiający wymaga, aby termin realizacji dostaw był nie dłuższy niż 5 dni roboczych od dnia         złożenia zamówienia. Za skrócenie terminu dostawy zamawiający przyzna następujące wartości punktowe: </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do 3 dni roboczych</w:t>
      </w:r>
      <w:r w:rsidRPr="002E2D37">
        <w:rPr>
          <w:rFonts w:ascii="Times New Roman" w:hAnsi="Times New Roman" w:cs="Times New Roman"/>
        </w:rPr>
        <w:tab/>
        <w:t>– 40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4 dni robocze</w:t>
      </w:r>
      <w:r w:rsidRPr="002E2D37">
        <w:rPr>
          <w:rFonts w:ascii="Times New Roman" w:hAnsi="Times New Roman" w:cs="Times New Roman"/>
        </w:rPr>
        <w:tab/>
      </w:r>
      <w:r w:rsidRPr="002E2D37">
        <w:rPr>
          <w:rFonts w:ascii="Times New Roman" w:hAnsi="Times New Roman" w:cs="Times New Roman"/>
        </w:rPr>
        <w:tab/>
        <w:t>– 20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5 dni roboczych</w:t>
      </w:r>
      <w:r w:rsidRPr="002E2D37">
        <w:rPr>
          <w:rFonts w:ascii="Times New Roman" w:hAnsi="Times New Roman" w:cs="Times New Roman"/>
        </w:rPr>
        <w:tab/>
        <w:t>– 0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b/>
        </w:rPr>
        <w:t xml:space="preserve">Oferty zawierające termin dostawy dłuższy niż 5 dni roboczych będą podlegały odrzuceniu jako niezgodne z warunkami zamówienia. </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b/>
        </w:rPr>
        <w:t xml:space="preserve">W przypadku nie wpisania przez </w:t>
      </w:r>
      <w:r>
        <w:rPr>
          <w:rFonts w:ascii="Times New Roman" w:hAnsi="Times New Roman" w:cs="Times New Roman"/>
          <w:b/>
        </w:rPr>
        <w:t>w</w:t>
      </w:r>
      <w:r w:rsidRPr="002E2D37">
        <w:rPr>
          <w:rFonts w:ascii="Times New Roman" w:hAnsi="Times New Roman" w:cs="Times New Roman"/>
          <w:b/>
        </w:rPr>
        <w:t xml:space="preserve">ykonawcę terminu dostawy, </w:t>
      </w:r>
      <w:r>
        <w:rPr>
          <w:rFonts w:ascii="Times New Roman" w:hAnsi="Times New Roman" w:cs="Times New Roman"/>
          <w:b/>
        </w:rPr>
        <w:t>z</w:t>
      </w:r>
      <w:r w:rsidRPr="002E2D37">
        <w:rPr>
          <w:rFonts w:ascii="Times New Roman" w:hAnsi="Times New Roman" w:cs="Times New Roman"/>
          <w:b/>
        </w:rPr>
        <w:t xml:space="preserve">amawiający do oceny badanej oferty przyjmie </w:t>
      </w:r>
      <w:r>
        <w:rPr>
          <w:rFonts w:ascii="Times New Roman" w:hAnsi="Times New Roman" w:cs="Times New Roman"/>
          <w:b/>
        </w:rPr>
        <w:t xml:space="preserve">maksymalny termin </w:t>
      </w:r>
      <w:r w:rsidRPr="002E2D37">
        <w:rPr>
          <w:rFonts w:ascii="Times New Roman" w:hAnsi="Times New Roman" w:cs="Times New Roman"/>
          <w:b/>
        </w:rPr>
        <w:t>5 dni roboczych jako termin dostawy</w:t>
      </w:r>
      <w:r>
        <w:rPr>
          <w:rFonts w:ascii="Times New Roman" w:hAnsi="Times New Roman" w:cs="Times New Roman"/>
          <w:b/>
        </w:rPr>
        <w:t xml:space="preserve"> i przyzna ofercie o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b/>
        </w:rPr>
      </w:pP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rPr>
        <w:t xml:space="preserve">Za najkorzystniejszą </w:t>
      </w:r>
      <w:r>
        <w:rPr>
          <w:rFonts w:ascii="Times New Roman" w:hAnsi="Times New Roman" w:cs="Times New Roman"/>
        </w:rPr>
        <w:t>z</w:t>
      </w:r>
      <w:r w:rsidRPr="002E2D37">
        <w:rPr>
          <w:rFonts w:ascii="Times New Roman" w:hAnsi="Times New Roman" w:cs="Times New Roman"/>
        </w:rPr>
        <w:t xml:space="preserve">amawiający uzna ofertę </w:t>
      </w:r>
      <w:r>
        <w:rPr>
          <w:rFonts w:ascii="Times New Roman" w:hAnsi="Times New Roman" w:cs="Times New Roman"/>
        </w:rPr>
        <w:t>w</w:t>
      </w:r>
      <w:r w:rsidRPr="002E2D37">
        <w:rPr>
          <w:rFonts w:ascii="Times New Roman" w:hAnsi="Times New Roman" w:cs="Times New Roman"/>
        </w:rPr>
        <w:t>ykonawcy który uzyska największą liczbę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b/>
        </w:rPr>
        <w:t>Ł = C + D</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i/>
        </w:rPr>
        <w:t>gdzie:</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i/>
        </w:rPr>
        <w:t>Ł – łączna liczba punktów</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i/>
        </w:rPr>
        <w:t>C – punkty w kryterium cena</w:t>
      </w:r>
    </w:p>
    <w:p w:rsidR="002E2D37" w:rsidRPr="002E2D37" w:rsidRDefault="002E2D37" w:rsidP="002E2D37">
      <w:pPr>
        <w:suppressAutoHyphens/>
        <w:autoSpaceDE w:val="0"/>
        <w:autoSpaceDN w:val="0"/>
        <w:adjustRightInd w:val="0"/>
        <w:spacing w:after="0" w:line="276" w:lineRule="auto"/>
        <w:jc w:val="both"/>
        <w:rPr>
          <w:rFonts w:ascii="Times New Roman" w:hAnsi="Times New Roman" w:cs="Times New Roman"/>
        </w:rPr>
      </w:pPr>
      <w:r w:rsidRPr="002E2D37">
        <w:rPr>
          <w:rFonts w:ascii="Times New Roman" w:hAnsi="Times New Roman" w:cs="Times New Roman"/>
          <w:i/>
        </w:rPr>
        <w:t>D – punkty w kryterium termin dostawy</w:t>
      </w:r>
    </w:p>
    <w:p w:rsidR="006547F5" w:rsidRPr="007042B9" w:rsidRDefault="006547F5" w:rsidP="007042B9">
      <w:pPr>
        <w:suppressAutoHyphens/>
        <w:autoSpaceDE w:val="0"/>
        <w:autoSpaceDN w:val="0"/>
        <w:adjustRightInd w:val="0"/>
        <w:spacing w:after="0" w:line="276" w:lineRule="auto"/>
        <w:jc w:val="both"/>
        <w:rPr>
          <w:rFonts w:ascii="Times New Roman" w:hAnsi="Times New Roman" w:cs="Times New Roman"/>
        </w:rPr>
      </w:pP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b/>
          <w:u w:val="single"/>
        </w:rPr>
      </w:pP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r w:rsidRPr="002D34E3">
        <w:rPr>
          <w:rFonts w:ascii="Times New Roman" w:hAnsi="Times New Roman" w:cs="Times New Roman"/>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r w:rsidRPr="002D34E3">
        <w:rPr>
          <w:rFonts w:ascii="Times New Roman" w:hAnsi="Times New Roman" w:cs="Times New Roman"/>
        </w:rPr>
        <w:t>Jeżeli oferty otrzymały taką samą ocenę w kryterium o najwyższej wadze, zamawiający wybiera ofertę z najniższą ceną lub najniższym kosztem.</w:t>
      </w: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r w:rsidRPr="002D34E3">
        <w:rPr>
          <w:rFonts w:ascii="Times New Roman" w:hAnsi="Times New Roman" w:cs="Times New Roman"/>
        </w:rPr>
        <w:t>Jeżeli nie można dokonać wyboru oferty, w sposób o którym mowa w ust. 2, zamawiający wzywa wykonawców, którzy złożyli te oferty, do złożenia w terminie określonym przez zamawiającego ofert dodatkowych zawierających nową cenę lub koszt.</w:t>
      </w:r>
    </w:p>
    <w:p w:rsidR="002D34E3" w:rsidRPr="002D34E3" w:rsidRDefault="002D34E3" w:rsidP="002D34E3">
      <w:pPr>
        <w:suppressAutoHyphens/>
        <w:autoSpaceDE w:val="0"/>
        <w:autoSpaceDN w:val="0"/>
        <w:adjustRightInd w:val="0"/>
        <w:spacing w:after="0" w:line="276" w:lineRule="auto"/>
        <w:jc w:val="both"/>
        <w:rPr>
          <w:rFonts w:ascii="Times New Roman" w:hAnsi="Times New Roman" w:cs="Times New Roman"/>
        </w:rPr>
      </w:pPr>
    </w:p>
    <w:p w:rsidR="002D34E3" w:rsidRPr="002D34E3" w:rsidRDefault="002D34E3" w:rsidP="006D2913">
      <w:pPr>
        <w:numPr>
          <w:ilvl w:val="0"/>
          <w:numId w:val="31"/>
        </w:numPr>
        <w:spacing w:after="0" w:line="276" w:lineRule="auto"/>
        <w:ind w:left="284" w:hanging="284"/>
        <w:contextualSpacing/>
        <w:jc w:val="both"/>
        <w:rPr>
          <w:rFonts w:ascii="Times New Roman" w:hAnsi="Times New Roman" w:cs="Times New Roman"/>
          <w:u w:val="single"/>
        </w:rPr>
      </w:pPr>
      <w:r w:rsidRPr="002D34E3">
        <w:rPr>
          <w:rFonts w:ascii="Times New Roman" w:hAnsi="Times New Roman" w:cs="Times New Roman"/>
        </w:rPr>
        <w:t xml:space="preserve">W toku badania i oceny ofert </w:t>
      </w:r>
      <w:r w:rsidR="006547F5">
        <w:rPr>
          <w:rFonts w:ascii="Times New Roman" w:hAnsi="Times New Roman" w:cs="Times New Roman"/>
        </w:rPr>
        <w:t>z</w:t>
      </w:r>
      <w:r w:rsidRPr="002D34E3">
        <w:rPr>
          <w:rFonts w:ascii="Times New Roman" w:hAnsi="Times New Roman" w:cs="Times New Roman"/>
        </w:rPr>
        <w:t xml:space="preserve">amawiający może żądać od </w:t>
      </w:r>
      <w:r w:rsidR="006547F5">
        <w:rPr>
          <w:rFonts w:ascii="Times New Roman" w:hAnsi="Times New Roman" w:cs="Times New Roman"/>
        </w:rPr>
        <w:t>w</w:t>
      </w:r>
      <w:r w:rsidRPr="002D34E3">
        <w:rPr>
          <w:rFonts w:ascii="Times New Roman" w:hAnsi="Times New Roman" w:cs="Times New Roman"/>
        </w:rPr>
        <w:t>ykonawców wyjaśnień dotyczących treści złożonych ofert lub innych składanych dokumentów lub oświadczeń.</w:t>
      </w:r>
    </w:p>
    <w:p w:rsidR="002D34E3" w:rsidRPr="002D34E3" w:rsidRDefault="002D34E3" w:rsidP="006D2913">
      <w:pPr>
        <w:numPr>
          <w:ilvl w:val="0"/>
          <w:numId w:val="31"/>
        </w:numPr>
        <w:spacing w:after="0" w:line="276" w:lineRule="auto"/>
        <w:ind w:left="284" w:hanging="256"/>
        <w:contextualSpacing/>
        <w:jc w:val="both"/>
        <w:rPr>
          <w:rFonts w:ascii="Times New Roman" w:hAnsi="Times New Roman" w:cs="Times New Roman"/>
          <w:u w:val="single"/>
        </w:rPr>
      </w:pPr>
      <w:r w:rsidRPr="002D34E3">
        <w:rPr>
          <w:rFonts w:ascii="Times New Roman" w:hAnsi="Times New Roman" w:cs="Times New Roman"/>
        </w:rPr>
        <w:t xml:space="preserve">Wykonawcy są zobowiązani do przedstawienia wyjaśnień w terminie wskazanym przez </w:t>
      </w:r>
      <w:r w:rsidR="006547F5">
        <w:rPr>
          <w:rFonts w:ascii="Times New Roman" w:hAnsi="Times New Roman" w:cs="Times New Roman"/>
        </w:rPr>
        <w:t>z</w:t>
      </w:r>
      <w:r w:rsidRPr="002D34E3">
        <w:rPr>
          <w:rFonts w:ascii="Times New Roman" w:hAnsi="Times New Roman" w:cs="Times New Roman"/>
        </w:rPr>
        <w:t>amawiającego.</w:t>
      </w:r>
    </w:p>
    <w:p w:rsidR="002D34E3" w:rsidRPr="002D34E3" w:rsidRDefault="002D34E3" w:rsidP="006D2913">
      <w:pPr>
        <w:numPr>
          <w:ilvl w:val="0"/>
          <w:numId w:val="31"/>
        </w:numPr>
        <w:spacing w:after="0" w:line="276" w:lineRule="auto"/>
        <w:ind w:left="284" w:hanging="256"/>
        <w:contextualSpacing/>
        <w:jc w:val="both"/>
        <w:rPr>
          <w:rFonts w:ascii="Times New Roman" w:hAnsi="Times New Roman" w:cs="Times New Roman"/>
          <w:u w:val="single"/>
        </w:rPr>
      </w:pPr>
      <w:r w:rsidRPr="002D34E3">
        <w:rPr>
          <w:rFonts w:ascii="Times New Roman" w:hAnsi="Times New Roman" w:cs="Times New Roman"/>
        </w:rPr>
        <w:t>Zamawiający poprawi w ofercie:</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t>oczywiste omyłki pisarskie,</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t>oczywiste omyłki rachunkowe, z uwzględnieniem konsekwencji rachunkowych dokonanych poprawek,</w:t>
      </w:r>
    </w:p>
    <w:p w:rsidR="002D34E3" w:rsidRPr="002D34E3" w:rsidRDefault="002D34E3" w:rsidP="002D34E3">
      <w:pPr>
        <w:numPr>
          <w:ilvl w:val="0"/>
          <w:numId w:val="19"/>
        </w:numPr>
        <w:spacing w:after="0" w:line="276" w:lineRule="auto"/>
        <w:ind w:left="752"/>
        <w:contextualSpacing/>
        <w:jc w:val="both"/>
        <w:rPr>
          <w:rFonts w:ascii="Times New Roman" w:hAnsi="Times New Roman" w:cs="Times New Roman"/>
        </w:rPr>
      </w:pPr>
      <w:r w:rsidRPr="002D34E3">
        <w:rPr>
          <w:rFonts w:ascii="Times New Roman" w:hAnsi="Times New Roman" w:cs="Times New Roman"/>
        </w:rPr>
        <w:t>inne omyłki polegające na niezgodności oferty z dokumentami zamówienia, niepowodujące istotnych zmian w treści oferty</w:t>
      </w:r>
    </w:p>
    <w:p w:rsidR="002D34E3" w:rsidRPr="002D34E3" w:rsidRDefault="002D34E3" w:rsidP="002D34E3">
      <w:pPr>
        <w:spacing w:after="0" w:line="276" w:lineRule="auto"/>
        <w:ind w:left="392"/>
        <w:jc w:val="both"/>
        <w:rPr>
          <w:rFonts w:ascii="Times New Roman" w:hAnsi="Times New Roman" w:cs="Times New Roman"/>
        </w:rPr>
      </w:pPr>
      <w:r w:rsidRPr="002D34E3">
        <w:rPr>
          <w:rFonts w:ascii="Times New Roman" w:hAnsi="Times New Roman" w:cs="Times New Roman"/>
        </w:rPr>
        <w:t xml:space="preserve">- niezwłocznie zawiadamiając o tym </w:t>
      </w:r>
      <w:r w:rsidR="006547F5">
        <w:rPr>
          <w:rFonts w:ascii="Times New Roman" w:hAnsi="Times New Roman" w:cs="Times New Roman"/>
        </w:rPr>
        <w:t>w</w:t>
      </w:r>
      <w:r w:rsidRPr="002D34E3">
        <w:rPr>
          <w:rFonts w:ascii="Times New Roman" w:hAnsi="Times New Roman" w:cs="Times New Roman"/>
        </w:rPr>
        <w:t>ykonawcę, którego oferta została poprawiana.</w:t>
      </w:r>
    </w:p>
    <w:p w:rsidR="00ED0DBA" w:rsidRPr="00ED0DBA" w:rsidRDefault="002D34E3" w:rsidP="006D2913">
      <w:pPr>
        <w:pStyle w:val="Akapitzlist"/>
        <w:numPr>
          <w:ilvl w:val="0"/>
          <w:numId w:val="31"/>
        </w:numPr>
        <w:spacing w:after="0" w:line="276" w:lineRule="auto"/>
        <w:ind w:left="284" w:hanging="284"/>
        <w:jc w:val="both"/>
        <w:rPr>
          <w:rFonts w:ascii="Times New Roman" w:hAnsi="Times New Roman" w:cs="Times New Roman"/>
        </w:rPr>
      </w:pPr>
      <w:r w:rsidRPr="00ED0DBA">
        <w:rPr>
          <w:rFonts w:ascii="Times New Roman" w:hAnsi="Times New Roman" w:cs="Times New Roman"/>
        </w:rPr>
        <w:t xml:space="preserve">W przypadku powstania u </w:t>
      </w:r>
      <w:r w:rsidR="006547F5">
        <w:rPr>
          <w:rFonts w:ascii="Times New Roman" w:hAnsi="Times New Roman" w:cs="Times New Roman"/>
        </w:rPr>
        <w:t>z</w:t>
      </w:r>
      <w:r w:rsidRPr="00ED0DBA">
        <w:rPr>
          <w:rFonts w:ascii="Times New Roman" w:hAnsi="Times New Roman" w:cs="Times New Roman"/>
        </w:rPr>
        <w:t xml:space="preserve">amawiającego obowiązku podatkowego, </w:t>
      </w:r>
      <w:r w:rsidR="006547F5">
        <w:rPr>
          <w:rFonts w:ascii="Times New Roman" w:hAnsi="Times New Roman" w:cs="Times New Roman"/>
        </w:rPr>
        <w:t>z</w:t>
      </w:r>
      <w:r w:rsidRPr="00ED0DBA">
        <w:rPr>
          <w:rFonts w:ascii="Times New Roman" w:hAnsi="Times New Roman" w:cs="Times New Roman"/>
        </w:rPr>
        <w:t>amawiający doliczy</w:t>
      </w:r>
    </w:p>
    <w:p w:rsidR="002D34E3" w:rsidRPr="002D34E3" w:rsidRDefault="00ED0DBA" w:rsidP="00ED0DBA">
      <w:pPr>
        <w:spacing w:after="0" w:line="276" w:lineRule="auto"/>
        <w:contextualSpacing/>
        <w:jc w:val="both"/>
        <w:rPr>
          <w:rFonts w:ascii="Times New Roman" w:hAnsi="Times New Roman" w:cs="Times New Roman"/>
        </w:rPr>
      </w:pPr>
      <w:r>
        <w:rPr>
          <w:rFonts w:ascii="Times New Roman" w:hAnsi="Times New Roman" w:cs="Times New Roman"/>
        </w:rPr>
        <w:t xml:space="preserve">        </w:t>
      </w:r>
      <w:r w:rsidR="002D34E3" w:rsidRPr="002D34E3">
        <w:rPr>
          <w:rFonts w:ascii="Times New Roman" w:hAnsi="Times New Roman" w:cs="Times New Roman"/>
        </w:rPr>
        <w:t>na podstawie art. 225 Pzp do przedstawionej w ofercie ceny, kwotę podatku od towarów i usług.</w:t>
      </w:r>
    </w:p>
    <w:p w:rsidR="002D34E3" w:rsidRPr="002D34E3" w:rsidRDefault="002D34E3" w:rsidP="006D2913">
      <w:pPr>
        <w:numPr>
          <w:ilvl w:val="0"/>
          <w:numId w:val="31"/>
        </w:numPr>
        <w:spacing w:after="0" w:line="276" w:lineRule="auto"/>
        <w:ind w:left="284" w:hanging="242"/>
        <w:contextualSpacing/>
        <w:jc w:val="both"/>
        <w:rPr>
          <w:rFonts w:ascii="Times New Roman" w:hAnsi="Times New Roman" w:cs="Times New Roman"/>
        </w:rPr>
      </w:pPr>
      <w:r w:rsidRPr="002D34E3">
        <w:rPr>
          <w:rFonts w:ascii="Times New Roman" w:hAnsi="Times New Roman" w:cs="Times New Roman"/>
        </w:rPr>
        <w:t>Zamawiający na etapie oceny ofert będzie żądał wyjaśnień dotyczących rażąco niskiej ceny na podstawie art. 224 ust.1 lub ust. 2 ustawy Pzp.</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wybiera najkorzystniejszą ofertę w terminie związania ofertą.</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Jeżeli termin związania ofertą upłynie przed wyborem najkorzystniejszej oferty, </w:t>
      </w:r>
      <w:r w:rsidR="006547F5">
        <w:rPr>
          <w:rFonts w:ascii="Times New Roman" w:hAnsi="Times New Roman" w:cs="Times New Roman"/>
          <w:color w:val="000000" w:themeColor="text1"/>
        </w:rPr>
        <w:t>z</w:t>
      </w:r>
      <w:r w:rsidRPr="002D34E3">
        <w:rPr>
          <w:rFonts w:ascii="Times New Roman" w:hAnsi="Times New Roman" w:cs="Times New Roman"/>
          <w:color w:val="000000" w:themeColor="text1"/>
        </w:rPr>
        <w:t xml:space="preserve">amawiający wezwie </w:t>
      </w:r>
      <w:r w:rsidR="006547F5">
        <w:rPr>
          <w:rFonts w:ascii="Times New Roman" w:hAnsi="Times New Roman" w:cs="Times New Roman"/>
          <w:color w:val="000000" w:themeColor="text1"/>
        </w:rPr>
        <w:t>w</w:t>
      </w:r>
      <w:r w:rsidRPr="002D34E3">
        <w:rPr>
          <w:rFonts w:ascii="Times New Roman" w:hAnsi="Times New Roman" w:cs="Times New Roman"/>
          <w:color w:val="000000" w:themeColor="text1"/>
        </w:rPr>
        <w:t xml:space="preserve">ykonawcę, którego oferta otrzymała najwyższą ocenę, do wyrażenia, w wyznaczonym przez </w:t>
      </w:r>
      <w:r w:rsidR="006547F5">
        <w:rPr>
          <w:rFonts w:ascii="Times New Roman" w:hAnsi="Times New Roman" w:cs="Times New Roman"/>
          <w:color w:val="000000" w:themeColor="text1"/>
        </w:rPr>
        <w:t>z</w:t>
      </w:r>
      <w:r w:rsidRPr="002D34E3">
        <w:rPr>
          <w:rFonts w:ascii="Times New Roman" w:hAnsi="Times New Roman" w:cs="Times New Roman"/>
          <w:color w:val="000000" w:themeColor="text1"/>
        </w:rPr>
        <w:t>amawiającego terminie, pisemnej zgody na wybór jego oferty.</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braku zgody, o której mowa w ust. 8, oferta podlega odrzuceniu, a </w:t>
      </w:r>
      <w:r w:rsidR="006547F5">
        <w:rPr>
          <w:rFonts w:ascii="Times New Roman" w:hAnsi="Times New Roman" w:cs="Times New Roman"/>
          <w:color w:val="000000" w:themeColor="text1"/>
        </w:rPr>
        <w:t>z</w:t>
      </w:r>
      <w:r w:rsidRPr="002D34E3">
        <w:rPr>
          <w:rFonts w:ascii="Times New Roman" w:hAnsi="Times New Roman" w:cs="Times New Roman"/>
          <w:color w:val="000000" w:themeColor="text1"/>
        </w:rPr>
        <w:t xml:space="preserve">amawiający zwraca się o wyrażenie takiej zgody do kolejnego </w:t>
      </w:r>
      <w:r w:rsidR="006547F5">
        <w:rPr>
          <w:rFonts w:ascii="Times New Roman" w:hAnsi="Times New Roman" w:cs="Times New Roman"/>
          <w:color w:val="000000" w:themeColor="text1"/>
        </w:rPr>
        <w:t>w</w:t>
      </w:r>
      <w:r w:rsidRPr="002D34E3">
        <w:rPr>
          <w:rFonts w:ascii="Times New Roman" w:hAnsi="Times New Roman" w:cs="Times New Roman"/>
          <w:color w:val="000000" w:themeColor="text1"/>
        </w:rPr>
        <w:t xml:space="preserve">ykonawcy, którego oferta została najwyżej oceniona, chyba, że zachodzą przesłanki unieważnienia postępowania. </w:t>
      </w:r>
    </w:p>
    <w:p w:rsidR="002D34E3" w:rsidRPr="002D34E3"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odrzuci oferty w przypadkach określonych w art. 226 ust. 1 Pzp.</w:t>
      </w:r>
    </w:p>
    <w:p w:rsidR="002D34E3" w:rsidRDefault="002D34E3" w:rsidP="002D34E3">
      <w:pPr>
        <w:spacing w:after="0" w:line="276" w:lineRule="auto"/>
        <w:ind w:left="284"/>
        <w:contextualSpacing/>
        <w:jc w:val="both"/>
        <w:rPr>
          <w:rFonts w:ascii="Times New Roman" w:hAnsi="Times New Roman" w:cs="Times New Roman"/>
          <w:color w:val="000000" w:themeColor="text1"/>
        </w:rPr>
      </w:pPr>
    </w:p>
    <w:p w:rsidR="00865EBD" w:rsidRPr="002D34E3" w:rsidRDefault="00865EBD" w:rsidP="002D34E3">
      <w:pPr>
        <w:spacing w:after="0" w:line="276" w:lineRule="auto"/>
        <w:ind w:left="284"/>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formalnościach, jakie muszą zostać dopełnione po wyborze oferty </w:t>
      </w:r>
      <w:r w:rsidRPr="002D34E3">
        <w:rPr>
          <w:rFonts w:ascii="Times New Roman" w:hAnsi="Times New Roman" w:cs="Times New Roman"/>
          <w:b/>
          <w:color w:val="000000" w:themeColor="text1"/>
        </w:rPr>
        <w:br/>
        <w:t>w celu zawarcia umowy w sprawie zamówienia publicznego</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może zawrzeć umowę w sprawie zamówienia publicznego przed upływem terminu, </w:t>
      </w:r>
      <w:r w:rsidRPr="002D34E3">
        <w:rPr>
          <w:rFonts w:ascii="Times New Roman" w:hAnsi="Times New Roman" w:cs="Times New Roman"/>
          <w:color w:val="000000" w:themeColor="text1"/>
        </w:rPr>
        <w:br/>
        <w:t>o którym mowa w pkt 1, jeżeli w postępowaniu o udzielenie zmówienia złożono tylko jedną ofertę.</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Wykonawca, którego oferta została wybrana jako najkorzystniejsza, zostanie poinformowany przez zamawiającego o miejscu i terminie zawarcia umowy.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o którym mowa w pkt</w:t>
      </w:r>
      <w:r w:rsidR="00ED0DBA">
        <w:rPr>
          <w:rFonts w:ascii="Times New Roman" w:hAnsi="Times New Roman" w:cs="Times New Roman"/>
          <w:color w:val="000000" w:themeColor="text1"/>
        </w:rPr>
        <w:t>.</w:t>
      </w:r>
      <w:r w:rsidRPr="002D34E3">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6F70F1">
        <w:rPr>
          <w:rFonts w:ascii="Arial Black" w:hAnsi="Arial Black" w:cs="Times New Roman"/>
          <w:bCs/>
          <w:color w:val="0070C0"/>
          <w:sz w:val="18"/>
          <w:szCs w:val="18"/>
        </w:rPr>
        <w:t>załącznik nr 2 do SWZ</w:t>
      </w:r>
      <w:r w:rsidRPr="002D34E3">
        <w:rPr>
          <w:rFonts w:ascii="Times New Roman" w:hAnsi="Times New Roman" w:cs="Times New Roman"/>
          <w:color w:val="000000" w:themeColor="text1"/>
        </w:rPr>
        <w:t>. Umowa zostanie uzupełniona o zapisy wynikające ze złożonej oferty.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Przed podpisaniem umowy </w:t>
      </w:r>
      <w:r w:rsidR="00342D43">
        <w:rPr>
          <w:rFonts w:ascii="Times New Roman" w:hAnsi="Times New Roman" w:cs="Times New Roman"/>
          <w:color w:val="000000" w:themeColor="text1"/>
        </w:rPr>
        <w:t>w</w:t>
      </w:r>
      <w:r w:rsidRPr="002D34E3">
        <w:rPr>
          <w:rFonts w:ascii="Times New Roman" w:hAnsi="Times New Roman" w:cs="Times New Roman"/>
          <w:color w:val="000000" w:themeColor="text1"/>
        </w:rPr>
        <w:t xml:space="preserve">ykonawcy wspólnie ubiegający się o udzielenie zamówienia </w:t>
      </w:r>
      <w:r w:rsidRPr="002D34E3">
        <w:rPr>
          <w:rFonts w:ascii="Times New Roman" w:hAnsi="Times New Roman" w:cs="Times New Roman"/>
          <w:color w:val="000000" w:themeColor="text1"/>
        </w:rPr>
        <w:br/>
        <w:t>(w przypadku wyboru oferty jako najkorzystniejszej) przedstawią Zamawiającemu kopię umowy regulującej współpracę tych Wykonawców.</w:t>
      </w:r>
    </w:p>
    <w:p w:rsid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Jeżeli Wykonawca, którego oferta została wybrana jako najkorzystniejsza, uchyla się </w:t>
      </w:r>
      <w:r w:rsidRPr="002D34E3">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AF0E0E" w:rsidRPr="002D34E3" w:rsidRDefault="00AF0E0E" w:rsidP="00AF0E0E">
      <w:pPr>
        <w:spacing w:after="0" w:line="276" w:lineRule="auto"/>
        <w:ind w:left="378"/>
        <w:contextualSpacing/>
        <w:jc w:val="both"/>
        <w:rPr>
          <w:rFonts w:ascii="Times New Roman" w:hAnsi="Times New Roman" w:cs="Times New Roman"/>
          <w:color w:val="000000" w:themeColor="text1"/>
        </w:rPr>
      </w:pPr>
    </w:p>
    <w:p w:rsidR="002D34E3" w:rsidRPr="002D34E3" w:rsidRDefault="002D34E3" w:rsidP="002D34E3">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2D34E3" w:rsidRPr="002D34E3"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Pouczenie o środkach ochrony prawnej przysługujących Wykonawcy</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Środki ochrony prawnej przysługują </w:t>
      </w:r>
      <w:r w:rsidR="006547F5">
        <w:rPr>
          <w:rFonts w:ascii="Times New Roman" w:hAnsi="Times New Roman" w:cs="Times New Roman"/>
        </w:rPr>
        <w:t>w</w:t>
      </w:r>
      <w:r w:rsidRPr="002D34E3">
        <w:rPr>
          <w:rFonts w:ascii="Times New Roman" w:hAnsi="Times New Roman" w:cs="Times New Roman"/>
        </w:rPr>
        <w:t xml:space="preserve">ykonawcy, jeżeli ma lub miał interes w uzyskaniu zamówienia oraz poniósł lub może ponieść szkodę w wyniku naruszenia przez </w:t>
      </w:r>
      <w:r w:rsidR="006547F5">
        <w:rPr>
          <w:rFonts w:ascii="Times New Roman" w:hAnsi="Times New Roman" w:cs="Times New Roman"/>
        </w:rPr>
        <w:t>z</w:t>
      </w:r>
      <w:r w:rsidRPr="002D34E3">
        <w:rPr>
          <w:rFonts w:ascii="Times New Roman" w:hAnsi="Times New Roman" w:cs="Times New Roman"/>
        </w:rPr>
        <w:t xml:space="preserve">amawiającego przepisów </w:t>
      </w:r>
      <w:r w:rsidR="006547F5">
        <w:rPr>
          <w:rFonts w:ascii="Times New Roman" w:hAnsi="Times New Roman" w:cs="Times New Roman"/>
        </w:rPr>
        <w:t>P</w:t>
      </w:r>
      <w:r w:rsidRPr="002D34E3">
        <w:rPr>
          <w:rFonts w:ascii="Times New Roman" w:hAnsi="Times New Roman" w:cs="Times New Roman"/>
        </w:rPr>
        <w:t>zp.</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bCs/>
        </w:rPr>
      </w:pPr>
      <w:r w:rsidRPr="002D34E3">
        <w:rPr>
          <w:rFonts w:ascii="Times New Roman" w:hAnsi="Times New Roman" w:cs="Times New Roman"/>
          <w:b/>
        </w:rPr>
        <w:t>Odwołanie przysługuje na</w:t>
      </w:r>
      <w:r w:rsidRPr="002D34E3">
        <w:rPr>
          <w:rFonts w:ascii="Times New Roman" w:hAnsi="Times New Roman" w:cs="Times New Roman"/>
          <w:bCs/>
        </w:rPr>
        <w:t>:</w:t>
      </w:r>
    </w:p>
    <w:p w:rsidR="002D34E3" w:rsidRPr="002D34E3" w:rsidRDefault="002D34E3" w:rsidP="002D34E3">
      <w:pPr>
        <w:spacing w:after="0" w:line="276" w:lineRule="auto"/>
        <w:ind w:left="742" w:hanging="364"/>
        <w:jc w:val="both"/>
        <w:rPr>
          <w:rFonts w:ascii="Times New Roman" w:hAnsi="Times New Roman" w:cs="Times New Roman"/>
        </w:rPr>
      </w:pPr>
      <w:r w:rsidRPr="002D34E3">
        <w:rPr>
          <w:rFonts w:ascii="Times New Roman" w:hAnsi="Times New Roman" w:cs="Times New Roman"/>
        </w:rPr>
        <w:t xml:space="preserve">2.1. niezgodną z przepisami ustawy czynność </w:t>
      </w:r>
      <w:r w:rsidR="006547F5">
        <w:rPr>
          <w:rFonts w:ascii="Times New Roman" w:hAnsi="Times New Roman" w:cs="Times New Roman"/>
        </w:rPr>
        <w:t>z</w:t>
      </w:r>
      <w:r w:rsidRPr="002D34E3">
        <w:rPr>
          <w:rFonts w:ascii="Times New Roman" w:hAnsi="Times New Roman" w:cs="Times New Roman"/>
        </w:rPr>
        <w:t>amawiającego, podjętą w postępowaniu o udzielenie zamówienia, w tym na projektowane postanowienie umowy;</w:t>
      </w:r>
    </w:p>
    <w:p w:rsidR="002D34E3" w:rsidRPr="002D34E3" w:rsidRDefault="002D34E3" w:rsidP="002D34E3">
      <w:pPr>
        <w:spacing w:after="0" w:line="276" w:lineRule="auto"/>
        <w:ind w:left="714" w:hanging="350"/>
        <w:jc w:val="both"/>
        <w:rPr>
          <w:rFonts w:ascii="Times New Roman" w:hAnsi="Times New Roman" w:cs="Times New Roman"/>
        </w:rPr>
      </w:pPr>
      <w:r w:rsidRPr="002D34E3">
        <w:rPr>
          <w:rFonts w:ascii="Times New Roman" w:hAnsi="Times New Roman" w:cs="Times New Roman"/>
        </w:rPr>
        <w:t xml:space="preserve">2.2. zaniechanie czynności w postępowaniu o udzielenie zamówienia, do której </w:t>
      </w:r>
      <w:r w:rsidR="006547F5">
        <w:rPr>
          <w:rFonts w:ascii="Times New Roman" w:hAnsi="Times New Roman" w:cs="Times New Roman"/>
        </w:rPr>
        <w:t>z</w:t>
      </w:r>
      <w:r w:rsidRPr="002D34E3">
        <w:rPr>
          <w:rFonts w:ascii="Times New Roman" w:hAnsi="Times New Roman" w:cs="Times New Roman"/>
        </w:rPr>
        <w:t>amawiający był obowiązany na podstawie ustawy.</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Odwołanie wnosi się do Prezesa Krajowej Izby Odwoławczej w formie pisemnej albo elektronicznej albo w postaci elektronicznej opatrzone podpisem zaufanym.</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Szczegółowe informacje dotyczące środków ochrony prawnej określone są w Dziale IX „Środki ochrony prawnej” </w:t>
      </w:r>
      <w:r w:rsidR="002309CD">
        <w:rPr>
          <w:rFonts w:ascii="Times New Roman" w:hAnsi="Times New Roman" w:cs="Times New Roman"/>
        </w:rPr>
        <w:t>P</w:t>
      </w:r>
      <w:r w:rsidRPr="002D34E3">
        <w:rPr>
          <w:rFonts w:ascii="Times New Roman" w:hAnsi="Times New Roman" w:cs="Times New Roman"/>
        </w:rPr>
        <w:t>zp.</w:t>
      </w:r>
    </w:p>
    <w:p w:rsidR="002D34E3" w:rsidRDefault="002D34E3" w:rsidP="002D34E3">
      <w:pPr>
        <w:spacing w:after="0" w:line="276" w:lineRule="auto"/>
        <w:ind w:left="360"/>
        <w:contextualSpacing/>
        <w:jc w:val="both"/>
        <w:rPr>
          <w:rFonts w:ascii="Times New Roman" w:hAnsi="Times New Roman" w:cs="Times New Roman"/>
        </w:rPr>
      </w:pPr>
    </w:p>
    <w:p w:rsidR="007F557A" w:rsidRPr="002D34E3" w:rsidRDefault="007F557A" w:rsidP="002D34E3">
      <w:pPr>
        <w:spacing w:after="0" w:line="276" w:lineRule="auto"/>
        <w:ind w:left="360"/>
        <w:contextualSpacing/>
        <w:jc w:val="both"/>
        <w:rPr>
          <w:rFonts w:ascii="Times New Roman" w:hAnsi="Times New Roman" w:cs="Times New Roman"/>
        </w:rPr>
      </w:pPr>
    </w:p>
    <w:p w:rsidR="002D34E3" w:rsidRPr="002D34E3"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Klauzula Informacyjna dotycząca przetwarzania danych osobowych</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2D34E3" w:rsidRPr="002D34E3"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lastRenderedPageBreak/>
        <w:t>Administratorem Pani/Pana danych osobowych jest Komendant Wojewódzki Policji z siedzibą w Radomiu - adres: ul. 11-go Listopada 37/59, 26-600 Radom.</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0"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2D34E3" w:rsidRPr="002D34E3"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Ustawą z dnia 11 września 2019 r.  Prawo zamówień publicznych – dalej zwaną ustawą Pzp,</w:t>
      </w:r>
    </w:p>
    <w:p w:rsidR="002309CD" w:rsidRPr="00BA5B4F" w:rsidRDefault="002309CD" w:rsidP="002309CD">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BA5B4F">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2D34E3" w:rsidRPr="002D34E3"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2309CD">
        <w:rPr>
          <w:rFonts w:ascii="Times New Roman" w:hAnsi="Times New Roman" w:cs="Times New Roman"/>
          <w:color w:val="000000"/>
          <w:lang w:eastAsia="pl-PL"/>
        </w:rPr>
        <w:t xml:space="preserve"> </w:t>
      </w:r>
      <w:r w:rsidRPr="002D34E3">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dostępu do własnych danych osobowych na zasadach określonych w ustawie Pzp,</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żądania od administratora sprostowania, uzupełnienia danych, jednak</w:t>
      </w:r>
      <w:r w:rsidR="003B69A0">
        <w:rPr>
          <w:rFonts w:ascii="Times New Roman" w:hAnsi="Times New Roman" w:cs="Times New Roman"/>
          <w:lang w:eastAsia="pl-PL"/>
        </w:rPr>
        <w:t xml:space="preserve"> </w:t>
      </w:r>
      <w:r w:rsidRPr="002D34E3">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2D34E3" w:rsidRPr="002D34E3"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2D34E3" w:rsidRPr="002D34E3"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727FBA" w:rsidRDefault="00727FBA"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2D34E3" w:rsidRPr="002D34E3"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 xml:space="preserve">Inne istotne informacje dotyczące postępowania </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356C60" w:rsidRDefault="002D34E3" w:rsidP="002D34E3">
      <w:pPr>
        <w:numPr>
          <w:ilvl w:val="0"/>
          <w:numId w:val="21"/>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Cs/>
          <w:color w:val="000000" w:themeColor="text1"/>
        </w:rPr>
        <w:t xml:space="preserve">Zamawiający przewiduje składanie ofert częściowych: </w:t>
      </w:r>
      <w:r w:rsidR="006547F5">
        <w:rPr>
          <w:rFonts w:ascii="Times New Roman" w:hAnsi="Times New Roman" w:cs="Times New Roman"/>
          <w:bCs/>
          <w:color w:val="000000" w:themeColor="text1"/>
        </w:rPr>
        <w:t>NIE</w:t>
      </w:r>
    </w:p>
    <w:p w:rsidR="00BB4E1C" w:rsidRPr="00BB4E1C" w:rsidRDefault="002D34E3" w:rsidP="00BB4E1C">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bCs/>
          <w:color w:val="000000"/>
        </w:rPr>
        <w:t>Powód niedokonania podziału zamówienia na części (jeżeli dotyczy</w:t>
      </w:r>
      <w:r w:rsidRPr="006547F5">
        <w:rPr>
          <w:rFonts w:ascii="Times New Roman" w:hAnsi="Times New Roman" w:cs="Times New Roman"/>
          <w:bCs/>
          <w:color w:val="000000"/>
        </w:rPr>
        <w:t xml:space="preserve">):   </w:t>
      </w:r>
      <w:r w:rsidR="00BB4E1C" w:rsidRPr="00BB4E1C">
        <w:rPr>
          <w:rFonts w:ascii="Times New Roman" w:hAnsi="Times New Roman" w:cs="Times New Roman"/>
          <w:bCs/>
          <w:color w:val="000000"/>
        </w:rPr>
        <w:t>Zamawiający podjął decyzję nie dzielenia zamówienia na części. Zdaniem Zamawiającego, niniejsza decyzja, nie naruszy uczciwej konkurencji poprzez ograniczenie możliwości ubiegania się o</w:t>
      </w:r>
      <w:r w:rsidR="00BB4E1C">
        <w:rPr>
          <w:rFonts w:ascii="Times New Roman" w:hAnsi="Times New Roman" w:cs="Times New Roman"/>
          <w:bCs/>
          <w:color w:val="000000"/>
        </w:rPr>
        <w:t xml:space="preserve"> </w:t>
      </w:r>
      <w:r w:rsidR="00BB4E1C" w:rsidRPr="00BB4E1C">
        <w:rPr>
          <w:rFonts w:ascii="Times New Roman" w:hAnsi="Times New Roman" w:cs="Times New Roman"/>
          <w:bCs/>
          <w:color w:val="000000"/>
        </w:rPr>
        <w:t>zamówienie mniejszym podmiotom, w szczególności małym i średnim przedsiębiorstwom. Dzielenie zamówienia na części byłoby działaniem sztucznym. Podział groziłby nadmiernymi trudnościami  w realizacji zamówienia oraz prawdopodobnym wzrostem</w:t>
      </w:r>
      <w:r w:rsidR="00BB4E1C">
        <w:rPr>
          <w:rFonts w:ascii="Times New Roman" w:hAnsi="Times New Roman" w:cs="Times New Roman"/>
          <w:bCs/>
          <w:color w:val="000000"/>
        </w:rPr>
        <w:t xml:space="preserve"> </w:t>
      </w:r>
      <w:r w:rsidR="00BB4E1C" w:rsidRPr="00BB4E1C">
        <w:rPr>
          <w:rFonts w:ascii="Times New Roman" w:hAnsi="Times New Roman" w:cs="Times New Roman"/>
          <w:bCs/>
          <w:color w:val="000000"/>
        </w:rPr>
        <w:t>wartości</w:t>
      </w:r>
      <w:r w:rsidR="00BB4E1C">
        <w:rPr>
          <w:rFonts w:ascii="Times New Roman" w:hAnsi="Times New Roman" w:cs="Times New Roman"/>
          <w:bCs/>
          <w:color w:val="000000"/>
        </w:rPr>
        <w:t xml:space="preserve"> </w:t>
      </w:r>
      <w:r w:rsidR="00BB4E1C" w:rsidRPr="00BB4E1C">
        <w:rPr>
          <w:rFonts w:ascii="Times New Roman" w:hAnsi="Times New Roman" w:cs="Times New Roman"/>
          <w:bCs/>
          <w:color w:val="000000"/>
        </w:rPr>
        <w:t>przedmiotu zamówienia.</w:t>
      </w:r>
    </w:p>
    <w:p w:rsidR="002D34E3" w:rsidRPr="002D34E3" w:rsidRDefault="002D34E3" w:rsidP="002D34E3">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color w:val="000000"/>
        </w:rPr>
        <w:t xml:space="preserve">Zamawiający zaleca </w:t>
      </w:r>
      <w:r w:rsidRPr="002D34E3">
        <w:rPr>
          <w:rFonts w:ascii="Times New Roman" w:hAnsi="Times New Roman" w:cs="Times New Roman"/>
          <w:bCs/>
          <w:color w:val="000000"/>
        </w:rPr>
        <w:t>przeprowadzenie wizji lokalnej: nie dotyczy</w:t>
      </w:r>
    </w:p>
    <w:p w:rsidR="002D34E3" w:rsidRPr="002D34E3" w:rsidRDefault="002D34E3" w:rsidP="002D34E3">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2D34E3">
        <w:rPr>
          <w:rFonts w:ascii="Times New Roman" w:hAnsi="Times New Roman" w:cs="Times New Roman"/>
          <w:color w:val="000000" w:themeColor="text1"/>
        </w:rPr>
        <w:t xml:space="preserve">Zamawiający nie wymaga i nie dopuszcza składania </w:t>
      </w:r>
      <w:r w:rsidRPr="002D34E3">
        <w:rPr>
          <w:rFonts w:ascii="Times New Roman" w:hAnsi="Times New Roman" w:cs="Times New Roman"/>
          <w:bCs/>
          <w:color w:val="000000" w:themeColor="text1"/>
        </w:rPr>
        <w:t>ofert wariantowych</w:t>
      </w:r>
    </w:p>
    <w:p w:rsidR="002D34E3" w:rsidRPr="002D34E3" w:rsidRDefault="002D34E3" w:rsidP="002D34E3">
      <w:pPr>
        <w:numPr>
          <w:ilvl w:val="0"/>
          <w:numId w:val="21"/>
        </w:numPr>
        <w:spacing w:after="0" w:line="276" w:lineRule="auto"/>
        <w:contextualSpacing/>
        <w:jc w:val="both"/>
        <w:rPr>
          <w:rFonts w:ascii="Times New Roman" w:hAnsi="Times New Roman" w:cs="Times New Roman"/>
        </w:rPr>
      </w:pPr>
      <w:r w:rsidRPr="002D34E3">
        <w:rPr>
          <w:rFonts w:ascii="Times New Roman" w:hAnsi="Times New Roman" w:cs="Times New Roman"/>
          <w:color w:val="000000" w:themeColor="text1"/>
        </w:rPr>
        <w:t>Zamawiający</w:t>
      </w:r>
      <w:r w:rsidR="0024134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 xml:space="preserve">nie przewiduje zawarcia </w:t>
      </w:r>
      <w:r w:rsidRPr="002D34E3">
        <w:rPr>
          <w:rFonts w:ascii="Times New Roman" w:hAnsi="Times New Roman" w:cs="Times New Roman"/>
          <w:bCs/>
          <w:color w:val="000000" w:themeColor="text1"/>
        </w:rPr>
        <w:t>umowy ramowej</w:t>
      </w:r>
    </w:p>
    <w:p w:rsidR="00E32149" w:rsidRPr="00E32149" w:rsidRDefault="002D34E3" w:rsidP="002D34E3">
      <w:pPr>
        <w:numPr>
          <w:ilvl w:val="0"/>
          <w:numId w:val="21"/>
        </w:numPr>
        <w:spacing w:after="0" w:line="276" w:lineRule="auto"/>
        <w:contextualSpacing/>
        <w:jc w:val="both"/>
        <w:rPr>
          <w:rFonts w:ascii="Times New Roman" w:hAnsi="Times New Roman" w:cs="Times New Roman"/>
          <w:bCs/>
        </w:rPr>
      </w:pPr>
      <w:r w:rsidRPr="00E32149">
        <w:rPr>
          <w:rFonts w:ascii="Times New Roman" w:hAnsi="Times New Roman" w:cs="Times New Roman"/>
          <w:color w:val="000000" w:themeColor="text1"/>
        </w:rPr>
        <w:t>Zamawiający</w:t>
      </w:r>
      <w:r w:rsidR="00241343" w:rsidRPr="00E32149">
        <w:rPr>
          <w:rFonts w:ascii="Times New Roman" w:hAnsi="Times New Roman" w:cs="Times New Roman"/>
          <w:color w:val="000000" w:themeColor="text1"/>
        </w:rPr>
        <w:t xml:space="preserve"> </w:t>
      </w:r>
      <w:r w:rsidR="00E32149" w:rsidRPr="00E32149">
        <w:rPr>
          <w:rFonts w:ascii="Times New Roman" w:hAnsi="Times New Roman" w:cs="Times New Roman"/>
          <w:color w:val="000000" w:themeColor="text1"/>
        </w:rPr>
        <w:t xml:space="preserve">nie </w:t>
      </w:r>
      <w:r w:rsidRPr="00E32149">
        <w:rPr>
          <w:rFonts w:ascii="Times New Roman" w:hAnsi="Times New Roman" w:cs="Times New Roman"/>
          <w:color w:val="000000" w:themeColor="text1"/>
        </w:rPr>
        <w:t xml:space="preserve">przewiduje udzielenie zamówień, o których mowa w art. 214 ust. 1 pkt 7 lub 8 </w:t>
      </w:r>
      <w:r w:rsidRPr="00E32149">
        <w:rPr>
          <w:rFonts w:ascii="Times New Roman" w:hAnsi="Times New Roman" w:cs="Times New Roman"/>
          <w:bCs/>
          <w:color w:val="000000" w:themeColor="text1"/>
        </w:rPr>
        <w:t>ustawy Pzp</w:t>
      </w:r>
      <w:r w:rsidRPr="00E32149">
        <w:rPr>
          <w:rFonts w:ascii="Times New Roman" w:hAnsi="Times New Roman" w:cs="Times New Roman"/>
          <w:color w:val="000000" w:themeColor="text1"/>
        </w:rPr>
        <w:t xml:space="preserve">. </w:t>
      </w:r>
    </w:p>
    <w:p w:rsidR="002D34E3" w:rsidRPr="00E32149" w:rsidRDefault="002D34E3" w:rsidP="002D34E3">
      <w:pPr>
        <w:numPr>
          <w:ilvl w:val="0"/>
          <w:numId w:val="21"/>
        </w:numPr>
        <w:spacing w:after="0" w:line="276" w:lineRule="auto"/>
        <w:contextualSpacing/>
        <w:jc w:val="both"/>
        <w:rPr>
          <w:rFonts w:ascii="Times New Roman" w:hAnsi="Times New Roman" w:cs="Times New Roman"/>
          <w:bCs/>
        </w:rPr>
      </w:pPr>
      <w:r w:rsidRPr="00E32149">
        <w:rPr>
          <w:rFonts w:ascii="Times New Roman" w:hAnsi="Times New Roman" w:cs="Times New Roman"/>
          <w:bCs/>
          <w:color w:val="000000" w:themeColor="text1"/>
        </w:rPr>
        <w:t>Zamawiający</w:t>
      </w:r>
      <w:r w:rsidR="00E32149" w:rsidRPr="00E32149">
        <w:rPr>
          <w:rFonts w:ascii="Times New Roman" w:hAnsi="Times New Roman" w:cs="Times New Roman"/>
          <w:bCs/>
          <w:color w:val="000000" w:themeColor="text1"/>
        </w:rPr>
        <w:t xml:space="preserve"> </w:t>
      </w:r>
      <w:r w:rsidRPr="00E32149">
        <w:rPr>
          <w:rFonts w:ascii="Times New Roman" w:hAnsi="Times New Roman" w:cs="Times New Roman"/>
          <w:color w:val="000000" w:themeColor="text1"/>
        </w:rPr>
        <w:t>nie przewiduje rozliczenia w walutach obcych.</w:t>
      </w:r>
    </w:p>
    <w:p w:rsidR="002D34E3" w:rsidRPr="002D34E3" w:rsidRDefault="002D34E3" w:rsidP="002D34E3">
      <w:pPr>
        <w:numPr>
          <w:ilvl w:val="0"/>
          <w:numId w:val="2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przewiduje wyboru najkorzystniejszej oferty z zastosowaniem aukcji elektronicznej.</w:t>
      </w:r>
    </w:p>
    <w:p w:rsidR="002D34E3" w:rsidRPr="002D34E3" w:rsidRDefault="002D34E3" w:rsidP="002D34E3">
      <w:pPr>
        <w:numPr>
          <w:ilvl w:val="0"/>
          <w:numId w:val="2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 xml:space="preserve">Zamawiający </w:t>
      </w:r>
      <w:r w:rsidRPr="002D34E3">
        <w:rPr>
          <w:rFonts w:ascii="Times New Roman" w:hAnsi="Times New Roman" w:cs="Times New Roman"/>
          <w:color w:val="000000" w:themeColor="text1"/>
        </w:rPr>
        <w:t>nie przewiduje zwrotu kosztów udziału w postępowaniu.</w:t>
      </w:r>
    </w:p>
    <w:p w:rsidR="002D34E3" w:rsidRPr="006547F5" w:rsidRDefault="002D34E3" w:rsidP="002D34E3">
      <w:pPr>
        <w:numPr>
          <w:ilvl w:val="0"/>
          <w:numId w:val="21"/>
        </w:numPr>
        <w:spacing w:after="0" w:line="276" w:lineRule="auto"/>
        <w:contextualSpacing/>
        <w:jc w:val="both"/>
        <w:rPr>
          <w:rFonts w:ascii="Times New Roman" w:hAnsi="Times New Roman" w:cs="Times New Roman"/>
          <w:bCs/>
        </w:rPr>
      </w:pPr>
      <w:r w:rsidRPr="006547F5">
        <w:rPr>
          <w:rFonts w:ascii="Times New Roman" w:hAnsi="Times New Roman" w:cs="Times New Roman"/>
          <w:bCs/>
          <w:color w:val="000000" w:themeColor="text1"/>
        </w:rPr>
        <w:t>Zamawiający</w:t>
      </w:r>
      <w:r w:rsidR="00E32149" w:rsidRPr="006547F5">
        <w:rPr>
          <w:rFonts w:ascii="Times New Roman" w:hAnsi="Times New Roman" w:cs="Times New Roman"/>
          <w:bCs/>
          <w:color w:val="000000" w:themeColor="text1"/>
        </w:rPr>
        <w:t xml:space="preserve"> </w:t>
      </w:r>
      <w:r w:rsidR="006547F5" w:rsidRPr="00BB4E1C">
        <w:rPr>
          <w:rFonts w:ascii="Times New Roman" w:hAnsi="Times New Roman" w:cs="Times New Roman"/>
          <w:bCs/>
          <w:color w:val="000000" w:themeColor="text1"/>
        </w:rPr>
        <w:t xml:space="preserve">nie </w:t>
      </w:r>
      <w:r w:rsidRPr="00BB4E1C">
        <w:rPr>
          <w:rFonts w:ascii="Times New Roman" w:hAnsi="Times New Roman" w:cs="Times New Roman"/>
          <w:color w:val="000000" w:themeColor="text1"/>
        </w:rPr>
        <w:t>wymaga</w:t>
      </w:r>
      <w:r w:rsidRPr="006547F5">
        <w:rPr>
          <w:rFonts w:ascii="Times New Roman" w:hAnsi="Times New Roman" w:cs="Times New Roman"/>
          <w:color w:val="000000" w:themeColor="text1"/>
        </w:rPr>
        <w:t xml:space="preserve"> zatrudnienia na podstawie stosunku pracy, w okolicznościach, </w:t>
      </w:r>
      <w:r w:rsidRPr="006547F5">
        <w:rPr>
          <w:rFonts w:ascii="Times New Roman" w:hAnsi="Times New Roman" w:cs="Times New Roman"/>
          <w:color w:val="000000" w:themeColor="text1"/>
        </w:rPr>
        <w:br/>
        <w:t>o których mowa w art. 95 ustawy.</w:t>
      </w:r>
    </w:p>
    <w:p w:rsidR="002D34E3" w:rsidRDefault="002D34E3" w:rsidP="002D34E3">
      <w:pPr>
        <w:numPr>
          <w:ilvl w:val="0"/>
          <w:numId w:val="2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w:t>
      </w:r>
      <w:r w:rsidRPr="00BB4E1C">
        <w:rPr>
          <w:rFonts w:ascii="Times New Roman" w:hAnsi="Times New Roman" w:cs="Times New Roman"/>
          <w:color w:val="000000" w:themeColor="text1"/>
        </w:rPr>
        <w:t>nie wymaga</w:t>
      </w:r>
      <w:r w:rsidRPr="002D34E3">
        <w:rPr>
          <w:rFonts w:ascii="Times New Roman" w:hAnsi="Times New Roman" w:cs="Times New Roman"/>
          <w:color w:val="000000" w:themeColor="text1"/>
        </w:rPr>
        <w:t xml:space="preserve"> zatrudnienia osób, o których mowa w art. 96 ust. 2 pkt. 2 ustawy.</w:t>
      </w:r>
    </w:p>
    <w:p w:rsidR="002D34E3" w:rsidRPr="002D34E3" w:rsidRDefault="002D34E3" w:rsidP="002D34E3">
      <w:pPr>
        <w:numPr>
          <w:ilvl w:val="0"/>
          <w:numId w:val="2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wyraża zgodę na przesyłanie ustrukturyzowanych faktur elektronicznych </w:t>
      </w:r>
      <w:r w:rsidR="00A35BBD">
        <w:rPr>
          <w:rFonts w:ascii="Times New Roman" w:hAnsi="Times New Roman" w:cs="Times New Roman"/>
          <w:color w:val="000000" w:themeColor="text1"/>
        </w:rPr>
        <w:br/>
      </w:r>
      <w:r w:rsidRPr="002D34E3">
        <w:rPr>
          <w:rFonts w:ascii="Times New Roman" w:hAnsi="Times New Roman" w:cs="Times New Roman"/>
          <w:color w:val="000000" w:themeColor="text1"/>
        </w:rPr>
        <w:t>za pośrednictwem Platformy Elektronicznego Fakturowania (indywidualny identy</w:t>
      </w:r>
      <w:r w:rsidR="00A35BBD">
        <w:rPr>
          <w:rFonts w:ascii="Times New Roman" w:hAnsi="Times New Roman" w:cs="Times New Roman"/>
          <w:color w:val="000000" w:themeColor="text1"/>
        </w:rPr>
        <w:t>fikator PEPPOL</w:t>
      </w:r>
      <w:r w:rsidR="00133D14">
        <w:rPr>
          <w:rFonts w:ascii="Times New Roman" w:hAnsi="Times New Roman" w:cs="Times New Roman"/>
          <w:color w:val="000000" w:themeColor="text1"/>
        </w:rPr>
        <w:t>-GLN 59077143536</w:t>
      </w:r>
      <w:r w:rsidR="005B5A52">
        <w:rPr>
          <w:rFonts w:ascii="Times New Roman" w:hAnsi="Times New Roman" w:cs="Times New Roman"/>
          <w:color w:val="000000" w:themeColor="text1"/>
        </w:rPr>
        <w:t>35</w:t>
      </w:r>
      <w:r w:rsidRPr="002D34E3">
        <w:rPr>
          <w:rFonts w:ascii="Times New Roman" w:hAnsi="Times New Roman" w:cs="Times New Roman"/>
          <w:color w:val="000000" w:themeColor="text1"/>
        </w:rPr>
        <w:t>)</w:t>
      </w:r>
      <w:r w:rsidRPr="002D34E3">
        <w:rPr>
          <w:rFonts w:ascii="Times New Roman" w:hAnsi="Times New Roman" w:cs="Times New Roman"/>
          <w:bCs/>
          <w:color w:val="000000" w:themeColor="text1"/>
        </w:rPr>
        <w:t>.</w:t>
      </w:r>
      <w:r w:rsidR="006C69BE">
        <w:rPr>
          <w:rFonts w:ascii="Times New Roman" w:hAnsi="Times New Roman" w:cs="Times New Roman"/>
          <w:bCs/>
          <w:color w:val="000000" w:themeColor="text1"/>
        </w:rPr>
        <w:t xml:space="preserve">  </w:t>
      </w:r>
    </w:p>
    <w:p w:rsidR="002D34E3" w:rsidRDefault="002D34E3" w:rsidP="002D34E3">
      <w:pPr>
        <w:spacing w:after="0" w:line="276" w:lineRule="auto"/>
        <w:contextualSpacing/>
        <w:jc w:val="both"/>
        <w:rPr>
          <w:rFonts w:ascii="Times New Roman" w:hAnsi="Times New Roman" w:cs="Times New Roman"/>
          <w:color w:val="000000" w:themeColor="text1"/>
        </w:rPr>
      </w:pPr>
    </w:p>
    <w:p w:rsidR="00E32149" w:rsidRPr="002D34E3" w:rsidRDefault="00E32149"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2D34E3">
        <w:rPr>
          <w:rFonts w:ascii="Times New Roman" w:hAnsi="Times New Roman" w:cs="Times New Roman"/>
          <w:b/>
          <w:color w:val="000000" w:themeColor="text1"/>
          <w:u w:val="single"/>
        </w:rPr>
        <w:t>Załączniki do SWZ</w:t>
      </w:r>
    </w:p>
    <w:p w:rsidR="002D34E3" w:rsidRPr="002D34E3" w:rsidRDefault="002D34E3" w:rsidP="002D34E3">
      <w:pPr>
        <w:spacing w:after="0" w:line="276" w:lineRule="auto"/>
        <w:contextualSpacing/>
        <w:jc w:val="both"/>
        <w:rPr>
          <w:rFonts w:ascii="Times New Roman" w:hAnsi="Times New Roman" w:cs="Times New Roman"/>
          <w:b/>
          <w:color w:val="FF0000"/>
          <w:u w:val="single"/>
        </w:rPr>
      </w:pPr>
    </w:p>
    <w:p w:rsidR="0093322D" w:rsidRDefault="002D34E3" w:rsidP="0093322D">
      <w:pPr>
        <w:spacing w:after="0" w:line="276" w:lineRule="auto"/>
        <w:rPr>
          <w:rFonts w:ascii="Times New Roman" w:hAnsi="Times New Roman" w:cs="Times New Roman"/>
          <w:color w:val="000000" w:themeColor="text1"/>
        </w:rPr>
      </w:pPr>
      <w:r w:rsidRPr="00F630AA">
        <w:rPr>
          <w:rFonts w:ascii="Times New Roman" w:hAnsi="Times New Roman" w:cs="Times New Roman"/>
          <w:color w:val="000000" w:themeColor="text1"/>
        </w:rPr>
        <w:t xml:space="preserve">Załącznik nr 1 – </w:t>
      </w:r>
      <w:r w:rsidR="00BB4E1C">
        <w:rPr>
          <w:rFonts w:ascii="Times New Roman" w:hAnsi="Times New Roman" w:cs="Times New Roman"/>
          <w:color w:val="000000" w:themeColor="text1"/>
        </w:rPr>
        <w:t>CENNIK WYKAZ ASORTYMENTOWO ILOŚCIOWY – stanowiący integralną</w:t>
      </w:r>
    </w:p>
    <w:p w:rsidR="005B5A52" w:rsidRPr="00F630AA" w:rsidRDefault="00BB4E1C" w:rsidP="0093322D">
      <w:pPr>
        <w:spacing w:after="0" w:line="276" w:lineRule="auto"/>
        <w:ind w:left="708" w:firstLine="708"/>
        <w:rPr>
          <w:rFonts w:ascii="Times New Roman" w:hAnsi="Times New Roman" w:cs="Times New Roman"/>
        </w:rPr>
      </w:pPr>
      <w:r>
        <w:rPr>
          <w:rFonts w:ascii="Times New Roman" w:hAnsi="Times New Roman" w:cs="Times New Roman"/>
          <w:color w:val="000000" w:themeColor="text1"/>
        </w:rPr>
        <w:t xml:space="preserve"> część Formularza ofertowego,</w:t>
      </w:r>
    </w:p>
    <w:p w:rsidR="002D34E3" w:rsidRPr="00F630AA" w:rsidRDefault="002D34E3" w:rsidP="0093322D">
      <w:pPr>
        <w:spacing w:after="0" w:line="276" w:lineRule="auto"/>
        <w:ind w:left="643" w:hanging="643"/>
        <w:jc w:val="both"/>
        <w:rPr>
          <w:rFonts w:ascii="Times New Roman" w:hAnsi="Times New Roman" w:cs="Times New Roman"/>
          <w:color w:val="000000" w:themeColor="text1"/>
        </w:rPr>
      </w:pPr>
      <w:r w:rsidRPr="00F630AA">
        <w:rPr>
          <w:rFonts w:ascii="Times New Roman" w:hAnsi="Times New Roman" w:cs="Times New Roman"/>
          <w:color w:val="000000" w:themeColor="text1"/>
        </w:rPr>
        <w:t>Załącznik nr 2 – Projektowane postanowienia umowy w sprawie zamówienia publicznego</w:t>
      </w:r>
      <w:r w:rsidR="00F379B4" w:rsidRPr="00F630AA">
        <w:rPr>
          <w:rFonts w:ascii="Times New Roman" w:hAnsi="Times New Roman" w:cs="Times New Roman"/>
          <w:color w:val="000000" w:themeColor="text1"/>
        </w:rPr>
        <w:t>,</w:t>
      </w:r>
    </w:p>
    <w:p w:rsidR="00F630AA" w:rsidRPr="00F630AA" w:rsidRDefault="004404AF" w:rsidP="0093322D">
      <w:pPr>
        <w:spacing w:after="0" w:line="276" w:lineRule="auto"/>
        <w:jc w:val="both"/>
        <w:rPr>
          <w:rFonts w:ascii="Times New Roman" w:hAnsi="Times New Roman" w:cs="Times New Roman"/>
        </w:rPr>
      </w:pPr>
      <w:r w:rsidRPr="00F630AA">
        <w:rPr>
          <w:rFonts w:ascii="Times New Roman" w:hAnsi="Times New Roman" w:cs="Times New Roman"/>
        </w:rPr>
        <w:t xml:space="preserve">Załącznik nr 3 – </w:t>
      </w:r>
      <w:r w:rsidR="00F630AA" w:rsidRPr="00F630AA">
        <w:rPr>
          <w:rFonts w:ascii="Times New Roman" w:hAnsi="Times New Roman" w:cs="Times New Roman"/>
        </w:rPr>
        <w:t>Formularz ofertowy,</w:t>
      </w:r>
    </w:p>
    <w:p w:rsidR="0093322D" w:rsidRDefault="004404AF" w:rsidP="0093322D">
      <w:pPr>
        <w:spacing w:after="0" w:line="276" w:lineRule="auto"/>
        <w:jc w:val="both"/>
        <w:rPr>
          <w:rFonts w:ascii="Times New Roman" w:eastAsia="Calibri" w:hAnsi="Times New Roman" w:cs="Times New Roman"/>
        </w:rPr>
      </w:pPr>
      <w:r w:rsidRPr="00F630AA">
        <w:rPr>
          <w:rFonts w:ascii="Times New Roman" w:hAnsi="Times New Roman" w:cs="Times New Roman"/>
          <w:color w:val="000000" w:themeColor="text1"/>
        </w:rPr>
        <w:t>Załącznik nr 4 –</w:t>
      </w:r>
      <w:r w:rsidR="00F630AA" w:rsidRPr="00F630AA">
        <w:rPr>
          <w:rFonts w:ascii="Times New Roman" w:hAnsi="Times New Roman" w:cs="Times New Roman"/>
          <w:bCs/>
          <w:color w:val="000000" w:themeColor="text1"/>
        </w:rPr>
        <w:t xml:space="preserve"> Oświadczenie dotyczące </w:t>
      </w:r>
      <w:r w:rsidR="0093322D" w:rsidRPr="006D04B9">
        <w:rPr>
          <w:rFonts w:ascii="Times New Roman" w:eastAsia="Calibri" w:hAnsi="Times New Roman" w:cs="Times New Roman"/>
        </w:rPr>
        <w:t xml:space="preserve">asortymentu </w:t>
      </w:r>
      <w:r w:rsidR="0093322D" w:rsidRPr="006D04B9">
        <w:rPr>
          <w:rFonts w:ascii="Times New Roman" w:eastAsia="Calibri" w:hAnsi="Times New Roman" w:cs="Times New Roman"/>
          <w:u w:val="single"/>
        </w:rPr>
        <w:t xml:space="preserve">oznaczonego </w:t>
      </w:r>
      <w:r w:rsidR="0093322D" w:rsidRPr="006D04B9">
        <w:rPr>
          <w:rFonts w:ascii="Times New Roman" w:eastAsia="Calibri" w:hAnsi="Times New Roman" w:cs="Times New Roman"/>
        </w:rPr>
        <w:t xml:space="preserve">* (gwiazdką) w </w:t>
      </w:r>
      <w:r w:rsidR="0093322D">
        <w:rPr>
          <w:rFonts w:ascii="Times New Roman" w:eastAsia="Calibri" w:hAnsi="Times New Roman" w:cs="Times New Roman"/>
        </w:rPr>
        <w:t>CENNIKU</w:t>
      </w:r>
    </w:p>
    <w:p w:rsidR="0093322D" w:rsidRDefault="0093322D" w:rsidP="0093322D">
      <w:pPr>
        <w:spacing w:after="0" w:line="276" w:lineRule="auto"/>
        <w:ind w:left="708" w:firstLine="708"/>
        <w:jc w:val="both"/>
        <w:rPr>
          <w:rFonts w:ascii="Times New Roman" w:hAnsi="Times New Roman" w:cs="Times New Roman"/>
        </w:rPr>
      </w:pPr>
      <w:r>
        <w:rPr>
          <w:rFonts w:ascii="Times New Roman" w:eastAsia="Calibri" w:hAnsi="Times New Roman" w:cs="Times New Roman"/>
        </w:rPr>
        <w:t xml:space="preserve"> WYKAZIE ASORTYMENTOWO ILOŚCIOWYM </w:t>
      </w:r>
      <w:r w:rsidRPr="00A91576">
        <w:rPr>
          <w:rFonts w:ascii="Times New Roman" w:eastAsia="Calibri" w:hAnsi="Times New Roman" w:cs="Times New Roman"/>
          <w:b/>
        </w:rPr>
        <w:t xml:space="preserve"> </w:t>
      </w:r>
      <w:r w:rsidRPr="00A91576">
        <w:rPr>
          <w:rFonts w:ascii="Times New Roman" w:eastAsia="Calibri" w:hAnsi="Times New Roman" w:cs="Times New Roman"/>
        </w:rPr>
        <w:t>potwierdzające</w:t>
      </w:r>
      <w:r>
        <w:rPr>
          <w:rFonts w:ascii="Times New Roman" w:eastAsia="Calibri" w:hAnsi="Times New Roman" w:cs="Times New Roman"/>
        </w:rPr>
        <w:t>,</w:t>
      </w:r>
      <w:r w:rsidRPr="00A91576">
        <w:rPr>
          <w:rFonts w:ascii="Times New Roman" w:eastAsia="Calibri" w:hAnsi="Times New Roman" w:cs="Times New Roman"/>
        </w:rPr>
        <w:t xml:space="preserve"> </w:t>
      </w:r>
      <w:r w:rsidRPr="00A91576">
        <w:rPr>
          <w:rFonts w:ascii="Times New Roman" w:hAnsi="Times New Roman" w:cs="Times New Roman"/>
        </w:rPr>
        <w:t>ż</w:t>
      </w:r>
      <w:r>
        <w:rPr>
          <w:rFonts w:ascii="Times New Roman" w:hAnsi="Times New Roman" w:cs="Times New Roman"/>
        </w:rPr>
        <w:t>e</w:t>
      </w:r>
      <w:r w:rsidRPr="00A91576">
        <w:rPr>
          <w:rFonts w:ascii="Times New Roman" w:hAnsi="Times New Roman" w:cs="Times New Roman"/>
        </w:rPr>
        <w:t xml:space="preserve"> oferowane</w:t>
      </w:r>
    </w:p>
    <w:p w:rsidR="00F630AA" w:rsidRPr="00F630AA" w:rsidRDefault="0093322D" w:rsidP="0093322D">
      <w:pPr>
        <w:spacing w:after="0" w:line="276" w:lineRule="auto"/>
        <w:ind w:left="708" w:firstLine="708"/>
        <w:jc w:val="both"/>
        <w:rPr>
          <w:rFonts w:ascii="Times New Roman" w:hAnsi="Times New Roman" w:cs="Times New Roman"/>
        </w:rPr>
      </w:pPr>
      <w:r w:rsidRPr="00A91576">
        <w:rPr>
          <w:rFonts w:ascii="Times New Roman" w:hAnsi="Times New Roman" w:cs="Times New Roman"/>
        </w:rPr>
        <w:t xml:space="preserve"> filtry z grupy </w:t>
      </w:r>
      <w:r w:rsidRPr="00A91576">
        <w:rPr>
          <w:rFonts w:ascii="Times New Roman" w:hAnsi="Times New Roman" w:cs="Times New Roman"/>
          <w:b/>
        </w:rPr>
        <w:t>„Q”</w:t>
      </w:r>
      <w:r w:rsidRPr="00A91576">
        <w:rPr>
          <w:rFonts w:ascii="Times New Roman" w:hAnsi="Times New Roman" w:cs="Times New Roman"/>
        </w:rPr>
        <w:t xml:space="preserve"> są dostarczane na pierwszy montaż</w:t>
      </w:r>
      <w:r>
        <w:rPr>
          <w:rFonts w:ascii="Times New Roman" w:hAnsi="Times New Roman" w:cs="Times New Roman"/>
        </w:rPr>
        <w:t>,</w:t>
      </w:r>
    </w:p>
    <w:p w:rsidR="0093322D" w:rsidRDefault="004404AF" w:rsidP="0093322D">
      <w:pPr>
        <w:spacing w:after="0" w:line="276" w:lineRule="auto"/>
        <w:ind w:left="1560" w:hanging="1560"/>
        <w:jc w:val="both"/>
        <w:rPr>
          <w:rFonts w:ascii="Times New Roman" w:hAnsi="Times New Roman" w:cs="Times New Roman"/>
        </w:rPr>
      </w:pPr>
      <w:r w:rsidRPr="00F630AA">
        <w:rPr>
          <w:rFonts w:ascii="Times New Roman" w:hAnsi="Times New Roman" w:cs="Times New Roman"/>
          <w:bCs/>
          <w:color w:val="000000" w:themeColor="text1"/>
        </w:rPr>
        <w:t xml:space="preserve">Załącznik nr 5 – </w:t>
      </w:r>
      <w:r w:rsidR="0093322D" w:rsidRPr="00F630AA">
        <w:rPr>
          <w:rFonts w:ascii="Times New Roman" w:hAnsi="Times New Roman" w:cs="Times New Roman"/>
          <w:bCs/>
          <w:color w:val="000000" w:themeColor="text1"/>
        </w:rPr>
        <w:t xml:space="preserve">Oświadczenie dotyczące </w:t>
      </w:r>
      <w:r w:rsidR="0093322D" w:rsidRPr="006D04B9">
        <w:rPr>
          <w:rFonts w:ascii="Times New Roman" w:eastAsia="Calibri" w:hAnsi="Times New Roman" w:cs="Times New Roman"/>
        </w:rPr>
        <w:t xml:space="preserve">asortymentu </w:t>
      </w:r>
      <w:r w:rsidR="0093322D" w:rsidRPr="0093322D">
        <w:rPr>
          <w:rFonts w:ascii="Times New Roman" w:eastAsia="Calibri" w:hAnsi="Times New Roman" w:cs="Times New Roman"/>
          <w:u w:val="single"/>
        </w:rPr>
        <w:t>nieoz</w:t>
      </w:r>
      <w:r w:rsidR="0093322D" w:rsidRPr="006D04B9">
        <w:rPr>
          <w:rFonts w:ascii="Times New Roman" w:eastAsia="Calibri" w:hAnsi="Times New Roman" w:cs="Times New Roman"/>
          <w:u w:val="single"/>
        </w:rPr>
        <w:t xml:space="preserve">naczonego </w:t>
      </w:r>
      <w:r w:rsidR="0093322D" w:rsidRPr="006D04B9">
        <w:rPr>
          <w:rFonts w:ascii="Times New Roman" w:eastAsia="Calibri" w:hAnsi="Times New Roman" w:cs="Times New Roman"/>
        </w:rPr>
        <w:t xml:space="preserve">* (gwiazdką) w </w:t>
      </w:r>
      <w:r w:rsidR="0093322D">
        <w:rPr>
          <w:rFonts w:ascii="Times New Roman" w:eastAsia="Calibri" w:hAnsi="Times New Roman" w:cs="Times New Roman"/>
        </w:rPr>
        <w:t xml:space="preserve">CENNIKU WYKAZIE ASORTYMENTOWO ILOŚCIOWYM </w:t>
      </w:r>
      <w:r w:rsidR="0093322D" w:rsidRPr="00A91576">
        <w:rPr>
          <w:rFonts w:ascii="Times New Roman" w:eastAsia="Calibri" w:hAnsi="Times New Roman" w:cs="Times New Roman"/>
          <w:b/>
        </w:rPr>
        <w:t xml:space="preserve"> </w:t>
      </w:r>
      <w:r w:rsidR="0093322D" w:rsidRPr="00A91576">
        <w:rPr>
          <w:rFonts w:ascii="Times New Roman" w:eastAsia="Calibri" w:hAnsi="Times New Roman" w:cs="Times New Roman"/>
        </w:rPr>
        <w:t>potwierdzające</w:t>
      </w:r>
      <w:r w:rsidR="0093322D">
        <w:rPr>
          <w:rFonts w:ascii="Times New Roman" w:eastAsia="Calibri" w:hAnsi="Times New Roman" w:cs="Times New Roman"/>
        </w:rPr>
        <w:t>,</w:t>
      </w:r>
      <w:r w:rsidR="0093322D" w:rsidRPr="0093322D">
        <w:rPr>
          <w:rFonts w:ascii="Times New Roman" w:hAnsi="Times New Roman" w:cs="Times New Roman"/>
        </w:rPr>
        <w:t xml:space="preserve"> </w:t>
      </w:r>
      <w:r w:rsidR="0093322D" w:rsidRPr="00553296">
        <w:rPr>
          <w:rFonts w:ascii="Times New Roman" w:hAnsi="Times New Roman" w:cs="Times New Roman"/>
        </w:rPr>
        <w:t>że oferowane filtry z tej grupy należą do części o tej samej jakości co komponenty, które są lub były stosowane do montażu danych pojazdów samochodowych</w:t>
      </w:r>
      <w:r w:rsidR="0093322D">
        <w:rPr>
          <w:rFonts w:ascii="Times New Roman" w:hAnsi="Times New Roman" w:cs="Times New Roman"/>
        </w:rPr>
        <w:t>,</w:t>
      </w:r>
    </w:p>
    <w:p w:rsidR="0093322D" w:rsidRDefault="0093322D" w:rsidP="0093322D">
      <w:pPr>
        <w:pStyle w:val="Akapitzlist"/>
        <w:spacing w:after="0" w:line="276" w:lineRule="auto"/>
        <w:ind w:left="0"/>
        <w:rPr>
          <w:rFonts w:ascii="Times New Roman" w:hAnsi="Times New Roman" w:cs="Times New Roman"/>
        </w:rPr>
      </w:pPr>
      <w:r w:rsidRPr="00F630AA">
        <w:rPr>
          <w:rFonts w:ascii="Times New Roman" w:hAnsi="Times New Roman" w:cs="Times New Roman"/>
          <w:bCs/>
          <w:color w:val="000000" w:themeColor="text1"/>
        </w:rPr>
        <w:t xml:space="preserve">Załącznik nr </w:t>
      </w:r>
      <w:r>
        <w:rPr>
          <w:rFonts w:ascii="Times New Roman" w:hAnsi="Times New Roman" w:cs="Times New Roman"/>
          <w:bCs/>
          <w:color w:val="000000" w:themeColor="text1"/>
        </w:rPr>
        <w:t xml:space="preserve">6 – </w:t>
      </w:r>
      <w:r w:rsidRPr="00F630AA">
        <w:rPr>
          <w:rFonts w:ascii="Times New Roman" w:hAnsi="Times New Roman" w:cs="Times New Roman"/>
          <w:bCs/>
          <w:color w:val="000000" w:themeColor="text1"/>
        </w:rPr>
        <w:t>Oświadczenie</w:t>
      </w:r>
      <w:r>
        <w:rPr>
          <w:rFonts w:ascii="Times New Roman" w:hAnsi="Times New Roman" w:cs="Times New Roman"/>
          <w:bCs/>
          <w:color w:val="000000" w:themeColor="text1"/>
        </w:rPr>
        <w:t xml:space="preserve"> </w:t>
      </w:r>
      <w:r w:rsidRPr="00A91576">
        <w:rPr>
          <w:rFonts w:ascii="Times New Roman" w:eastAsia="Calibri" w:hAnsi="Times New Roman" w:cs="Times New Roman"/>
        </w:rPr>
        <w:t>potwierdzające</w:t>
      </w:r>
      <w:r>
        <w:rPr>
          <w:rFonts w:ascii="Times New Roman" w:eastAsia="Calibri" w:hAnsi="Times New Roman" w:cs="Times New Roman"/>
        </w:rPr>
        <w:t>,</w:t>
      </w:r>
      <w:r>
        <w:rPr>
          <w:rFonts w:ascii="Times New Roman" w:eastAsia="Calibri" w:hAnsi="Times New Roman" w:cs="Times New Roman"/>
          <w:b/>
        </w:rPr>
        <w:t xml:space="preserve"> </w:t>
      </w:r>
      <w:r w:rsidRPr="00A91576">
        <w:rPr>
          <w:rFonts w:ascii="Times New Roman" w:hAnsi="Times New Roman" w:cs="Times New Roman"/>
        </w:rPr>
        <w:t>ż</w:t>
      </w:r>
      <w:r>
        <w:rPr>
          <w:rFonts w:ascii="Times New Roman" w:hAnsi="Times New Roman" w:cs="Times New Roman"/>
        </w:rPr>
        <w:t>e:</w:t>
      </w:r>
    </w:p>
    <w:p w:rsidR="0093322D" w:rsidRPr="0093322D" w:rsidRDefault="0093322D" w:rsidP="00D51EDF">
      <w:pPr>
        <w:pStyle w:val="Akapitzlist"/>
        <w:numPr>
          <w:ilvl w:val="0"/>
          <w:numId w:val="67"/>
        </w:numPr>
        <w:spacing w:after="0" w:line="276" w:lineRule="auto"/>
        <w:rPr>
          <w:rFonts w:ascii="Times New Roman" w:hAnsi="Times New Roman" w:cs="Times New Roman"/>
        </w:rPr>
      </w:pPr>
      <w:r w:rsidRPr="0093322D">
        <w:rPr>
          <w:rFonts w:ascii="Times New Roman" w:hAnsi="Times New Roman" w:cs="Times New Roman"/>
        </w:rPr>
        <w:t xml:space="preserve">zaoferowane filtry będą: </w:t>
      </w:r>
      <w:r w:rsidRPr="0093322D">
        <w:rPr>
          <w:rFonts w:ascii="Times New Roman" w:hAnsi="Times New Roman" w:cs="Times New Roman"/>
          <w:bCs/>
        </w:rPr>
        <w:t>fabrycznie nowe, nie używane, nie regenerowane, wolne od wad fizycznych, gatunku 1 oraz zapakowane w pojedyncze opakowania</w:t>
      </w:r>
      <w:r w:rsidRPr="0093322D">
        <w:rPr>
          <w:rFonts w:ascii="Times New Roman" w:hAnsi="Times New Roman" w:cs="Times New Roman"/>
        </w:rPr>
        <w:t>.</w:t>
      </w:r>
    </w:p>
    <w:p w:rsidR="0093322D" w:rsidRDefault="0093322D" w:rsidP="0093322D">
      <w:pPr>
        <w:pStyle w:val="Akapitzlist"/>
        <w:spacing w:line="276" w:lineRule="auto"/>
        <w:ind w:left="1416"/>
        <w:rPr>
          <w:rFonts w:ascii="Times New Roman" w:hAnsi="Times New Roman" w:cs="Times New Roman"/>
        </w:rPr>
      </w:pPr>
      <w:r>
        <w:rPr>
          <w:rFonts w:ascii="Times New Roman" w:hAnsi="Times New Roman" w:cs="Times New Roman"/>
        </w:rPr>
        <w:t>2.  Zobowiązuje się do:</w:t>
      </w:r>
    </w:p>
    <w:p w:rsidR="0093322D" w:rsidRPr="00A91576" w:rsidRDefault="0093322D" w:rsidP="00D51EDF">
      <w:pPr>
        <w:pStyle w:val="Akapitzlist"/>
        <w:numPr>
          <w:ilvl w:val="1"/>
          <w:numId w:val="54"/>
        </w:numPr>
        <w:spacing w:line="276" w:lineRule="auto"/>
        <w:rPr>
          <w:rFonts w:ascii="Times New Roman" w:hAnsi="Times New Roman" w:cs="Times New Roman"/>
        </w:rPr>
      </w:pPr>
      <w:r w:rsidRPr="00A91576">
        <w:rPr>
          <w:rFonts w:ascii="Times New Roman" w:hAnsi="Times New Roman" w:cs="Times New Roman"/>
        </w:rPr>
        <w:lastRenderedPageBreak/>
        <w:t xml:space="preserve">odbioru od </w:t>
      </w:r>
      <w:r>
        <w:rPr>
          <w:rFonts w:ascii="Times New Roman" w:hAnsi="Times New Roman" w:cs="Times New Roman"/>
        </w:rPr>
        <w:t>z</w:t>
      </w:r>
      <w:r w:rsidRPr="00A91576">
        <w:rPr>
          <w:rFonts w:ascii="Times New Roman" w:hAnsi="Times New Roman" w:cs="Times New Roman"/>
        </w:rPr>
        <w:t>amawiającego (raz na kwartał) i utylizacji zużytych filtrów samochodowych;</w:t>
      </w:r>
    </w:p>
    <w:p w:rsidR="0093322D" w:rsidRPr="0093322D" w:rsidRDefault="0093322D" w:rsidP="00D51EDF">
      <w:pPr>
        <w:pStyle w:val="Akapitzlist"/>
        <w:numPr>
          <w:ilvl w:val="1"/>
          <w:numId w:val="54"/>
        </w:numPr>
        <w:spacing w:after="0" w:line="276" w:lineRule="auto"/>
        <w:jc w:val="both"/>
        <w:rPr>
          <w:rFonts w:ascii="Times New Roman" w:hAnsi="Times New Roman" w:cs="Times New Roman"/>
          <w:bCs/>
          <w:color w:val="000000" w:themeColor="text1"/>
        </w:rPr>
      </w:pPr>
      <w:r w:rsidRPr="0093322D">
        <w:rPr>
          <w:rFonts w:ascii="Times New Roman" w:hAnsi="Times New Roman" w:cs="Times New Roman"/>
        </w:rPr>
        <w:t>przekazania zamawiającemu w terminie 7 dni licząc od daty odbioru zużytych filtrów samochodowych – karty przekazania odpadu</w:t>
      </w:r>
    </w:p>
    <w:p w:rsidR="0093322D" w:rsidRDefault="0093322D" w:rsidP="0093322D">
      <w:pPr>
        <w:spacing w:after="0" w:line="276" w:lineRule="auto"/>
        <w:ind w:left="1560" w:hanging="1560"/>
        <w:jc w:val="both"/>
        <w:rPr>
          <w:rFonts w:ascii="Times New Roman" w:hAnsi="Times New Roman" w:cs="Times New Roman"/>
          <w:bCs/>
          <w:color w:val="000000" w:themeColor="text1"/>
        </w:rPr>
      </w:pPr>
    </w:p>
    <w:p w:rsidR="004404AF" w:rsidRPr="00F630AA" w:rsidRDefault="0093322D" w:rsidP="0093322D">
      <w:pPr>
        <w:spacing w:after="0" w:line="276" w:lineRule="auto"/>
        <w:ind w:left="1560" w:hanging="156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Załącznik nr 7  - </w:t>
      </w:r>
      <w:r w:rsidR="00F630AA" w:rsidRPr="00F630AA">
        <w:rPr>
          <w:rFonts w:ascii="Times New Roman" w:hAnsi="Times New Roman" w:cs="Times New Roman"/>
          <w:bCs/>
          <w:color w:val="000000" w:themeColor="text1"/>
        </w:rPr>
        <w:t>Oświadczenie składane na podst. art. 125 ustawy Pzp o niepodleganiu wykluczeniu z udziału w postępowaniu.</w:t>
      </w:r>
    </w:p>
    <w:p w:rsidR="008500C2" w:rsidRPr="008500C2" w:rsidRDefault="008500C2" w:rsidP="0093322D">
      <w:pPr>
        <w:autoSpaceDE w:val="0"/>
        <w:autoSpaceDN w:val="0"/>
        <w:adjustRightInd w:val="0"/>
        <w:spacing w:after="0" w:line="276" w:lineRule="auto"/>
        <w:jc w:val="both"/>
        <w:rPr>
          <w:rFonts w:ascii="Times New Roman" w:hAnsi="Times New Roman" w:cs="Times New Roman"/>
        </w:rPr>
      </w:pPr>
    </w:p>
    <w:p w:rsidR="008500C2" w:rsidRPr="002D34E3" w:rsidRDefault="008500C2" w:rsidP="002D34E3">
      <w:pPr>
        <w:spacing w:after="0" w:line="276" w:lineRule="auto"/>
        <w:jc w:val="both"/>
        <w:rPr>
          <w:rFonts w:ascii="Times New Roman" w:hAnsi="Times New Roman" w:cs="Times New Roman"/>
          <w:bCs/>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Dokument opracował: </w:t>
      </w:r>
      <w:r w:rsidR="00F379B4">
        <w:rPr>
          <w:rFonts w:ascii="Times New Roman" w:hAnsi="Times New Roman" w:cs="Times New Roman"/>
          <w:color w:val="000000" w:themeColor="text1"/>
        </w:rPr>
        <w:t>Anna Ozga</w:t>
      </w:r>
    </w:p>
    <w:p w:rsidR="003E7F90" w:rsidRDefault="003E7F90"/>
    <w:sectPr w:rsidR="003E7F90" w:rsidSect="00B3277F">
      <w:footerReference w:type="default" r:id="rId31"/>
      <w:headerReference w:type="first" r:id="rId32"/>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4C" w:rsidRDefault="001C334C">
      <w:pPr>
        <w:spacing w:after="0" w:line="240" w:lineRule="auto"/>
      </w:pPr>
      <w:r>
        <w:separator/>
      </w:r>
    </w:p>
  </w:endnote>
  <w:endnote w:type="continuationSeparator" w:id="1">
    <w:p w:rsidR="001C334C" w:rsidRDefault="001C3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18"/>
      </w:rPr>
    </w:sdtEndPr>
    <w:sdtContent>
      <w:p w:rsidR="005F4CFD" w:rsidRDefault="005F4CFD">
        <w:pPr>
          <w:pStyle w:val="Stopka"/>
          <w:jc w:val="center"/>
        </w:pPr>
      </w:p>
      <w:p w:rsidR="005F4CFD" w:rsidRPr="00C8630A" w:rsidRDefault="005F4CFD"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5F4CFD" w:rsidRDefault="005F4CFD"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5F4CFD" w:rsidRDefault="005F4CFD">
        <w:pPr>
          <w:pStyle w:val="Stopka"/>
          <w:jc w:val="center"/>
        </w:pPr>
      </w:p>
      <w:p w:rsidR="005F4CFD" w:rsidRPr="00256F5F" w:rsidRDefault="00F27E38">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005F4CFD"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D33A8E">
          <w:rPr>
            <w:rFonts w:ascii="Times New Roman" w:hAnsi="Times New Roman" w:cs="Times New Roman"/>
            <w:noProof/>
            <w:sz w:val="18"/>
          </w:rPr>
          <w:t>2</w:t>
        </w:r>
        <w:r w:rsidRPr="00256F5F">
          <w:rPr>
            <w:rFonts w:ascii="Times New Roman" w:hAnsi="Times New Roman" w:cs="Times New Roman"/>
            <w:sz w:val="18"/>
          </w:rPr>
          <w:fldChar w:fldCharType="end"/>
        </w:r>
      </w:p>
    </w:sdtContent>
  </w:sdt>
  <w:p w:rsidR="005F4CFD" w:rsidRPr="000F63F6" w:rsidRDefault="005F4CFD">
    <w:pPr>
      <w:pStyle w:val="Stopka"/>
      <w:rPr>
        <w:rFonts w:ascii="Times New Roman" w:hAnsi="Times New Roman" w:cs="Times New Roman"/>
        <w:sz w:val="20"/>
        <w:szCs w:val="20"/>
      </w:rPr>
    </w:pPr>
  </w:p>
  <w:p w:rsidR="005F4CFD" w:rsidRDefault="005F4C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4C" w:rsidRDefault="001C334C">
      <w:pPr>
        <w:spacing w:after="0" w:line="240" w:lineRule="auto"/>
      </w:pPr>
      <w:r>
        <w:separator/>
      </w:r>
    </w:p>
  </w:footnote>
  <w:footnote w:type="continuationSeparator" w:id="1">
    <w:p w:rsidR="001C334C" w:rsidRDefault="001C3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FD" w:rsidRPr="002D34E3" w:rsidRDefault="005F4CFD" w:rsidP="00B3277F">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5F4CFD" w:rsidRPr="002D34E3" w:rsidRDefault="005F4CFD" w:rsidP="00B3277F">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5F4CFD" w:rsidRPr="002D34E3" w:rsidRDefault="005F4CFD" w:rsidP="00B3277F">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5F4CFD" w:rsidRPr="002D34E3" w:rsidRDefault="005F4CFD" w:rsidP="00B3277F">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Sekcja Zamówień Publicznych</w:t>
    </w:r>
  </w:p>
  <w:p w:rsidR="005F4CFD" w:rsidRPr="002D34E3" w:rsidRDefault="005F4CFD" w:rsidP="00B3277F">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5F4CFD" w:rsidRPr="00E9116F" w:rsidRDefault="00F27E38" w:rsidP="00B3277F">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sidRPr="00F27E38">
      <w:rPr>
        <w:noProof/>
        <w:lang w:eastAsia="pl-PL"/>
      </w:rPr>
      <w:pict>
        <v:line id="Łącznik prosty 4" o:spid="_x0000_s9217" style="position:absolute;z-index:251660288;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p w:rsidR="005F4CFD" w:rsidRDefault="005F4C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DFA6838"/>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b w:val="0"/>
        <w:bCs w:val="0"/>
        <w:i w:val="0"/>
        <w:iCs w:val="0"/>
        <w:sz w:val="22"/>
        <w:szCs w:val="22"/>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4">
    <w:nsid w:val="00000005"/>
    <w:multiLevelType w:val="singleLevel"/>
    <w:tmpl w:val="00000005"/>
    <w:name w:val="WW8Num5"/>
    <w:lvl w:ilvl="0">
      <w:start w:val="2"/>
      <w:numFmt w:val="decimal"/>
      <w:lvlText w:val="%1."/>
      <w:lvlJc w:val="left"/>
      <w:pPr>
        <w:tabs>
          <w:tab w:val="num" w:pos="360"/>
        </w:tabs>
        <w:ind w:left="360" w:hanging="360"/>
      </w:pPr>
      <w:rPr>
        <w:rFonts w:ascii="Times New Roman" w:hAnsi="Times New Roman" w:cs="Times New Roman"/>
        <w:b w:val="0"/>
        <w:bCs w:val="0"/>
        <w:i w:val="0"/>
        <w:iCs w:val="0"/>
        <w:color w:val="000000"/>
        <w:sz w:val="20"/>
        <w:szCs w:val="20"/>
      </w:rPr>
    </w:lvl>
  </w:abstractNum>
  <w:abstractNum w:abstractNumId="5">
    <w:nsid w:val="00000006"/>
    <w:multiLevelType w:val="singleLevel"/>
    <w:tmpl w:val="00000006"/>
    <w:name w:val="WW8Num6"/>
    <w:lvl w:ilvl="0">
      <w:start w:val="1"/>
      <w:numFmt w:val="lowerLetter"/>
      <w:lvlText w:val="%1)"/>
      <w:lvlJc w:val="left"/>
      <w:pPr>
        <w:tabs>
          <w:tab w:val="num" w:pos="0"/>
        </w:tabs>
        <w:ind w:left="1080" w:hanging="360"/>
      </w:pPr>
      <w:rPr>
        <w:rFonts w:hint="default"/>
      </w:rPr>
    </w:lvl>
  </w:abstractNum>
  <w:abstractNum w:abstractNumId="6">
    <w:nsid w:val="00000008"/>
    <w:multiLevelType w:val="multilevel"/>
    <w:tmpl w:val="00000008"/>
    <w:name w:val="WW8Num8"/>
    <w:lvl w:ilvl="0">
      <w:start w:val="1"/>
      <w:numFmt w:val="lowerLetter"/>
      <w:lvlText w:val="%1)"/>
      <w:lvlJc w:val="left"/>
      <w:pPr>
        <w:tabs>
          <w:tab w:val="num" w:pos="348"/>
        </w:tabs>
        <w:ind w:left="1068" w:hanging="360"/>
      </w:pPr>
      <w:rPr>
        <w:rFonts w:ascii="Times New Roman" w:eastAsia="Times New Roman" w:hAnsi="Times New Roman" w:cs="Times New Roman"/>
        <w:b w:val="0"/>
        <w:bCs w:val="0"/>
        <w:sz w:val="20"/>
        <w:szCs w:val="20"/>
      </w:rPr>
    </w:lvl>
    <w:lvl w:ilvl="1">
      <w:start w:val="1"/>
      <w:numFmt w:val="lowerLetter"/>
      <w:lvlText w:val="%1.%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3.%4"/>
      <w:lvlJc w:val="left"/>
      <w:pPr>
        <w:tabs>
          <w:tab w:val="num" w:pos="348"/>
        </w:tabs>
        <w:ind w:left="3228" w:hanging="360"/>
      </w:pPr>
    </w:lvl>
    <w:lvl w:ilvl="4">
      <w:start w:val="1"/>
      <w:numFmt w:val="lowerLetter"/>
      <w:lvlText w:val="%4.%5"/>
      <w:lvlJc w:val="left"/>
      <w:pPr>
        <w:tabs>
          <w:tab w:val="num" w:pos="348"/>
        </w:tabs>
        <w:ind w:left="3948" w:hanging="360"/>
      </w:pPr>
    </w:lvl>
    <w:lvl w:ilvl="5">
      <w:start w:val="1"/>
      <w:numFmt w:val="lowerRoman"/>
      <w:lvlText w:val="%5.%6"/>
      <w:lvlJc w:val="right"/>
      <w:pPr>
        <w:tabs>
          <w:tab w:val="num" w:pos="348"/>
        </w:tabs>
        <w:ind w:left="4668" w:hanging="180"/>
      </w:pPr>
    </w:lvl>
    <w:lvl w:ilvl="6">
      <w:start w:val="1"/>
      <w:numFmt w:val="decimal"/>
      <w:lvlText w:val="%6.%7"/>
      <w:lvlJc w:val="left"/>
      <w:pPr>
        <w:tabs>
          <w:tab w:val="num" w:pos="348"/>
        </w:tabs>
        <w:ind w:left="5388" w:hanging="360"/>
      </w:pPr>
    </w:lvl>
    <w:lvl w:ilvl="7">
      <w:start w:val="1"/>
      <w:numFmt w:val="lowerLetter"/>
      <w:lvlText w:val="%7.%8"/>
      <w:lvlJc w:val="left"/>
      <w:pPr>
        <w:tabs>
          <w:tab w:val="num" w:pos="348"/>
        </w:tabs>
        <w:ind w:left="6108" w:hanging="360"/>
      </w:pPr>
    </w:lvl>
    <w:lvl w:ilvl="8">
      <w:start w:val="1"/>
      <w:numFmt w:val="lowerRoman"/>
      <w:lvlText w:val="%8.%9"/>
      <w:lvlJc w:val="right"/>
      <w:pPr>
        <w:tabs>
          <w:tab w:val="num" w:pos="348"/>
        </w:tabs>
        <w:ind w:left="6828"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C"/>
    <w:multiLevelType w:val="multilevel"/>
    <w:tmpl w:val="FC281084"/>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D"/>
    <w:multiLevelType w:val="multilevel"/>
    <w:tmpl w:val="B6742608"/>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F"/>
    <w:multiLevelType w:val="multilevel"/>
    <w:tmpl w:val="CB30A7B6"/>
    <w:name w:val="WW8Num15"/>
    <w:lvl w:ilvl="0">
      <w:start w:val="1"/>
      <w:numFmt w:val="lowerLetter"/>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13">
    <w:nsid w:val="00000011"/>
    <w:multiLevelType w:val="singleLevel"/>
    <w:tmpl w:val="00000011"/>
    <w:name w:val="WW8Num17"/>
    <w:lvl w:ilvl="0">
      <w:start w:val="1"/>
      <w:numFmt w:val="lowerLetter"/>
      <w:lvlText w:val="%1)"/>
      <w:lvlJc w:val="left"/>
      <w:pPr>
        <w:tabs>
          <w:tab w:val="num" w:pos="0"/>
        </w:tabs>
        <w:ind w:left="1080" w:hanging="360"/>
      </w:pPr>
      <w:rPr>
        <w:rFonts w:hint="default"/>
        <w:b/>
        <w:bCs/>
        <w:sz w:val="22"/>
        <w:szCs w:val="22"/>
      </w:rPr>
    </w:lvl>
  </w:abstractNum>
  <w:abstractNum w:abstractNumId="14">
    <w:nsid w:val="00446ABD"/>
    <w:multiLevelType w:val="hybridMultilevel"/>
    <w:tmpl w:val="16840A5E"/>
    <w:lvl w:ilvl="0" w:tplc="0BE82CF4">
      <w:start w:val="6"/>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0E92224"/>
    <w:multiLevelType w:val="hybridMultilevel"/>
    <w:tmpl w:val="7AC07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D0C4247"/>
    <w:multiLevelType w:val="hybridMultilevel"/>
    <w:tmpl w:val="D13A1DC2"/>
    <w:lvl w:ilvl="0" w:tplc="F8428F3A">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7A2DCC"/>
    <w:multiLevelType w:val="hybridMultilevel"/>
    <w:tmpl w:val="63702F5E"/>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0BE56D0"/>
    <w:multiLevelType w:val="hybridMultilevel"/>
    <w:tmpl w:val="02249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nsid w:val="22B12A47"/>
    <w:multiLevelType w:val="hybridMultilevel"/>
    <w:tmpl w:val="57FA8486"/>
    <w:lvl w:ilvl="0" w:tplc="87A6861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14C47"/>
    <w:multiLevelType w:val="hybridMultilevel"/>
    <w:tmpl w:val="3162D65E"/>
    <w:lvl w:ilvl="0" w:tplc="F06E5E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7F27EC"/>
    <w:multiLevelType w:val="hybridMultilevel"/>
    <w:tmpl w:val="3A38CCAE"/>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nsid w:val="317171D9"/>
    <w:multiLevelType w:val="hybridMultilevel"/>
    <w:tmpl w:val="CAD4C130"/>
    <w:lvl w:ilvl="0" w:tplc="DF94BBD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0386171"/>
    <w:multiLevelType w:val="hybridMultilevel"/>
    <w:tmpl w:val="0804D79A"/>
    <w:lvl w:ilvl="0" w:tplc="B552AC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196D86"/>
    <w:multiLevelType w:val="multilevel"/>
    <w:tmpl w:val="BCC69980"/>
    <w:lvl w:ilvl="0">
      <w:start w:val="1"/>
      <w:numFmt w:val="decimal"/>
      <w:lvlText w:val="%1."/>
      <w:lvlJc w:val="left"/>
      <w:pPr>
        <w:ind w:left="360" w:hanging="360"/>
      </w:pPr>
      <w:rPr>
        <w:b w:val="0"/>
        <w:color w:val="000000" w:themeColor="text1"/>
      </w:rPr>
    </w:lvl>
    <w:lvl w:ilvl="1">
      <w:start w:val="1"/>
      <w:numFmt w:val="lowerLetter"/>
      <w:lvlText w:val="%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48A282F"/>
    <w:multiLevelType w:val="hybridMultilevel"/>
    <w:tmpl w:val="96305482"/>
    <w:lvl w:ilvl="0" w:tplc="889401C4">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AC312F"/>
    <w:multiLevelType w:val="hybridMultilevel"/>
    <w:tmpl w:val="242AEBAC"/>
    <w:lvl w:ilvl="0" w:tplc="EFFAF2DC">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5E22B08"/>
    <w:multiLevelType w:val="hybridMultilevel"/>
    <w:tmpl w:val="383E1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300AC5"/>
    <w:multiLevelType w:val="hybridMultilevel"/>
    <w:tmpl w:val="2460C768"/>
    <w:lvl w:ilvl="0" w:tplc="BCF6DBBA">
      <w:start w:val="1"/>
      <w:numFmt w:val="bullet"/>
      <w:lvlText w:val=""/>
      <w:lvlJc w:val="left"/>
      <w:pPr>
        <w:ind w:left="1121" w:hanging="360"/>
      </w:pPr>
      <w:rPr>
        <w:rFonts w:ascii="Symbol" w:hAnsi="Symbol" w:hint="default"/>
      </w:rPr>
    </w:lvl>
    <w:lvl w:ilvl="1" w:tplc="BCF6DBBA">
      <w:start w:val="1"/>
      <w:numFmt w:val="bullet"/>
      <w:lvlText w:val=""/>
      <w:lvlJc w:val="left"/>
      <w:pPr>
        <w:ind w:left="1841" w:hanging="360"/>
      </w:pPr>
      <w:rPr>
        <w:rFonts w:ascii="Symbol" w:hAnsi="Symbol"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44">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720336"/>
    <w:multiLevelType w:val="hybridMultilevel"/>
    <w:tmpl w:val="479488A2"/>
    <w:lvl w:ilvl="0" w:tplc="40AEA52C">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E0C5C44"/>
    <w:multiLevelType w:val="multilevel"/>
    <w:tmpl w:val="31281934"/>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35C4911"/>
    <w:multiLevelType w:val="hybridMultilevel"/>
    <w:tmpl w:val="99722612"/>
    <w:lvl w:ilvl="0" w:tplc="292E4F2C">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4E10338"/>
    <w:multiLevelType w:val="hybridMultilevel"/>
    <w:tmpl w:val="15E8E562"/>
    <w:lvl w:ilvl="0" w:tplc="A78C26E6">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5E436B6C"/>
    <w:multiLevelType w:val="hybridMultilevel"/>
    <w:tmpl w:val="F078EB7C"/>
    <w:lvl w:ilvl="0" w:tplc="8D5CABB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B44DC3"/>
    <w:multiLevelType w:val="hybridMultilevel"/>
    <w:tmpl w:val="383A79B8"/>
    <w:lvl w:ilvl="0" w:tplc="F7983B46">
      <w:start w:val="1"/>
      <w:numFmt w:val="decimal"/>
      <w:lvlText w:val="%1)"/>
      <w:lvlJc w:val="left"/>
      <w:pPr>
        <w:ind w:left="643"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1">
    <w:nsid w:val="6BD93FB5"/>
    <w:multiLevelType w:val="hybridMultilevel"/>
    <w:tmpl w:val="BA54A5AC"/>
    <w:lvl w:ilvl="0" w:tplc="A2341B7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C1248C8"/>
    <w:multiLevelType w:val="hybridMultilevel"/>
    <w:tmpl w:val="EBE68E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7">
    <w:nsid w:val="733F0545"/>
    <w:multiLevelType w:val="hybridMultilevel"/>
    <w:tmpl w:val="694AC7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3F3E81"/>
    <w:multiLevelType w:val="hybridMultilevel"/>
    <w:tmpl w:val="48684A42"/>
    <w:lvl w:ilvl="0" w:tplc="BABA146C">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CEB1539"/>
    <w:multiLevelType w:val="hybridMultilevel"/>
    <w:tmpl w:val="6C9037B4"/>
    <w:lvl w:ilvl="0" w:tplc="68C269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0F629B"/>
    <w:multiLevelType w:val="hybridMultilevel"/>
    <w:tmpl w:val="B7027BB4"/>
    <w:lvl w:ilvl="0" w:tplc="3BDCD88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ECE0A6D"/>
    <w:multiLevelType w:val="hybridMultilevel"/>
    <w:tmpl w:val="81B23192"/>
    <w:lvl w:ilvl="0" w:tplc="05969CE4">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30"/>
  </w:num>
  <w:num w:numId="3">
    <w:abstractNumId w:val="50"/>
  </w:num>
  <w:num w:numId="4">
    <w:abstractNumId w:val="21"/>
  </w:num>
  <w:num w:numId="5">
    <w:abstractNumId w:val="31"/>
  </w:num>
  <w:num w:numId="6">
    <w:abstractNumId w:val="64"/>
  </w:num>
  <w:num w:numId="7">
    <w:abstractNumId w:val="17"/>
  </w:num>
  <w:num w:numId="8">
    <w:abstractNumId w:val="19"/>
  </w:num>
  <w:num w:numId="9">
    <w:abstractNumId w:val="41"/>
  </w:num>
  <w:num w:numId="10">
    <w:abstractNumId w:val="18"/>
  </w:num>
  <w:num w:numId="11">
    <w:abstractNumId w:val="26"/>
  </w:num>
  <w:num w:numId="12">
    <w:abstractNumId w:val="71"/>
  </w:num>
  <w:num w:numId="13">
    <w:abstractNumId w:val="45"/>
  </w:num>
  <w:num w:numId="14">
    <w:abstractNumId w:val="42"/>
  </w:num>
  <w:num w:numId="15">
    <w:abstractNumId w:val="63"/>
  </w:num>
  <w:num w:numId="16">
    <w:abstractNumId w:val="54"/>
  </w:num>
  <w:num w:numId="17">
    <w:abstractNumId w:val="66"/>
  </w:num>
  <w:num w:numId="18">
    <w:abstractNumId w:val="27"/>
  </w:num>
  <w:num w:numId="19">
    <w:abstractNumId w:val="16"/>
  </w:num>
  <w:num w:numId="20">
    <w:abstractNumId w:val="32"/>
  </w:num>
  <w:num w:numId="21">
    <w:abstractNumId w:val="59"/>
  </w:num>
  <w:num w:numId="22">
    <w:abstractNumId w:val="44"/>
  </w:num>
  <w:num w:numId="23">
    <w:abstractNumId w:val="24"/>
  </w:num>
  <w:num w:numId="24">
    <w:abstractNumId w:val="22"/>
  </w:num>
  <w:num w:numId="25">
    <w:abstractNumId w:val="73"/>
  </w:num>
  <w:num w:numId="26">
    <w:abstractNumId w:val="37"/>
  </w:num>
  <w:num w:numId="27">
    <w:abstractNumId w:val="72"/>
  </w:num>
  <w:num w:numId="28">
    <w:abstractNumId w:val="49"/>
  </w:num>
  <w:num w:numId="29">
    <w:abstractNumId w:val="57"/>
  </w:num>
  <w:num w:numId="30">
    <w:abstractNumId w:val="58"/>
  </w:num>
  <w:num w:numId="31">
    <w:abstractNumId w:val="29"/>
  </w:num>
  <w:num w:numId="32">
    <w:abstractNumId w:val="56"/>
  </w:num>
  <w:num w:numId="33">
    <w:abstractNumId w:val="48"/>
  </w:num>
  <w:num w:numId="34">
    <w:abstractNumId w:val="69"/>
  </w:num>
  <w:num w:numId="35">
    <w:abstractNumId w:val="15"/>
  </w:num>
  <w:num w:numId="36">
    <w:abstractNumId w:val="70"/>
  </w:num>
  <w:num w:numId="37">
    <w:abstractNumId w:val="25"/>
  </w:num>
  <w:num w:numId="38">
    <w:abstractNumId w:val="60"/>
  </w:num>
  <w:num w:numId="39">
    <w:abstractNumId w:val="46"/>
  </w:num>
  <w:num w:numId="40">
    <w:abstractNumId w:val="55"/>
  </w:num>
  <w:num w:numId="41">
    <w:abstractNumId w:val="28"/>
  </w:num>
  <w:num w:numId="42">
    <w:abstractNumId w:val="53"/>
  </w:num>
  <w:num w:numId="43">
    <w:abstractNumId w:val="35"/>
  </w:num>
  <w:num w:numId="44">
    <w:abstractNumId w:val="38"/>
  </w:num>
  <w:num w:numId="45">
    <w:abstractNumId w:val="47"/>
  </w:num>
  <w:num w:numId="46">
    <w:abstractNumId w:val="52"/>
  </w:num>
  <w:num w:numId="47">
    <w:abstractNumId w:val="39"/>
  </w:num>
  <w:num w:numId="48">
    <w:abstractNumId w:val="14"/>
  </w:num>
  <w:num w:numId="49">
    <w:abstractNumId w:val="5"/>
  </w:num>
  <w:num w:numId="50">
    <w:abstractNumId w:val="61"/>
  </w:num>
  <w:num w:numId="51">
    <w:abstractNumId w:val="62"/>
  </w:num>
  <w:num w:numId="52">
    <w:abstractNumId w:val="3"/>
  </w:num>
  <w:num w:numId="53">
    <w:abstractNumId w:val="67"/>
  </w:num>
  <w:num w:numId="54">
    <w:abstractNumId w:val="43"/>
  </w:num>
  <w:num w:numId="55">
    <w:abstractNumId w:val="6"/>
  </w:num>
  <w:num w:numId="56">
    <w:abstractNumId w:val="10"/>
  </w:num>
  <w:num w:numId="57">
    <w:abstractNumId w:val="13"/>
  </w:num>
  <w:num w:numId="58">
    <w:abstractNumId w:val="9"/>
  </w:num>
  <w:num w:numId="59">
    <w:abstractNumId w:val="11"/>
  </w:num>
  <w:num w:numId="60">
    <w:abstractNumId w:val="40"/>
  </w:num>
  <w:num w:numId="61">
    <w:abstractNumId w:val="34"/>
  </w:num>
  <w:num w:numId="62">
    <w:abstractNumId w:val="36"/>
  </w:num>
  <w:num w:numId="63">
    <w:abstractNumId w:val="51"/>
  </w:num>
  <w:num w:numId="64">
    <w:abstractNumId w:val="68"/>
  </w:num>
  <w:num w:numId="65">
    <w:abstractNumId w:val="23"/>
  </w:num>
  <w:num w:numId="66">
    <w:abstractNumId w:val="20"/>
  </w:num>
  <w:num w:numId="67">
    <w:abstractNumId w:val="3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63490"/>
    <o:shapelayout v:ext="edit">
      <o:idmap v:ext="edit" data="9"/>
    </o:shapelayout>
  </w:hdrShapeDefaults>
  <w:footnotePr>
    <w:footnote w:id="0"/>
    <w:footnote w:id="1"/>
  </w:footnotePr>
  <w:endnotePr>
    <w:endnote w:id="0"/>
    <w:endnote w:id="1"/>
  </w:endnotePr>
  <w:compat/>
  <w:rsids>
    <w:rsidRoot w:val="00D0229C"/>
    <w:rsid w:val="0000183E"/>
    <w:rsid w:val="00004C12"/>
    <w:rsid w:val="00005B23"/>
    <w:rsid w:val="00013C11"/>
    <w:rsid w:val="00047D1E"/>
    <w:rsid w:val="00051A72"/>
    <w:rsid w:val="0005208C"/>
    <w:rsid w:val="0005646C"/>
    <w:rsid w:val="0006348B"/>
    <w:rsid w:val="000940F4"/>
    <w:rsid w:val="000A24C7"/>
    <w:rsid w:val="000A6B54"/>
    <w:rsid w:val="000A7C64"/>
    <w:rsid w:val="000C264D"/>
    <w:rsid w:val="000C285F"/>
    <w:rsid w:val="000C3413"/>
    <w:rsid w:val="000D257E"/>
    <w:rsid w:val="000E4B15"/>
    <w:rsid w:val="000E6646"/>
    <w:rsid w:val="000E7BE5"/>
    <w:rsid w:val="001003FF"/>
    <w:rsid w:val="001205E6"/>
    <w:rsid w:val="0012373C"/>
    <w:rsid w:val="00133299"/>
    <w:rsid w:val="00133D14"/>
    <w:rsid w:val="00134955"/>
    <w:rsid w:val="001369FE"/>
    <w:rsid w:val="0016125A"/>
    <w:rsid w:val="001646A3"/>
    <w:rsid w:val="001653BD"/>
    <w:rsid w:val="00167928"/>
    <w:rsid w:val="00170A60"/>
    <w:rsid w:val="00171570"/>
    <w:rsid w:val="00175535"/>
    <w:rsid w:val="00187F87"/>
    <w:rsid w:val="00191546"/>
    <w:rsid w:val="00197455"/>
    <w:rsid w:val="001C334C"/>
    <w:rsid w:val="001D4D07"/>
    <w:rsid w:val="001D6422"/>
    <w:rsid w:val="001D64F6"/>
    <w:rsid w:val="001E173A"/>
    <w:rsid w:val="001F3F6D"/>
    <w:rsid w:val="00205B5E"/>
    <w:rsid w:val="00216370"/>
    <w:rsid w:val="00225943"/>
    <w:rsid w:val="00226845"/>
    <w:rsid w:val="002309CD"/>
    <w:rsid w:val="00231A06"/>
    <w:rsid w:val="00237C8C"/>
    <w:rsid w:val="00241343"/>
    <w:rsid w:val="00244DE6"/>
    <w:rsid w:val="002467C2"/>
    <w:rsid w:val="002469CE"/>
    <w:rsid w:val="002501BE"/>
    <w:rsid w:val="0025030A"/>
    <w:rsid w:val="00250575"/>
    <w:rsid w:val="002547C0"/>
    <w:rsid w:val="00271915"/>
    <w:rsid w:val="002857C0"/>
    <w:rsid w:val="002B54AD"/>
    <w:rsid w:val="002C24DE"/>
    <w:rsid w:val="002C7434"/>
    <w:rsid w:val="002D067A"/>
    <w:rsid w:val="002D2AC7"/>
    <w:rsid w:val="002D34E3"/>
    <w:rsid w:val="002D6F76"/>
    <w:rsid w:val="002D7854"/>
    <w:rsid w:val="002E16EF"/>
    <w:rsid w:val="002E2D37"/>
    <w:rsid w:val="002F3102"/>
    <w:rsid w:val="002F3D1D"/>
    <w:rsid w:val="002F5596"/>
    <w:rsid w:val="002F6968"/>
    <w:rsid w:val="00301E7D"/>
    <w:rsid w:val="00302564"/>
    <w:rsid w:val="00324ABD"/>
    <w:rsid w:val="00326B3B"/>
    <w:rsid w:val="003327E4"/>
    <w:rsid w:val="00332F26"/>
    <w:rsid w:val="00342D43"/>
    <w:rsid w:val="003466AF"/>
    <w:rsid w:val="00350267"/>
    <w:rsid w:val="00350DE4"/>
    <w:rsid w:val="00356C60"/>
    <w:rsid w:val="0036552D"/>
    <w:rsid w:val="003805E9"/>
    <w:rsid w:val="0038385F"/>
    <w:rsid w:val="00386C3D"/>
    <w:rsid w:val="003918E4"/>
    <w:rsid w:val="003A4DF7"/>
    <w:rsid w:val="003B30E8"/>
    <w:rsid w:val="003B69A0"/>
    <w:rsid w:val="003C0707"/>
    <w:rsid w:val="003D48F6"/>
    <w:rsid w:val="003E2121"/>
    <w:rsid w:val="003E3A81"/>
    <w:rsid w:val="003E5D7D"/>
    <w:rsid w:val="003E7F90"/>
    <w:rsid w:val="003F2578"/>
    <w:rsid w:val="003F4B45"/>
    <w:rsid w:val="0040446F"/>
    <w:rsid w:val="00407164"/>
    <w:rsid w:val="00413916"/>
    <w:rsid w:val="0042026E"/>
    <w:rsid w:val="00422505"/>
    <w:rsid w:val="0042291C"/>
    <w:rsid w:val="004404AF"/>
    <w:rsid w:val="00443628"/>
    <w:rsid w:val="00452BE7"/>
    <w:rsid w:val="00454DF2"/>
    <w:rsid w:val="0046246B"/>
    <w:rsid w:val="004706FA"/>
    <w:rsid w:val="0047428D"/>
    <w:rsid w:val="00475B54"/>
    <w:rsid w:val="00483D51"/>
    <w:rsid w:val="0048549C"/>
    <w:rsid w:val="00493266"/>
    <w:rsid w:val="00496DD6"/>
    <w:rsid w:val="004A7AC3"/>
    <w:rsid w:val="004C0B57"/>
    <w:rsid w:val="004C2E35"/>
    <w:rsid w:val="004E45A4"/>
    <w:rsid w:val="004E54AF"/>
    <w:rsid w:val="004F0AA4"/>
    <w:rsid w:val="004F2616"/>
    <w:rsid w:val="004F7B91"/>
    <w:rsid w:val="00500D14"/>
    <w:rsid w:val="00503021"/>
    <w:rsid w:val="00513851"/>
    <w:rsid w:val="00516966"/>
    <w:rsid w:val="00525499"/>
    <w:rsid w:val="005322A5"/>
    <w:rsid w:val="00553296"/>
    <w:rsid w:val="0055475A"/>
    <w:rsid w:val="00563BAB"/>
    <w:rsid w:val="0057023C"/>
    <w:rsid w:val="00572E44"/>
    <w:rsid w:val="005753F2"/>
    <w:rsid w:val="00577715"/>
    <w:rsid w:val="00581097"/>
    <w:rsid w:val="005811CA"/>
    <w:rsid w:val="005961DF"/>
    <w:rsid w:val="005A27D4"/>
    <w:rsid w:val="005A5FA3"/>
    <w:rsid w:val="005B0409"/>
    <w:rsid w:val="005B5A52"/>
    <w:rsid w:val="005B62B7"/>
    <w:rsid w:val="005B6C98"/>
    <w:rsid w:val="005C5F40"/>
    <w:rsid w:val="005C7999"/>
    <w:rsid w:val="005D0ACA"/>
    <w:rsid w:val="005D4858"/>
    <w:rsid w:val="005E1201"/>
    <w:rsid w:val="005E126A"/>
    <w:rsid w:val="005E65D9"/>
    <w:rsid w:val="005F4CFD"/>
    <w:rsid w:val="00615A1D"/>
    <w:rsid w:val="00617E19"/>
    <w:rsid w:val="00621790"/>
    <w:rsid w:val="00636ECC"/>
    <w:rsid w:val="00642B94"/>
    <w:rsid w:val="00645A13"/>
    <w:rsid w:val="0065281D"/>
    <w:rsid w:val="006547F5"/>
    <w:rsid w:val="0067088A"/>
    <w:rsid w:val="006740F1"/>
    <w:rsid w:val="00693843"/>
    <w:rsid w:val="006B0F12"/>
    <w:rsid w:val="006C681A"/>
    <w:rsid w:val="006C69BE"/>
    <w:rsid w:val="006D04B9"/>
    <w:rsid w:val="006D2913"/>
    <w:rsid w:val="006E0FB3"/>
    <w:rsid w:val="006E6F45"/>
    <w:rsid w:val="006F70F1"/>
    <w:rsid w:val="007042B9"/>
    <w:rsid w:val="00704428"/>
    <w:rsid w:val="007102DF"/>
    <w:rsid w:val="0071139A"/>
    <w:rsid w:val="00722F5B"/>
    <w:rsid w:val="007266AE"/>
    <w:rsid w:val="00727FBA"/>
    <w:rsid w:val="007512A3"/>
    <w:rsid w:val="007551D2"/>
    <w:rsid w:val="00762C9F"/>
    <w:rsid w:val="00765B6E"/>
    <w:rsid w:val="00787F51"/>
    <w:rsid w:val="00791775"/>
    <w:rsid w:val="00791FC1"/>
    <w:rsid w:val="007926F7"/>
    <w:rsid w:val="00794316"/>
    <w:rsid w:val="007A147F"/>
    <w:rsid w:val="007B1EDC"/>
    <w:rsid w:val="007F02E4"/>
    <w:rsid w:val="007F557A"/>
    <w:rsid w:val="007F6D1D"/>
    <w:rsid w:val="00803C8D"/>
    <w:rsid w:val="00804C0C"/>
    <w:rsid w:val="00810F11"/>
    <w:rsid w:val="00813A48"/>
    <w:rsid w:val="0082789F"/>
    <w:rsid w:val="00830EB1"/>
    <w:rsid w:val="00830F29"/>
    <w:rsid w:val="00833932"/>
    <w:rsid w:val="008500C2"/>
    <w:rsid w:val="008573CA"/>
    <w:rsid w:val="00865EBD"/>
    <w:rsid w:val="008663C8"/>
    <w:rsid w:val="00866CDD"/>
    <w:rsid w:val="008705A0"/>
    <w:rsid w:val="008730C9"/>
    <w:rsid w:val="008853A5"/>
    <w:rsid w:val="0088709F"/>
    <w:rsid w:val="00895D8F"/>
    <w:rsid w:val="008A5258"/>
    <w:rsid w:val="008A72E3"/>
    <w:rsid w:val="008B35FD"/>
    <w:rsid w:val="008E1E8B"/>
    <w:rsid w:val="00900B6C"/>
    <w:rsid w:val="00902835"/>
    <w:rsid w:val="0090619C"/>
    <w:rsid w:val="00914640"/>
    <w:rsid w:val="00920533"/>
    <w:rsid w:val="009208CC"/>
    <w:rsid w:val="009325F8"/>
    <w:rsid w:val="0093322D"/>
    <w:rsid w:val="00933E63"/>
    <w:rsid w:val="00936885"/>
    <w:rsid w:val="009439E2"/>
    <w:rsid w:val="00945BD8"/>
    <w:rsid w:val="00950DEC"/>
    <w:rsid w:val="00955F87"/>
    <w:rsid w:val="00956DF2"/>
    <w:rsid w:val="00972487"/>
    <w:rsid w:val="00980563"/>
    <w:rsid w:val="00984C9F"/>
    <w:rsid w:val="0098649E"/>
    <w:rsid w:val="00991727"/>
    <w:rsid w:val="009A7B72"/>
    <w:rsid w:val="009B7C73"/>
    <w:rsid w:val="009C1062"/>
    <w:rsid w:val="009C264A"/>
    <w:rsid w:val="009D1887"/>
    <w:rsid w:val="009D4B96"/>
    <w:rsid w:val="009F1A6D"/>
    <w:rsid w:val="00A0332B"/>
    <w:rsid w:val="00A22308"/>
    <w:rsid w:val="00A274C7"/>
    <w:rsid w:val="00A27A62"/>
    <w:rsid w:val="00A35BBD"/>
    <w:rsid w:val="00A43460"/>
    <w:rsid w:val="00A53C7B"/>
    <w:rsid w:val="00A84C97"/>
    <w:rsid w:val="00A91576"/>
    <w:rsid w:val="00AD3A7C"/>
    <w:rsid w:val="00AE4219"/>
    <w:rsid w:val="00AF0E0E"/>
    <w:rsid w:val="00AF1AD8"/>
    <w:rsid w:val="00B03B5C"/>
    <w:rsid w:val="00B07DB7"/>
    <w:rsid w:val="00B226D9"/>
    <w:rsid w:val="00B3277F"/>
    <w:rsid w:val="00B53C03"/>
    <w:rsid w:val="00B54703"/>
    <w:rsid w:val="00B65A50"/>
    <w:rsid w:val="00B705F0"/>
    <w:rsid w:val="00B72399"/>
    <w:rsid w:val="00B76574"/>
    <w:rsid w:val="00B81B73"/>
    <w:rsid w:val="00B81CCD"/>
    <w:rsid w:val="00B84088"/>
    <w:rsid w:val="00B93FB0"/>
    <w:rsid w:val="00B97D56"/>
    <w:rsid w:val="00BA1C86"/>
    <w:rsid w:val="00BB4E1C"/>
    <w:rsid w:val="00BB5278"/>
    <w:rsid w:val="00BB6C18"/>
    <w:rsid w:val="00BD2E13"/>
    <w:rsid w:val="00BF1580"/>
    <w:rsid w:val="00C163D7"/>
    <w:rsid w:val="00C16F27"/>
    <w:rsid w:val="00C20CB8"/>
    <w:rsid w:val="00C31AF5"/>
    <w:rsid w:val="00C45C37"/>
    <w:rsid w:val="00C45E9F"/>
    <w:rsid w:val="00C6656C"/>
    <w:rsid w:val="00C736E1"/>
    <w:rsid w:val="00C82779"/>
    <w:rsid w:val="00C8564D"/>
    <w:rsid w:val="00C91C1C"/>
    <w:rsid w:val="00C9692E"/>
    <w:rsid w:val="00CA27CB"/>
    <w:rsid w:val="00CB524C"/>
    <w:rsid w:val="00CC52AD"/>
    <w:rsid w:val="00CD1F3F"/>
    <w:rsid w:val="00CD29D0"/>
    <w:rsid w:val="00CD3CD5"/>
    <w:rsid w:val="00CD5B7B"/>
    <w:rsid w:val="00CE472D"/>
    <w:rsid w:val="00CE6D45"/>
    <w:rsid w:val="00CF3EB4"/>
    <w:rsid w:val="00D0229C"/>
    <w:rsid w:val="00D07F36"/>
    <w:rsid w:val="00D17711"/>
    <w:rsid w:val="00D22D3F"/>
    <w:rsid w:val="00D314DE"/>
    <w:rsid w:val="00D33A8E"/>
    <w:rsid w:val="00D42C43"/>
    <w:rsid w:val="00D46E26"/>
    <w:rsid w:val="00D51EDF"/>
    <w:rsid w:val="00D521CE"/>
    <w:rsid w:val="00D5345C"/>
    <w:rsid w:val="00D541CF"/>
    <w:rsid w:val="00D61ACE"/>
    <w:rsid w:val="00D73663"/>
    <w:rsid w:val="00D82195"/>
    <w:rsid w:val="00D87DB7"/>
    <w:rsid w:val="00DB2904"/>
    <w:rsid w:val="00DB5740"/>
    <w:rsid w:val="00DC1F0C"/>
    <w:rsid w:val="00DC7471"/>
    <w:rsid w:val="00DD485E"/>
    <w:rsid w:val="00DD693C"/>
    <w:rsid w:val="00DE4180"/>
    <w:rsid w:val="00DE75EF"/>
    <w:rsid w:val="00E06E48"/>
    <w:rsid w:val="00E137C2"/>
    <w:rsid w:val="00E13B75"/>
    <w:rsid w:val="00E27E1E"/>
    <w:rsid w:val="00E32149"/>
    <w:rsid w:val="00E32D27"/>
    <w:rsid w:val="00E36E31"/>
    <w:rsid w:val="00E56D06"/>
    <w:rsid w:val="00E604C3"/>
    <w:rsid w:val="00E75059"/>
    <w:rsid w:val="00E86A58"/>
    <w:rsid w:val="00E90A3C"/>
    <w:rsid w:val="00E9116F"/>
    <w:rsid w:val="00EB2794"/>
    <w:rsid w:val="00EC1318"/>
    <w:rsid w:val="00EC2928"/>
    <w:rsid w:val="00ED0DBA"/>
    <w:rsid w:val="00EE0733"/>
    <w:rsid w:val="00EE4DF8"/>
    <w:rsid w:val="00EE6D6D"/>
    <w:rsid w:val="00EF5C90"/>
    <w:rsid w:val="00F04D97"/>
    <w:rsid w:val="00F14B02"/>
    <w:rsid w:val="00F2056C"/>
    <w:rsid w:val="00F21A3C"/>
    <w:rsid w:val="00F249B1"/>
    <w:rsid w:val="00F27E38"/>
    <w:rsid w:val="00F3040D"/>
    <w:rsid w:val="00F379B4"/>
    <w:rsid w:val="00F41AE0"/>
    <w:rsid w:val="00F429B7"/>
    <w:rsid w:val="00F5203A"/>
    <w:rsid w:val="00F5581E"/>
    <w:rsid w:val="00F630AA"/>
    <w:rsid w:val="00F63D4C"/>
    <w:rsid w:val="00F64451"/>
    <w:rsid w:val="00FA3797"/>
    <w:rsid w:val="00FA7BC4"/>
    <w:rsid w:val="00FB3715"/>
    <w:rsid w:val="00FB5023"/>
    <w:rsid w:val="00FC2E64"/>
    <w:rsid w:val="00FE6615"/>
    <w:rsid w:val="00FF0407"/>
    <w:rsid w:val="00FF12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299"/>
  </w:style>
  <w:style w:type="paragraph" w:styleId="Nagwek3">
    <w:name w:val="heading 3"/>
    <w:basedOn w:val="Normalny"/>
    <w:link w:val="Nagwek3Znak"/>
    <w:uiPriority w:val="9"/>
    <w:qFormat/>
    <w:rsid w:val="00810F11"/>
    <w:pPr>
      <w:keepNext/>
      <w:spacing w:before="142" w:after="0"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uiPriority w:val="99"/>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UnresolvedMention">
    <w:name w:val="Unresolved Mention"/>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semiHidden/>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34E3"/>
  </w:style>
  <w:style w:type="table" w:styleId="Tabela-Siatka">
    <w:name w:val="Table Grid"/>
    <w:basedOn w:val="Standardowy"/>
    <w:uiPriority w:val="39"/>
    <w:rsid w:val="002D3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character" w:styleId="UyteHipercze">
    <w:name w:val="FollowedHyperlink"/>
    <w:basedOn w:val="Domylnaczcionkaakapitu"/>
    <w:uiPriority w:val="99"/>
    <w:semiHidden/>
    <w:unhideWhenUsed/>
    <w:rsid w:val="002D7854"/>
    <w:rPr>
      <w:color w:val="954F72" w:themeColor="followedHyperlink"/>
      <w:u w:val="single"/>
    </w:rPr>
  </w:style>
  <w:style w:type="paragraph" w:customStyle="1" w:styleId="Tekstpodstawowy21">
    <w:name w:val="Tekst podstawowy 21"/>
    <w:basedOn w:val="Normalny"/>
    <w:rsid w:val="00496DD6"/>
    <w:pPr>
      <w:suppressAutoHyphens/>
      <w:spacing w:after="0" w:line="480" w:lineRule="auto"/>
      <w:jc w:val="both"/>
    </w:pPr>
    <w:rPr>
      <w:rFonts w:ascii="Times New Roman" w:eastAsia="Times New Roman" w:hAnsi="Times New Roman" w:cs="Times New Roman"/>
      <w:sz w:val="28"/>
      <w:szCs w:val="20"/>
      <w:lang w:eastAsia="zh-CN"/>
    </w:rPr>
  </w:style>
  <w:style w:type="paragraph" w:customStyle="1" w:styleId="Akapitzlist1">
    <w:name w:val="Akapit z listą1"/>
    <w:basedOn w:val="Normalny"/>
    <w:rsid w:val="00E56D06"/>
    <w:pPr>
      <w:suppressAutoHyphens/>
      <w:spacing w:after="0" w:line="360" w:lineRule="auto"/>
      <w:ind w:left="720"/>
      <w:contextualSpacing/>
    </w:pPr>
    <w:rPr>
      <w:rFonts w:ascii="Times New Roman" w:eastAsia="Times New Roman" w:hAnsi="Times New Roman" w:cs="Times New Roman"/>
      <w:sz w:val="24"/>
      <w:szCs w:val="24"/>
      <w:lang w:eastAsia="zh-CN"/>
    </w:rPr>
  </w:style>
  <w:style w:type="character" w:customStyle="1" w:styleId="Nagwek3Znak">
    <w:name w:val="Nagłówek 3 Znak"/>
    <w:basedOn w:val="Domylnaczcionkaakapitu"/>
    <w:link w:val="Nagwek3"/>
    <w:uiPriority w:val="9"/>
    <w:rsid w:val="00810F11"/>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79328570">
      <w:bodyDiv w:val="1"/>
      <w:marLeft w:val="0"/>
      <w:marRight w:val="0"/>
      <w:marTop w:val="0"/>
      <w:marBottom w:val="0"/>
      <w:divBdr>
        <w:top w:val="none" w:sz="0" w:space="0" w:color="auto"/>
        <w:left w:val="none" w:sz="0" w:space="0" w:color="auto"/>
        <w:bottom w:val="none" w:sz="0" w:space="0" w:color="auto"/>
        <w:right w:val="none" w:sz="0" w:space="0" w:color="auto"/>
      </w:divBdr>
    </w:div>
    <w:div w:id="122429400">
      <w:bodyDiv w:val="1"/>
      <w:marLeft w:val="0"/>
      <w:marRight w:val="0"/>
      <w:marTop w:val="0"/>
      <w:marBottom w:val="0"/>
      <w:divBdr>
        <w:top w:val="none" w:sz="0" w:space="0" w:color="auto"/>
        <w:left w:val="none" w:sz="0" w:space="0" w:color="auto"/>
        <w:bottom w:val="none" w:sz="0" w:space="0" w:color="auto"/>
        <w:right w:val="none" w:sz="0" w:space="0" w:color="auto"/>
      </w:divBdr>
    </w:div>
    <w:div w:id="481821453">
      <w:bodyDiv w:val="1"/>
      <w:marLeft w:val="0"/>
      <w:marRight w:val="0"/>
      <w:marTop w:val="0"/>
      <w:marBottom w:val="0"/>
      <w:divBdr>
        <w:top w:val="none" w:sz="0" w:space="0" w:color="auto"/>
        <w:left w:val="none" w:sz="0" w:space="0" w:color="auto"/>
        <w:bottom w:val="none" w:sz="0" w:space="0" w:color="auto"/>
        <w:right w:val="none" w:sz="0" w:space="0" w:color="auto"/>
      </w:divBdr>
    </w:div>
    <w:div w:id="540750004">
      <w:bodyDiv w:val="1"/>
      <w:marLeft w:val="0"/>
      <w:marRight w:val="0"/>
      <w:marTop w:val="0"/>
      <w:marBottom w:val="0"/>
      <w:divBdr>
        <w:top w:val="none" w:sz="0" w:space="0" w:color="auto"/>
        <w:left w:val="none" w:sz="0" w:space="0" w:color="auto"/>
        <w:bottom w:val="none" w:sz="0" w:space="0" w:color="auto"/>
        <w:right w:val="none" w:sz="0" w:space="0" w:color="auto"/>
      </w:divBdr>
    </w:div>
    <w:div w:id="622657591">
      <w:bodyDiv w:val="1"/>
      <w:marLeft w:val="0"/>
      <w:marRight w:val="0"/>
      <w:marTop w:val="0"/>
      <w:marBottom w:val="0"/>
      <w:divBdr>
        <w:top w:val="none" w:sz="0" w:space="0" w:color="auto"/>
        <w:left w:val="none" w:sz="0" w:space="0" w:color="auto"/>
        <w:bottom w:val="none" w:sz="0" w:space="0" w:color="auto"/>
        <w:right w:val="none" w:sz="0" w:space="0" w:color="auto"/>
      </w:divBdr>
    </w:div>
    <w:div w:id="917131591">
      <w:bodyDiv w:val="1"/>
      <w:marLeft w:val="0"/>
      <w:marRight w:val="0"/>
      <w:marTop w:val="0"/>
      <w:marBottom w:val="0"/>
      <w:divBdr>
        <w:top w:val="none" w:sz="0" w:space="0" w:color="auto"/>
        <w:left w:val="none" w:sz="0" w:space="0" w:color="auto"/>
        <w:bottom w:val="none" w:sz="0" w:space="0" w:color="auto"/>
        <w:right w:val="none" w:sz="0" w:space="0" w:color="auto"/>
      </w:divBdr>
    </w:div>
    <w:div w:id="974604687">
      <w:bodyDiv w:val="1"/>
      <w:marLeft w:val="0"/>
      <w:marRight w:val="0"/>
      <w:marTop w:val="0"/>
      <w:marBottom w:val="0"/>
      <w:divBdr>
        <w:top w:val="none" w:sz="0" w:space="0" w:color="auto"/>
        <w:left w:val="none" w:sz="0" w:space="0" w:color="auto"/>
        <w:bottom w:val="none" w:sz="0" w:space="0" w:color="auto"/>
        <w:right w:val="none" w:sz="0" w:space="0" w:color="auto"/>
      </w:divBdr>
    </w:div>
    <w:div w:id="1077629008">
      <w:bodyDiv w:val="1"/>
      <w:marLeft w:val="0"/>
      <w:marRight w:val="0"/>
      <w:marTop w:val="0"/>
      <w:marBottom w:val="0"/>
      <w:divBdr>
        <w:top w:val="none" w:sz="0" w:space="0" w:color="auto"/>
        <w:left w:val="none" w:sz="0" w:space="0" w:color="auto"/>
        <w:bottom w:val="none" w:sz="0" w:space="0" w:color="auto"/>
        <w:right w:val="none" w:sz="0" w:space="0" w:color="auto"/>
      </w:divBdr>
    </w:div>
    <w:div w:id="1107116079">
      <w:bodyDiv w:val="1"/>
      <w:marLeft w:val="0"/>
      <w:marRight w:val="0"/>
      <w:marTop w:val="0"/>
      <w:marBottom w:val="0"/>
      <w:divBdr>
        <w:top w:val="none" w:sz="0" w:space="0" w:color="auto"/>
        <w:left w:val="none" w:sz="0" w:space="0" w:color="auto"/>
        <w:bottom w:val="none" w:sz="0" w:space="0" w:color="auto"/>
        <w:right w:val="none" w:sz="0" w:space="0" w:color="auto"/>
      </w:divBdr>
    </w:div>
    <w:div w:id="1355500253">
      <w:bodyDiv w:val="1"/>
      <w:marLeft w:val="0"/>
      <w:marRight w:val="0"/>
      <w:marTop w:val="0"/>
      <w:marBottom w:val="0"/>
      <w:divBdr>
        <w:top w:val="none" w:sz="0" w:space="0" w:color="auto"/>
        <w:left w:val="none" w:sz="0" w:space="0" w:color="auto"/>
        <w:bottom w:val="none" w:sz="0" w:space="0" w:color="auto"/>
        <w:right w:val="none" w:sz="0" w:space="0" w:color="auto"/>
      </w:divBdr>
    </w:div>
    <w:div w:id="1438987563">
      <w:bodyDiv w:val="1"/>
      <w:marLeft w:val="0"/>
      <w:marRight w:val="0"/>
      <w:marTop w:val="0"/>
      <w:marBottom w:val="0"/>
      <w:divBdr>
        <w:top w:val="none" w:sz="0" w:space="0" w:color="auto"/>
        <w:left w:val="none" w:sz="0" w:space="0" w:color="auto"/>
        <w:bottom w:val="none" w:sz="0" w:space="0" w:color="auto"/>
        <w:right w:val="none" w:sz="0" w:space="0" w:color="auto"/>
      </w:divBdr>
    </w:div>
    <w:div w:id="1778018488">
      <w:bodyDiv w:val="1"/>
      <w:marLeft w:val="0"/>
      <w:marRight w:val="0"/>
      <w:marTop w:val="0"/>
      <w:marBottom w:val="0"/>
      <w:divBdr>
        <w:top w:val="none" w:sz="0" w:space="0" w:color="auto"/>
        <w:left w:val="none" w:sz="0" w:space="0" w:color="auto"/>
        <w:bottom w:val="none" w:sz="0" w:space="0" w:color="auto"/>
        <w:right w:val="none" w:sz="0" w:space="0" w:color="auto"/>
      </w:divBdr>
    </w:div>
    <w:div w:id="20309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mailto:anna.ozga@ra.policja.gov.pl"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ra.policj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976B-ECF7-4974-8024-D5CFCE8D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29</Pages>
  <Words>10613</Words>
  <Characters>63681</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Ozga Anna</cp:lastModifiedBy>
  <cp:revision>145</cp:revision>
  <cp:lastPrinted>2024-11-13T07:44:00Z</cp:lastPrinted>
  <dcterms:created xsi:type="dcterms:W3CDTF">2023-06-26T08:49:00Z</dcterms:created>
  <dcterms:modified xsi:type="dcterms:W3CDTF">2024-12-24T09:45:00Z</dcterms:modified>
</cp:coreProperties>
</file>