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C1" w:rsidRPr="000C6A43" w:rsidRDefault="000C6A43" w:rsidP="000C6A43">
      <w:pPr>
        <w:pStyle w:val="Nagwek3"/>
        <w:shd w:val="clear" w:color="auto" w:fill="FFFFFF"/>
        <w:spacing w:before="240" w:after="240"/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</w:pPr>
      <w:r w:rsidRPr="000C6A43">
        <w:rPr>
          <w:b/>
          <w:sz w:val="28"/>
          <w:szCs w:val="28"/>
        </w:rPr>
        <w:t>SZAFA METALOWA DWUDRZWIOWA</w:t>
      </w:r>
      <w:r>
        <w:t xml:space="preserve"> </w:t>
      </w:r>
      <w:r w:rsidRPr="000C6A43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 MS2 199M</w:t>
      </w:r>
      <w:r w:rsidR="00C0250E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 xml:space="preserve">  szt.</w:t>
      </w:r>
      <w:bookmarkStart w:id="0" w:name="_GoBack"/>
      <w:bookmarkEnd w:id="0"/>
      <w:r w:rsidR="001A6BC5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 xml:space="preserve">   3</w:t>
      </w:r>
    </w:p>
    <w:p w:rsidR="000C6A43" w:rsidRPr="000C6A43" w:rsidRDefault="000C6A43">
      <w:pPr>
        <w:rPr>
          <w:rFonts w:ascii="Arial" w:hAnsi="Arial" w:cs="Arial"/>
        </w:rPr>
      </w:pPr>
      <w:r w:rsidRPr="000C6A43">
        <w:rPr>
          <w:rFonts w:ascii="Arial" w:hAnsi="Arial" w:cs="Arial"/>
        </w:rPr>
        <w:t xml:space="preserve">Producent: </w:t>
      </w:r>
      <w:proofErr w:type="spellStart"/>
      <w:r w:rsidRPr="000C6A43">
        <w:rPr>
          <w:rFonts w:ascii="Arial" w:hAnsi="Arial" w:cs="Arial"/>
        </w:rPr>
        <w:t>Konsmetal</w:t>
      </w:r>
      <w:proofErr w:type="spellEnd"/>
      <w:r w:rsidRPr="000C6A43">
        <w:rPr>
          <w:rFonts w:ascii="Arial" w:hAnsi="Arial" w:cs="Arial"/>
        </w:rPr>
        <w:t xml:space="preserve"> lub równoważna</w:t>
      </w:r>
    </w:p>
    <w:p w:rsidR="000C6A43" w:rsidRPr="000C6A43" w:rsidRDefault="000C6A43">
      <w:pPr>
        <w:rPr>
          <w:rFonts w:ascii="Arial" w:hAnsi="Arial" w:cs="Arial"/>
        </w:rPr>
      </w:pPr>
      <w:r w:rsidRPr="000C6A43">
        <w:rPr>
          <w:rFonts w:ascii="Arial" w:hAnsi="Arial" w:cs="Arial"/>
        </w:rPr>
        <w:t>Kolor: RAL 7035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2"/>
        <w:gridCol w:w="3190"/>
      </w:tblGrid>
      <w:tr w:rsidR="000C6A43" w:rsidRPr="000C6A43" w:rsidTr="000C6A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A43" w:rsidRPr="000C6A43" w:rsidRDefault="000C6A43" w:rsidP="000C6A43">
            <w:pPr>
              <w:spacing w:after="0" w:line="240" w:lineRule="auto"/>
              <w:rPr>
                <w:rFonts w:ascii="Arial" w:eastAsia="Times New Roman" w:hAnsi="Arial" w:cs="Arial"/>
                <w:color w:val="111111"/>
                <w:lang w:eastAsia="pl-PL"/>
              </w:rPr>
            </w:pPr>
            <w:r w:rsidRPr="000C6A43">
              <w:rPr>
                <w:rFonts w:ascii="Arial" w:eastAsia="Times New Roman" w:hAnsi="Arial" w:cs="Arial"/>
                <w:color w:val="111111"/>
                <w:lang w:eastAsia="pl-PL"/>
              </w:rPr>
              <w:t>Wymiary zewnętrzne: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A43" w:rsidRPr="000C6A43" w:rsidRDefault="000C6A43" w:rsidP="000C6A43">
            <w:pPr>
              <w:spacing w:after="0" w:line="240" w:lineRule="auto"/>
              <w:rPr>
                <w:rFonts w:ascii="Arial" w:eastAsia="Times New Roman" w:hAnsi="Arial" w:cs="Arial"/>
                <w:color w:val="111111"/>
                <w:lang w:eastAsia="pl-PL"/>
              </w:rPr>
            </w:pPr>
            <w:r w:rsidRPr="000C6A43">
              <w:rPr>
                <w:rFonts w:ascii="Arial" w:eastAsia="Times New Roman" w:hAnsi="Arial" w:cs="Arial"/>
                <w:color w:val="111111"/>
                <w:lang w:eastAsia="pl-PL"/>
              </w:rPr>
              <w:t>wys.1990 | szer.800 | gł.400 mm</w:t>
            </w:r>
          </w:p>
        </w:tc>
      </w:tr>
      <w:tr w:rsidR="000C6A43" w:rsidRPr="000C6A43" w:rsidTr="000C6A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A43" w:rsidRPr="000C6A43" w:rsidRDefault="000C6A43" w:rsidP="000C6A43">
            <w:pPr>
              <w:spacing w:after="0" w:line="240" w:lineRule="auto"/>
              <w:rPr>
                <w:rFonts w:ascii="Arial" w:eastAsia="Times New Roman" w:hAnsi="Arial" w:cs="Arial"/>
                <w:color w:val="111111"/>
                <w:lang w:eastAsia="pl-PL"/>
              </w:rPr>
            </w:pPr>
            <w:r w:rsidRPr="000C6A43">
              <w:rPr>
                <w:rFonts w:ascii="Arial" w:eastAsia="Times New Roman" w:hAnsi="Arial" w:cs="Arial"/>
                <w:color w:val="111111"/>
                <w:lang w:eastAsia="pl-PL"/>
              </w:rPr>
              <w:t>Wymiary wewnętrzne: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A43" w:rsidRPr="000C6A43" w:rsidRDefault="000C6A43" w:rsidP="000C6A43">
            <w:pPr>
              <w:spacing w:after="0" w:line="240" w:lineRule="auto"/>
              <w:rPr>
                <w:rFonts w:ascii="Arial" w:eastAsia="Times New Roman" w:hAnsi="Arial" w:cs="Arial"/>
                <w:color w:val="111111"/>
                <w:lang w:eastAsia="pl-PL"/>
              </w:rPr>
            </w:pPr>
            <w:r w:rsidRPr="000C6A43">
              <w:rPr>
                <w:rFonts w:ascii="Arial" w:eastAsia="Times New Roman" w:hAnsi="Arial" w:cs="Arial"/>
                <w:color w:val="111111"/>
                <w:lang w:eastAsia="pl-PL"/>
              </w:rPr>
              <w:t>wys.1915 | szer.785 | gł.362 mm</w:t>
            </w:r>
          </w:p>
        </w:tc>
      </w:tr>
      <w:tr w:rsidR="000C6A43" w:rsidRPr="000C6A43" w:rsidTr="000C6A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A43" w:rsidRPr="000C6A43" w:rsidRDefault="000C6A43" w:rsidP="000C6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11111"/>
                <w:lang w:eastAsia="pl-PL"/>
              </w:rPr>
            </w:pPr>
            <w:r w:rsidRPr="000C6A43">
              <w:rPr>
                <w:rFonts w:ascii="Arial" w:eastAsia="Times New Roman" w:hAnsi="Arial" w:cs="Arial"/>
                <w:color w:val="111111"/>
                <w:lang w:eastAsia="pl-PL"/>
              </w:rPr>
              <w:t>Waga: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A43" w:rsidRPr="000C6A43" w:rsidRDefault="000C6A43" w:rsidP="000C6A43">
            <w:pPr>
              <w:spacing w:after="0" w:line="240" w:lineRule="auto"/>
              <w:rPr>
                <w:rFonts w:ascii="Arial" w:eastAsia="Times New Roman" w:hAnsi="Arial" w:cs="Arial"/>
                <w:color w:val="111111"/>
                <w:lang w:eastAsia="pl-PL"/>
              </w:rPr>
            </w:pPr>
            <w:r w:rsidRPr="000C6A43">
              <w:rPr>
                <w:rFonts w:ascii="Arial" w:eastAsia="Times New Roman" w:hAnsi="Arial" w:cs="Arial"/>
                <w:color w:val="111111"/>
                <w:lang w:eastAsia="pl-PL"/>
              </w:rPr>
              <w:t>62 Kg</w:t>
            </w:r>
          </w:p>
        </w:tc>
      </w:tr>
    </w:tbl>
    <w:p w:rsidR="000C6A43" w:rsidRPr="000C6A43" w:rsidRDefault="000C6A43">
      <w:pPr>
        <w:rPr>
          <w:rFonts w:ascii="Arial" w:hAnsi="Arial" w:cs="Arial"/>
        </w:rPr>
      </w:pPr>
    </w:p>
    <w:p w:rsidR="000C6A43" w:rsidRPr="000C6A43" w:rsidRDefault="000C6A43" w:rsidP="000C6A43">
      <w:pPr>
        <w:jc w:val="both"/>
        <w:rPr>
          <w:rFonts w:ascii="Arial" w:hAnsi="Arial" w:cs="Arial"/>
        </w:rPr>
      </w:pPr>
      <w:r w:rsidRPr="000C6A43">
        <w:rPr>
          <w:rFonts w:ascii="Arial" w:hAnsi="Arial" w:cs="Arial"/>
        </w:rPr>
        <w:t xml:space="preserve">Szafa przeznaczona do wygodnego i bezpiecznego przechowywania dokumentów. Standardowo wyposażona w cztery półki z płynną regulacją wysokości zawieszenia. </w:t>
      </w:r>
    </w:p>
    <w:p w:rsidR="000C6A43" w:rsidRPr="000C6A43" w:rsidRDefault="000C6A43" w:rsidP="000C6A43">
      <w:pPr>
        <w:pStyle w:val="Pa0"/>
        <w:numPr>
          <w:ilvl w:val="0"/>
          <w:numId w:val="1"/>
        </w:numPr>
        <w:spacing w:after="120" w:line="240" w:lineRule="auto"/>
        <w:ind w:left="425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C6A43">
        <w:rPr>
          <w:rFonts w:ascii="Arial" w:hAnsi="Arial" w:cs="Arial"/>
          <w:color w:val="000000"/>
          <w:sz w:val="22"/>
          <w:szCs w:val="22"/>
        </w:rPr>
        <w:t>Korpus i drzwi wykonane z blachy stalowej o grubości 0,8mm, nadającej odpowiednią sztywność oraz zabezpieczonej przed korozją.</w:t>
      </w:r>
    </w:p>
    <w:p w:rsidR="000C6A43" w:rsidRPr="000C6A43" w:rsidRDefault="000C6A43" w:rsidP="000C6A43">
      <w:pPr>
        <w:pStyle w:val="myslniki"/>
        <w:numPr>
          <w:ilvl w:val="0"/>
          <w:numId w:val="2"/>
        </w:numPr>
        <w:autoSpaceDN w:val="0"/>
        <w:adjustRightInd w:val="0"/>
        <w:spacing w:after="120"/>
        <w:ind w:left="425" w:hanging="357"/>
        <w:rPr>
          <w:rFonts w:ascii="Arial" w:hAnsi="Arial" w:cs="Arial"/>
          <w:sz w:val="22"/>
          <w:szCs w:val="22"/>
        </w:rPr>
      </w:pPr>
      <w:r w:rsidRPr="000C6A43">
        <w:rPr>
          <w:rFonts w:ascii="Arial" w:hAnsi="Arial" w:cs="Arial"/>
          <w:sz w:val="22"/>
          <w:szCs w:val="22"/>
        </w:rPr>
        <w:t>Półki wewnętrzne wykonane z blachy o grubości 0,8 mm o maksymalnym obciążeniu 50kg</w:t>
      </w:r>
    </w:p>
    <w:p w:rsidR="000C6A43" w:rsidRPr="000C6A43" w:rsidRDefault="000C6A43" w:rsidP="000C6A43">
      <w:pPr>
        <w:pStyle w:val="myslniki"/>
        <w:numPr>
          <w:ilvl w:val="0"/>
          <w:numId w:val="2"/>
        </w:numPr>
        <w:autoSpaceDN w:val="0"/>
        <w:adjustRightInd w:val="0"/>
        <w:spacing w:after="120"/>
        <w:ind w:left="425" w:hanging="357"/>
        <w:rPr>
          <w:rFonts w:ascii="Arial" w:hAnsi="Arial" w:cs="Arial"/>
          <w:sz w:val="22"/>
          <w:szCs w:val="22"/>
        </w:rPr>
      </w:pPr>
      <w:r w:rsidRPr="000C6A43">
        <w:rPr>
          <w:rFonts w:ascii="Arial" w:hAnsi="Arial" w:cs="Arial"/>
          <w:color w:val="000000"/>
          <w:sz w:val="22"/>
          <w:szCs w:val="22"/>
        </w:rPr>
        <w:t xml:space="preserve">Wyposażone w </w:t>
      </w:r>
      <w:r w:rsidRPr="000C6A43">
        <w:rPr>
          <w:rFonts w:ascii="Arial" w:hAnsi="Arial" w:cs="Arial"/>
          <w:sz w:val="22"/>
          <w:szCs w:val="22"/>
        </w:rPr>
        <w:t xml:space="preserve">zamek z uchwytem </w:t>
      </w:r>
      <w:proofErr w:type="spellStart"/>
      <w:r w:rsidRPr="000C6A43">
        <w:rPr>
          <w:rFonts w:ascii="Arial" w:hAnsi="Arial" w:cs="Arial"/>
          <w:sz w:val="22"/>
          <w:szCs w:val="22"/>
        </w:rPr>
        <w:t>EuroLocks</w:t>
      </w:r>
      <w:proofErr w:type="spellEnd"/>
      <w:r w:rsidRPr="000C6A43">
        <w:rPr>
          <w:rFonts w:ascii="Arial" w:hAnsi="Arial" w:cs="Arial"/>
          <w:sz w:val="22"/>
          <w:szCs w:val="22"/>
        </w:rPr>
        <w:t xml:space="preserve"> </w:t>
      </w:r>
    </w:p>
    <w:p w:rsidR="000C6A43" w:rsidRPr="000C6A43" w:rsidRDefault="000C6A43" w:rsidP="000C6A43">
      <w:pPr>
        <w:pStyle w:val="myslniki"/>
        <w:numPr>
          <w:ilvl w:val="0"/>
          <w:numId w:val="1"/>
        </w:numPr>
        <w:autoSpaceDN w:val="0"/>
        <w:adjustRightInd w:val="0"/>
        <w:spacing w:after="120"/>
        <w:ind w:left="425" w:hanging="357"/>
        <w:rPr>
          <w:rFonts w:ascii="Arial" w:hAnsi="Arial" w:cs="Arial"/>
          <w:sz w:val="22"/>
          <w:szCs w:val="22"/>
        </w:rPr>
      </w:pPr>
      <w:r w:rsidRPr="000C6A43">
        <w:rPr>
          <w:rFonts w:ascii="Arial" w:hAnsi="Arial" w:cs="Arial"/>
          <w:sz w:val="22"/>
          <w:szCs w:val="22"/>
        </w:rPr>
        <w:t>Drzwi szafy blokowane w 3 punktach</w:t>
      </w:r>
    </w:p>
    <w:p w:rsidR="000C6A43" w:rsidRPr="000C6A43" w:rsidRDefault="000C6A43" w:rsidP="000C6A43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Arial" w:hAnsi="Arial" w:cs="Arial"/>
        </w:rPr>
      </w:pPr>
      <w:r w:rsidRPr="000C6A43">
        <w:rPr>
          <w:rFonts w:ascii="Arial" w:hAnsi="Arial" w:cs="Arial"/>
        </w:rPr>
        <w:t>Zawiasy wewnętrzne</w:t>
      </w:r>
    </w:p>
    <w:p w:rsidR="000C6A43" w:rsidRPr="000C6A43" w:rsidRDefault="000C6A43" w:rsidP="000C6A43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Arial" w:hAnsi="Arial" w:cs="Arial"/>
        </w:rPr>
      </w:pPr>
      <w:r w:rsidRPr="000C6A43">
        <w:rPr>
          <w:rFonts w:ascii="Arial" w:hAnsi="Arial" w:cs="Arial"/>
        </w:rPr>
        <w:t>Kąt otwarcia drzwi 120</w:t>
      </w:r>
      <w:r w:rsidRPr="000C6A43">
        <w:rPr>
          <w:rFonts w:ascii="Arial" w:hAnsi="Arial" w:cs="Arial"/>
          <w:vertAlign w:val="superscript"/>
        </w:rPr>
        <w:t>o</w:t>
      </w:r>
    </w:p>
    <w:p w:rsidR="000C6A43" w:rsidRPr="000C6A43" w:rsidRDefault="000C6A43" w:rsidP="000C6A43">
      <w:pPr>
        <w:pStyle w:val="Pa0"/>
        <w:numPr>
          <w:ilvl w:val="0"/>
          <w:numId w:val="1"/>
        </w:numPr>
        <w:spacing w:line="240" w:lineRule="auto"/>
        <w:ind w:left="425" w:hanging="357"/>
        <w:jc w:val="both"/>
        <w:rPr>
          <w:rStyle w:val="A2"/>
          <w:rFonts w:ascii="Arial" w:hAnsi="Arial" w:cs="Arial"/>
          <w:sz w:val="22"/>
          <w:szCs w:val="22"/>
        </w:rPr>
      </w:pPr>
      <w:r w:rsidRPr="000C6A43">
        <w:rPr>
          <w:rStyle w:val="A2"/>
          <w:rFonts w:ascii="Arial" w:hAnsi="Arial" w:cs="Arial"/>
          <w:sz w:val="22"/>
          <w:szCs w:val="22"/>
        </w:rPr>
        <w:t>Gwarancja 24 miesiące</w:t>
      </w:r>
    </w:p>
    <w:p w:rsidR="000C6A43" w:rsidRDefault="000C6A43" w:rsidP="000C6A43">
      <w:pPr>
        <w:jc w:val="both"/>
        <w:rPr>
          <w:rFonts w:cs="Tahoma"/>
          <w:color w:val="0070C0"/>
        </w:rPr>
      </w:pPr>
    </w:p>
    <w:p w:rsidR="000C6A43" w:rsidRDefault="000C6A43"/>
    <w:p w:rsidR="000C6A43" w:rsidRDefault="0002491A">
      <w:r>
        <w:rPr>
          <w:noProof/>
          <w:lang w:eastAsia="pl-PL"/>
        </w:rPr>
        <w:drawing>
          <wp:inline distT="0" distB="0" distL="0" distR="0">
            <wp:extent cx="2543175" cy="3850087"/>
            <wp:effectExtent l="0" t="0" r="0" b="0"/>
            <wp:docPr id="2" name="Obraz 1" descr="http://sklep.konsmetal.com.pl/userdata/public/gfx/f60d091fca23d396a85e5887063bd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lep.konsmetal.com.pl/userdata/public/gfx/f60d091fca23d396a85e5887063bd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06" cy="387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A43" w:rsidSect="0050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8pt;height:271.5pt" o:bullet="t">
        <v:imagedata r:id="rId1" o:title="clip_image001"/>
      </v:shape>
    </w:pict>
  </w:numPicBullet>
  <w:abstractNum w:abstractNumId="0">
    <w:nsid w:val="01A65B94"/>
    <w:multiLevelType w:val="hybridMultilevel"/>
    <w:tmpl w:val="13DC5AFE"/>
    <w:lvl w:ilvl="0" w:tplc="F12241E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BB2952"/>
    <w:multiLevelType w:val="hybridMultilevel"/>
    <w:tmpl w:val="F3DCD138"/>
    <w:lvl w:ilvl="0" w:tplc="F12241E6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1251D"/>
    <w:rsid w:val="0002491A"/>
    <w:rsid w:val="000C6A43"/>
    <w:rsid w:val="00153C2F"/>
    <w:rsid w:val="001A6BC5"/>
    <w:rsid w:val="005064E7"/>
    <w:rsid w:val="005F65C1"/>
    <w:rsid w:val="00C0250E"/>
    <w:rsid w:val="00C1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4E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A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A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yslniki">
    <w:name w:val="myslniki"/>
    <w:basedOn w:val="Normalny"/>
    <w:rsid w:val="000C6A43"/>
    <w:pPr>
      <w:suppressAutoHyphens/>
      <w:overflowPunct w:val="0"/>
      <w:autoSpaceDE w:val="0"/>
      <w:spacing w:after="0" w:line="240" w:lineRule="auto"/>
      <w:ind w:left="709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0">
    <w:name w:val="Pa0"/>
    <w:basedOn w:val="Normalny"/>
    <w:next w:val="Normalny"/>
    <w:uiPriority w:val="99"/>
    <w:rsid w:val="000C6A43"/>
    <w:pPr>
      <w:autoSpaceDE w:val="0"/>
      <w:autoSpaceDN w:val="0"/>
      <w:adjustRightInd w:val="0"/>
      <w:spacing w:after="0" w:line="241" w:lineRule="atLeast"/>
    </w:pPr>
    <w:rPr>
      <w:rFonts w:ascii="Myriad Pro" w:eastAsia="Times New Roman" w:hAnsi="Myriad Pro" w:cs="Times New Roman"/>
      <w:sz w:val="24"/>
      <w:szCs w:val="24"/>
      <w:lang w:eastAsia="pl-PL"/>
    </w:rPr>
  </w:style>
  <w:style w:type="character" w:customStyle="1" w:styleId="A2">
    <w:name w:val="A2"/>
    <w:uiPriority w:val="99"/>
    <w:rsid w:val="000C6A43"/>
    <w:rPr>
      <w:rFonts w:ascii="Myriad Pro" w:hAnsi="Myriad Pro" w:cs="Myriad Pro" w:hint="default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Nowaczyk</dc:creator>
  <cp:keywords/>
  <dc:description/>
  <cp:lastModifiedBy>840980</cp:lastModifiedBy>
  <cp:revision>4</cp:revision>
  <dcterms:created xsi:type="dcterms:W3CDTF">2020-06-16T17:49:00Z</dcterms:created>
  <dcterms:modified xsi:type="dcterms:W3CDTF">2020-06-17T09:51:00Z</dcterms:modified>
</cp:coreProperties>
</file>