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6BA8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618DCF8A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185FD43A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2F5D688C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2D809488" w14:textId="77777777" w:rsidR="00E240BF" w:rsidRPr="00A744A3" w:rsidRDefault="00A744A3" w:rsidP="00E240BF">
      <w:pPr>
        <w:jc w:val="right"/>
        <w:rPr>
          <w:rFonts w:ascii="Times New Roman" w:hAnsi="Times New Roman" w:cs="Times New Roman"/>
          <w:bCs/>
        </w:rPr>
      </w:pPr>
      <w:r w:rsidRPr="00A744A3">
        <w:rPr>
          <w:rFonts w:ascii="Times New Roman" w:hAnsi="Times New Roman" w:cs="Times New Roman"/>
          <w:bCs/>
        </w:rPr>
        <w:t>Załącznik nr 3</w:t>
      </w:r>
      <w:r w:rsidR="00E240BF" w:rsidRPr="00A744A3">
        <w:rPr>
          <w:rFonts w:ascii="Times New Roman" w:hAnsi="Times New Roman" w:cs="Times New Roman"/>
          <w:bCs/>
        </w:rPr>
        <w:t xml:space="preserve"> do SWZ</w:t>
      </w:r>
    </w:p>
    <w:p w14:paraId="38CEFECC" w14:textId="77777777" w:rsidR="00140929" w:rsidRPr="00A744A3" w:rsidRDefault="00140929" w:rsidP="00E240BF">
      <w:pPr>
        <w:jc w:val="center"/>
        <w:rPr>
          <w:rFonts w:ascii="Times New Roman" w:hAnsi="Times New Roman" w:cs="Times New Roman"/>
          <w:b/>
        </w:rPr>
      </w:pPr>
    </w:p>
    <w:p w14:paraId="7811A655" w14:textId="77777777"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14:paraId="5826FCFE" w14:textId="77777777"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14:paraId="6AC48EB0" w14:textId="77777777"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11A2DDCB" w14:textId="77777777"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30235EC8" w14:textId="77777777" w:rsidR="00E240BF" w:rsidRPr="00A744A3" w:rsidRDefault="00A744A3" w:rsidP="00A27B79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przystępując do postępowania pn. „</w:t>
      </w:r>
      <w:r w:rsidR="00E8180F" w:rsidRPr="00E8180F">
        <w:rPr>
          <w:rFonts w:ascii="Times New Roman" w:hAnsi="Times New Roman" w:cs="Times New Roman"/>
          <w:sz w:val="24"/>
        </w:rPr>
        <w:t>Zakup samochodu osobowego do przewozu osób niepełnosprawnych</w:t>
      </w:r>
      <w:r w:rsidRPr="00A744A3">
        <w:rPr>
          <w:rFonts w:ascii="Times New Roman" w:hAnsi="Times New Roman" w:cs="Times New Roman"/>
          <w:sz w:val="24"/>
        </w:rPr>
        <w:t>”, oświadczam, że na dzień składania ofert nie podlegam wykluczeniu z postępowania oraz spełniam warunki udziału w postępowaniu, określone w SWZ.</w:t>
      </w:r>
    </w:p>
    <w:p w14:paraId="57F7F4AC" w14:textId="77777777" w:rsidR="00A744A3" w:rsidRPr="00A744A3" w:rsidRDefault="00A744A3" w:rsidP="00A744A3">
      <w:pPr>
        <w:jc w:val="both"/>
        <w:rPr>
          <w:rFonts w:ascii="Times New Roman" w:hAnsi="Times New Roman" w:cs="Times New Roman"/>
          <w:b/>
          <w:sz w:val="24"/>
        </w:rPr>
      </w:pPr>
    </w:p>
    <w:p w14:paraId="5E725867" w14:textId="77777777"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14:paraId="63B6532A" w14:textId="77777777"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będącego osobą fizyczną, którego prawomocnie skazano za przestępstwo:</w:t>
      </w:r>
    </w:p>
    <w:p w14:paraId="64A153BD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udziału w zorganizowanej grupie przestępczej albo związku mającym na celu popełnienie przestępstwa lub przestępstwa skarbowego, o którym mowa w art 258 Kodeksu Karnego;</w:t>
      </w:r>
    </w:p>
    <w:p w14:paraId="1C165F91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handlu ludźmi, o którym mowa w art. 189a Kodeksu Karnego,</w:t>
      </w:r>
    </w:p>
    <w:p w14:paraId="215CF25A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228-230a, art. 250a Kodeksu karnego lub w art. 46 lub art. 48 ustawy z dnia 25 czerwca 2010 r. o sporcie,</w:t>
      </w:r>
    </w:p>
    <w:p w14:paraId="05CA34C6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9574DBF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charakterze terrorystycznym, o którym mowa w art. 115 §20 Kodeksu karnego, lub mające na celu popełnienie tego przestępstwa,</w:t>
      </w:r>
      <w:bookmarkStart w:id="0" w:name="ref-przyp_31"/>
      <w:bookmarkEnd w:id="0"/>
    </w:p>
    <w:p w14:paraId="654E6C9B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powierzenia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14:paraId="0CA95672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5766089D" w14:textId="77777777"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0654788" w14:textId="77777777"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14:paraId="4875CD60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 xml:space="preserve">jeżeli urzędującego członka jego organu zarządzającego lub nadzorczego, wspólnika spółki w spółce jawnej lub partnerskiej albo komplementariusza w spółce komandytowej lub </w:t>
      </w:r>
      <w:r w:rsidRPr="006F6512">
        <w:rPr>
          <w:rFonts w:ascii="Times New Roman" w:hAnsi="Times New Roman"/>
          <w:bCs/>
        </w:rPr>
        <w:lastRenderedPageBreak/>
        <w:t>komandytowo-akcyjnej lub prokurenta prawomocnie skazano za przestępstwo, o którym mowa w pkt 1;</w:t>
      </w:r>
    </w:p>
    <w:p w14:paraId="6A54B2B7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E5912B6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prawomocnie orzeczono zakaz ubiegania się o zamówienia publiczne;</w:t>
      </w:r>
    </w:p>
    <w:p w14:paraId="4A2FB01A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283A313" w14:textId="77777777" w:rsidR="00A744A3" w:rsidRP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F13CA46" w14:textId="77777777" w:rsidR="00A744A3" w:rsidRPr="00A744A3" w:rsidRDefault="00A744A3" w:rsidP="00A744A3">
      <w:pPr>
        <w:spacing w:line="300" w:lineRule="auto"/>
        <w:ind w:hanging="360"/>
        <w:jc w:val="both"/>
        <w:rPr>
          <w:rFonts w:ascii="Times New Roman" w:hAnsi="Times New Roman" w:cs="Times New Roman"/>
        </w:rPr>
      </w:pPr>
    </w:p>
    <w:p w14:paraId="2543A604" w14:textId="77777777" w:rsidR="00A744A3" w:rsidRP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14:paraId="2F449EFA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7693A725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19803DD7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 xml:space="preserve"> jeżeli występuje konflikt interesów w rozumieniu art. 56 ust. 2, którego nie można skutecznie wyeliminować w inny sposób niż przez wykluczenie wykonawcy;</w:t>
      </w:r>
    </w:p>
    <w:p w14:paraId="67D11D45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C5CDACC" w14:textId="77777777" w:rsidR="00804847" w:rsidRDefault="00A744A3" w:rsidP="00804847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</w:t>
      </w:r>
      <w:r w:rsidRPr="00804847">
        <w:rPr>
          <w:rFonts w:ascii="Times New Roman" w:hAnsi="Times New Roman"/>
        </w:rPr>
        <w:lastRenderedPageBreak/>
        <w:t>zamawiającego w postępowaniu o udzielenie zamówienia, lub który zataił te informacje lub nie jest w stanie przedstawić wymaganych podmiotowych środków dowodowych;</w:t>
      </w:r>
    </w:p>
    <w:p w14:paraId="7142B22D" w14:textId="77777777" w:rsidR="00804847" w:rsidRDefault="00A744A3" w:rsidP="00A744A3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bezprawnie wpływał lub próbował wpływać na czynności zamawiającego lub próbował pozyskać lub pozyskał informacje poufne, mogące dać mu przewagę w postępowaniu o udzielenie zamówienia</w:t>
      </w:r>
    </w:p>
    <w:p w14:paraId="26BA6208" w14:textId="77777777" w:rsidR="00A744A3" w:rsidRDefault="00A744A3" w:rsidP="00A744A3">
      <w:pPr>
        <w:pStyle w:val="Akapitzlist"/>
        <w:numPr>
          <w:ilvl w:val="0"/>
          <w:numId w:val="16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który w wyniku lekkomyślności lub niedbalstwa przedstawił informacje wprowadzające w błąd, co mogło mieć istotny wpływ na decyzje podejmowane przez zamawiającego w postępowaniu o</w:t>
      </w:r>
    </w:p>
    <w:p w14:paraId="574FA625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</w:p>
    <w:p w14:paraId="25A5C018" w14:textId="77777777" w:rsidR="00804847" w:rsidRDefault="00804847" w:rsidP="00804847">
      <w:pPr>
        <w:snapToGrid w:val="0"/>
        <w:spacing w:after="40"/>
        <w:jc w:val="center"/>
        <w:rPr>
          <w:b/>
        </w:rPr>
      </w:pPr>
    </w:p>
    <w:p w14:paraId="62C72CB6" w14:textId="77777777"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t>Oświadczenie dotyczące podwykonawcy</w:t>
      </w:r>
    </w:p>
    <w:p w14:paraId="0E0B33B6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14:paraId="5ECB8EAE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422D8094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66AA7FA9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35F064B1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62539C29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3C9AC423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18633421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30D39F6B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4197A603" w14:textId="77777777"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71C88845" w14:textId="77777777"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3520AE56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41CCE90B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6D150FA1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5C057C03" w14:textId="77777777" w:rsidR="008F6EA2" w:rsidRDefault="008F6EA2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97367EA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B665A45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0A1CFDF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AB090CD" w14:textId="77777777" w:rsidR="008F6EA2" w:rsidRPr="005F5F9A" w:rsidRDefault="008F6EA2" w:rsidP="008F6EA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22AFECCE" w14:textId="77777777" w:rsidR="008F6EA2" w:rsidRPr="00804847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  <w:rPr>
          <w:rFonts w:ascii="Times New Roman" w:hAnsi="Times New Roman"/>
        </w:rPr>
      </w:pPr>
    </w:p>
    <w:sectPr w:rsidR="008F6EA2" w:rsidRPr="00804847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CFF8" w14:textId="77777777" w:rsidR="00AC2A64" w:rsidRPr="00BE3251" w:rsidRDefault="00AC2A64" w:rsidP="005C6E8A">
      <w:pPr>
        <w:spacing w:line="240" w:lineRule="auto"/>
      </w:pPr>
      <w:r>
        <w:separator/>
      </w:r>
    </w:p>
  </w:endnote>
  <w:endnote w:type="continuationSeparator" w:id="0">
    <w:p w14:paraId="01397781" w14:textId="77777777" w:rsidR="00AC2A64" w:rsidRPr="00BE3251" w:rsidRDefault="00AC2A64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6287568B" w14:textId="77777777" w:rsidR="003160EE" w:rsidRDefault="003160EE" w:rsidP="00F07987">
        <w:pPr>
          <w:jc w:val="right"/>
          <w:rPr>
            <w:sz w:val="20"/>
            <w:szCs w:val="20"/>
          </w:rPr>
        </w:pPr>
      </w:p>
      <w:p w14:paraId="7D100C4A" w14:textId="77777777" w:rsidR="00E8180F" w:rsidRPr="00E8180F" w:rsidRDefault="00E8180F" w:rsidP="00F07987">
        <w:pPr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E8180F">
          <w:rPr>
            <w:rFonts w:ascii="Times New Roman" w:hAnsi="Times New Roman" w:cs="Times New Roman"/>
            <w:bCs/>
            <w:sz w:val="20"/>
            <w:szCs w:val="20"/>
          </w:rPr>
          <w:t xml:space="preserve">Zakup samochodu osobowego do przewozu osób niepełnosprawnych </w:t>
        </w:r>
      </w:p>
      <w:p w14:paraId="6BB469B7" w14:textId="0A5820B3" w:rsidR="007D7788" w:rsidRPr="00A95C2C" w:rsidRDefault="00E8180F" w:rsidP="00A95C2C">
        <w:pPr>
          <w:jc w:val="right"/>
          <w:rPr>
            <w:bCs/>
            <w:sz w:val="20"/>
            <w:szCs w:val="20"/>
          </w:rPr>
        </w:pPr>
        <w:r w:rsidRPr="00E8180F">
          <w:rPr>
            <w:bCs/>
            <w:sz w:val="20"/>
            <w:szCs w:val="20"/>
          </w:rPr>
          <w:t>DAO.271.</w:t>
        </w:r>
        <w:r w:rsidR="00A95C2C">
          <w:rPr>
            <w:bCs/>
            <w:sz w:val="20"/>
            <w:szCs w:val="20"/>
          </w:rPr>
          <w:t>10</w:t>
        </w:r>
        <w:r w:rsidR="00F07987" w:rsidRPr="00E8180F">
          <w:rPr>
            <w:bCs/>
            <w:sz w:val="20"/>
            <w:szCs w:val="20"/>
          </w:rPr>
          <w:t>.2021</w:t>
        </w:r>
      </w:p>
      <w:p w14:paraId="034894FC" w14:textId="77777777" w:rsidR="007D7788" w:rsidRDefault="007D7788" w:rsidP="007D7788">
        <w:pPr>
          <w:pStyle w:val="Stopka"/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B81AAC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B81AAC" w:rsidRPr="00E8180F">
          <w:rPr>
            <w:sz w:val="20"/>
            <w:szCs w:val="20"/>
          </w:rPr>
          <w:fldChar w:fldCharType="separate"/>
        </w:r>
        <w:r w:rsidR="00212B93">
          <w:rPr>
            <w:noProof/>
            <w:sz w:val="20"/>
            <w:szCs w:val="20"/>
          </w:rPr>
          <w:t>3</w:t>
        </w:r>
        <w:r w:rsidR="00B81AAC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B81AAC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B81AAC" w:rsidRPr="00E8180F">
          <w:rPr>
            <w:sz w:val="20"/>
            <w:szCs w:val="20"/>
          </w:rPr>
          <w:fldChar w:fldCharType="separate"/>
        </w:r>
        <w:r w:rsidR="00212B93">
          <w:rPr>
            <w:noProof/>
            <w:sz w:val="20"/>
            <w:szCs w:val="20"/>
          </w:rPr>
          <w:t>3</w:t>
        </w:r>
        <w:r w:rsidR="00B81AAC" w:rsidRPr="00E8180F">
          <w:rPr>
            <w:sz w:val="20"/>
            <w:szCs w:val="20"/>
          </w:rPr>
          <w:fldChar w:fldCharType="end"/>
        </w:r>
      </w:p>
    </w:sdtContent>
  </w:sdt>
  <w:p w14:paraId="128832A2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D1EABB3" w14:textId="77777777" w:rsidR="00E8180F" w:rsidRDefault="00E8180F" w:rsidP="00F07987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4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Zakup samochodu osobowego do przewozu osób niepełnosprawnych </w:t>
            </w:r>
          </w:p>
          <w:p w14:paraId="7CADEA49" w14:textId="12B76B06" w:rsidR="00F07987" w:rsidRDefault="00F07987" w:rsidP="00F07987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A95C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14:paraId="3701E0D1" w14:textId="77777777" w:rsidR="005C6E8A" w:rsidRPr="005C6E8A" w:rsidRDefault="005C6E8A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B81AAC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B81AAC" w:rsidRPr="005C6E8A">
              <w:rPr>
                <w:sz w:val="20"/>
                <w:szCs w:val="20"/>
              </w:rPr>
              <w:fldChar w:fldCharType="separate"/>
            </w:r>
            <w:r w:rsidR="00212B93">
              <w:rPr>
                <w:noProof/>
                <w:sz w:val="20"/>
                <w:szCs w:val="20"/>
              </w:rPr>
              <w:t>1</w:t>
            </w:r>
            <w:r w:rsidR="00B81AAC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B81AAC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B81AAC" w:rsidRPr="005C6E8A">
              <w:rPr>
                <w:sz w:val="20"/>
                <w:szCs w:val="20"/>
              </w:rPr>
              <w:fldChar w:fldCharType="separate"/>
            </w:r>
            <w:r w:rsidR="00212B93">
              <w:rPr>
                <w:noProof/>
                <w:sz w:val="20"/>
                <w:szCs w:val="20"/>
              </w:rPr>
              <w:t>1</w:t>
            </w:r>
            <w:r w:rsidR="00B81AAC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E1A73C9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56A1" w14:textId="77777777" w:rsidR="00AC2A64" w:rsidRPr="00BE3251" w:rsidRDefault="00AC2A64" w:rsidP="005C6E8A">
      <w:pPr>
        <w:spacing w:line="240" w:lineRule="auto"/>
      </w:pPr>
      <w:r>
        <w:separator/>
      </w:r>
    </w:p>
  </w:footnote>
  <w:footnote w:type="continuationSeparator" w:id="0">
    <w:p w14:paraId="0217038E" w14:textId="77777777" w:rsidR="00AC2A64" w:rsidRPr="00BE3251" w:rsidRDefault="00AC2A64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15D5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0AD58B" wp14:editId="13AF0FA3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140929"/>
    <w:rsid w:val="00212B93"/>
    <w:rsid w:val="003160EE"/>
    <w:rsid w:val="00346BDF"/>
    <w:rsid w:val="00587D89"/>
    <w:rsid w:val="005C6E8A"/>
    <w:rsid w:val="006C60E6"/>
    <w:rsid w:val="006F6512"/>
    <w:rsid w:val="007A6327"/>
    <w:rsid w:val="007D7788"/>
    <w:rsid w:val="00804847"/>
    <w:rsid w:val="008E36BB"/>
    <w:rsid w:val="008F6EA2"/>
    <w:rsid w:val="00901FFB"/>
    <w:rsid w:val="009C16F4"/>
    <w:rsid w:val="00A27B79"/>
    <w:rsid w:val="00A4117E"/>
    <w:rsid w:val="00A744A3"/>
    <w:rsid w:val="00A95C2C"/>
    <w:rsid w:val="00AC2A64"/>
    <w:rsid w:val="00B81AAC"/>
    <w:rsid w:val="00BD2F6E"/>
    <w:rsid w:val="00D83A04"/>
    <w:rsid w:val="00E240BF"/>
    <w:rsid w:val="00E8180F"/>
    <w:rsid w:val="00F0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DBCF5"/>
  <w15:docId w15:val="{1CA2382B-8B08-44AC-93CF-62433A4F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Sadowski</cp:lastModifiedBy>
  <cp:revision>11</cp:revision>
  <dcterms:created xsi:type="dcterms:W3CDTF">2021-09-11T15:41:00Z</dcterms:created>
  <dcterms:modified xsi:type="dcterms:W3CDTF">2021-11-15T10:11:00Z</dcterms:modified>
</cp:coreProperties>
</file>