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4D1F75" w:rsidRDefault="007F76E7" w:rsidP="00020366">
      <w:pPr>
        <w:pStyle w:val="Nagwek2"/>
        <w:numPr>
          <w:ilvl w:val="0"/>
          <w:numId w:val="0"/>
        </w:numPr>
        <w:ind w:left="720"/>
        <w:jc w:val="center"/>
        <w:rPr>
          <w:rFonts w:asciiTheme="minorHAnsi" w:hAnsiTheme="minorHAnsi" w:cstheme="minorHAnsi"/>
        </w:rPr>
      </w:pPr>
      <w:bookmarkStart w:id="0" w:name="_Toc119403579"/>
      <w:bookmarkStart w:id="1" w:name="_Hlk63689936"/>
      <w:r w:rsidRPr="004D1F75">
        <w:rPr>
          <w:rFonts w:asciiTheme="minorHAnsi" w:hAnsiTheme="minorHAnsi" w:cstheme="minorHAnsi"/>
        </w:rPr>
        <w:t>S</w:t>
      </w:r>
      <w:r w:rsidR="00E84975" w:rsidRPr="004D1F75">
        <w:rPr>
          <w:rFonts w:asciiTheme="minorHAnsi" w:hAnsiTheme="minorHAnsi" w:cstheme="minorHAnsi"/>
        </w:rPr>
        <w:t xml:space="preserve">pecyfikacja </w:t>
      </w:r>
      <w:r w:rsidR="00181C14" w:rsidRPr="004D1F75">
        <w:rPr>
          <w:rFonts w:asciiTheme="minorHAnsi" w:hAnsiTheme="minorHAnsi" w:cstheme="minorHAnsi"/>
        </w:rPr>
        <w:t>warunków zamówienia</w:t>
      </w:r>
      <w:bookmarkEnd w:id="0"/>
    </w:p>
    <w:p w:rsidR="00181C14" w:rsidRPr="004D1F75" w:rsidRDefault="007009F6" w:rsidP="00020366">
      <w:pPr>
        <w:rPr>
          <w:rFonts w:asciiTheme="minorHAnsi" w:hAnsiTheme="minorHAnsi" w:cstheme="minorHAnsi"/>
          <w:b/>
        </w:rPr>
      </w:pPr>
      <w:r w:rsidRPr="004D1F75">
        <w:rPr>
          <w:rFonts w:asciiTheme="minorHAnsi" w:hAnsiTheme="minorHAnsi" w:cstheme="minorHAnsi"/>
          <w:b/>
        </w:rPr>
        <w:t>Zamawiający</w:t>
      </w:r>
      <w:r w:rsidR="00D32541" w:rsidRPr="004D1F75">
        <w:rPr>
          <w:rFonts w:asciiTheme="minorHAnsi" w:hAnsiTheme="minorHAnsi" w:cstheme="minorHAnsi"/>
          <w:b/>
        </w:rPr>
        <w:t>:</w:t>
      </w:r>
    </w:p>
    <w:p w:rsidR="00181C14" w:rsidRPr="004D1F75" w:rsidRDefault="007627B3" w:rsidP="00020366">
      <w:pPr>
        <w:rPr>
          <w:rFonts w:asciiTheme="minorHAnsi" w:hAnsiTheme="minorHAnsi" w:cstheme="minorHAnsi"/>
          <w:caps/>
        </w:rPr>
      </w:pPr>
      <w:bookmarkStart w:id="2" w:name="_Hlk63685654"/>
      <w:r w:rsidRPr="004D1F75">
        <w:rPr>
          <w:rFonts w:asciiTheme="minorHAnsi" w:hAnsiTheme="minorHAnsi" w:cstheme="minorHAnsi"/>
          <w:b/>
        </w:rPr>
        <w:t xml:space="preserve">Starostwo Powiatowe </w:t>
      </w:r>
      <w:r w:rsidR="009B5111" w:rsidRPr="004D1F75">
        <w:rPr>
          <w:rFonts w:asciiTheme="minorHAnsi" w:hAnsiTheme="minorHAnsi" w:cstheme="minorHAnsi"/>
          <w:b/>
        </w:rPr>
        <w:t>w</w:t>
      </w:r>
      <w:r w:rsidR="00B146B6" w:rsidRPr="004D1F75">
        <w:rPr>
          <w:rFonts w:asciiTheme="minorHAnsi" w:hAnsiTheme="minorHAnsi" w:cstheme="minorHAnsi"/>
          <w:b/>
        </w:rPr>
        <w:t xml:space="preserve"> </w:t>
      </w:r>
      <w:r w:rsidRPr="004D1F75">
        <w:rPr>
          <w:rFonts w:asciiTheme="minorHAnsi" w:hAnsiTheme="minorHAnsi" w:cstheme="minorHAnsi"/>
          <w:b/>
        </w:rPr>
        <w:t>Miechowie</w:t>
      </w:r>
      <w:bookmarkEnd w:id="2"/>
      <w:r w:rsidRPr="004D1F75">
        <w:rPr>
          <w:rStyle w:val="Odwoanieprzypisudolnego"/>
          <w:rFonts w:asciiTheme="minorHAnsi" w:hAnsiTheme="minorHAnsi" w:cstheme="minorHAnsi"/>
          <w:caps/>
          <w:sz w:val="24"/>
        </w:rPr>
        <w:t xml:space="preserve"> </w:t>
      </w:r>
    </w:p>
    <w:p w:rsidR="00B146B6" w:rsidRPr="004D1F75" w:rsidRDefault="00B146B6" w:rsidP="00020366">
      <w:pPr>
        <w:pStyle w:val="Tytu"/>
        <w:jc w:val="left"/>
        <w:rPr>
          <w:rFonts w:asciiTheme="minorHAnsi" w:hAnsiTheme="minorHAnsi" w:cstheme="minorHAnsi"/>
          <w:caps/>
          <w:sz w:val="24"/>
          <w:szCs w:val="24"/>
        </w:rPr>
      </w:pPr>
      <w:r w:rsidRPr="004D1F75">
        <w:rPr>
          <w:rFonts w:asciiTheme="minorHAnsi" w:hAnsiTheme="minorHAnsi" w:cstheme="minorHAnsi"/>
          <w:sz w:val="24"/>
          <w:szCs w:val="24"/>
        </w:rPr>
        <w:t xml:space="preserve">ul. Racławicka 12, 32-200 Miechów. </w:t>
      </w:r>
    </w:p>
    <w:p w:rsidR="00BF5B75" w:rsidRPr="004D1F75" w:rsidRDefault="00BF5B75" w:rsidP="00020366">
      <w:pPr>
        <w:rPr>
          <w:rFonts w:asciiTheme="minorHAnsi" w:hAnsiTheme="minorHAnsi" w:cstheme="minorHAnsi"/>
        </w:rPr>
      </w:pPr>
      <w:r w:rsidRPr="004D1F75">
        <w:rPr>
          <w:rFonts w:asciiTheme="minorHAnsi" w:hAnsiTheme="minorHAnsi" w:cstheme="minorHAnsi"/>
        </w:rPr>
        <w:t xml:space="preserve">Zaprasza do złożenia oferty w postępowaniu o udzielenie zamówienia publicznego prowadzonego w trybie </w:t>
      </w:r>
      <w:r w:rsidR="006204E8" w:rsidRPr="004D1F75">
        <w:rPr>
          <w:rFonts w:asciiTheme="minorHAnsi" w:hAnsiTheme="minorHAnsi" w:cstheme="minorHAnsi"/>
        </w:rPr>
        <w:t xml:space="preserve">podstawowym bez negocjacji </w:t>
      </w:r>
      <w:r w:rsidRPr="004D1F75">
        <w:rPr>
          <w:rFonts w:asciiTheme="minorHAnsi" w:hAnsiTheme="minorHAnsi" w:cstheme="minorHAnsi"/>
        </w:rPr>
        <w:t xml:space="preserve">o wartości </w:t>
      </w:r>
      <w:r w:rsidR="006204E8" w:rsidRPr="004D1F75">
        <w:rPr>
          <w:rFonts w:asciiTheme="minorHAnsi" w:hAnsiTheme="minorHAnsi" w:cstheme="minorHAnsi"/>
        </w:rPr>
        <w:t>zamówienia nie przekraczającej progów unijnych o jakich stanowi art. 3 ustawy z 11 września 2019 r. - Prawo zamówień publicznych (Dz. U. z 20</w:t>
      </w:r>
      <w:r w:rsidR="00E21BD6">
        <w:rPr>
          <w:rFonts w:asciiTheme="minorHAnsi" w:hAnsiTheme="minorHAnsi" w:cstheme="minorHAnsi"/>
        </w:rPr>
        <w:t>2</w:t>
      </w:r>
      <w:r w:rsidR="007B52E1">
        <w:rPr>
          <w:rFonts w:asciiTheme="minorHAnsi" w:hAnsiTheme="minorHAnsi" w:cstheme="minorHAnsi"/>
        </w:rPr>
        <w:t>2</w:t>
      </w:r>
      <w:r w:rsidR="006204E8" w:rsidRPr="004D1F75">
        <w:rPr>
          <w:rFonts w:asciiTheme="minorHAnsi" w:hAnsiTheme="minorHAnsi" w:cstheme="minorHAnsi"/>
        </w:rPr>
        <w:t xml:space="preserve"> r. poz. </w:t>
      </w:r>
      <w:r w:rsidR="00E21BD6">
        <w:rPr>
          <w:rFonts w:asciiTheme="minorHAnsi" w:hAnsiTheme="minorHAnsi" w:cstheme="minorHAnsi"/>
        </w:rPr>
        <w:t>1</w:t>
      </w:r>
      <w:r w:rsidR="007B52E1">
        <w:rPr>
          <w:rFonts w:asciiTheme="minorHAnsi" w:hAnsiTheme="minorHAnsi" w:cstheme="minorHAnsi"/>
        </w:rPr>
        <w:t>710</w:t>
      </w:r>
      <w:r w:rsidR="006204E8" w:rsidRPr="004D1F75">
        <w:rPr>
          <w:rFonts w:asciiTheme="minorHAnsi" w:hAnsiTheme="minorHAnsi" w:cstheme="minorHAnsi"/>
        </w:rPr>
        <w:t xml:space="preserve">) – dalej </w:t>
      </w:r>
      <w:proofErr w:type="spellStart"/>
      <w:r w:rsidR="003528D4" w:rsidRPr="004D1F75">
        <w:rPr>
          <w:rFonts w:asciiTheme="minorHAnsi" w:hAnsiTheme="minorHAnsi" w:cstheme="minorHAnsi"/>
        </w:rPr>
        <w:t>p.z.p</w:t>
      </w:r>
      <w:proofErr w:type="spellEnd"/>
      <w:r w:rsidR="003528D4" w:rsidRPr="004D1F75">
        <w:rPr>
          <w:rFonts w:asciiTheme="minorHAnsi" w:hAnsiTheme="minorHAnsi" w:cstheme="minorHAnsi"/>
        </w:rPr>
        <w:t xml:space="preserve">. </w:t>
      </w:r>
      <w:r w:rsidR="00C92942" w:rsidRPr="004D1F75">
        <w:rPr>
          <w:rFonts w:asciiTheme="minorHAnsi" w:hAnsiTheme="minorHAnsi" w:cstheme="minorHAnsi"/>
        </w:rPr>
        <w:t>na</w:t>
      </w:r>
      <w:r w:rsidR="006204E8" w:rsidRPr="004D1F75">
        <w:rPr>
          <w:rFonts w:asciiTheme="minorHAnsi" w:hAnsiTheme="minorHAnsi" w:cstheme="minorHAnsi"/>
        </w:rPr>
        <w:t xml:space="preserve"> </w:t>
      </w:r>
      <w:r w:rsidR="00FF339D" w:rsidRPr="004D1F75">
        <w:rPr>
          <w:rFonts w:asciiTheme="minorHAnsi" w:hAnsiTheme="minorHAnsi" w:cstheme="minorHAnsi"/>
          <w:b/>
        </w:rPr>
        <w:t xml:space="preserve">dostawy </w:t>
      </w:r>
      <w:r w:rsidR="00570717" w:rsidRPr="004D1F75">
        <w:rPr>
          <w:rFonts w:asciiTheme="minorHAnsi" w:hAnsiTheme="minorHAnsi" w:cstheme="minorHAnsi"/>
        </w:rPr>
        <w:t>pn.</w:t>
      </w:r>
    </w:p>
    <w:p w:rsidR="00227F55" w:rsidRDefault="00835B85" w:rsidP="00020366">
      <w:pPr>
        <w:pStyle w:val="Akapitzlist"/>
        <w:numPr>
          <w:ilvl w:val="0"/>
          <w:numId w:val="44"/>
        </w:numPr>
        <w:contextualSpacing/>
        <w:rPr>
          <w:rFonts w:ascii="Times New Roman" w:hAnsi="Times New Roman"/>
        </w:rPr>
      </w:pPr>
      <w:bookmarkStart w:id="3" w:name="_Hlk69993754"/>
      <w:r w:rsidRPr="00835B85">
        <w:rPr>
          <w:rFonts w:asciiTheme="minorHAnsi" w:hAnsiTheme="minorHAnsi" w:cstheme="minorHAnsi"/>
          <w:bCs/>
          <w:lang w:eastAsia="ar-SA"/>
        </w:rPr>
        <w:t>„</w:t>
      </w:r>
      <w:bookmarkStart w:id="4" w:name="_Hlk119393271"/>
      <w:bookmarkEnd w:id="3"/>
      <w:r w:rsidR="00227F55">
        <w:rPr>
          <w:rFonts w:asciiTheme="minorHAnsi" w:hAnsiTheme="minorHAnsi" w:cstheme="minorHAnsi"/>
          <w:b/>
          <w:lang w:eastAsia="ar-SA"/>
        </w:rPr>
        <w:t>Dostawa oprogramowania i sprzętu informatycznego w ramach projektu E-usługi w</w:t>
      </w:r>
      <w:r w:rsidR="005D7B38">
        <w:rPr>
          <w:rFonts w:asciiTheme="minorHAnsi" w:hAnsiTheme="minorHAnsi" w:cstheme="minorHAnsi"/>
          <w:b/>
          <w:lang w:eastAsia="ar-SA"/>
        </w:rPr>
        <w:t> </w:t>
      </w:r>
      <w:r w:rsidR="00227F55">
        <w:rPr>
          <w:rFonts w:asciiTheme="minorHAnsi" w:hAnsiTheme="minorHAnsi" w:cstheme="minorHAnsi"/>
          <w:b/>
          <w:lang w:eastAsia="ar-SA"/>
        </w:rPr>
        <w:t>informacji przestrzennej Powiatu Miechowskiego</w:t>
      </w:r>
      <w:bookmarkEnd w:id="4"/>
      <w:r w:rsidR="00227F55">
        <w:rPr>
          <w:rFonts w:asciiTheme="minorHAnsi" w:hAnsiTheme="minorHAnsi" w:cstheme="minorHAnsi"/>
          <w:b/>
          <w:lang w:eastAsia="ar-SA"/>
        </w:rPr>
        <w:t>”</w:t>
      </w:r>
    </w:p>
    <w:p w:rsidR="00B65816" w:rsidRPr="004D1F75" w:rsidRDefault="004865D5" w:rsidP="00020366">
      <w:pPr>
        <w:rPr>
          <w:rFonts w:asciiTheme="minorHAnsi" w:hAnsiTheme="minorHAnsi" w:cstheme="minorHAnsi"/>
        </w:rPr>
      </w:pPr>
      <w:r w:rsidRPr="004D1F75">
        <w:rPr>
          <w:rFonts w:asciiTheme="minorHAnsi" w:hAnsiTheme="minorHAnsi" w:cstheme="minorHAnsi"/>
          <w:b/>
        </w:rPr>
        <w:t xml:space="preserve">Przedmiotowe postępowanie prowadzone jest </w:t>
      </w:r>
      <w:r w:rsidR="006204E8" w:rsidRPr="004D1F75">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4D1F75">
          <w:rPr>
            <w:rStyle w:val="Hipercze"/>
            <w:rFonts w:asciiTheme="minorHAnsi" w:hAnsiTheme="minorHAnsi" w:cstheme="minorHAnsi"/>
          </w:rPr>
          <w:t>https://platformazakupowa.pl/sp_miechow</w:t>
        </w:r>
      </w:hyperlink>
    </w:p>
    <w:p w:rsidR="00C63065" w:rsidRPr="004D1F75" w:rsidRDefault="00570717" w:rsidP="00020366">
      <w:pPr>
        <w:tabs>
          <w:tab w:val="center" w:pos="4536"/>
          <w:tab w:val="left" w:pos="6945"/>
        </w:tabs>
        <w:rPr>
          <w:rFonts w:asciiTheme="minorHAnsi" w:hAnsiTheme="minorHAnsi" w:cstheme="minorHAnsi"/>
          <w:b/>
          <w:caps/>
        </w:rPr>
      </w:pPr>
      <w:r w:rsidRPr="004D1F75">
        <w:rPr>
          <w:rFonts w:asciiTheme="minorHAnsi" w:hAnsiTheme="minorHAnsi" w:cstheme="minorHAnsi"/>
          <w:b/>
        </w:rPr>
        <w:t xml:space="preserve">Nr postępowania: </w:t>
      </w:r>
      <w:r w:rsidR="003F649B" w:rsidRPr="004D1F75">
        <w:rPr>
          <w:rFonts w:asciiTheme="minorHAnsi" w:hAnsiTheme="minorHAnsi" w:cstheme="minorHAnsi"/>
          <w:b/>
          <w:caps/>
        </w:rPr>
        <w:t>O</w:t>
      </w:r>
      <w:r w:rsidR="009D7F94" w:rsidRPr="004D1F75">
        <w:rPr>
          <w:rFonts w:asciiTheme="minorHAnsi" w:hAnsiTheme="minorHAnsi" w:cstheme="minorHAnsi"/>
          <w:b/>
        </w:rPr>
        <w:t>r</w:t>
      </w:r>
      <w:r w:rsidR="003F649B" w:rsidRPr="004D1F75">
        <w:rPr>
          <w:rFonts w:asciiTheme="minorHAnsi" w:hAnsiTheme="minorHAnsi" w:cstheme="minorHAnsi"/>
          <w:b/>
          <w:caps/>
        </w:rPr>
        <w:t>.272.</w:t>
      </w:r>
      <w:r w:rsidR="00227F55">
        <w:rPr>
          <w:rFonts w:asciiTheme="minorHAnsi" w:hAnsiTheme="minorHAnsi" w:cstheme="minorHAnsi"/>
          <w:b/>
          <w:caps/>
        </w:rPr>
        <w:t>12</w:t>
      </w:r>
      <w:r w:rsidR="003F649B" w:rsidRPr="004D1F75">
        <w:rPr>
          <w:rFonts w:asciiTheme="minorHAnsi" w:hAnsiTheme="minorHAnsi" w:cstheme="minorHAnsi"/>
          <w:b/>
          <w:caps/>
        </w:rPr>
        <w:t>.202</w:t>
      </w:r>
      <w:r w:rsidR="00F36FC8">
        <w:rPr>
          <w:rFonts w:asciiTheme="minorHAnsi" w:hAnsiTheme="minorHAnsi" w:cstheme="minorHAnsi"/>
          <w:b/>
          <w:caps/>
        </w:rPr>
        <w:t>2</w:t>
      </w:r>
    </w:p>
    <w:p w:rsidR="00BD11A4" w:rsidRPr="004D1F75" w:rsidRDefault="004F3BFC" w:rsidP="00020366">
      <w:pPr>
        <w:pStyle w:val="Nagwek3"/>
        <w:rPr>
          <w:rFonts w:asciiTheme="minorHAnsi" w:hAnsiTheme="minorHAnsi" w:cstheme="minorHAnsi"/>
        </w:rPr>
      </w:pPr>
      <w:bookmarkStart w:id="5" w:name="_Toc119403580"/>
      <w:r w:rsidRPr="004D1F75">
        <w:rPr>
          <w:rFonts w:asciiTheme="minorHAnsi" w:hAnsiTheme="minorHAnsi" w:cstheme="minorHAnsi"/>
        </w:rPr>
        <w:t>Nazwa oraz adres zamawiającego</w:t>
      </w:r>
      <w:bookmarkEnd w:id="5"/>
    </w:p>
    <w:p w:rsidR="006204E8" w:rsidRPr="004D1F75" w:rsidRDefault="00065BAD" w:rsidP="00020366">
      <w:pPr>
        <w:tabs>
          <w:tab w:val="left" w:pos="540"/>
        </w:tabs>
        <w:rPr>
          <w:rFonts w:asciiTheme="minorHAnsi" w:hAnsiTheme="minorHAnsi" w:cstheme="minorHAnsi"/>
          <w:b/>
        </w:rPr>
      </w:pPr>
      <w:r w:rsidRPr="004D1F75">
        <w:rPr>
          <w:rFonts w:asciiTheme="minorHAnsi" w:hAnsiTheme="minorHAnsi" w:cstheme="minorHAnsi"/>
          <w:b/>
        </w:rPr>
        <w:t>Starostwo Powiatowe w Miechowie</w:t>
      </w:r>
    </w:p>
    <w:p w:rsidR="001B2E05" w:rsidRPr="004D1F75" w:rsidRDefault="001B2E05" w:rsidP="00020366">
      <w:pPr>
        <w:tabs>
          <w:tab w:val="left" w:pos="540"/>
        </w:tabs>
        <w:ind w:left="284"/>
        <w:rPr>
          <w:rFonts w:asciiTheme="minorHAnsi" w:hAnsiTheme="minorHAnsi" w:cstheme="minorHAnsi"/>
          <w:b/>
        </w:rPr>
      </w:pPr>
      <w:r w:rsidRPr="004D1F75">
        <w:rPr>
          <w:rFonts w:asciiTheme="minorHAnsi" w:hAnsiTheme="minorHAnsi" w:cstheme="minorHAnsi"/>
        </w:rPr>
        <w:t xml:space="preserve">ul. </w:t>
      </w:r>
      <w:r w:rsidR="007B03DB" w:rsidRPr="004D1F75">
        <w:rPr>
          <w:rFonts w:asciiTheme="minorHAnsi" w:hAnsiTheme="minorHAnsi" w:cstheme="minorHAnsi"/>
          <w:b/>
        </w:rPr>
        <w:t>Racławicka , 12</w:t>
      </w:r>
    </w:p>
    <w:p w:rsidR="001B2E05" w:rsidRPr="004D1F75" w:rsidRDefault="00F2474E" w:rsidP="00020366">
      <w:pPr>
        <w:tabs>
          <w:tab w:val="left" w:pos="540"/>
        </w:tabs>
        <w:ind w:left="284"/>
        <w:rPr>
          <w:rFonts w:asciiTheme="minorHAnsi" w:hAnsiTheme="minorHAnsi" w:cstheme="minorHAnsi"/>
        </w:rPr>
      </w:pPr>
      <w:r w:rsidRPr="004D1F75">
        <w:rPr>
          <w:rFonts w:asciiTheme="minorHAnsi" w:hAnsiTheme="minorHAnsi" w:cstheme="minorHAnsi"/>
        </w:rPr>
        <w:t xml:space="preserve">Tel.: </w:t>
      </w:r>
      <w:r w:rsidR="00065BAD" w:rsidRPr="004D1F75">
        <w:rPr>
          <w:rFonts w:asciiTheme="minorHAnsi" w:hAnsiTheme="minorHAnsi" w:cstheme="minorHAnsi"/>
          <w:b/>
          <w:caps/>
        </w:rPr>
        <w:t>413821113</w:t>
      </w:r>
    </w:p>
    <w:p w:rsidR="001B2E05" w:rsidRPr="004D1F75" w:rsidRDefault="001B2E05" w:rsidP="00020366">
      <w:pPr>
        <w:tabs>
          <w:tab w:val="left" w:pos="540"/>
        </w:tabs>
        <w:ind w:left="284"/>
        <w:rPr>
          <w:rFonts w:asciiTheme="minorHAnsi" w:hAnsiTheme="minorHAnsi" w:cstheme="minorHAnsi"/>
          <w:b/>
        </w:rPr>
      </w:pPr>
      <w:r w:rsidRPr="004D1F75">
        <w:rPr>
          <w:rFonts w:asciiTheme="minorHAnsi" w:hAnsiTheme="minorHAnsi" w:cstheme="minorHAnsi"/>
        </w:rPr>
        <w:t xml:space="preserve">NIP: </w:t>
      </w:r>
      <w:r w:rsidR="00065BAD" w:rsidRPr="004D1F75">
        <w:rPr>
          <w:rFonts w:asciiTheme="minorHAnsi" w:hAnsiTheme="minorHAnsi" w:cstheme="minorHAnsi"/>
          <w:b/>
          <w:caps/>
        </w:rPr>
        <w:t>659 15 45 868</w:t>
      </w:r>
    </w:p>
    <w:p w:rsidR="00614013" w:rsidRPr="004D1F75" w:rsidRDefault="0042601D" w:rsidP="00020366">
      <w:pPr>
        <w:tabs>
          <w:tab w:val="left" w:pos="540"/>
        </w:tabs>
        <w:ind w:left="284"/>
        <w:rPr>
          <w:rFonts w:asciiTheme="minorHAnsi" w:hAnsiTheme="minorHAnsi" w:cstheme="minorHAnsi"/>
          <w:b/>
          <w:lang w:val="en-US"/>
        </w:rPr>
      </w:pPr>
      <w:proofErr w:type="spellStart"/>
      <w:r w:rsidRPr="004D1F75">
        <w:rPr>
          <w:rFonts w:asciiTheme="minorHAnsi" w:hAnsiTheme="minorHAnsi" w:cstheme="minorHAnsi"/>
          <w:lang w:val="en-US"/>
        </w:rPr>
        <w:t>A</w:t>
      </w:r>
      <w:r w:rsidR="001B2E05" w:rsidRPr="004D1F75">
        <w:rPr>
          <w:rFonts w:asciiTheme="minorHAnsi" w:hAnsiTheme="minorHAnsi" w:cstheme="minorHAnsi"/>
          <w:lang w:val="en-US"/>
        </w:rPr>
        <w:t>dres</w:t>
      </w:r>
      <w:proofErr w:type="spellEnd"/>
      <w:r w:rsidR="001B2E05" w:rsidRPr="004D1F75">
        <w:rPr>
          <w:rFonts w:asciiTheme="minorHAnsi" w:hAnsiTheme="minorHAnsi" w:cstheme="minorHAnsi"/>
          <w:lang w:val="en-US"/>
        </w:rPr>
        <w:t xml:space="preserve"> e-mail:</w:t>
      </w:r>
      <w:r w:rsidR="002920D5" w:rsidRPr="004D1F75">
        <w:rPr>
          <w:rFonts w:asciiTheme="minorHAnsi" w:hAnsiTheme="minorHAnsi" w:cstheme="minorHAnsi"/>
          <w:lang w:val="en-US"/>
        </w:rPr>
        <w:t xml:space="preserve"> </w:t>
      </w:r>
      <w:r w:rsidR="002920D5" w:rsidRPr="004D1F75">
        <w:rPr>
          <w:rFonts w:asciiTheme="minorHAnsi" w:hAnsiTheme="minorHAnsi" w:cstheme="minorHAnsi"/>
          <w:b/>
          <w:lang w:val="en-US"/>
        </w:rPr>
        <w:t>przetargi@</w:t>
      </w:r>
      <w:r w:rsidR="007B03DB" w:rsidRPr="004D1F75">
        <w:rPr>
          <w:rFonts w:asciiTheme="minorHAnsi" w:hAnsiTheme="minorHAnsi" w:cstheme="minorHAnsi"/>
          <w:b/>
          <w:lang w:val="en-US"/>
        </w:rPr>
        <w:t>powiat</w:t>
      </w:r>
      <w:r w:rsidR="002920D5" w:rsidRPr="004D1F75">
        <w:rPr>
          <w:rFonts w:asciiTheme="minorHAnsi" w:hAnsiTheme="minorHAnsi" w:cstheme="minorHAnsi"/>
          <w:b/>
          <w:lang w:val="en-US"/>
        </w:rPr>
        <w:t>.</w:t>
      </w:r>
      <w:r w:rsidR="007B03DB" w:rsidRPr="004D1F75">
        <w:rPr>
          <w:rFonts w:asciiTheme="minorHAnsi" w:hAnsiTheme="minorHAnsi" w:cstheme="minorHAnsi"/>
          <w:b/>
          <w:lang w:val="en-US"/>
        </w:rPr>
        <w:t>miechow.pl</w:t>
      </w:r>
    </w:p>
    <w:p w:rsidR="00055167" w:rsidRPr="004D1F75" w:rsidRDefault="00055167" w:rsidP="00020366">
      <w:pPr>
        <w:tabs>
          <w:tab w:val="left" w:pos="540"/>
        </w:tabs>
        <w:ind w:left="284"/>
        <w:rPr>
          <w:rFonts w:asciiTheme="minorHAnsi" w:hAnsiTheme="minorHAnsi" w:cstheme="minorHAnsi"/>
        </w:rPr>
      </w:pPr>
      <w:r w:rsidRPr="004D1F75">
        <w:rPr>
          <w:rFonts w:asciiTheme="minorHAnsi" w:hAnsiTheme="minorHAnsi" w:cstheme="minorHAnsi"/>
          <w:b/>
        </w:rPr>
        <w:t xml:space="preserve">Adres </w:t>
      </w:r>
      <w:r w:rsidR="006204E8" w:rsidRPr="004D1F75">
        <w:rPr>
          <w:rFonts w:asciiTheme="minorHAnsi" w:hAnsiTheme="minorHAnsi" w:cstheme="minorHAnsi"/>
          <w:b/>
        </w:rPr>
        <w:t xml:space="preserve">strony internetowej, na której jest prowadzone postępowanie i na której będą dostępne wszelkie dokumenty związane z prowadzoną procedurą: </w:t>
      </w:r>
      <w:r w:rsidR="005D7B38" w:rsidRPr="005D7B38">
        <w:rPr>
          <w:rFonts w:asciiTheme="minorHAnsi" w:hAnsiTheme="minorHAnsi" w:cstheme="minorHAnsi"/>
          <w:b/>
        </w:rPr>
        <w:t>https://platformazakupowa.pl/pn/sp_miechow/proceedings</w:t>
      </w:r>
    </w:p>
    <w:p w:rsidR="001B2E05" w:rsidRPr="004D1F75" w:rsidRDefault="0027581E" w:rsidP="00020366">
      <w:pPr>
        <w:tabs>
          <w:tab w:val="left" w:pos="540"/>
        </w:tabs>
        <w:ind w:left="284"/>
        <w:rPr>
          <w:rFonts w:asciiTheme="minorHAnsi" w:hAnsiTheme="minorHAnsi" w:cstheme="minorHAnsi"/>
        </w:rPr>
      </w:pPr>
      <w:r w:rsidRPr="004D1F75">
        <w:rPr>
          <w:rFonts w:asciiTheme="minorHAnsi" w:hAnsiTheme="minorHAnsi" w:cstheme="minorHAnsi"/>
        </w:rPr>
        <w:t xml:space="preserve">godziny pracy: w poniedziałek od 8:00 do 16:00, od wtorku do piątku od </w:t>
      </w:r>
      <w:r w:rsidR="00780E67" w:rsidRPr="004D1F75">
        <w:rPr>
          <w:rFonts w:asciiTheme="minorHAnsi" w:hAnsiTheme="minorHAnsi" w:cstheme="minorHAnsi"/>
        </w:rPr>
        <w:t>7:00 do 15:00</w:t>
      </w:r>
      <w:r w:rsidRPr="004D1F75">
        <w:rPr>
          <w:rFonts w:asciiTheme="minorHAnsi" w:hAnsiTheme="minorHAnsi" w:cstheme="minorHAnsi"/>
        </w:rPr>
        <w:t>.</w:t>
      </w:r>
    </w:p>
    <w:p w:rsidR="00651132" w:rsidRPr="004D1F75" w:rsidRDefault="007856E3" w:rsidP="00020366">
      <w:pPr>
        <w:pStyle w:val="Nagwek3"/>
        <w:rPr>
          <w:rFonts w:asciiTheme="minorHAnsi" w:hAnsiTheme="minorHAnsi" w:cstheme="minorHAnsi"/>
        </w:rPr>
      </w:pPr>
      <w:bookmarkStart w:id="6" w:name="_Toc119403581"/>
      <w:r w:rsidRPr="004D1F75">
        <w:rPr>
          <w:rFonts w:asciiTheme="minorHAnsi" w:hAnsiTheme="minorHAnsi" w:cstheme="minorHAnsi"/>
        </w:rPr>
        <w:t>Ochrona danych osobowych</w:t>
      </w:r>
      <w:bookmarkEnd w:id="6"/>
    </w:p>
    <w:p w:rsidR="003D6AA5" w:rsidRPr="004D1F75" w:rsidRDefault="003D6AA5" w:rsidP="00020366">
      <w:pPr>
        <w:pStyle w:val="pkt"/>
        <w:numPr>
          <w:ilvl w:val="0"/>
          <w:numId w:val="20"/>
        </w:numPr>
        <w:tabs>
          <w:tab w:val="num" w:pos="284"/>
        </w:tabs>
        <w:spacing w:before="0" w:after="0"/>
        <w:ind w:left="284" w:hanging="284"/>
        <w:jc w:val="left"/>
        <w:rPr>
          <w:rFonts w:asciiTheme="minorHAnsi" w:hAnsiTheme="minorHAnsi" w:cstheme="minorHAnsi"/>
          <w:szCs w:val="24"/>
        </w:rPr>
      </w:pPr>
      <w:r w:rsidRPr="004D1F75">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4D1F75">
        <w:rPr>
          <w:rFonts w:asciiTheme="minorHAnsi" w:hAnsiTheme="minorHAnsi" w:cstheme="minorHAnsi"/>
          <w:szCs w:val="24"/>
        </w:rPr>
        <w:t> </w:t>
      </w:r>
      <w:r w:rsidRPr="004D1F75">
        <w:rPr>
          <w:rFonts w:asciiTheme="minorHAnsi" w:hAnsiTheme="minorHAnsi" w:cstheme="minorHAnsi"/>
          <w:szCs w:val="24"/>
        </w:rPr>
        <w:t>dnia 4 maja 2016 r., str. 1; zwanym dalej „RODO”) informujemy, że:</w:t>
      </w:r>
    </w:p>
    <w:p w:rsidR="003D6AA5" w:rsidRPr="004D1F75" w:rsidRDefault="003D6AA5"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administratorem Pani/Pana danych osobowych jest </w:t>
      </w:r>
      <w:r w:rsidR="00AF5028" w:rsidRPr="004D1F75">
        <w:rPr>
          <w:rFonts w:asciiTheme="minorHAnsi" w:hAnsiTheme="minorHAnsi" w:cstheme="minorHAnsi"/>
          <w:b/>
          <w:szCs w:val="24"/>
        </w:rPr>
        <w:t>Starostwo Powiatowe w Miechowie</w:t>
      </w:r>
      <w:r w:rsidRPr="004D1F75">
        <w:rPr>
          <w:rFonts w:asciiTheme="minorHAnsi" w:hAnsiTheme="minorHAnsi" w:cstheme="minorHAnsi"/>
          <w:szCs w:val="24"/>
        </w:rPr>
        <w:t>;</w:t>
      </w:r>
    </w:p>
    <w:p w:rsidR="003D6AA5" w:rsidRPr="004D1F75" w:rsidRDefault="00A816A6"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lastRenderedPageBreak/>
        <w:t xml:space="preserve">administrator wyznaczył </w:t>
      </w:r>
      <w:bookmarkStart w:id="7" w:name="_Hlk119317743"/>
      <w:r w:rsidRPr="004D1F75">
        <w:rPr>
          <w:rFonts w:asciiTheme="minorHAnsi" w:hAnsiTheme="minorHAnsi" w:cstheme="minorHAnsi"/>
          <w:szCs w:val="24"/>
        </w:rPr>
        <w:t>Inspektora Danych Osobowych</w:t>
      </w:r>
      <w:r w:rsidR="00002478" w:rsidRPr="004D1F75">
        <w:rPr>
          <w:rFonts w:asciiTheme="minorHAnsi" w:hAnsiTheme="minorHAnsi" w:cstheme="minorHAnsi"/>
          <w:szCs w:val="24"/>
        </w:rPr>
        <w:t xml:space="preserve"> </w:t>
      </w:r>
      <w:bookmarkEnd w:id="7"/>
      <w:r w:rsidR="00F36FC8" w:rsidRPr="00F36FC8">
        <w:rPr>
          <w:rFonts w:asciiTheme="minorHAnsi" w:hAnsiTheme="minorHAnsi" w:cstheme="minorHAnsi"/>
          <w:b/>
          <w:szCs w:val="24"/>
        </w:rPr>
        <w:t>Panią Katarzynę Gruszkę,</w:t>
      </w:r>
      <w:r w:rsidRPr="004D1F75">
        <w:rPr>
          <w:rFonts w:asciiTheme="minorHAnsi" w:hAnsiTheme="minorHAnsi" w:cstheme="minorHAnsi"/>
          <w:szCs w:val="24"/>
        </w:rPr>
        <w:t xml:space="preserve"> </w:t>
      </w:r>
      <w:r w:rsidR="002A701A">
        <w:rPr>
          <w:rFonts w:asciiTheme="minorHAnsi" w:hAnsiTheme="minorHAnsi" w:cstheme="minorHAnsi"/>
          <w:szCs w:val="24"/>
        </w:rPr>
        <w:t xml:space="preserve">zastępca </w:t>
      </w:r>
      <w:r w:rsidR="002A701A" w:rsidRPr="004D1F75">
        <w:rPr>
          <w:rFonts w:asciiTheme="minorHAnsi" w:hAnsiTheme="minorHAnsi" w:cstheme="minorHAnsi"/>
          <w:szCs w:val="24"/>
        </w:rPr>
        <w:t>Inspektora Danych Osobowych</w:t>
      </w:r>
      <w:r w:rsidR="002A701A">
        <w:rPr>
          <w:rFonts w:asciiTheme="minorHAnsi" w:hAnsiTheme="minorHAnsi" w:cstheme="minorHAnsi"/>
          <w:szCs w:val="24"/>
        </w:rPr>
        <w:t xml:space="preserve"> </w:t>
      </w:r>
      <w:r w:rsidR="002A701A" w:rsidRPr="002A701A">
        <w:rPr>
          <w:rFonts w:asciiTheme="minorHAnsi" w:hAnsiTheme="minorHAnsi" w:cstheme="minorHAnsi"/>
          <w:b/>
          <w:szCs w:val="24"/>
        </w:rPr>
        <w:t xml:space="preserve">Panią Dominikę </w:t>
      </w:r>
      <w:proofErr w:type="spellStart"/>
      <w:r w:rsidR="002A701A" w:rsidRPr="002A701A">
        <w:rPr>
          <w:rFonts w:asciiTheme="minorHAnsi" w:hAnsiTheme="minorHAnsi" w:cstheme="minorHAnsi"/>
          <w:b/>
          <w:szCs w:val="24"/>
        </w:rPr>
        <w:t>Jankowicz</w:t>
      </w:r>
      <w:proofErr w:type="spellEnd"/>
      <w:r w:rsidR="002A701A">
        <w:rPr>
          <w:rFonts w:asciiTheme="minorHAnsi" w:hAnsiTheme="minorHAnsi" w:cstheme="minorHAnsi"/>
          <w:szCs w:val="24"/>
        </w:rPr>
        <w:t xml:space="preserve">  </w:t>
      </w:r>
      <w:r w:rsidRPr="004D1F75">
        <w:rPr>
          <w:rFonts w:asciiTheme="minorHAnsi" w:hAnsiTheme="minorHAnsi" w:cstheme="minorHAnsi"/>
          <w:szCs w:val="24"/>
        </w:rPr>
        <w:t>z</w:t>
      </w:r>
      <w:r w:rsidR="00FA0340">
        <w:rPr>
          <w:rFonts w:asciiTheme="minorHAnsi" w:hAnsiTheme="minorHAnsi" w:cstheme="minorHAnsi"/>
          <w:szCs w:val="24"/>
        </w:rPr>
        <w:t> </w:t>
      </w:r>
      <w:r w:rsidRPr="004D1F75">
        <w:rPr>
          <w:rFonts w:asciiTheme="minorHAnsi" w:hAnsiTheme="minorHAnsi" w:cstheme="minorHAnsi"/>
          <w:szCs w:val="24"/>
        </w:rPr>
        <w:t>którym można się kontaktować pod adresem e-mail:</w:t>
      </w:r>
      <w:r w:rsidR="006204E8" w:rsidRPr="004D1F75">
        <w:rPr>
          <w:rFonts w:asciiTheme="minorHAnsi" w:hAnsiTheme="minorHAnsi" w:cstheme="minorHAnsi"/>
          <w:b/>
          <w:szCs w:val="24"/>
        </w:rPr>
        <w:t xml:space="preserve"> </w:t>
      </w:r>
      <w:hyperlink r:id="rId9">
        <w:r w:rsidR="00450C09" w:rsidRPr="004D1F75">
          <w:rPr>
            <w:rStyle w:val="czeinternetowe"/>
            <w:rFonts w:asciiTheme="minorHAnsi" w:hAnsiTheme="minorHAnsi" w:cstheme="minorHAnsi"/>
            <w:b/>
            <w:bCs/>
            <w:szCs w:val="24"/>
          </w:rPr>
          <w:t>iod@powiat.miechow.pl</w:t>
        </w:r>
      </w:hyperlink>
    </w:p>
    <w:p w:rsidR="00A816A6" w:rsidRPr="004D1F75" w:rsidRDefault="00A816A6"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Pani/Pana dane osobowe przetwarzane będą na podstawie art. 6 ust. 1 lit. c RODO w</w:t>
      </w:r>
      <w:r w:rsidR="00002478" w:rsidRPr="004D1F75">
        <w:rPr>
          <w:rFonts w:asciiTheme="minorHAnsi" w:hAnsiTheme="minorHAnsi" w:cstheme="minorHAnsi"/>
          <w:szCs w:val="24"/>
        </w:rPr>
        <w:t> </w:t>
      </w:r>
      <w:r w:rsidRPr="004D1F75">
        <w:rPr>
          <w:rFonts w:asciiTheme="minorHAnsi" w:hAnsiTheme="minorHAnsi" w:cstheme="minorHAnsi"/>
          <w:szCs w:val="24"/>
        </w:rPr>
        <w:t>celu związanym z przedmiotowym postępowaniem o udzielenie zamówienia publicznego, prowadzonym w trybie przetargu nieograniczonego</w:t>
      </w:r>
      <w:r w:rsidR="006204E8" w:rsidRPr="004D1F75">
        <w:rPr>
          <w:rFonts w:asciiTheme="minorHAnsi" w:hAnsiTheme="minorHAnsi" w:cstheme="minorHAnsi"/>
          <w:szCs w:val="24"/>
        </w:rPr>
        <w:t>.</w:t>
      </w:r>
    </w:p>
    <w:p w:rsidR="00800EFF" w:rsidRPr="004D1F75" w:rsidRDefault="00800EFF"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4D1F75">
        <w:rPr>
          <w:rFonts w:asciiTheme="minorHAnsi" w:hAnsiTheme="minorHAnsi" w:cstheme="minorHAnsi"/>
          <w:szCs w:val="24"/>
        </w:rPr>
        <w:t xml:space="preserve">74 </w:t>
      </w:r>
      <w:r w:rsidRPr="004D1F75">
        <w:rPr>
          <w:rFonts w:asciiTheme="minorHAnsi" w:hAnsiTheme="minorHAnsi" w:cstheme="minorHAnsi"/>
          <w:szCs w:val="24"/>
        </w:rPr>
        <w:t xml:space="preserve">ustawy </w:t>
      </w:r>
      <w:r w:rsidR="006204E8" w:rsidRPr="004D1F75">
        <w:rPr>
          <w:rFonts w:asciiTheme="minorHAnsi" w:hAnsiTheme="minorHAnsi" w:cstheme="minorHAnsi"/>
          <w:szCs w:val="24"/>
        </w:rPr>
        <w:t>P.Z.P.</w:t>
      </w:r>
    </w:p>
    <w:p w:rsidR="00800EFF" w:rsidRPr="004D1F75" w:rsidRDefault="00800EFF"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Pani/Pana dane osobowe będą przechowywane, zgodnie z art. </w:t>
      </w:r>
      <w:r w:rsidR="006204E8" w:rsidRPr="004D1F75">
        <w:rPr>
          <w:rFonts w:asciiTheme="minorHAnsi" w:hAnsiTheme="minorHAnsi" w:cstheme="minorHAnsi"/>
          <w:szCs w:val="24"/>
        </w:rPr>
        <w:t>78</w:t>
      </w:r>
      <w:r w:rsidRPr="004D1F75">
        <w:rPr>
          <w:rFonts w:asciiTheme="minorHAnsi" w:hAnsiTheme="minorHAnsi" w:cstheme="minorHAnsi"/>
          <w:szCs w:val="24"/>
        </w:rPr>
        <w:t xml:space="preserve"> ust. 1 </w:t>
      </w:r>
      <w:r w:rsidR="006204E8" w:rsidRPr="004D1F75">
        <w:rPr>
          <w:rFonts w:asciiTheme="minorHAnsi" w:hAnsiTheme="minorHAnsi" w:cstheme="minorHAnsi"/>
          <w:szCs w:val="24"/>
        </w:rPr>
        <w:t xml:space="preserve">P.Z.P. </w:t>
      </w:r>
      <w:r w:rsidRPr="004D1F75">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4D1F75" w:rsidRDefault="00800EFF"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4D1F75">
        <w:rPr>
          <w:rFonts w:asciiTheme="minorHAnsi" w:hAnsiTheme="minorHAnsi" w:cstheme="minorHAnsi"/>
          <w:szCs w:val="24"/>
        </w:rPr>
        <w:t>P.Z.P.</w:t>
      </w:r>
      <w:r w:rsidRPr="004D1F75">
        <w:rPr>
          <w:rFonts w:asciiTheme="minorHAnsi" w:hAnsiTheme="minorHAnsi" w:cstheme="minorHAnsi"/>
          <w:szCs w:val="24"/>
        </w:rPr>
        <w:t>, związanym z udziałem w postępowaniu o udzielenie zamówienia publicznego</w:t>
      </w:r>
      <w:r w:rsidR="006204E8" w:rsidRPr="004D1F75">
        <w:rPr>
          <w:rFonts w:asciiTheme="minorHAnsi" w:hAnsiTheme="minorHAnsi" w:cstheme="minorHAnsi"/>
          <w:szCs w:val="24"/>
        </w:rPr>
        <w:t>.</w:t>
      </w:r>
    </w:p>
    <w:p w:rsidR="00800EFF" w:rsidRPr="004D1F75" w:rsidRDefault="00800EFF" w:rsidP="00020366">
      <w:pPr>
        <w:pStyle w:val="pkt"/>
        <w:numPr>
          <w:ilvl w:val="0"/>
          <w:numId w:val="25"/>
        </w:numPr>
        <w:tabs>
          <w:tab w:val="clear" w:pos="595"/>
          <w:tab w:val="num" w:pos="709"/>
        </w:tabs>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w odniesieniu do Pani/Pana danych osobowych decyzje nie będą podejmowane w</w:t>
      </w:r>
      <w:r w:rsidR="005D5FA9" w:rsidRPr="004D1F75">
        <w:rPr>
          <w:rFonts w:asciiTheme="minorHAnsi" w:hAnsiTheme="minorHAnsi" w:cstheme="minorHAnsi"/>
          <w:szCs w:val="24"/>
        </w:rPr>
        <w:t> </w:t>
      </w:r>
      <w:r w:rsidRPr="004D1F75">
        <w:rPr>
          <w:rFonts w:asciiTheme="minorHAnsi" w:hAnsiTheme="minorHAnsi" w:cstheme="minorHAnsi"/>
          <w:szCs w:val="24"/>
        </w:rPr>
        <w:t>sposób zautomatyzowany, stosownie do art. 22 RODO</w:t>
      </w:r>
      <w:r w:rsidR="006204E8" w:rsidRPr="004D1F75">
        <w:rPr>
          <w:rFonts w:asciiTheme="minorHAnsi" w:hAnsiTheme="minorHAnsi" w:cstheme="minorHAnsi"/>
          <w:szCs w:val="24"/>
        </w:rPr>
        <w:t>.</w:t>
      </w:r>
    </w:p>
    <w:p w:rsidR="00800EFF" w:rsidRPr="004D1F75" w:rsidRDefault="00800EFF"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posiada Pani/Pan:</w:t>
      </w:r>
    </w:p>
    <w:p w:rsidR="00800EFF" w:rsidRPr="004D1F75" w:rsidRDefault="007753CE" w:rsidP="00020366">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na podstawie art. 15 RODO prawo dostępu do danych osobowych Pani/Pana dotyczących</w:t>
      </w:r>
      <w:r w:rsidR="00BB226D" w:rsidRPr="004D1F75">
        <w:rPr>
          <w:rFonts w:asciiTheme="minorHAnsi" w:hAnsiTheme="minorHAnsi" w:cstheme="minorHAnsi"/>
          <w:szCs w:val="24"/>
        </w:rPr>
        <w:t xml:space="preserve"> (w </w:t>
      </w:r>
      <w:r w:rsidR="002F3C99" w:rsidRPr="004D1F75">
        <w:rPr>
          <w:rFonts w:asciiTheme="minorHAnsi" w:hAnsiTheme="minorHAnsi" w:cstheme="minorHAnsi"/>
          <w:szCs w:val="24"/>
        </w:rPr>
        <w:t>przypadku, gdy</w:t>
      </w:r>
      <w:r w:rsidR="00BB226D" w:rsidRPr="004D1F75">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4D1F75">
        <w:rPr>
          <w:rFonts w:asciiTheme="minorHAnsi" w:hAnsiTheme="minorHAnsi" w:cstheme="minorHAnsi"/>
          <w:szCs w:val="24"/>
        </w:rPr>
        <w:t> </w:t>
      </w:r>
      <w:r w:rsidR="00BB226D" w:rsidRPr="004D1F75">
        <w:rPr>
          <w:rFonts w:asciiTheme="minorHAnsi" w:hAnsiTheme="minorHAnsi" w:cstheme="minorHAnsi"/>
          <w:szCs w:val="24"/>
        </w:rPr>
        <w:t xml:space="preserve">udzielenie zamówienia </w:t>
      </w:r>
      <w:r w:rsidR="002F3C99" w:rsidRPr="004D1F75">
        <w:rPr>
          <w:rFonts w:asciiTheme="minorHAnsi" w:hAnsiTheme="minorHAnsi" w:cstheme="minorHAnsi"/>
          <w:szCs w:val="24"/>
        </w:rPr>
        <w:t xml:space="preserve">publicznego </w:t>
      </w:r>
      <w:r w:rsidR="00BB226D" w:rsidRPr="004D1F75">
        <w:rPr>
          <w:rFonts w:asciiTheme="minorHAnsi" w:hAnsiTheme="minorHAnsi" w:cstheme="minorHAnsi"/>
          <w:szCs w:val="24"/>
        </w:rPr>
        <w:t>albo sprecyzowanie nazwy lub daty zakończonego postępowania o udzielenie zamówienia)</w:t>
      </w:r>
      <w:r w:rsidR="00800EFF" w:rsidRPr="004D1F75">
        <w:rPr>
          <w:rFonts w:asciiTheme="minorHAnsi" w:hAnsiTheme="minorHAnsi" w:cstheme="minorHAnsi"/>
          <w:szCs w:val="24"/>
        </w:rPr>
        <w:t>;</w:t>
      </w:r>
    </w:p>
    <w:p w:rsidR="00800EFF" w:rsidRPr="004D1F75" w:rsidRDefault="007753CE" w:rsidP="00020366">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 xml:space="preserve">na podstawie art. 16 RODO prawo do sprostowania Pani/Pana danych osobowych </w:t>
      </w:r>
      <w:r w:rsidR="00E859D0" w:rsidRPr="004D1F75">
        <w:rPr>
          <w:rFonts w:asciiTheme="minorHAnsi" w:hAnsiTheme="minorHAnsi" w:cstheme="minorHAnsi"/>
          <w:szCs w:val="24"/>
        </w:rPr>
        <w:t>(</w:t>
      </w:r>
      <w:r w:rsidR="00E859D0" w:rsidRPr="004D1F75">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D1F75">
        <w:rPr>
          <w:rFonts w:asciiTheme="minorHAnsi" w:hAnsiTheme="minorHAnsi" w:cstheme="minorHAnsi"/>
          <w:szCs w:val="24"/>
        </w:rPr>
        <w:t>);</w:t>
      </w:r>
    </w:p>
    <w:p w:rsidR="00E859D0" w:rsidRPr="004D1F75" w:rsidRDefault="007753CE" w:rsidP="00020366">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na podstawie art. 18 RODO prawo żądania od administratora ograniczenia przetwarzania danych osobowych z zastrzeżeniem</w:t>
      </w:r>
      <w:r w:rsidR="00C04F4E" w:rsidRPr="004D1F75">
        <w:rPr>
          <w:rFonts w:asciiTheme="minorHAnsi" w:hAnsiTheme="minorHAnsi" w:cstheme="minorHAnsi"/>
          <w:szCs w:val="24"/>
        </w:rPr>
        <w:t xml:space="preserve"> okresu trwania postępowania </w:t>
      </w:r>
      <w:r w:rsidR="00C04F4E" w:rsidRPr="004D1F75">
        <w:rPr>
          <w:rFonts w:asciiTheme="minorHAnsi" w:hAnsiTheme="minorHAnsi" w:cstheme="minorHAnsi"/>
          <w:szCs w:val="24"/>
        </w:rPr>
        <w:lastRenderedPageBreak/>
        <w:t>o udzielenie zamówienia publicznego oraz</w:t>
      </w:r>
      <w:r w:rsidR="00E859D0" w:rsidRPr="004D1F75">
        <w:rPr>
          <w:rFonts w:asciiTheme="minorHAnsi" w:hAnsiTheme="minorHAnsi" w:cstheme="minorHAnsi"/>
          <w:szCs w:val="24"/>
        </w:rPr>
        <w:t xml:space="preserve"> przypadków, o których mowa w art. 18 ust. 2 RODO (</w:t>
      </w:r>
      <w:r w:rsidR="00E859D0" w:rsidRPr="004D1F75">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4D1F75">
        <w:rPr>
          <w:rFonts w:asciiTheme="minorHAnsi" w:hAnsiTheme="minorHAnsi" w:cstheme="minorHAnsi"/>
          <w:i/>
          <w:szCs w:val="24"/>
        </w:rPr>
        <w:t> </w:t>
      </w:r>
      <w:r w:rsidR="00E859D0" w:rsidRPr="004D1F75">
        <w:rPr>
          <w:rFonts w:asciiTheme="minorHAnsi" w:hAnsiTheme="minorHAnsi" w:cstheme="minorHAnsi"/>
          <w:i/>
          <w:szCs w:val="24"/>
        </w:rPr>
        <w:t>uwagi na ważne względy interesu publicznego Unii Europejskiej lub państwa członkowskiego</w:t>
      </w:r>
      <w:r w:rsidR="00E859D0" w:rsidRPr="004D1F75">
        <w:rPr>
          <w:rFonts w:asciiTheme="minorHAnsi" w:hAnsiTheme="minorHAnsi" w:cstheme="minorHAnsi"/>
          <w:szCs w:val="24"/>
        </w:rPr>
        <w:t>);</w:t>
      </w:r>
    </w:p>
    <w:p w:rsidR="00E859D0" w:rsidRPr="004D1F75" w:rsidRDefault="00E04A0C" w:rsidP="00020366">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4D1F75">
        <w:rPr>
          <w:rFonts w:asciiTheme="minorHAnsi" w:hAnsiTheme="minorHAnsi" w:cstheme="minorHAnsi"/>
          <w:i/>
          <w:szCs w:val="24"/>
        </w:rPr>
        <w:t xml:space="preserve"> </w:t>
      </w:r>
    </w:p>
    <w:p w:rsidR="00800EFF" w:rsidRPr="004D1F75" w:rsidRDefault="00365896"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nie przysługuje Pani/Panu:</w:t>
      </w:r>
    </w:p>
    <w:p w:rsidR="00365896" w:rsidRPr="004D1F75" w:rsidRDefault="00E04A0C" w:rsidP="00020366">
      <w:pPr>
        <w:pStyle w:val="pkt"/>
        <w:numPr>
          <w:ilvl w:val="0"/>
          <w:numId w:val="27"/>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w związku z art. 17 ust. 3 lit. b, d lub e RODO prawo do usunięcia danych osobowych;</w:t>
      </w:r>
    </w:p>
    <w:p w:rsidR="00365896" w:rsidRPr="004D1F75" w:rsidRDefault="00E04A0C" w:rsidP="00020366">
      <w:pPr>
        <w:pStyle w:val="pkt"/>
        <w:numPr>
          <w:ilvl w:val="0"/>
          <w:numId w:val="27"/>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prawo do przenoszenia danych osobowych, o którym mowa w art. 20 RODO;</w:t>
      </w:r>
    </w:p>
    <w:p w:rsidR="00365896" w:rsidRPr="004D1F75" w:rsidRDefault="00E04A0C" w:rsidP="00020366">
      <w:pPr>
        <w:pStyle w:val="pkt"/>
        <w:numPr>
          <w:ilvl w:val="0"/>
          <w:numId w:val="27"/>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4D1F75" w:rsidRDefault="00365896" w:rsidP="00020366">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przysługuje Pani/Panu prawo wniesienia skargi do organu nadzorczego na niezgodne z RODO przetwarzanie Pani/Pana danych osobowych przez administratora</w:t>
      </w:r>
      <w:r w:rsidR="006204E8" w:rsidRPr="004D1F75">
        <w:rPr>
          <w:rFonts w:asciiTheme="minorHAnsi" w:hAnsiTheme="minorHAnsi" w:cstheme="minorHAnsi"/>
          <w:szCs w:val="24"/>
        </w:rPr>
        <w:t>. O</w:t>
      </w:r>
      <w:r w:rsidRPr="004D1F75">
        <w:rPr>
          <w:rFonts w:asciiTheme="minorHAnsi" w:hAnsiTheme="minorHAnsi" w:cstheme="minorHAnsi"/>
          <w:szCs w:val="24"/>
        </w:rPr>
        <w:t>rganem właściwym dla przedmiotowej skargi jest Urząd Ochrony Danych Osobowych, ul.</w:t>
      </w:r>
      <w:r w:rsidR="00D655E8" w:rsidRPr="004D1F75">
        <w:rPr>
          <w:rFonts w:asciiTheme="minorHAnsi" w:hAnsiTheme="minorHAnsi" w:cstheme="minorHAnsi"/>
          <w:szCs w:val="24"/>
        </w:rPr>
        <w:t> </w:t>
      </w:r>
      <w:r w:rsidRPr="004D1F75">
        <w:rPr>
          <w:rFonts w:asciiTheme="minorHAnsi" w:hAnsiTheme="minorHAnsi" w:cstheme="minorHAnsi"/>
          <w:szCs w:val="24"/>
        </w:rPr>
        <w:t>Stawki 2, 00-193 Warszawa.</w:t>
      </w:r>
    </w:p>
    <w:p w:rsidR="007B7462" w:rsidRPr="004D1F75" w:rsidRDefault="007856E3" w:rsidP="00020366">
      <w:pPr>
        <w:pStyle w:val="Nagwek3"/>
        <w:rPr>
          <w:rFonts w:asciiTheme="minorHAnsi" w:hAnsiTheme="minorHAnsi" w:cstheme="minorHAnsi"/>
        </w:rPr>
      </w:pPr>
      <w:bookmarkStart w:id="8" w:name="_Toc119403582"/>
      <w:r w:rsidRPr="004D1F75">
        <w:rPr>
          <w:rFonts w:asciiTheme="minorHAnsi" w:hAnsiTheme="minorHAnsi" w:cstheme="minorHAnsi"/>
        </w:rPr>
        <w:t>Tryb udzielenia zamówienia</w:t>
      </w:r>
      <w:bookmarkEnd w:id="8"/>
    </w:p>
    <w:p w:rsidR="00F56513"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F56513" w:rsidRPr="004D1F75">
        <w:rPr>
          <w:rFonts w:asciiTheme="minorHAnsi" w:hAnsiTheme="minorHAnsi" w:cstheme="minorHAnsi"/>
          <w:szCs w:val="24"/>
        </w:rPr>
        <w:t xml:space="preserve">Niniejsze postępowanie prowadzone jest w trybie </w:t>
      </w:r>
      <w:r w:rsidR="006204E8" w:rsidRPr="004D1F75">
        <w:rPr>
          <w:rFonts w:asciiTheme="minorHAnsi" w:hAnsiTheme="minorHAnsi" w:cstheme="minorHAnsi"/>
          <w:szCs w:val="24"/>
        </w:rPr>
        <w:t xml:space="preserve">podstawowym o jakim stanowi art. 275 pkt 1 </w:t>
      </w:r>
      <w:proofErr w:type="spellStart"/>
      <w:r w:rsidR="00740603" w:rsidRPr="004D1F75">
        <w:rPr>
          <w:rFonts w:asciiTheme="minorHAnsi" w:hAnsiTheme="minorHAnsi" w:cstheme="minorHAnsi"/>
          <w:szCs w:val="24"/>
        </w:rPr>
        <w:t>p.z.p</w:t>
      </w:r>
      <w:proofErr w:type="spellEnd"/>
      <w:r w:rsidR="00740603" w:rsidRPr="004D1F75">
        <w:rPr>
          <w:rFonts w:asciiTheme="minorHAnsi" w:hAnsiTheme="minorHAnsi" w:cstheme="minorHAnsi"/>
          <w:szCs w:val="24"/>
        </w:rPr>
        <w:t xml:space="preserve">. </w:t>
      </w:r>
      <w:r w:rsidR="00F56513" w:rsidRPr="004D1F75">
        <w:rPr>
          <w:rFonts w:asciiTheme="minorHAnsi" w:hAnsiTheme="minorHAnsi" w:cstheme="minorHAnsi"/>
          <w:szCs w:val="24"/>
        </w:rPr>
        <w:t>oraz niniejszej Specyfikacji Warunków Zamówienia, zwaną dalej „SWZ”.</w:t>
      </w:r>
      <w:r w:rsidR="006204E8" w:rsidRPr="004D1F75">
        <w:rPr>
          <w:rFonts w:asciiTheme="minorHAnsi" w:hAnsiTheme="minorHAnsi" w:cstheme="minorHAnsi"/>
          <w:szCs w:val="24"/>
        </w:rPr>
        <w:t xml:space="preserve"> </w:t>
      </w:r>
    </w:p>
    <w:p w:rsidR="006204E8"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 xml:space="preserve">Zamawiający nie przewiduje wyboru najkorzystniejszej oferty z możliwością prowadzenia negocjacji. </w:t>
      </w:r>
    </w:p>
    <w:p w:rsidR="00867C57"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Szacunkowa wartość</w:t>
      </w:r>
      <w:r w:rsidR="007A3EC3" w:rsidRPr="004D1F75">
        <w:rPr>
          <w:rFonts w:asciiTheme="minorHAnsi" w:hAnsiTheme="minorHAnsi" w:cstheme="minorHAnsi"/>
          <w:szCs w:val="24"/>
        </w:rPr>
        <w:t xml:space="preserve"> przedmiotowego</w:t>
      </w:r>
      <w:r w:rsidR="003C7684" w:rsidRPr="004D1F75">
        <w:rPr>
          <w:rFonts w:asciiTheme="minorHAnsi" w:hAnsiTheme="minorHAnsi" w:cstheme="minorHAnsi"/>
          <w:szCs w:val="24"/>
        </w:rPr>
        <w:t xml:space="preserve"> zamówienia nie przekracza </w:t>
      </w:r>
      <w:r w:rsidR="006204E8" w:rsidRPr="004D1F75">
        <w:rPr>
          <w:rFonts w:asciiTheme="minorHAnsi" w:hAnsiTheme="minorHAnsi" w:cstheme="minorHAnsi"/>
          <w:szCs w:val="24"/>
        </w:rPr>
        <w:t>progów unijnych o</w:t>
      </w:r>
      <w:r w:rsidR="009C624D" w:rsidRPr="004D1F75">
        <w:rPr>
          <w:rFonts w:asciiTheme="minorHAnsi" w:hAnsiTheme="minorHAnsi" w:cstheme="minorHAnsi"/>
          <w:szCs w:val="24"/>
        </w:rPr>
        <w:t> </w:t>
      </w:r>
      <w:r w:rsidR="006204E8" w:rsidRPr="004D1F75">
        <w:rPr>
          <w:rFonts w:asciiTheme="minorHAnsi" w:hAnsiTheme="minorHAnsi" w:cstheme="minorHAnsi"/>
          <w:szCs w:val="24"/>
        </w:rPr>
        <w:t xml:space="preserve">jakich mowa w art. 3 ustawy </w:t>
      </w:r>
      <w:proofErr w:type="spellStart"/>
      <w:r w:rsidR="008A3A90" w:rsidRPr="004D1F75">
        <w:rPr>
          <w:rFonts w:asciiTheme="minorHAnsi" w:hAnsiTheme="minorHAnsi" w:cstheme="minorHAnsi"/>
          <w:szCs w:val="24"/>
        </w:rPr>
        <w:t>p.z.p</w:t>
      </w:r>
      <w:proofErr w:type="spellEnd"/>
      <w:r w:rsidR="008A3A90" w:rsidRPr="004D1F75">
        <w:rPr>
          <w:rFonts w:asciiTheme="minorHAnsi" w:hAnsiTheme="minorHAnsi" w:cstheme="minorHAnsi"/>
          <w:szCs w:val="24"/>
        </w:rPr>
        <w:t>.</w:t>
      </w:r>
      <w:r w:rsidR="00867C57" w:rsidRPr="004D1F75">
        <w:rPr>
          <w:rFonts w:asciiTheme="minorHAnsi" w:hAnsiTheme="minorHAnsi" w:cstheme="minorHAnsi"/>
          <w:szCs w:val="24"/>
        </w:rPr>
        <w:t xml:space="preserve"> </w:t>
      </w:r>
    </w:p>
    <w:p w:rsidR="003C7684"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przewiduje aukcji elektronicznej.</w:t>
      </w:r>
    </w:p>
    <w:p w:rsidR="006204E8"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Zamawiający nie przewiduje złożenia oferty w postaci katalogów elektronicznych.</w:t>
      </w:r>
    </w:p>
    <w:p w:rsidR="0022144E"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prowadzi postępowania w celu zawarcia umowy ramowej.</w:t>
      </w:r>
    </w:p>
    <w:p w:rsidR="004836E1"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4836E1" w:rsidRPr="004D1F75">
        <w:rPr>
          <w:rFonts w:asciiTheme="minorHAnsi" w:hAnsiTheme="minorHAnsi" w:cstheme="minorHAnsi"/>
          <w:szCs w:val="24"/>
        </w:rPr>
        <w:t xml:space="preserve">Zamawiający </w:t>
      </w:r>
      <w:r w:rsidR="00941972" w:rsidRPr="004D1F75">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4D1F75">
        <w:rPr>
          <w:rFonts w:asciiTheme="minorHAnsi" w:hAnsiTheme="minorHAnsi" w:cstheme="minorHAnsi"/>
          <w:szCs w:val="24"/>
        </w:rPr>
        <w:t>p.z.p</w:t>
      </w:r>
      <w:proofErr w:type="spellEnd"/>
      <w:r w:rsidR="00941972" w:rsidRPr="004D1F75">
        <w:rPr>
          <w:rFonts w:asciiTheme="minorHAnsi" w:hAnsiTheme="minorHAnsi" w:cstheme="minorHAnsi"/>
          <w:szCs w:val="24"/>
        </w:rPr>
        <w:t xml:space="preserve">. </w:t>
      </w:r>
    </w:p>
    <w:p w:rsidR="0022144E" w:rsidRPr="004D1F75" w:rsidRDefault="00E04A0C" w:rsidP="00020366">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lastRenderedPageBreak/>
        <w:tab/>
      </w:r>
      <w:r w:rsidR="006418E5" w:rsidRPr="004D1F75">
        <w:rPr>
          <w:rFonts w:asciiTheme="minorHAnsi" w:hAnsiTheme="minorHAnsi" w:cstheme="minorHAnsi"/>
          <w:szCs w:val="24"/>
        </w:rPr>
        <w:t>Zamawiający nie określa dodatkowych wymagań związanych z zatrudnianiem osób</w:t>
      </w:r>
      <w:r w:rsidR="004836E1" w:rsidRPr="004D1F75">
        <w:rPr>
          <w:rFonts w:asciiTheme="minorHAnsi" w:hAnsiTheme="minorHAnsi" w:cstheme="minorHAnsi"/>
          <w:szCs w:val="24"/>
        </w:rPr>
        <w:t>, o</w:t>
      </w:r>
      <w:r w:rsidR="00B2404A" w:rsidRPr="004D1F75">
        <w:rPr>
          <w:rFonts w:asciiTheme="minorHAnsi" w:hAnsiTheme="minorHAnsi" w:cstheme="minorHAnsi"/>
          <w:szCs w:val="24"/>
        </w:rPr>
        <w:t> </w:t>
      </w:r>
      <w:r w:rsidR="004836E1" w:rsidRPr="004D1F75">
        <w:rPr>
          <w:rFonts w:asciiTheme="minorHAnsi" w:hAnsiTheme="minorHAnsi" w:cstheme="minorHAnsi"/>
          <w:szCs w:val="24"/>
        </w:rPr>
        <w:t>których mowa w art. 96 ust. 2 pkt 2</w:t>
      </w:r>
      <w:r w:rsidR="006418E5" w:rsidRPr="004D1F75">
        <w:rPr>
          <w:rFonts w:asciiTheme="minorHAnsi" w:hAnsiTheme="minorHAnsi" w:cstheme="minorHAnsi"/>
          <w:szCs w:val="24"/>
        </w:rPr>
        <w:t xml:space="preserve"> </w:t>
      </w:r>
      <w:proofErr w:type="spellStart"/>
      <w:r w:rsidR="006418E5" w:rsidRPr="004D1F75">
        <w:rPr>
          <w:rFonts w:asciiTheme="minorHAnsi" w:hAnsiTheme="minorHAnsi" w:cstheme="minorHAnsi"/>
          <w:szCs w:val="24"/>
        </w:rPr>
        <w:t>p.z.p</w:t>
      </w:r>
      <w:proofErr w:type="spellEnd"/>
      <w:r w:rsidR="006418E5" w:rsidRPr="004D1F75">
        <w:rPr>
          <w:rFonts w:asciiTheme="minorHAnsi" w:hAnsiTheme="minorHAnsi" w:cstheme="minorHAnsi"/>
          <w:szCs w:val="24"/>
        </w:rPr>
        <w:t xml:space="preserve">. </w:t>
      </w:r>
    </w:p>
    <w:p w:rsidR="00F74F25" w:rsidRPr="004D1F75" w:rsidRDefault="007856E3" w:rsidP="00020366">
      <w:pPr>
        <w:pStyle w:val="Nagwek3"/>
        <w:rPr>
          <w:rFonts w:asciiTheme="minorHAnsi" w:hAnsiTheme="minorHAnsi" w:cstheme="minorHAnsi"/>
        </w:rPr>
      </w:pPr>
      <w:bookmarkStart w:id="9" w:name="_Toc119403583"/>
      <w:r w:rsidRPr="004D1F75">
        <w:rPr>
          <w:rFonts w:asciiTheme="minorHAnsi" w:hAnsiTheme="minorHAnsi" w:cstheme="minorHAnsi"/>
        </w:rPr>
        <w:t>Opis przedmiotu zamówienia</w:t>
      </w:r>
      <w:bookmarkEnd w:id="9"/>
    </w:p>
    <w:p w:rsidR="00496A32" w:rsidRPr="002A701A" w:rsidRDefault="00E04A0C" w:rsidP="00020366">
      <w:pPr>
        <w:pStyle w:val="Akapitzlist"/>
        <w:numPr>
          <w:ilvl w:val="0"/>
          <w:numId w:val="19"/>
        </w:numPr>
        <w:tabs>
          <w:tab w:val="clear" w:pos="595"/>
        </w:tabs>
        <w:ind w:left="434" w:hanging="434"/>
        <w:rPr>
          <w:rFonts w:asciiTheme="minorHAnsi" w:hAnsiTheme="minorHAnsi" w:cstheme="minorHAnsi"/>
        </w:rPr>
      </w:pPr>
      <w:r w:rsidRPr="004D1F75">
        <w:rPr>
          <w:rFonts w:asciiTheme="minorHAnsi" w:hAnsiTheme="minorHAnsi" w:cstheme="minorHAnsi"/>
        </w:rPr>
        <w:tab/>
      </w:r>
      <w:r w:rsidR="00E37F70" w:rsidRPr="004D1F75">
        <w:rPr>
          <w:rFonts w:asciiTheme="minorHAnsi" w:hAnsiTheme="minorHAnsi" w:cstheme="minorHAnsi"/>
        </w:rPr>
        <w:t>Przedmiotem zamówienia jest</w:t>
      </w:r>
      <w:r w:rsidR="002A701A">
        <w:rPr>
          <w:rFonts w:asciiTheme="minorHAnsi" w:hAnsiTheme="minorHAnsi" w:cstheme="minorHAnsi"/>
        </w:rPr>
        <w:t>: „</w:t>
      </w:r>
      <w:r w:rsidR="002A701A">
        <w:rPr>
          <w:rFonts w:asciiTheme="minorHAnsi" w:hAnsiTheme="minorHAnsi" w:cstheme="minorHAnsi"/>
          <w:b/>
          <w:lang w:eastAsia="ar-SA"/>
        </w:rPr>
        <w:t>Dostawa oprogramowania i sprzętu informatycznego w ramach projektu E-usługi w informacji przestrzennej Powiatu Miechowskiego</w:t>
      </w:r>
      <w:r w:rsidR="00F319BA">
        <w:rPr>
          <w:rFonts w:asciiTheme="minorHAnsi" w:hAnsiTheme="minorHAnsi" w:cstheme="minorHAnsi"/>
          <w:b/>
        </w:rPr>
        <w:t xml:space="preserve">. </w:t>
      </w:r>
      <w:r w:rsidR="00496A32" w:rsidRPr="002A701A">
        <w:rPr>
          <w:rFonts w:asciiTheme="minorHAnsi" w:hAnsiTheme="minorHAnsi" w:cstheme="minorHAnsi"/>
          <w:b/>
        </w:rPr>
        <w:t xml:space="preserve">Zamówienie składa się z </w:t>
      </w:r>
      <w:r w:rsidR="002A701A">
        <w:rPr>
          <w:rFonts w:asciiTheme="minorHAnsi" w:hAnsiTheme="minorHAnsi" w:cstheme="minorHAnsi"/>
          <w:b/>
        </w:rPr>
        <w:t>6</w:t>
      </w:r>
      <w:r w:rsidR="00496A32" w:rsidRPr="002A701A">
        <w:rPr>
          <w:rFonts w:asciiTheme="minorHAnsi" w:hAnsiTheme="minorHAnsi" w:cstheme="minorHAnsi"/>
          <w:b/>
        </w:rPr>
        <w:t xml:space="preserve"> części:</w:t>
      </w:r>
    </w:p>
    <w:p w:rsidR="00496A32" w:rsidRDefault="005324AC" w:rsidP="00020366">
      <w:pPr>
        <w:pStyle w:val="Akapitzlist"/>
        <w:numPr>
          <w:ilvl w:val="0"/>
          <w:numId w:val="40"/>
        </w:numPr>
        <w:rPr>
          <w:rFonts w:asciiTheme="minorHAnsi" w:hAnsiTheme="minorHAnsi" w:cstheme="minorHAnsi"/>
          <w:b/>
        </w:rPr>
      </w:pPr>
      <w:r w:rsidRPr="00496A32">
        <w:rPr>
          <w:rFonts w:asciiTheme="minorHAnsi" w:hAnsiTheme="minorHAnsi" w:cstheme="minorHAnsi"/>
          <w:b/>
        </w:rPr>
        <w:t xml:space="preserve">Część I </w:t>
      </w:r>
      <w:r w:rsidR="00310C76">
        <w:rPr>
          <w:rFonts w:asciiTheme="minorHAnsi" w:hAnsiTheme="minorHAnsi" w:cstheme="minorHAnsi"/>
          <w:b/>
        </w:rPr>
        <w:t>–</w:t>
      </w:r>
      <w:r w:rsidR="002A701A" w:rsidRPr="002A701A">
        <w:t xml:space="preserve"> </w:t>
      </w:r>
      <w:bookmarkStart w:id="10" w:name="_Hlk119318112"/>
      <w:r w:rsidR="002A701A" w:rsidRPr="002A701A">
        <w:rPr>
          <w:rFonts w:asciiTheme="minorHAnsi" w:hAnsiTheme="minorHAnsi" w:cstheme="minorHAnsi"/>
          <w:b/>
        </w:rPr>
        <w:t>Komputer przenośny – 2 sztuki</w:t>
      </w:r>
      <w:bookmarkEnd w:id="10"/>
      <w:r w:rsidRPr="00496A32">
        <w:rPr>
          <w:rFonts w:asciiTheme="minorHAnsi" w:hAnsiTheme="minorHAnsi" w:cstheme="minorHAnsi"/>
          <w:b/>
        </w:rPr>
        <w:t xml:space="preserve">; </w:t>
      </w:r>
    </w:p>
    <w:p w:rsidR="00496A32" w:rsidRDefault="005324AC" w:rsidP="00020366">
      <w:pPr>
        <w:pStyle w:val="Akapitzlist"/>
        <w:numPr>
          <w:ilvl w:val="0"/>
          <w:numId w:val="40"/>
        </w:numPr>
        <w:rPr>
          <w:rFonts w:asciiTheme="minorHAnsi" w:hAnsiTheme="minorHAnsi" w:cstheme="minorHAnsi"/>
          <w:b/>
        </w:rPr>
      </w:pPr>
      <w:r w:rsidRPr="00496A32">
        <w:rPr>
          <w:rFonts w:asciiTheme="minorHAnsi" w:hAnsiTheme="minorHAnsi" w:cstheme="minorHAnsi"/>
          <w:b/>
        </w:rPr>
        <w:t>Część II</w:t>
      </w:r>
      <w:r w:rsidR="00310C76">
        <w:rPr>
          <w:rFonts w:asciiTheme="minorHAnsi" w:hAnsiTheme="minorHAnsi" w:cstheme="minorHAnsi"/>
          <w:b/>
        </w:rPr>
        <w:t xml:space="preserve"> – </w:t>
      </w:r>
      <w:r w:rsidR="002A701A" w:rsidRPr="002A701A">
        <w:rPr>
          <w:rFonts w:asciiTheme="minorHAnsi" w:hAnsiTheme="minorHAnsi" w:cstheme="minorHAnsi"/>
          <w:b/>
        </w:rPr>
        <w:t>Urządzenie wielofunkcyjne A3 kolor – 1 sztuka</w:t>
      </w:r>
      <w:r w:rsidRPr="00310C76">
        <w:rPr>
          <w:rFonts w:asciiTheme="minorHAnsi" w:hAnsiTheme="minorHAnsi" w:cstheme="minorHAnsi"/>
          <w:b/>
        </w:rPr>
        <w:t xml:space="preserve"> ; </w:t>
      </w:r>
    </w:p>
    <w:p w:rsidR="002A701A" w:rsidRDefault="002A701A"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III- </w:t>
      </w:r>
      <w:r w:rsidRPr="002A701A">
        <w:rPr>
          <w:rFonts w:asciiTheme="minorHAnsi" w:hAnsiTheme="minorHAnsi" w:cstheme="minorHAnsi"/>
          <w:b/>
        </w:rPr>
        <w:t>Oprogramowanie do edycji PDF – 1 sztuka</w:t>
      </w:r>
      <w:r>
        <w:rPr>
          <w:rFonts w:asciiTheme="minorHAnsi" w:hAnsiTheme="minorHAnsi" w:cstheme="minorHAnsi"/>
          <w:b/>
        </w:rPr>
        <w:t>;</w:t>
      </w:r>
    </w:p>
    <w:p w:rsidR="002A701A" w:rsidRDefault="002A701A"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IV- </w:t>
      </w:r>
      <w:r w:rsidRPr="002A701A">
        <w:rPr>
          <w:rFonts w:asciiTheme="minorHAnsi" w:hAnsiTheme="minorHAnsi" w:cstheme="minorHAnsi"/>
          <w:b/>
        </w:rPr>
        <w:t>Pakiet biurowy – 2 sztuki</w:t>
      </w:r>
      <w:r>
        <w:rPr>
          <w:rFonts w:asciiTheme="minorHAnsi" w:hAnsiTheme="minorHAnsi" w:cstheme="minorHAnsi"/>
          <w:b/>
        </w:rPr>
        <w:t>;</w:t>
      </w:r>
    </w:p>
    <w:p w:rsidR="002A701A" w:rsidRDefault="002A701A"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V - </w:t>
      </w:r>
      <w:r w:rsidRPr="002A701A">
        <w:rPr>
          <w:rFonts w:asciiTheme="minorHAnsi" w:hAnsiTheme="minorHAnsi" w:cstheme="minorHAnsi"/>
          <w:b/>
        </w:rPr>
        <w:t>Drukarka do etykiet wraz zestawem materiałów eksploatacyjnych – 1 sztuka</w:t>
      </w:r>
      <w:r w:rsidR="00847D87">
        <w:rPr>
          <w:rFonts w:asciiTheme="minorHAnsi" w:hAnsiTheme="minorHAnsi" w:cstheme="minorHAnsi"/>
          <w:b/>
        </w:rPr>
        <w:t>;</w:t>
      </w:r>
    </w:p>
    <w:p w:rsidR="002A701A" w:rsidRDefault="002A701A"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VI- </w:t>
      </w:r>
      <w:r w:rsidRPr="002A701A">
        <w:rPr>
          <w:rFonts w:asciiTheme="minorHAnsi" w:hAnsiTheme="minorHAnsi" w:cstheme="minorHAnsi"/>
          <w:b/>
        </w:rPr>
        <w:t>Czytnik kodów kreskowych – 3 sztuki</w:t>
      </w:r>
      <w:r w:rsidR="00847D87">
        <w:rPr>
          <w:rFonts w:asciiTheme="minorHAnsi" w:hAnsiTheme="minorHAnsi" w:cstheme="minorHAnsi"/>
          <w:b/>
        </w:rPr>
        <w:t>;</w:t>
      </w:r>
    </w:p>
    <w:p w:rsidR="002A701A" w:rsidRPr="002A701A" w:rsidRDefault="002A701A" w:rsidP="00020366">
      <w:pPr>
        <w:rPr>
          <w:rFonts w:asciiTheme="minorHAnsi" w:hAnsiTheme="minorHAnsi" w:cstheme="minorHAnsi"/>
          <w:b/>
        </w:rPr>
      </w:pPr>
    </w:p>
    <w:p w:rsidR="005324AC" w:rsidRPr="00123B70" w:rsidRDefault="00847D87" w:rsidP="00020366">
      <w:pPr>
        <w:pStyle w:val="Nagwek2"/>
        <w:numPr>
          <w:ilvl w:val="0"/>
          <w:numId w:val="43"/>
        </w:numPr>
        <w:rPr>
          <w:rFonts w:asciiTheme="minorHAnsi" w:hAnsiTheme="minorHAnsi" w:cstheme="minorHAnsi"/>
          <w:lang w:eastAsia="ar-SA"/>
        </w:rPr>
      </w:pPr>
      <w:bookmarkStart w:id="11" w:name="_Toc119403584"/>
      <w:r w:rsidRPr="00123B70">
        <w:rPr>
          <w:rFonts w:asciiTheme="minorHAnsi" w:hAnsiTheme="minorHAnsi" w:cstheme="minorHAnsi"/>
        </w:rPr>
        <w:t xml:space="preserve">Część I: </w:t>
      </w:r>
      <w:r w:rsidRPr="002A701A">
        <w:rPr>
          <w:rFonts w:asciiTheme="minorHAnsi" w:hAnsiTheme="minorHAnsi" w:cstheme="minorHAnsi"/>
        </w:rPr>
        <w:t>Komputer przenośny – 2 sztuki</w:t>
      </w:r>
      <w:bookmarkEnd w:id="11"/>
    </w:p>
    <w:p w:rsidR="00847D87" w:rsidRPr="00D56895" w:rsidRDefault="00AE188F" w:rsidP="00020366">
      <w:pPr>
        <w:rPr>
          <w:rFonts w:cstheme="minorHAnsi"/>
          <w:color w:val="111111"/>
          <w:shd w:val="clear" w:color="auto" w:fill="FFFFFF"/>
        </w:rPr>
      </w:pPr>
      <w:r w:rsidRPr="00D56895">
        <w:rPr>
          <w:rFonts w:cstheme="minorHAnsi"/>
          <w:color w:val="111111"/>
          <w:shd w:val="clear" w:color="auto" w:fill="FFFFFF"/>
        </w:rPr>
        <w:t>Minimalne parametry:</w:t>
      </w:r>
    </w:p>
    <w:tbl>
      <w:tblPr>
        <w:tblStyle w:val="Tabela-Siatka"/>
        <w:tblW w:w="10207" w:type="dxa"/>
        <w:tblInd w:w="-431" w:type="dxa"/>
        <w:tblLayout w:type="fixed"/>
        <w:tblLook w:val="0020" w:firstRow="1" w:lastRow="0" w:firstColumn="0" w:lastColumn="0" w:noHBand="0" w:noVBand="0"/>
      </w:tblPr>
      <w:tblGrid>
        <w:gridCol w:w="450"/>
        <w:gridCol w:w="2100"/>
        <w:gridCol w:w="5004"/>
        <w:gridCol w:w="2653"/>
      </w:tblGrid>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pStyle w:val="Zawartotabeli"/>
              <w:jc w:val="center"/>
              <w:rPr>
                <w:rFonts w:ascii="Liberation Serif" w:hAnsi="Liberation Serif"/>
                <w:sz w:val="24"/>
                <w:szCs w:val="24"/>
              </w:rPr>
            </w:pPr>
            <w:r>
              <w:rPr>
                <w:rFonts w:ascii="Arial" w:hAnsi="Arial" w:cs="Arial"/>
              </w:rPr>
              <w:t xml:space="preserve">Lp. </w:t>
            </w:r>
          </w:p>
        </w:tc>
        <w:tc>
          <w:tcPr>
            <w:tcW w:w="2100" w:type="dxa"/>
            <w:tcBorders>
              <w:top w:val="single" w:sz="4" w:space="0" w:color="auto"/>
              <w:left w:val="single" w:sz="4" w:space="0" w:color="auto"/>
              <w:bottom w:val="single" w:sz="4" w:space="0" w:color="auto"/>
              <w:right w:val="single" w:sz="4" w:space="0" w:color="auto"/>
            </w:tcBorders>
            <w:vAlign w:val="center"/>
            <w:hideMark/>
          </w:tcPr>
          <w:p w:rsidR="00847D87" w:rsidRDefault="00847D87" w:rsidP="00020366">
            <w:pPr>
              <w:jc w:val="center"/>
            </w:pPr>
            <w:r>
              <w:rPr>
                <w:rFonts w:ascii="Arial" w:hAnsi="Arial" w:cs="Arial"/>
              </w:rPr>
              <w:t>Nazwa komponentu</w:t>
            </w:r>
          </w:p>
        </w:tc>
        <w:tc>
          <w:tcPr>
            <w:tcW w:w="5004" w:type="dxa"/>
            <w:tcBorders>
              <w:top w:val="single" w:sz="4" w:space="0" w:color="auto"/>
              <w:left w:val="single" w:sz="4" w:space="0" w:color="auto"/>
              <w:bottom w:val="single" w:sz="4" w:space="0" w:color="auto"/>
              <w:right w:val="single" w:sz="4" w:space="0" w:color="auto"/>
            </w:tcBorders>
            <w:vAlign w:val="center"/>
            <w:hideMark/>
          </w:tcPr>
          <w:p w:rsidR="00847D87" w:rsidRDefault="00847D87" w:rsidP="00020366">
            <w:pPr>
              <w:pStyle w:val="Zawartotabeli"/>
              <w:jc w:val="center"/>
            </w:pPr>
            <w:r>
              <w:rPr>
                <w:rFonts w:ascii="Arial" w:hAnsi="Arial" w:cs="Arial"/>
              </w:rPr>
              <w:t xml:space="preserve">Wymagane minimalne parametry techniczne </w:t>
            </w:r>
          </w:p>
        </w:tc>
        <w:tc>
          <w:tcPr>
            <w:tcW w:w="2653" w:type="dxa"/>
            <w:tcBorders>
              <w:top w:val="single" w:sz="4" w:space="0" w:color="auto"/>
              <w:left w:val="single" w:sz="4" w:space="0" w:color="auto"/>
              <w:bottom w:val="single" w:sz="4" w:space="0" w:color="auto"/>
              <w:right w:val="single" w:sz="4" w:space="0" w:color="auto"/>
            </w:tcBorders>
            <w:vAlign w:val="center"/>
            <w:hideMark/>
          </w:tcPr>
          <w:p w:rsidR="00847D87" w:rsidRDefault="00847D87" w:rsidP="00020366">
            <w:pPr>
              <w:pStyle w:val="Zawartotabeli"/>
              <w:jc w:val="center"/>
            </w:pPr>
            <w:r>
              <w:rPr>
                <w:rFonts w:ascii="Arial" w:hAnsi="Arial" w:cs="Arial"/>
              </w:rPr>
              <w:t>Parametry oferowanego sprzętu (nazwa producenta, typ, model)</w:t>
            </w: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pPr>
            <w:r>
              <w:rPr>
                <w:rFonts w:ascii="Arial" w:hAnsi="Arial" w:cs="Arial"/>
              </w:rPr>
              <w:t>1.</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Procesor</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 xml:space="preserve">Procesor 64 bitowy o architekturze X86 zaprojektowany do pracy w urządzeniach przenośnych wyposażony w minimum 16MB pamięci podręcznej minimum 6 rdzeni, oraz w jednostkę kontroli mocy zarządzający własnym zasilaniem oraz dynamicznie zmieniający częstotliwość działania w zależności od zapotrzebowania na wydajność (automatyczne zwiększenie szybkości procesora w sytuacji szczególnego zapotrzebowania na moc obliczeniową), osiągający w teście </w:t>
            </w:r>
            <w:proofErr w:type="spellStart"/>
            <w:r>
              <w:rPr>
                <w:rFonts w:ascii="Arial" w:hAnsi="Arial" w:cs="Arial"/>
              </w:rPr>
              <w:t>PassMark</w:t>
            </w:r>
            <w:proofErr w:type="spellEnd"/>
            <w:r>
              <w:rPr>
                <w:rFonts w:ascii="Arial" w:hAnsi="Arial" w:cs="Arial"/>
              </w:rPr>
              <w:t xml:space="preserve"> CPU Mark wynik minimum </w:t>
            </w:r>
            <w:r>
              <w:rPr>
                <w:rFonts w:ascii="Arial" w:hAnsi="Arial" w:cs="Arial"/>
                <w:b/>
                <w:bCs/>
              </w:rPr>
              <w:t>17253 punktów</w:t>
            </w:r>
            <w:r>
              <w:rPr>
                <w:rFonts w:ascii="Arial" w:hAnsi="Arial" w:cs="Arial"/>
              </w:rPr>
              <w:t xml:space="preserve"> (wynik zaproponowanego procesora musi znajdować się na stronie: </w:t>
            </w:r>
            <w:hyperlink r:id="rId10" w:history="1">
              <w:r>
                <w:rPr>
                  <w:rStyle w:val="Hipercze"/>
                </w:rPr>
                <w:t>www.cpubenchmark.net</w:t>
              </w:r>
            </w:hyperlink>
            <w:r>
              <w:t xml:space="preserve"> </w:t>
            </w:r>
            <w:r>
              <w:rPr>
                <w:rFonts w:ascii="Arial" w:hAnsi="Arial" w:cs="Arial"/>
              </w:rPr>
              <w:t>w wykazie na dzień 03.11.2022 – dołączony wydruk ze strony z dnia 03.11.2022 roku)</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lastRenderedPageBreak/>
              <w:t>2.</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Pamięć RAM</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minimum 16 GB DDR4 non-ECC z możliwością rozszerzenia do minimum 64 GB</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3.</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Dysk twardy 1 i 2</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rPr>
            </w:pPr>
            <w:r>
              <w:rPr>
                <w:rFonts w:ascii="Arial" w:hAnsi="Arial" w:cs="Arial"/>
              </w:rPr>
              <w:t xml:space="preserve">dysk 1: minimum SSD </w:t>
            </w:r>
            <w:proofErr w:type="spellStart"/>
            <w:r>
              <w:rPr>
                <w:rFonts w:ascii="Arial" w:hAnsi="Arial" w:cs="Arial"/>
              </w:rPr>
              <w:t>NVMe</w:t>
            </w:r>
            <w:proofErr w:type="spellEnd"/>
            <w:r>
              <w:rPr>
                <w:rFonts w:ascii="Arial" w:hAnsi="Arial" w:cs="Arial"/>
              </w:rPr>
              <w:t xml:space="preserve"> o pojemności 480GB 6GB/s, zawierający partycję RECOVERY umożliwiającą odtworzenie systemu operacyjnego, fabrycznie zainstalowanego na komputerze;</w:t>
            </w:r>
          </w:p>
          <w:p w:rsidR="00847D87" w:rsidRDefault="00847D87" w:rsidP="00020366">
            <w:pPr>
              <w:pStyle w:val="Zawartotabeli"/>
              <w:rPr>
                <w:rFonts w:ascii="Liberation Serif" w:hAnsi="Liberation Serif" w:cs="Mangal"/>
              </w:rPr>
            </w:pPr>
            <w:r>
              <w:rPr>
                <w:rFonts w:ascii="Arial" w:hAnsi="Arial" w:cs="Arial"/>
              </w:rPr>
              <w:t>dysk 2: minimum HDD o pojemności 1TB 7200 RPM, SATA 6 GB/s</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4.</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Karta graficzna</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 xml:space="preserve">karta graficzna dedykowana posiadająca minimum 2 GB GDDR z wyjściem </w:t>
            </w:r>
            <w:proofErr w:type="spellStart"/>
            <w:r>
              <w:rPr>
                <w:rFonts w:ascii="Arial" w:hAnsi="Arial" w:cs="Arial"/>
              </w:rPr>
              <w:t>DisplayPort</w:t>
            </w:r>
            <w:proofErr w:type="spellEnd"/>
            <w:r>
              <w:rPr>
                <w:rFonts w:ascii="Arial" w:hAnsi="Arial" w:cs="Arial"/>
              </w:rPr>
              <w:t xml:space="preserve"> oraz drugim DP lub VGA lub DVI lub HDMI lub USB-C z funkcją przekazywania wyświetlania</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5.</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rPr>
            </w:pPr>
            <w:r>
              <w:rPr>
                <w:rFonts w:ascii="Arial" w:hAnsi="Arial" w:cs="Arial"/>
              </w:rPr>
              <w:t>Ekran LCD</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rPr>
            </w:pPr>
            <w:r>
              <w:rPr>
                <w:rFonts w:ascii="Arial" w:hAnsi="Arial" w:cs="Arial"/>
              </w:rPr>
              <w:t>ekran matowy w technologii LED o przekątnej minimum 17 cali i rozdzielczości co najmniej 1920 x 1080 (</w:t>
            </w:r>
            <w:proofErr w:type="spellStart"/>
            <w:r>
              <w:rPr>
                <w:rFonts w:ascii="Arial" w:hAnsi="Arial" w:cs="Arial"/>
              </w:rPr>
              <w:t>FullHD</w:t>
            </w:r>
            <w:proofErr w:type="spellEnd"/>
            <w:r>
              <w:rPr>
                <w:rFonts w:ascii="Arial" w:hAnsi="Arial" w:cs="Arial"/>
              </w:rPr>
              <w:t>)</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6.</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ind w:right="-57"/>
            </w:pPr>
            <w:r>
              <w:rPr>
                <w:rFonts w:ascii="Arial" w:hAnsi="Arial" w:cs="Arial"/>
              </w:rPr>
              <w:t>Kamera</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 xml:space="preserve">kamera o rozdzielczości minimum 0,9 </w:t>
            </w:r>
            <w:proofErr w:type="spellStart"/>
            <w:r>
              <w:rPr>
                <w:rFonts w:ascii="Arial" w:hAnsi="Arial" w:cs="Arial"/>
              </w:rPr>
              <w:t>Mpix</w:t>
            </w:r>
            <w:proofErr w:type="spellEnd"/>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7.</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Napęd optyczny</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tabs>
                <w:tab w:val="left" w:pos="9182"/>
              </w:tabs>
              <w:ind w:left="3572" w:hanging="3572"/>
            </w:pPr>
            <w:r>
              <w:rPr>
                <w:rFonts w:ascii="Arial" w:hAnsi="Arial" w:cs="Arial"/>
              </w:rPr>
              <w:t>brak</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8.</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Karta dźwiękowa</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zintegrowana</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9.</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ind w:right="-57"/>
              <w:rPr>
                <w:rFonts w:ascii="Arial" w:hAnsi="Arial" w:cs="Arial"/>
              </w:rPr>
            </w:pPr>
            <w:r>
              <w:rPr>
                <w:rFonts w:ascii="Arial" w:hAnsi="Arial" w:cs="Arial"/>
              </w:rPr>
              <w:t>Głośniki</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rPr>
            </w:pPr>
            <w:r>
              <w:rPr>
                <w:rFonts w:ascii="Arial" w:hAnsi="Arial" w:cs="Arial"/>
              </w:rPr>
              <w:t>wbudowane głośniki stereo</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Arial" w:hAnsi="Arial" w:cs="Arial"/>
              </w:rPr>
            </w:pPr>
            <w:r>
              <w:rPr>
                <w:rFonts w:ascii="Arial" w:hAnsi="Arial" w:cs="Arial"/>
              </w:rPr>
              <w:t>10.</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ind w:right="-57"/>
              <w:rPr>
                <w:rFonts w:ascii="Arial" w:hAnsi="Arial" w:cs="Arial"/>
              </w:rPr>
            </w:pPr>
            <w:r>
              <w:rPr>
                <w:rFonts w:ascii="Arial" w:hAnsi="Arial" w:cs="Arial"/>
              </w:rPr>
              <w:t>Mikrofon</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rPr>
            </w:pPr>
            <w:r>
              <w:rPr>
                <w:rFonts w:ascii="Arial" w:hAnsi="Arial" w:cs="Arial"/>
              </w:rPr>
              <w:t>wbudowany</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Arial" w:hAnsi="Arial" w:cs="Arial"/>
              </w:rPr>
            </w:pPr>
            <w:r>
              <w:rPr>
                <w:rFonts w:ascii="Arial" w:hAnsi="Arial" w:cs="Arial"/>
              </w:rPr>
              <w:t>11.</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ind w:right="-57"/>
              <w:rPr>
                <w:rFonts w:ascii="Liberation Serif" w:hAnsi="Liberation Serif" w:cs="Mangal"/>
              </w:rPr>
            </w:pPr>
            <w:r>
              <w:rPr>
                <w:rFonts w:ascii="Arial" w:hAnsi="Arial" w:cs="Arial"/>
              </w:rPr>
              <w:t>Łączność</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rPr>
            </w:pPr>
            <w:r>
              <w:rPr>
                <w:rFonts w:ascii="Arial" w:hAnsi="Arial" w:cs="Arial"/>
              </w:rPr>
              <w:t xml:space="preserve">zintegrowana LAN 10/100/1000 </w:t>
            </w:r>
            <w:proofErr w:type="spellStart"/>
            <w:r>
              <w:rPr>
                <w:rFonts w:ascii="Arial" w:hAnsi="Arial" w:cs="Arial"/>
              </w:rPr>
              <w:t>Mbit</w:t>
            </w:r>
            <w:proofErr w:type="spellEnd"/>
            <w:r>
              <w:rPr>
                <w:rFonts w:ascii="Arial" w:hAnsi="Arial" w:cs="Arial"/>
              </w:rPr>
              <w:t>/s,</w:t>
            </w:r>
          </w:p>
          <w:p w:rsidR="00847D87" w:rsidRDefault="00847D87" w:rsidP="00020366">
            <w:pPr>
              <w:pStyle w:val="Zawartotabeli"/>
              <w:rPr>
                <w:rFonts w:ascii="Liberation Serif" w:hAnsi="Liberation Serif" w:cs="Mangal"/>
              </w:rPr>
            </w:pPr>
            <w:r>
              <w:rPr>
                <w:rFonts w:ascii="Arial" w:hAnsi="Arial" w:cs="Arial"/>
              </w:rPr>
              <w:t>zintegrowana Wi-Fi 6 (802.11 a/b/g/n/</w:t>
            </w:r>
            <w:proofErr w:type="spellStart"/>
            <w:r>
              <w:rPr>
                <w:rFonts w:ascii="Arial" w:hAnsi="Arial" w:cs="Arial"/>
              </w:rPr>
              <w:t>ac</w:t>
            </w:r>
            <w:proofErr w:type="spellEnd"/>
            <w:r>
              <w:rPr>
                <w:rFonts w:ascii="Arial" w:hAnsi="Arial" w:cs="Arial"/>
              </w:rPr>
              <w:t>)</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12.</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ind w:right="-57"/>
              <w:rPr>
                <w:rFonts w:ascii="Arial" w:hAnsi="Arial" w:cs="Arial"/>
              </w:rPr>
            </w:pPr>
            <w:r>
              <w:rPr>
                <w:rFonts w:ascii="Arial" w:hAnsi="Arial" w:cs="Arial"/>
              </w:rPr>
              <w:t>Klawiatura</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rPr>
            </w:pPr>
            <w:r>
              <w:rPr>
                <w:rFonts w:ascii="Arial" w:hAnsi="Arial" w:cs="Arial"/>
              </w:rPr>
              <w:t>podświetlana QUERTY US + numeryczna</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Arial" w:hAnsi="Arial" w:cs="Arial"/>
              </w:rPr>
            </w:pPr>
            <w:r>
              <w:rPr>
                <w:rFonts w:ascii="Arial" w:hAnsi="Arial" w:cs="Arial"/>
              </w:rPr>
              <w:t>13.</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ind w:right="-57"/>
              <w:rPr>
                <w:rFonts w:ascii="Arial" w:hAnsi="Arial" w:cs="Arial"/>
              </w:rPr>
            </w:pPr>
            <w:r>
              <w:rPr>
                <w:rFonts w:ascii="Arial" w:hAnsi="Arial" w:cs="Arial"/>
              </w:rPr>
              <w:t>Rodzaj baterii</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rPr>
                <w:rFonts w:ascii="Arial" w:hAnsi="Arial" w:cs="Arial"/>
                <w:lang w:val="en-US"/>
              </w:rPr>
            </w:pPr>
            <w:r>
              <w:rPr>
                <w:rFonts w:ascii="Arial" w:hAnsi="Arial" w:cs="Arial"/>
                <w:lang w:val="en-US"/>
              </w:rPr>
              <w:t xml:space="preserve">minimum Li-Ion 60 </w:t>
            </w:r>
            <w:proofErr w:type="spellStart"/>
            <w:r>
              <w:rPr>
                <w:rFonts w:ascii="Arial" w:hAnsi="Arial" w:cs="Arial"/>
                <w:lang w:val="en-US"/>
              </w:rPr>
              <w:t>Wh</w:t>
            </w:r>
            <w:proofErr w:type="spellEnd"/>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14.</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Układ szyfrowania</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TPM</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15.</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Złącza zewnętrzne</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 xml:space="preserve">minimum 3 x USB 3.0 lub 3.1 lub </w:t>
            </w:r>
            <w:proofErr w:type="spellStart"/>
            <w:r>
              <w:rPr>
                <w:rFonts w:ascii="Arial" w:hAnsi="Arial" w:cs="Arial"/>
              </w:rPr>
              <w:t>Type</w:t>
            </w:r>
            <w:proofErr w:type="spellEnd"/>
            <w:r>
              <w:rPr>
                <w:rFonts w:ascii="Arial" w:hAnsi="Arial" w:cs="Arial"/>
              </w:rPr>
              <w:t xml:space="preserve"> C; minimum 1 x RJ-45 (LAN), audio: minimum 1x połączone gniazdo wyjścia słuchawkowego i/lub wejścia mikrofonowego</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12.</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System Operacyjny</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 wersja PL</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13.</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Zasilacz</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tabs>
                <w:tab w:val="left" w:pos="9182"/>
              </w:tabs>
              <w:ind w:left="3572" w:hanging="3572"/>
              <w:rPr>
                <w:rFonts w:ascii="Arial" w:hAnsi="Arial" w:cs="Arial"/>
              </w:rPr>
            </w:pPr>
            <w:r>
              <w:rPr>
                <w:rFonts w:ascii="Arial" w:hAnsi="Arial" w:cs="Arial"/>
              </w:rPr>
              <w:t>dedykowany minimum 90 W</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t>14.</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ind w:right="-57"/>
            </w:pPr>
            <w:r>
              <w:rPr>
                <w:rFonts w:ascii="Arial" w:hAnsi="Arial" w:cs="Arial"/>
              </w:rPr>
              <w:t>Dodatkowe wyposażenie</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torba dostosowana do wielkości 17” z kieszenią na zasilacz lub akcesoria.</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rPr>
              <w:lastRenderedPageBreak/>
              <w:t>15.</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Gwarancja</w:t>
            </w:r>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rPr>
              <w:t>minimum 36 miesięcy</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rPr>
            </w:pPr>
            <w:r>
              <w:rPr>
                <w:rFonts w:ascii="Arial" w:hAnsi="Arial" w:cs="Arial"/>
                <w:lang w:val="en-US"/>
              </w:rPr>
              <w:t>16.</w:t>
            </w:r>
          </w:p>
        </w:tc>
        <w:tc>
          <w:tcPr>
            <w:tcW w:w="2100"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proofErr w:type="spellStart"/>
            <w:r>
              <w:rPr>
                <w:rFonts w:ascii="Arial" w:hAnsi="Arial" w:cs="Arial"/>
                <w:lang w:val="en-US"/>
              </w:rPr>
              <w:t>Certyfikaty</w:t>
            </w:r>
            <w:proofErr w:type="spellEnd"/>
          </w:p>
        </w:tc>
        <w:tc>
          <w:tcPr>
            <w:tcW w:w="5004" w:type="dxa"/>
            <w:tcBorders>
              <w:top w:val="single" w:sz="4" w:space="0" w:color="auto"/>
              <w:left w:val="single" w:sz="4" w:space="0" w:color="auto"/>
              <w:bottom w:val="single" w:sz="4" w:space="0" w:color="auto"/>
              <w:right w:val="single" w:sz="4" w:space="0" w:color="auto"/>
            </w:tcBorders>
            <w:hideMark/>
          </w:tcPr>
          <w:p w:rsidR="00847D87" w:rsidRDefault="00847D87" w:rsidP="00020366">
            <w:pPr>
              <w:pStyle w:val="Zawartotabeli"/>
            </w:pPr>
            <w:r>
              <w:rPr>
                <w:rFonts w:ascii="Arial" w:hAnsi="Arial" w:cs="Arial"/>
                <w:lang w:val="en-US"/>
              </w:rPr>
              <w:t>RoHS, Energy Star, CE</w:t>
            </w:r>
          </w:p>
        </w:tc>
        <w:tc>
          <w:tcPr>
            <w:tcW w:w="2653" w:type="dxa"/>
            <w:tcBorders>
              <w:top w:val="single" w:sz="4" w:space="0" w:color="auto"/>
              <w:left w:val="single" w:sz="4" w:space="0" w:color="auto"/>
              <w:bottom w:val="single" w:sz="4" w:space="0" w:color="auto"/>
              <w:right w:val="single" w:sz="4" w:space="0" w:color="auto"/>
            </w:tcBorders>
          </w:tcPr>
          <w:p w:rsidR="00847D87" w:rsidRDefault="00847D87" w:rsidP="00020366">
            <w:pPr>
              <w:pStyle w:val="Zawartotabeli"/>
              <w:snapToGrid w:val="0"/>
              <w:rPr>
                <w:rFonts w:ascii="Arial" w:hAnsi="Arial" w:cs="Arial"/>
                <w:lang w:val="en-US"/>
              </w:rPr>
            </w:pPr>
          </w:p>
        </w:tc>
      </w:tr>
    </w:tbl>
    <w:p w:rsidR="00AE188F" w:rsidRPr="00D56895" w:rsidRDefault="00AE188F" w:rsidP="00020366">
      <w:pPr>
        <w:rPr>
          <w:rFonts w:cstheme="minorHAnsi"/>
          <w:color w:val="111111"/>
          <w:shd w:val="clear" w:color="auto" w:fill="FFFFFF"/>
        </w:rPr>
      </w:pPr>
    </w:p>
    <w:p w:rsidR="008B54F3" w:rsidRDefault="005324AC" w:rsidP="00020366">
      <w:pPr>
        <w:pStyle w:val="Nagwek2"/>
        <w:rPr>
          <w:rFonts w:ascii="Arial" w:hAnsi="Arial"/>
        </w:rPr>
      </w:pPr>
      <w:bookmarkStart w:id="12" w:name="_Toc119403585"/>
      <w:r w:rsidRPr="00C43A22">
        <w:t>C</w:t>
      </w:r>
      <w:r w:rsidR="00FB1A07">
        <w:t>zęść</w:t>
      </w:r>
      <w:r w:rsidRPr="00C43A22">
        <w:t xml:space="preserve"> </w:t>
      </w:r>
      <w:r>
        <w:t>I</w:t>
      </w:r>
      <w:r w:rsidRPr="00C43A22">
        <w:t xml:space="preserve">I: </w:t>
      </w:r>
      <w:r w:rsidR="00847D87">
        <w:rPr>
          <w:rFonts w:ascii="Arial" w:hAnsi="Arial"/>
        </w:rPr>
        <w:t xml:space="preserve"> Urządzenie wielofunkcyjne A3 kolor</w:t>
      </w:r>
      <w:bookmarkEnd w:id="12"/>
    </w:p>
    <w:p w:rsidR="00847D87" w:rsidRPr="00847D87" w:rsidRDefault="00847D87" w:rsidP="00020366">
      <w:r w:rsidRPr="00847D87">
        <w:rPr>
          <w:rFonts w:cs="Arial"/>
          <w:bCs/>
          <w:iCs/>
          <w:sz w:val="28"/>
          <w:szCs w:val="28"/>
        </w:rPr>
        <w:t xml:space="preserve">Parametry minimalne </w:t>
      </w:r>
    </w:p>
    <w:tbl>
      <w:tblPr>
        <w:tblStyle w:val="Tabela-Siatka"/>
        <w:tblW w:w="10207" w:type="dxa"/>
        <w:tblInd w:w="-431" w:type="dxa"/>
        <w:tblLayout w:type="fixed"/>
        <w:tblLook w:val="0020" w:firstRow="1" w:lastRow="0" w:firstColumn="0" w:lastColumn="0" w:noHBand="0" w:noVBand="0"/>
      </w:tblPr>
      <w:tblGrid>
        <w:gridCol w:w="451"/>
        <w:gridCol w:w="3519"/>
        <w:gridCol w:w="3685"/>
        <w:gridCol w:w="2552"/>
      </w:tblGrid>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pStyle w:val="Zawartotabeli"/>
              <w:jc w:val="center"/>
              <w:rPr>
                <w:rFonts w:ascii="Liberation Serif" w:hAnsi="Liberation Serif"/>
                <w:sz w:val="24"/>
                <w:szCs w:val="24"/>
              </w:rPr>
            </w:pPr>
            <w:r>
              <w:rPr>
                <w:rFonts w:ascii="Arial" w:hAnsi="Arial" w:cs="Arial"/>
                <w:sz w:val="22"/>
                <w:szCs w:val="22"/>
              </w:rPr>
              <w:t>Lp.</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jc w:val="center"/>
            </w:pPr>
            <w:r>
              <w:rPr>
                <w:rFonts w:ascii="Arial" w:hAnsi="Arial" w:cs="Arial"/>
                <w:sz w:val="22"/>
                <w:szCs w:val="22"/>
              </w:rPr>
              <w:t>Nazwa komponentu</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pStyle w:val="Zawartotabeli"/>
              <w:jc w:val="center"/>
            </w:pPr>
            <w:r>
              <w:rPr>
                <w:rFonts w:ascii="Arial" w:hAnsi="Arial" w:cs="Arial"/>
                <w:sz w:val="22"/>
                <w:szCs w:val="22"/>
              </w:rPr>
              <w:t xml:space="preserve">Wymagane minimalne parametry techniczne </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pStyle w:val="Zawartotabeli"/>
              <w:jc w:val="center"/>
            </w:pPr>
            <w:r>
              <w:rPr>
                <w:rFonts w:ascii="Arial" w:hAnsi="Arial" w:cs="Arial"/>
                <w:sz w:val="22"/>
                <w:szCs w:val="22"/>
              </w:rPr>
              <w:t>Parametry oferowanego sprzętu (nazwa producenta, typ, model)</w:t>
            </w: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pPr>
            <w:r>
              <w:rPr>
                <w:rFonts w:ascii="Arial" w:hAnsi="Arial" w:cs="Arial"/>
                <w:sz w:val="22"/>
                <w:szCs w:val="22"/>
                <w:lang w:val="en-US"/>
              </w:rPr>
              <w:t>1.</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proofErr w:type="spellStart"/>
            <w:r>
              <w:rPr>
                <w:rFonts w:ascii="Arial" w:hAnsi="Arial" w:cs="Arial"/>
                <w:sz w:val="22"/>
                <w:szCs w:val="22"/>
                <w:lang w:val="en-US"/>
              </w:rPr>
              <w:t>Technika</w:t>
            </w:r>
            <w:proofErr w:type="spellEnd"/>
            <w:r>
              <w:rPr>
                <w:rFonts w:ascii="Arial" w:hAnsi="Arial" w:cs="Arial"/>
                <w:sz w:val="22"/>
                <w:szCs w:val="22"/>
                <w:lang w:val="en-US"/>
              </w:rPr>
              <w:t xml:space="preserve"> </w:t>
            </w:r>
            <w:proofErr w:type="spellStart"/>
            <w:r>
              <w:rPr>
                <w:rFonts w:ascii="Arial" w:hAnsi="Arial" w:cs="Arial"/>
                <w:sz w:val="22"/>
                <w:szCs w:val="22"/>
                <w:lang w:val="en-US"/>
              </w:rPr>
              <w:t>zapisu</w:t>
            </w:r>
            <w:proofErr w:type="spellEnd"/>
            <w:r>
              <w:rPr>
                <w:rFonts w:ascii="Arial" w:hAnsi="Arial" w:cs="Arial"/>
                <w:sz w:val="22"/>
                <w:szCs w:val="22"/>
                <w:lang w:val="en-US"/>
              </w:rPr>
              <w:t xml:space="preserve"> </w:t>
            </w:r>
            <w:proofErr w:type="spellStart"/>
            <w:r>
              <w:rPr>
                <w:rFonts w:ascii="Arial" w:hAnsi="Arial" w:cs="Arial"/>
                <w:sz w:val="22"/>
                <w:szCs w:val="22"/>
                <w:lang w:val="en-US"/>
              </w:rPr>
              <w:t>obrazu</w:t>
            </w:r>
            <w:proofErr w:type="spellEnd"/>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przy użyciu lasera półprzewodnikowego i elektrofotografii</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2.</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Gramatura papieru</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kaseta: od 45 do 163 g/m² Taca uniwersalna: od 45 do 256 g/m² (</w:t>
            </w:r>
            <w:proofErr w:type="spellStart"/>
            <w:r>
              <w:rPr>
                <w:rFonts w:ascii="Arial" w:hAnsi="Arial" w:cs="Arial"/>
                <w:sz w:val="22"/>
                <w:szCs w:val="22"/>
              </w:rPr>
              <w:t>Letter</w:t>
            </w:r>
            <w:proofErr w:type="spellEnd"/>
            <w:r>
              <w:rPr>
                <w:rFonts w:ascii="Arial" w:hAnsi="Arial" w:cs="Arial"/>
                <w:sz w:val="22"/>
                <w:szCs w:val="22"/>
              </w:rPr>
              <w:t xml:space="preserve">/A4 lub mniejszy), od 52 do 163 g/m² (większy niż </w:t>
            </w:r>
            <w:proofErr w:type="spellStart"/>
            <w:r>
              <w:rPr>
                <w:rFonts w:ascii="Arial" w:hAnsi="Arial" w:cs="Arial"/>
                <w:sz w:val="22"/>
                <w:szCs w:val="22"/>
              </w:rPr>
              <w:t>Letter</w:t>
            </w:r>
            <w:proofErr w:type="spellEnd"/>
            <w:r>
              <w:rPr>
                <w:rFonts w:ascii="Arial" w:hAnsi="Arial" w:cs="Arial"/>
                <w:sz w:val="22"/>
                <w:szCs w:val="22"/>
              </w:rPr>
              <w:t>/A4)</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3.</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Typ nośnika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kaseta: zwykły, szorstki, kalka, makulaturowy, zadrukowany, czerpany, kolorowy, dziurkowany, z nagłówkiem, gruby, wysokiej jakości oraz niestandardowy od 1 do 8 (dupleks: tak samo jak w trybie jednostronnym)</w:t>
            </w:r>
          </w:p>
          <w:p w:rsidR="00847D87" w:rsidRDefault="00847D87" w:rsidP="00020366">
            <w:pPr>
              <w:pStyle w:val="Zawartotabeli"/>
              <w:rPr>
                <w:rFonts w:ascii="Liberation Serif" w:hAnsi="Liberation Serif" w:cs="Mangal"/>
                <w:sz w:val="24"/>
                <w:szCs w:val="24"/>
              </w:rPr>
            </w:pPr>
            <w:r>
              <w:rPr>
                <w:rFonts w:ascii="Arial" w:hAnsi="Arial" w:cs="Arial"/>
                <w:sz w:val="22"/>
                <w:szCs w:val="22"/>
              </w:rPr>
              <w:t>Taca uniwersalna: zwykły, folia (do rzutników), szorstki, kalka, etykiety, makulaturowy, zadrukowany, czerpany, karton, kolorowy, dziurkowany, z nagłówkiem, gruby, koperta, wysoka jakość, niestandardowy od 1 do 8</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4.</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pPr>
            <w:r>
              <w:rPr>
                <w:rFonts w:ascii="Arial" w:hAnsi="Arial" w:cs="Arial"/>
                <w:sz w:val="22"/>
                <w:szCs w:val="22"/>
              </w:rPr>
              <w:t>Rozmiar papieru</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rPr>
                <w:rFonts w:ascii="Arial" w:hAnsi="Arial" w:cs="Arial"/>
                <w:sz w:val="22"/>
                <w:szCs w:val="22"/>
              </w:rPr>
            </w:pPr>
            <w:r>
              <w:rPr>
                <w:rFonts w:ascii="Arial" w:hAnsi="Arial" w:cs="Arial"/>
                <w:sz w:val="22"/>
                <w:szCs w:val="22"/>
              </w:rPr>
              <w:t>kaseta: A3, A4, A5, B4, B5, 216 × 340 mm + Taca uniwersalna: maks. A3</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5.</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Pojemność papieru</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 xml:space="preserve">Kasety 2 </w:t>
            </w:r>
            <w:proofErr w:type="spellStart"/>
            <w:r>
              <w:rPr>
                <w:rFonts w:ascii="Arial" w:hAnsi="Arial" w:cs="Arial"/>
                <w:sz w:val="22"/>
                <w:szCs w:val="22"/>
              </w:rPr>
              <w:t>szt</w:t>
            </w:r>
            <w:proofErr w:type="spellEnd"/>
            <w:r>
              <w:rPr>
                <w:rFonts w:ascii="Arial" w:hAnsi="Arial" w:cs="Arial"/>
                <w:sz w:val="22"/>
                <w:szCs w:val="22"/>
              </w:rPr>
              <w:t xml:space="preserve">: 500 arkuszy (80 g/m²) Taca uniwersalna: minimum 100 arkuszy (80 g/m², </w:t>
            </w:r>
            <w:proofErr w:type="spellStart"/>
            <w:r>
              <w:rPr>
                <w:rFonts w:ascii="Arial" w:hAnsi="Arial" w:cs="Arial"/>
                <w:sz w:val="22"/>
                <w:szCs w:val="22"/>
              </w:rPr>
              <w:t>Letter</w:t>
            </w:r>
            <w:proofErr w:type="spellEnd"/>
            <w:r>
              <w:rPr>
                <w:rFonts w:ascii="Arial" w:hAnsi="Arial" w:cs="Arial"/>
                <w:sz w:val="22"/>
                <w:szCs w:val="22"/>
              </w:rPr>
              <w:t xml:space="preserve">/A4 lub </w:t>
            </w:r>
            <w:r>
              <w:rPr>
                <w:rFonts w:ascii="Arial" w:hAnsi="Arial" w:cs="Arial"/>
                <w:sz w:val="22"/>
                <w:szCs w:val="22"/>
              </w:rPr>
              <w:lastRenderedPageBreak/>
              <w:t xml:space="preserve">mniejszy), 25 arkuszy (80 g/m², większy niż </w:t>
            </w:r>
            <w:proofErr w:type="spellStart"/>
            <w:r>
              <w:rPr>
                <w:rFonts w:ascii="Arial" w:hAnsi="Arial" w:cs="Arial"/>
                <w:sz w:val="22"/>
                <w:szCs w:val="22"/>
              </w:rPr>
              <w:t>Letter</w:t>
            </w:r>
            <w:proofErr w:type="spellEnd"/>
            <w:r>
              <w:rPr>
                <w:rFonts w:ascii="Arial" w:hAnsi="Arial" w:cs="Arial"/>
                <w:sz w:val="22"/>
                <w:szCs w:val="22"/>
              </w:rPr>
              <w:t>/A4)</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6.</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Pamięć systemowa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Minimum 4 GB</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7.</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pPr>
            <w:r>
              <w:rPr>
                <w:rFonts w:ascii="Arial" w:hAnsi="Arial" w:cs="Arial"/>
                <w:sz w:val="22"/>
                <w:szCs w:val="22"/>
              </w:rPr>
              <w:t>Interfejs</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tabs>
                <w:tab w:val="left" w:pos="9182"/>
              </w:tabs>
              <w:snapToGrid w:val="0"/>
              <w:rPr>
                <w:lang w:val="en-US"/>
              </w:rPr>
            </w:pPr>
            <w:proofErr w:type="spellStart"/>
            <w:r>
              <w:rPr>
                <w:rFonts w:ascii="Arial" w:hAnsi="Arial" w:cs="Arial"/>
                <w:sz w:val="22"/>
                <w:szCs w:val="22"/>
                <w:lang w:val="en-US"/>
              </w:rPr>
              <w:t>złącze</w:t>
            </w:r>
            <w:proofErr w:type="spellEnd"/>
            <w:r>
              <w:rPr>
                <w:rFonts w:ascii="Arial" w:hAnsi="Arial" w:cs="Arial"/>
                <w:sz w:val="22"/>
                <w:szCs w:val="22"/>
                <w:lang w:val="en-US"/>
              </w:rPr>
              <w:t xml:space="preserve"> </w:t>
            </w:r>
            <w:proofErr w:type="spellStart"/>
            <w:r>
              <w:rPr>
                <w:rFonts w:ascii="Arial" w:hAnsi="Arial" w:cs="Arial"/>
                <w:sz w:val="22"/>
                <w:szCs w:val="22"/>
                <w:lang w:val="en-US"/>
              </w:rPr>
              <w:t>interfejsu</w:t>
            </w:r>
            <w:proofErr w:type="spellEnd"/>
            <w:r>
              <w:rPr>
                <w:rFonts w:ascii="Arial" w:hAnsi="Arial" w:cs="Arial"/>
                <w:sz w:val="22"/>
                <w:szCs w:val="22"/>
                <w:lang w:val="en-US"/>
              </w:rPr>
              <w:t xml:space="preserve"> USB: 2 (USB Hi-Speed), </w:t>
            </w:r>
            <w:proofErr w:type="spellStart"/>
            <w:r>
              <w:rPr>
                <w:rFonts w:ascii="Arial" w:hAnsi="Arial" w:cs="Arial"/>
                <w:sz w:val="22"/>
                <w:szCs w:val="22"/>
                <w:lang w:val="en-US"/>
              </w:rPr>
              <w:t>interfejs</w:t>
            </w:r>
            <w:proofErr w:type="spellEnd"/>
            <w:r>
              <w:rPr>
                <w:rFonts w:ascii="Arial" w:hAnsi="Arial" w:cs="Arial"/>
                <w:sz w:val="22"/>
                <w:szCs w:val="22"/>
                <w:lang w:val="en-US"/>
              </w:rPr>
              <w:t xml:space="preserve"> </w:t>
            </w:r>
            <w:proofErr w:type="spellStart"/>
            <w:r>
              <w:rPr>
                <w:rFonts w:ascii="Arial" w:hAnsi="Arial" w:cs="Arial"/>
                <w:sz w:val="22"/>
                <w:szCs w:val="22"/>
                <w:lang w:val="en-US"/>
              </w:rPr>
              <w:t>sieciowy</w:t>
            </w:r>
            <w:proofErr w:type="spellEnd"/>
            <w:r>
              <w:rPr>
                <w:rFonts w:ascii="Arial" w:hAnsi="Arial" w:cs="Arial"/>
                <w:sz w:val="22"/>
                <w:szCs w:val="22"/>
                <w:lang w:val="en-US"/>
              </w:rPr>
              <w:t>: 1 (10/100/1000 BASE-T Ethernet)</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8.</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pPr>
            <w:r>
              <w:rPr>
                <w:rFonts w:ascii="Arial" w:hAnsi="Arial" w:cs="Arial"/>
                <w:sz w:val="22"/>
                <w:szCs w:val="22"/>
              </w:rPr>
              <w:t>Czas nagrzewania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pPr>
            <w:r>
              <w:rPr>
                <w:rFonts w:ascii="Arial" w:hAnsi="Arial" w:cs="Arial"/>
                <w:sz w:val="22"/>
                <w:szCs w:val="22"/>
              </w:rPr>
              <w:t>20 sekund lub mniej</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9.</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ind w:right="-57"/>
            </w:pPr>
            <w:r>
              <w:rPr>
                <w:rFonts w:ascii="Arial" w:hAnsi="Arial" w:cs="Arial"/>
                <w:sz w:val="22"/>
                <w:szCs w:val="22"/>
              </w:rPr>
              <w:t>Maksymalna prędkość kopiowania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ind w:right="-57"/>
              <w:rPr>
                <w:rFonts w:ascii="Arial" w:hAnsi="Arial" w:cs="Arial"/>
                <w:sz w:val="22"/>
                <w:szCs w:val="22"/>
              </w:rPr>
            </w:pPr>
            <w:proofErr w:type="spellStart"/>
            <w:r>
              <w:rPr>
                <w:rFonts w:ascii="Arial" w:hAnsi="Arial" w:cs="Arial"/>
                <w:sz w:val="22"/>
                <w:szCs w:val="22"/>
              </w:rPr>
              <w:t>Letter</w:t>
            </w:r>
            <w:proofErr w:type="spellEnd"/>
            <w:r>
              <w:rPr>
                <w:rFonts w:ascii="Arial" w:hAnsi="Arial" w:cs="Arial"/>
                <w:sz w:val="22"/>
                <w:szCs w:val="22"/>
              </w:rPr>
              <w:t>/A4: 25 arkuszy/min</w:t>
            </w:r>
          </w:p>
          <w:p w:rsidR="00847D87" w:rsidRDefault="00847D87" w:rsidP="00020366">
            <w:pPr>
              <w:pStyle w:val="Zawartotabeli"/>
              <w:snapToGrid w:val="0"/>
              <w:ind w:right="-57"/>
              <w:rPr>
                <w:rFonts w:ascii="Arial" w:hAnsi="Arial" w:cs="Arial"/>
                <w:sz w:val="22"/>
                <w:szCs w:val="22"/>
              </w:rPr>
            </w:pPr>
            <w:proofErr w:type="spellStart"/>
            <w:r>
              <w:rPr>
                <w:rFonts w:ascii="Arial" w:hAnsi="Arial" w:cs="Arial"/>
                <w:sz w:val="22"/>
                <w:szCs w:val="22"/>
              </w:rPr>
              <w:t>Ledger</w:t>
            </w:r>
            <w:proofErr w:type="spellEnd"/>
            <w:r>
              <w:rPr>
                <w:rFonts w:ascii="Arial" w:hAnsi="Arial" w:cs="Arial"/>
                <w:sz w:val="22"/>
                <w:szCs w:val="22"/>
              </w:rPr>
              <w:t>/A3: 12 arkuszy/min</w:t>
            </w:r>
          </w:p>
          <w:p w:rsidR="00847D87" w:rsidRDefault="00847D87" w:rsidP="00020366">
            <w:pPr>
              <w:pStyle w:val="Zawartotabeli"/>
              <w:snapToGrid w:val="0"/>
              <w:ind w:right="-57"/>
              <w:rPr>
                <w:rFonts w:ascii="Arial" w:hAnsi="Arial" w:cs="Arial"/>
                <w:sz w:val="22"/>
                <w:szCs w:val="22"/>
              </w:rPr>
            </w:pPr>
            <w:proofErr w:type="spellStart"/>
            <w:r>
              <w:rPr>
                <w:rFonts w:ascii="Arial" w:hAnsi="Arial" w:cs="Arial"/>
                <w:sz w:val="22"/>
                <w:szCs w:val="22"/>
              </w:rPr>
              <w:t>Legal</w:t>
            </w:r>
            <w:proofErr w:type="spellEnd"/>
            <w:r>
              <w:rPr>
                <w:rFonts w:ascii="Arial" w:hAnsi="Arial" w:cs="Arial"/>
                <w:sz w:val="22"/>
                <w:szCs w:val="22"/>
              </w:rPr>
              <w:t>/B4: 12 arkuszy/min</w:t>
            </w:r>
          </w:p>
          <w:p w:rsidR="00847D87" w:rsidRDefault="00847D87" w:rsidP="00020366">
            <w:pPr>
              <w:pStyle w:val="Zawartotabeli"/>
              <w:snapToGrid w:val="0"/>
              <w:ind w:right="-57"/>
              <w:rPr>
                <w:rFonts w:ascii="Liberation Serif" w:hAnsi="Liberation Serif" w:cs="Mangal"/>
                <w:sz w:val="24"/>
                <w:szCs w:val="24"/>
              </w:rPr>
            </w:pPr>
            <w:r>
              <w:rPr>
                <w:rFonts w:ascii="Arial" w:hAnsi="Arial" w:cs="Arial"/>
                <w:sz w:val="22"/>
                <w:szCs w:val="22"/>
              </w:rPr>
              <w:t>B5: 25 arkuszy/min</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10.</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right="-57"/>
            </w:pPr>
            <w:r>
              <w:rPr>
                <w:rFonts w:ascii="Arial" w:hAnsi="Arial" w:cs="Arial"/>
                <w:sz w:val="22"/>
                <w:szCs w:val="22"/>
              </w:rPr>
              <w:t>Czas pierwszego wydruku (A4, z kasety)</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proofErr w:type="spellStart"/>
            <w:r>
              <w:rPr>
                <w:rFonts w:ascii="Arial" w:hAnsi="Arial" w:cs="Arial"/>
                <w:sz w:val="22"/>
                <w:szCs w:val="22"/>
                <w:lang w:val="en-US"/>
              </w:rPr>
              <w:t>maksymalnie</w:t>
            </w:r>
            <w:proofErr w:type="spellEnd"/>
            <w:r>
              <w:rPr>
                <w:rFonts w:ascii="Arial" w:hAnsi="Arial" w:cs="Arial"/>
                <w:sz w:val="22"/>
                <w:szCs w:val="22"/>
                <w:lang w:val="en-US"/>
              </w:rPr>
              <w:t xml:space="preserve"> 8 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11.</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Rozdzielczość</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tabs>
                <w:tab w:val="left" w:pos="9182"/>
              </w:tabs>
              <w:ind w:left="30"/>
            </w:pPr>
            <w:r>
              <w:rPr>
                <w:rFonts w:ascii="Arial" w:hAnsi="Arial" w:cs="Arial"/>
                <w:sz w:val="22"/>
                <w:szCs w:val="22"/>
              </w:rPr>
              <w:t xml:space="preserve">minimum 600x600 </w:t>
            </w:r>
            <w:proofErr w:type="spellStart"/>
            <w:r>
              <w:rPr>
                <w:rFonts w:ascii="Arial" w:hAnsi="Arial" w:cs="Arial"/>
                <w:sz w:val="22"/>
                <w:szCs w:val="22"/>
              </w:rPr>
              <w:t>dpi</w:t>
            </w:r>
            <w:proofErr w:type="spellEnd"/>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12.</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Obsługiwane typy obiektów</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pPr>
            <w:r>
              <w:rPr>
                <w:rFonts w:ascii="Arial" w:hAnsi="Arial" w:cs="Arial"/>
                <w:sz w:val="22"/>
                <w:szCs w:val="22"/>
              </w:rPr>
              <w:t xml:space="preserve">arkusz, książka, obiekty trójwymiarowe (maksymalny rozmiar oryginału: </w:t>
            </w:r>
            <w:proofErr w:type="spellStart"/>
            <w:r>
              <w:rPr>
                <w:rFonts w:ascii="Arial" w:hAnsi="Arial" w:cs="Arial"/>
                <w:sz w:val="22"/>
                <w:szCs w:val="22"/>
              </w:rPr>
              <w:t>Ledger</w:t>
            </w:r>
            <w:proofErr w:type="spellEnd"/>
            <w:r>
              <w:rPr>
                <w:rFonts w:ascii="Arial" w:hAnsi="Arial" w:cs="Arial"/>
                <w:sz w:val="22"/>
                <w:szCs w:val="22"/>
              </w:rPr>
              <w:t>/A3)</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13.</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pPr>
            <w:r>
              <w:rPr>
                <w:rFonts w:ascii="Arial" w:hAnsi="Arial" w:cs="Arial"/>
                <w:sz w:val="22"/>
                <w:szCs w:val="22"/>
              </w:rPr>
              <w:t>Prędkość kopiowania/drukowania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snapToGrid w:val="0"/>
              <w:ind w:left="30"/>
            </w:pPr>
            <w:r>
              <w:rPr>
                <w:rFonts w:ascii="Arial" w:hAnsi="Arial" w:cs="Arial"/>
                <w:sz w:val="22"/>
                <w:szCs w:val="22"/>
              </w:rPr>
              <w:t xml:space="preserve">Do 25/25 </w:t>
            </w:r>
            <w:proofErr w:type="spellStart"/>
            <w:r>
              <w:rPr>
                <w:rFonts w:ascii="Arial" w:hAnsi="Arial" w:cs="Arial"/>
                <w:sz w:val="22"/>
                <w:szCs w:val="22"/>
              </w:rPr>
              <w:t>str</w:t>
            </w:r>
            <w:proofErr w:type="spellEnd"/>
            <w:r>
              <w:rPr>
                <w:rFonts w:ascii="Arial" w:hAnsi="Arial" w:cs="Arial"/>
                <w:sz w:val="22"/>
                <w:szCs w:val="22"/>
              </w:rPr>
              <w:t>/min</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14.</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right="-57"/>
            </w:pPr>
            <w:r>
              <w:rPr>
                <w:rFonts w:ascii="Arial" w:hAnsi="Arial" w:cs="Arial"/>
                <w:sz w:val="22"/>
                <w:szCs w:val="22"/>
              </w:rPr>
              <w:t>Czas pierwszego wydruku (A4, z kasety)</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pPr>
            <w:r>
              <w:rPr>
                <w:rFonts w:ascii="Arial" w:hAnsi="Arial" w:cs="Arial"/>
                <w:sz w:val="22"/>
                <w:szCs w:val="22"/>
              </w:rPr>
              <w:t>maksymalnie 9 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15.</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Wspierane systemy operacyjne</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lang w:val="en-US"/>
              </w:rPr>
            </w:pPr>
            <w:r>
              <w:rPr>
                <w:rFonts w:ascii="Arial" w:hAnsi="Arial" w:cs="Arial"/>
                <w:sz w:val="22"/>
                <w:szCs w:val="22"/>
                <w:lang w:val="en-US"/>
              </w:rPr>
              <w:t>Windows Server 2016/2019/2022, Windows 8/8.1/10/11</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16.</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Język opisu strony</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pPr>
            <w:r>
              <w:rPr>
                <w:rFonts w:ascii="Arial" w:hAnsi="Arial" w:cs="Arial"/>
                <w:sz w:val="22"/>
                <w:szCs w:val="22"/>
              </w:rPr>
              <w:t>PRESCRIBE</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17.</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Emulacja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pPr>
            <w:r>
              <w:rPr>
                <w:rFonts w:ascii="Arial" w:hAnsi="Arial" w:cs="Arial"/>
                <w:sz w:val="22"/>
                <w:szCs w:val="22"/>
              </w:rPr>
              <w:t xml:space="preserve">PCL6 (XL3.0) PCL5c, </w:t>
            </w:r>
            <w:proofErr w:type="spellStart"/>
            <w:r>
              <w:rPr>
                <w:rFonts w:ascii="Arial" w:hAnsi="Arial" w:cs="Arial"/>
                <w:sz w:val="22"/>
                <w:szCs w:val="22"/>
              </w:rPr>
              <w:t>PostScript</w:t>
            </w:r>
            <w:proofErr w:type="spellEnd"/>
            <w:r>
              <w:rPr>
                <w:rFonts w:ascii="Arial" w:hAnsi="Arial" w:cs="Arial"/>
                <w:sz w:val="22"/>
                <w:szCs w:val="22"/>
              </w:rPr>
              <w:t xml:space="preserve"> 3</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18.</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Rozdzielczość skanera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rFonts w:ascii="Arial" w:hAnsi="Arial" w:cs="Arial"/>
                <w:sz w:val="22"/>
                <w:szCs w:val="22"/>
              </w:rPr>
            </w:pPr>
            <w:r>
              <w:rPr>
                <w:rFonts w:ascii="Arial" w:hAnsi="Arial" w:cs="Arial"/>
                <w:sz w:val="22"/>
                <w:szCs w:val="22"/>
              </w:rPr>
              <w:t xml:space="preserve">minimum 600x600 </w:t>
            </w:r>
            <w:proofErr w:type="spellStart"/>
            <w:r>
              <w:rPr>
                <w:rFonts w:ascii="Arial" w:hAnsi="Arial" w:cs="Arial"/>
                <w:sz w:val="22"/>
                <w:szCs w:val="22"/>
              </w:rPr>
              <w:t>dpi</w:t>
            </w:r>
            <w:proofErr w:type="spellEnd"/>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19.</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Rodzaj dupleksu skanera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rFonts w:ascii="Arial" w:hAnsi="Arial" w:cs="Arial"/>
                <w:sz w:val="22"/>
                <w:szCs w:val="22"/>
              </w:rPr>
            </w:pPr>
            <w:r>
              <w:rPr>
                <w:rFonts w:ascii="Arial" w:hAnsi="Arial" w:cs="Arial"/>
                <w:sz w:val="22"/>
                <w:szCs w:val="22"/>
              </w:rPr>
              <w:t>skanujący jednocześnie obie strony oryginału w pojedynczym przebiegu oryginału (</w:t>
            </w:r>
            <w:proofErr w:type="spellStart"/>
            <w:r>
              <w:rPr>
                <w:rFonts w:ascii="Arial" w:hAnsi="Arial" w:cs="Arial"/>
                <w:sz w:val="22"/>
                <w:szCs w:val="22"/>
              </w:rPr>
              <w:t>dualscan</w:t>
            </w:r>
            <w:proofErr w:type="spellEnd"/>
            <w:r>
              <w:rPr>
                <w:rFonts w:ascii="Arial" w:hAnsi="Arial" w:cs="Arial"/>
                <w:sz w:val="22"/>
                <w:szCs w:val="22"/>
              </w:rPr>
              <w:t>)</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20.</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Format pliku</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rFonts w:ascii="Arial" w:hAnsi="Arial" w:cs="Arial"/>
                <w:sz w:val="22"/>
                <w:szCs w:val="22"/>
              </w:rPr>
            </w:pPr>
            <w:r>
              <w:rPr>
                <w:rFonts w:ascii="Arial" w:hAnsi="Arial" w:cs="Arial"/>
                <w:sz w:val="22"/>
                <w:szCs w:val="22"/>
              </w:rPr>
              <w:t xml:space="preserve">TIFF, JPEG, XPS, </w:t>
            </w:r>
            <w:proofErr w:type="spellStart"/>
            <w:r>
              <w:rPr>
                <w:rFonts w:ascii="Arial" w:hAnsi="Arial" w:cs="Arial"/>
                <w:sz w:val="22"/>
                <w:szCs w:val="22"/>
              </w:rPr>
              <w:t>przeszukiwalny</w:t>
            </w:r>
            <w:proofErr w:type="spellEnd"/>
            <w:r>
              <w:rPr>
                <w:rFonts w:ascii="Arial" w:hAnsi="Arial" w:cs="Arial"/>
                <w:sz w:val="22"/>
                <w:szCs w:val="22"/>
              </w:rPr>
              <w:t xml:space="preserve"> PDF</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21.</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Prędkość skanowania w trybie automatycznym dwustronnym</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rFonts w:ascii="Arial" w:hAnsi="Arial" w:cs="Arial"/>
                <w:sz w:val="22"/>
                <w:szCs w:val="22"/>
              </w:rPr>
            </w:pPr>
            <w:r>
              <w:rPr>
                <w:rFonts w:ascii="Arial" w:hAnsi="Arial" w:cs="Arial"/>
                <w:sz w:val="22"/>
                <w:szCs w:val="22"/>
              </w:rPr>
              <w:t>A4 (mono/kolor) Do 25/25 stron/min</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22.</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Protokół sieciowy</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rFonts w:ascii="Arial" w:hAnsi="Arial" w:cs="Arial"/>
                <w:sz w:val="22"/>
                <w:szCs w:val="22"/>
              </w:rPr>
            </w:pPr>
            <w:r>
              <w:rPr>
                <w:rFonts w:ascii="Arial" w:hAnsi="Arial" w:cs="Arial"/>
                <w:sz w:val="22"/>
                <w:szCs w:val="22"/>
              </w:rPr>
              <w:t>TCP/IP</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23.</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Oprogramowanie i obsługa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pPr>
            <w:r>
              <w:rPr>
                <w:rFonts w:ascii="Arial" w:hAnsi="Arial" w:cs="Arial"/>
                <w:sz w:val="22"/>
                <w:szCs w:val="22"/>
              </w:rPr>
              <w:t>w języku polskim</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24.</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Tryby skanowania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rFonts w:ascii="Arial" w:hAnsi="Arial" w:cs="Arial"/>
                <w:sz w:val="22"/>
                <w:szCs w:val="22"/>
                <w:lang w:val="en-US"/>
              </w:rPr>
            </w:pPr>
            <w:r>
              <w:rPr>
                <w:rFonts w:ascii="Arial" w:hAnsi="Arial" w:cs="Arial"/>
                <w:sz w:val="22"/>
                <w:szCs w:val="22"/>
                <w:lang w:val="en-US"/>
              </w:rPr>
              <w:t>do e-mail, SMB, FTP, USB, TWAIN</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25.</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Certyfikaty</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rPr>
                <w:rFonts w:ascii="Arial" w:hAnsi="Arial" w:cs="Arial"/>
                <w:sz w:val="22"/>
                <w:szCs w:val="22"/>
              </w:rPr>
            </w:pPr>
            <w:r>
              <w:rPr>
                <w:rFonts w:ascii="Arial" w:hAnsi="Arial" w:cs="Arial"/>
                <w:sz w:val="22"/>
                <w:szCs w:val="22"/>
              </w:rPr>
              <w:t>minimum CE</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lastRenderedPageBreak/>
              <w:t>26.</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stan</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ind w:left="30"/>
            </w:pPr>
            <w:r>
              <w:rPr>
                <w:rFonts w:ascii="Arial" w:hAnsi="Arial" w:cs="Arial"/>
                <w:sz w:val="22"/>
                <w:szCs w:val="22"/>
              </w:rPr>
              <w:t>fabrycznie nowy</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27.</w:t>
            </w:r>
          </w:p>
        </w:tc>
        <w:tc>
          <w:tcPr>
            <w:tcW w:w="35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Gwarancja</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minimum 36 miesięcy, realizowana w miejscu instalacji z czasem reakcji: następny dzień roboczy lub krótszy</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bl>
    <w:p w:rsidR="00847D87" w:rsidRPr="00847D87" w:rsidRDefault="00847D87" w:rsidP="00020366"/>
    <w:p w:rsidR="00847D87" w:rsidRDefault="005324AC" w:rsidP="00020366">
      <w:pPr>
        <w:pStyle w:val="Nagwek2"/>
      </w:pPr>
      <w:bookmarkStart w:id="13" w:name="_Toc119403586"/>
      <w:r w:rsidRPr="00C43A22">
        <w:t>C</w:t>
      </w:r>
      <w:r w:rsidR="00FB1A07">
        <w:t>zęść</w:t>
      </w:r>
      <w:r w:rsidR="00847D87" w:rsidRPr="00847D87">
        <w:t xml:space="preserve"> </w:t>
      </w:r>
      <w:r w:rsidR="005D7B38">
        <w:t xml:space="preserve">III </w:t>
      </w:r>
      <w:r w:rsidR="00847D87" w:rsidRPr="00847D87">
        <w:t>Oprogramowanie do edycji PDF</w:t>
      </w:r>
      <w:bookmarkEnd w:id="13"/>
    </w:p>
    <w:p w:rsidR="00847D87" w:rsidRPr="00847D87" w:rsidRDefault="00847D87" w:rsidP="00020366">
      <w:r>
        <w:t xml:space="preserve">parametry minimalne </w:t>
      </w:r>
    </w:p>
    <w:tbl>
      <w:tblPr>
        <w:tblStyle w:val="Tabela-Siatka"/>
        <w:tblW w:w="10207" w:type="dxa"/>
        <w:tblInd w:w="-431" w:type="dxa"/>
        <w:tblLayout w:type="fixed"/>
        <w:tblLook w:val="0020" w:firstRow="1" w:lastRow="0" w:firstColumn="0" w:lastColumn="0" w:noHBand="0" w:noVBand="0"/>
      </w:tblPr>
      <w:tblGrid>
        <w:gridCol w:w="450"/>
        <w:gridCol w:w="2386"/>
        <w:gridCol w:w="4703"/>
        <w:gridCol w:w="2668"/>
      </w:tblGrid>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pStyle w:val="Zawartotabeli"/>
              <w:jc w:val="center"/>
              <w:rPr>
                <w:rFonts w:ascii="Liberation Serif" w:hAnsi="Liberation Serif"/>
                <w:sz w:val="24"/>
                <w:szCs w:val="24"/>
              </w:rPr>
            </w:pPr>
            <w:r>
              <w:rPr>
                <w:rFonts w:ascii="Arial" w:hAnsi="Arial" w:cs="Arial"/>
                <w:sz w:val="22"/>
                <w:szCs w:val="22"/>
              </w:rPr>
              <w:t>Lp.</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r>
              <w:rPr>
                <w:rFonts w:ascii="Arial" w:hAnsi="Arial" w:cs="Arial"/>
                <w:sz w:val="22"/>
                <w:szCs w:val="22"/>
              </w:rPr>
              <w:t>Nazwa komponentu</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pStyle w:val="Zawartotabeli"/>
            </w:pPr>
            <w:r>
              <w:rPr>
                <w:rFonts w:ascii="Arial" w:hAnsi="Arial" w:cs="Arial"/>
                <w:sz w:val="22"/>
                <w:szCs w:val="22"/>
              </w:rPr>
              <w:t xml:space="preserve">Wymagane minimalne parametry techniczne </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47D87" w:rsidRDefault="00847D87" w:rsidP="00020366">
            <w:pPr>
              <w:pStyle w:val="Zawartotabeli"/>
              <w:jc w:val="center"/>
            </w:pPr>
            <w:r>
              <w:rPr>
                <w:rFonts w:ascii="Arial" w:hAnsi="Arial" w:cs="Arial"/>
                <w:sz w:val="22"/>
                <w:szCs w:val="22"/>
              </w:rPr>
              <w:t xml:space="preserve">Parametry oferowanego sprzętu </w:t>
            </w:r>
          </w:p>
          <w:p w:rsidR="00847D87" w:rsidRDefault="00847D87" w:rsidP="00020366">
            <w:pPr>
              <w:pStyle w:val="Zawartotabeli"/>
              <w:jc w:val="center"/>
            </w:pPr>
            <w:r>
              <w:rPr>
                <w:rFonts w:ascii="Arial" w:hAnsi="Arial" w:cs="Arial"/>
                <w:sz w:val="22"/>
                <w:szCs w:val="22"/>
              </w:rPr>
              <w:t>(nazwa producenta, typ, model)</w:t>
            </w: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pPr>
            <w:r>
              <w:rPr>
                <w:rFonts w:ascii="Arial" w:hAnsi="Arial" w:cs="Arial"/>
                <w:sz w:val="22"/>
                <w:szCs w:val="22"/>
                <w:lang w:val="en-US"/>
              </w:rPr>
              <w:t>1.</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Producent, nazwa</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lang w:val="en-US"/>
              </w:rPr>
              <w:t>Adobe Acrobat</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Arial" w:hAnsi="Arial" w:cs="Arial"/>
                <w:sz w:val="22"/>
                <w:szCs w:val="22"/>
                <w:lang w:val="en-US"/>
              </w:rPr>
            </w:pPr>
            <w:r>
              <w:rPr>
                <w:rFonts w:ascii="Arial" w:hAnsi="Arial" w:cs="Arial"/>
                <w:sz w:val="22"/>
                <w:szCs w:val="22"/>
                <w:lang w:val="en-US"/>
              </w:rPr>
              <w:t>2.</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Liberation Serif" w:hAnsi="Liberation Serif" w:cs="Mangal"/>
                <w:sz w:val="24"/>
                <w:szCs w:val="24"/>
              </w:rPr>
            </w:pPr>
            <w:r>
              <w:rPr>
                <w:rFonts w:ascii="Arial" w:hAnsi="Arial" w:cs="Arial"/>
                <w:sz w:val="22"/>
                <w:szCs w:val="22"/>
              </w:rPr>
              <w:t>Wersja Pakietu</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lang w:val="en-US"/>
              </w:rPr>
              <w:t>standard</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3.</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Czas trwania</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proofErr w:type="spellStart"/>
            <w:r>
              <w:rPr>
                <w:rFonts w:ascii="Arial" w:hAnsi="Arial" w:cs="Arial"/>
                <w:sz w:val="22"/>
                <w:szCs w:val="22"/>
                <w:lang w:val="en-US"/>
              </w:rPr>
              <w:t>licencja</w:t>
            </w:r>
            <w:proofErr w:type="spellEnd"/>
            <w:r>
              <w:rPr>
                <w:rFonts w:ascii="Arial" w:hAnsi="Arial" w:cs="Arial"/>
                <w:sz w:val="22"/>
                <w:szCs w:val="22"/>
                <w:lang w:val="en-US"/>
              </w:rPr>
              <w:t xml:space="preserve"> </w:t>
            </w:r>
            <w:proofErr w:type="spellStart"/>
            <w:r>
              <w:rPr>
                <w:rFonts w:ascii="Arial" w:hAnsi="Arial" w:cs="Arial"/>
                <w:sz w:val="22"/>
                <w:szCs w:val="22"/>
                <w:lang w:val="en-US"/>
              </w:rPr>
              <w:t>wieczysta</w:t>
            </w:r>
            <w:proofErr w:type="spellEnd"/>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4.</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Platforma/System operacyjny</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lang w:val="en-US"/>
              </w:rPr>
              <w:t>Windows</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5.</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Wersja językowa</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proofErr w:type="spellStart"/>
            <w:r>
              <w:rPr>
                <w:rFonts w:ascii="Arial" w:hAnsi="Arial" w:cs="Arial"/>
                <w:sz w:val="22"/>
                <w:szCs w:val="22"/>
                <w:lang w:val="en-US"/>
              </w:rPr>
              <w:t>polska</w:t>
            </w:r>
            <w:proofErr w:type="spellEnd"/>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6.</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Typ licencji</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proofErr w:type="spellStart"/>
            <w:r>
              <w:rPr>
                <w:rFonts w:ascii="Arial" w:hAnsi="Arial" w:cs="Arial"/>
                <w:sz w:val="22"/>
                <w:szCs w:val="22"/>
                <w:lang w:val="en-US"/>
              </w:rPr>
              <w:t>komercyjna</w:t>
            </w:r>
            <w:proofErr w:type="spellEnd"/>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lang w:val="en-US"/>
              </w:rPr>
              <w:t>7.</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Liczba stanowisk</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lang w:val="en-US"/>
              </w:rPr>
              <w:t>1</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lang w:val="en-US"/>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8.</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Pochodzenie licencji</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licencja z oficjalnej dystrybucji, nigdy wcześniej nie aktywowana, objęta pomocą techniczną producenta</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r w:rsidR="00847D87" w:rsidTr="005D7B38">
        <w:tc>
          <w:tcPr>
            <w:tcW w:w="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jc w:val="center"/>
              <w:rPr>
                <w:rFonts w:ascii="Liberation Serif" w:hAnsi="Liberation Serif" w:cs="Mangal"/>
                <w:sz w:val="24"/>
                <w:szCs w:val="24"/>
              </w:rPr>
            </w:pPr>
            <w:r>
              <w:rPr>
                <w:rFonts w:ascii="Arial" w:hAnsi="Arial" w:cs="Arial"/>
                <w:sz w:val="22"/>
                <w:szCs w:val="22"/>
              </w:rPr>
              <w:t>9.</w:t>
            </w:r>
          </w:p>
        </w:tc>
        <w:tc>
          <w:tcPr>
            <w:tcW w:w="2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pPr>
            <w:r>
              <w:rPr>
                <w:rFonts w:ascii="Arial" w:hAnsi="Arial" w:cs="Arial"/>
                <w:sz w:val="22"/>
                <w:szCs w:val="22"/>
              </w:rPr>
              <w:t>Wymagania, funkcje</w:t>
            </w:r>
          </w:p>
        </w:tc>
        <w:tc>
          <w:tcPr>
            <w:tcW w:w="4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47D87" w:rsidRDefault="00847D87" w:rsidP="00020366">
            <w:pPr>
              <w:pStyle w:val="Zawartotabeli"/>
              <w:rPr>
                <w:rFonts w:ascii="Arial" w:hAnsi="Arial" w:cs="Arial"/>
                <w:sz w:val="22"/>
                <w:szCs w:val="22"/>
              </w:rPr>
            </w:pPr>
            <w:r>
              <w:rPr>
                <w:rFonts w:ascii="Arial" w:hAnsi="Arial" w:cs="Arial"/>
                <w:sz w:val="22"/>
                <w:szCs w:val="22"/>
              </w:rPr>
              <w:t xml:space="preserve">kompletny zestaw narzędzi ułatwiających konwertowanie, edytowanie, wysyłanie i podpisywanie plików PDF. Po założeniu konta możliwość korzystania z usługi </w:t>
            </w:r>
            <w:proofErr w:type="spellStart"/>
            <w:r>
              <w:rPr>
                <w:rFonts w:ascii="Arial" w:hAnsi="Arial" w:cs="Arial"/>
                <w:sz w:val="22"/>
                <w:szCs w:val="22"/>
              </w:rPr>
              <w:t>Document</w:t>
            </w:r>
            <w:proofErr w:type="spellEnd"/>
            <w:r>
              <w:rPr>
                <w:rFonts w:ascii="Arial" w:hAnsi="Arial" w:cs="Arial"/>
                <w:sz w:val="22"/>
                <w:szCs w:val="22"/>
              </w:rPr>
              <w:t xml:space="preserve"> </w:t>
            </w:r>
            <w:proofErr w:type="spellStart"/>
            <w:r>
              <w:rPr>
                <w:rFonts w:ascii="Arial" w:hAnsi="Arial" w:cs="Arial"/>
                <w:sz w:val="22"/>
                <w:szCs w:val="22"/>
              </w:rPr>
              <w:t>Cloud</w:t>
            </w:r>
            <w:proofErr w:type="spellEnd"/>
            <w:r>
              <w:rPr>
                <w:rFonts w:ascii="Arial" w:hAnsi="Arial" w:cs="Arial"/>
                <w:sz w:val="22"/>
                <w:szCs w:val="22"/>
              </w:rPr>
              <w:t xml:space="preserve">, która pozwala pracować z plikami PDF online. Możliwość zabezpieczania kopiowania lub edytowania informacji w plikach PDF. Tworzenie pliku PDF chronionego hasłem. Rozpoznawanie zeskanowanego tekstu. Sprawdzanie zgodności ze standardami ułatwień dostępu — przeznaczonych dla osób ze szczególnymi potrzebami (dokumenty dostępne). Automatyczne optymalizowanie </w:t>
            </w:r>
            <w:r>
              <w:rPr>
                <w:rFonts w:ascii="Arial" w:hAnsi="Arial" w:cs="Arial"/>
                <w:sz w:val="22"/>
                <w:szCs w:val="22"/>
              </w:rPr>
              <w:lastRenderedPageBreak/>
              <w:t>plików PDF w celu zmniejszenia ich rozmiarów i dostosowania ustawień</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47D87" w:rsidRDefault="00847D87" w:rsidP="00020366">
            <w:pPr>
              <w:pStyle w:val="Zawartotabeli"/>
              <w:snapToGrid w:val="0"/>
              <w:rPr>
                <w:rFonts w:ascii="Arial" w:hAnsi="Arial" w:cs="Arial"/>
                <w:sz w:val="22"/>
                <w:szCs w:val="22"/>
              </w:rPr>
            </w:pPr>
          </w:p>
        </w:tc>
      </w:tr>
    </w:tbl>
    <w:p w:rsidR="009B754C" w:rsidRDefault="00BE787C" w:rsidP="00020366">
      <w:pPr>
        <w:pStyle w:val="Nagwek2"/>
      </w:pPr>
      <w:bookmarkStart w:id="14" w:name="_Toc119403587"/>
      <w:r>
        <w:t xml:space="preserve">Część IV </w:t>
      </w:r>
      <w:r w:rsidR="005324AC" w:rsidRPr="00C43A22">
        <w:t xml:space="preserve"> </w:t>
      </w:r>
      <w:r w:rsidRPr="002A701A">
        <w:rPr>
          <w:rFonts w:asciiTheme="minorHAnsi" w:hAnsiTheme="minorHAnsi" w:cstheme="minorHAnsi"/>
        </w:rPr>
        <w:t>Pakiet biurowy – 2 sztuki</w:t>
      </w:r>
      <w:r w:rsidR="005324AC" w:rsidRPr="00C43A22">
        <w:t>:</w:t>
      </w:r>
      <w:bookmarkEnd w:id="14"/>
      <w:r w:rsidR="005324AC" w:rsidRPr="00C43A22">
        <w:t xml:space="preserve"> </w:t>
      </w:r>
    </w:p>
    <w:tbl>
      <w:tblPr>
        <w:tblStyle w:val="Tabela-Siatka"/>
        <w:tblW w:w="10207" w:type="dxa"/>
        <w:tblInd w:w="-431" w:type="dxa"/>
        <w:tblLayout w:type="fixed"/>
        <w:tblLook w:val="0020" w:firstRow="1" w:lastRow="0" w:firstColumn="0" w:lastColumn="0" w:noHBand="0" w:noVBand="0"/>
      </w:tblPr>
      <w:tblGrid>
        <w:gridCol w:w="645"/>
        <w:gridCol w:w="9562"/>
      </w:tblGrid>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rPr>
                <w:rFonts w:ascii="Liberation Serif" w:hAnsi="Liberation Serif"/>
                <w:sz w:val="24"/>
                <w:szCs w:val="24"/>
              </w:rPr>
            </w:pPr>
            <w:r>
              <w:rPr>
                <w:rFonts w:ascii="Arial" w:hAnsi="Arial" w:cs="Arial"/>
                <w:sz w:val="22"/>
                <w:szCs w:val="22"/>
              </w:rPr>
              <w:t>Lp.</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t>Nazwa funkcjonalności oraz minimalne wymagania</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t>1.</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jc w:val="both"/>
            </w:pPr>
            <w:r>
              <w:rPr>
                <w:rFonts w:ascii="Arial" w:hAnsi="Arial" w:cs="Arial"/>
                <w:b/>
                <w:bCs/>
                <w:sz w:val="22"/>
                <w:szCs w:val="22"/>
              </w:rPr>
              <w:t>Wersja dla instytucji samorządowych</w:t>
            </w:r>
            <w:r>
              <w:rPr>
                <w:rFonts w:ascii="Arial" w:hAnsi="Arial" w:cs="Arial"/>
                <w:sz w:val="22"/>
                <w:szCs w:val="22"/>
              </w:rPr>
              <w:t>.</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t>2.</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Nagwek3"/>
              <w:outlineLvl w:val="2"/>
            </w:pPr>
            <w:bookmarkStart w:id="15" w:name="_Toc119403588"/>
            <w:r>
              <w:t>Interfejs użytkownika:</w:t>
            </w:r>
            <w:bookmarkEnd w:id="15"/>
          </w:p>
          <w:p w:rsidR="00BE787C" w:rsidRDefault="00BE787C" w:rsidP="00020366">
            <w:pPr>
              <w:pStyle w:val="Akapitzlist"/>
              <w:numPr>
                <w:ilvl w:val="0"/>
                <w:numId w:val="45"/>
              </w:numPr>
              <w:tabs>
                <w:tab w:val="left" w:pos="4590"/>
              </w:tabs>
              <w:suppressAutoHyphens/>
              <w:ind w:left="272" w:hanging="218"/>
              <w:contextualSpacing/>
            </w:pPr>
            <w:r>
              <w:rPr>
                <w:rFonts w:ascii="Arial" w:hAnsi="Arial" w:cs="Arial"/>
              </w:rPr>
              <w:t>pełna polska wersja językowa interfejsu użytkownika,</w:t>
            </w:r>
          </w:p>
          <w:p w:rsidR="00BE787C" w:rsidRDefault="00BE787C" w:rsidP="00020366">
            <w:pPr>
              <w:pStyle w:val="Akapitzlist"/>
              <w:numPr>
                <w:ilvl w:val="0"/>
                <w:numId w:val="45"/>
              </w:numPr>
              <w:tabs>
                <w:tab w:val="left" w:pos="4590"/>
              </w:tabs>
              <w:suppressAutoHyphens/>
              <w:ind w:left="272" w:hanging="218"/>
              <w:contextualSpacing/>
            </w:pPr>
            <w:r>
              <w:rPr>
                <w:rFonts w:ascii="Arial" w:hAnsi="Arial" w:cs="Arial"/>
              </w:rPr>
              <w:t>prostota i intuicyjność obsługi, pozwalająca na pracę osobom nie posiadającym umiejętności technicznych,</w:t>
            </w:r>
          </w:p>
          <w:p w:rsidR="00BE787C" w:rsidRDefault="00BE787C" w:rsidP="00020366">
            <w:pPr>
              <w:pStyle w:val="Akapitzlist"/>
              <w:numPr>
                <w:ilvl w:val="0"/>
                <w:numId w:val="45"/>
              </w:numPr>
              <w:tabs>
                <w:tab w:val="left" w:pos="4590"/>
              </w:tabs>
              <w:suppressAutoHyphens/>
              <w:ind w:left="272" w:hanging="218"/>
              <w:contextualSpacing/>
            </w:pPr>
            <w:r>
              <w:rPr>
                <w:rFonts w:ascii="Arial" w:hAnsi="Arial" w:cs="Arial"/>
                <w:sz w:val="22"/>
                <w:szCs w:val="22"/>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t>3.</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Nagwek3"/>
              <w:outlineLvl w:val="2"/>
            </w:pPr>
            <w:bookmarkStart w:id="16" w:name="_Toc119403589"/>
            <w:r>
              <w:t>Tworzenie i edycja dokumentów elektronicznych w ustalonym formacie, który spełnia następujące warunki:</w:t>
            </w:r>
            <w:bookmarkEnd w:id="16"/>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posiada kompletny i publicznie dostępny opis formatu,</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ma zdefiniowany układ informacji w postaci XML zgodnie z Tabelą B1 załącznika 2 Rozporządzenia w sprawie minimalnych wymagań dla systemów teleinformatycznych (Dz.U.05.212.1766),</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umożliwia wykorzystanie schematów XML,</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wspiera w swojej specyfikacji podpis elektroniczny zgodnie z Tabelą A. 1.1 załącznika 2 Rozporządzenia w sprawie minimalnych wymagań dla systemów teleinformatycznych (Dz.U.05.212.1766),</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rPr>
                <w:rFonts w:ascii="Liberation Serif" w:hAnsi="Liberation Serif" w:cs="Mangal"/>
              </w:rPr>
            </w:pPr>
            <w:r>
              <w:rPr>
                <w:rFonts w:ascii="Arial" w:hAnsi="Arial" w:cs="Arial"/>
                <w:sz w:val="22"/>
                <w:szCs w:val="22"/>
              </w:rPr>
              <w:t>4.</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pPr>
            <w:r>
              <w:rPr>
                <w:rFonts w:asciiTheme="majorHAnsi" w:eastAsiaTheme="majorEastAsia" w:hAnsiTheme="majorHAnsi"/>
                <w:b/>
                <w:bCs/>
                <w:sz w:val="26"/>
                <w:szCs w:val="23"/>
              </w:rPr>
              <w:t>Oprogramowanie umożliwia dostosowanie dokumentów i szablonów do potrzeb instytucji oraz udostępniać narzędzia umożliwiające dystrybucję odpowiednich szablonów do właściwych odbiorców;</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t>5.</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rPr>
                <w:rFonts w:asciiTheme="majorHAnsi" w:eastAsiaTheme="majorEastAsia" w:hAnsiTheme="majorHAnsi"/>
                <w:b/>
                <w:bCs/>
                <w:sz w:val="26"/>
                <w:szCs w:val="23"/>
              </w:rPr>
            </w:pPr>
            <w:r>
              <w:rPr>
                <w:rFonts w:asciiTheme="majorHAnsi" w:eastAsiaTheme="majorEastAsia" w:hAnsiTheme="majorHAnsi"/>
                <w:b/>
                <w:bCs/>
                <w:sz w:val="26"/>
                <w:szCs w:val="23"/>
              </w:rPr>
              <w:t>W skład oprogramowania wchodzą narzędzia programistyczne umożliwiające automatyzację pracy i wymianę danych pomiędzy dokumentami i aplikacjami (język makropoleceń, język skryptowy);</w:t>
            </w:r>
          </w:p>
          <w:p w:rsidR="00BE787C" w:rsidRDefault="00BE787C" w:rsidP="00020366">
            <w:pPr>
              <w:tabs>
                <w:tab w:val="left" w:pos="4590"/>
              </w:tabs>
              <w:rPr>
                <w:rFonts w:ascii="Liberation Serif" w:eastAsia="SimSun" w:hAnsi="Liberation Serif"/>
              </w:rPr>
            </w:pPr>
            <w:r>
              <w:rPr>
                <w:rFonts w:asciiTheme="majorHAnsi" w:eastAsiaTheme="majorEastAsia" w:hAnsiTheme="majorHAnsi"/>
                <w:b/>
                <w:bCs/>
                <w:sz w:val="26"/>
                <w:szCs w:val="23"/>
              </w:rPr>
              <w:t>Do aplikacji dostępna jest pełna dokumentacja w języku polskim,</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t>6.</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rPr>
                <w:rFonts w:asciiTheme="majorHAnsi" w:eastAsiaTheme="majorEastAsia" w:hAnsiTheme="majorHAnsi"/>
                <w:b/>
                <w:bCs/>
                <w:sz w:val="26"/>
                <w:szCs w:val="23"/>
              </w:rPr>
            </w:pPr>
            <w:r>
              <w:rPr>
                <w:rFonts w:asciiTheme="majorHAnsi" w:eastAsiaTheme="majorEastAsia" w:hAnsiTheme="majorHAnsi"/>
                <w:b/>
                <w:bCs/>
                <w:sz w:val="26"/>
                <w:szCs w:val="23"/>
              </w:rPr>
              <w:t>Pakiet zintegrowanych aplikacji biurowych zawiera:</w:t>
            </w:r>
          </w:p>
          <w:p w:rsidR="00BE787C" w:rsidRDefault="00BE787C" w:rsidP="00020366">
            <w:pPr>
              <w:pStyle w:val="Akapitzlist"/>
              <w:numPr>
                <w:ilvl w:val="0"/>
                <w:numId w:val="45"/>
              </w:numPr>
              <w:tabs>
                <w:tab w:val="left" w:pos="4590"/>
              </w:tabs>
              <w:suppressAutoHyphens/>
              <w:ind w:left="272" w:hanging="218"/>
              <w:contextualSpacing/>
              <w:rPr>
                <w:rFonts w:ascii="Arial" w:eastAsia="SimSun" w:hAnsi="Arial" w:cs="Arial"/>
                <w:szCs w:val="21"/>
              </w:rPr>
            </w:pPr>
            <w:r>
              <w:rPr>
                <w:rFonts w:ascii="Arial" w:hAnsi="Arial" w:cs="Arial"/>
              </w:rPr>
              <w:lastRenderedPageBreak/>
              <w:t>Edytor tekstów,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Arkusz kalkulacyjny,</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Narzędzie do przygotowywania i prowadzenia prezentacji,</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Narzędzie do tworzenia drukowanych materiałów informacyjnych,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Narzędzie do zarządzania informacją prywatną (pocztą elektroniczną kalendarzem, kontaktami i zadaniami),</w:t>
            </w:r>
          </w:p>
          <w:p w:rsidR="00BE787C" w:rsidRDefault="00BE787C" w:rsidP="00020366">
            <w:pPr>
              <w:pStyle w:val="Akapitzlist"/>
              <w:numPr>
                <w:ilvl w:val="0"/>
                <w:numId w:val="45"/>
              </w:numPr>
              <w:tabs>
                <w:tab w:val="left" w:pos="4590"/>
              </w:tabs>
              <w:suppressAutoHyphens/>
              <w:ind w:left="272" w:hanging="218"/>
              <w:contextualSpacing/>
              <w:rPr>
                <w:rFonts w:ascii="Liberation Serif" w:hAnsi="Liberation Serif" w:cs="Mangal"/>
              </w:rPr>
            </w:pPr>
            <w:r>
              <w:rPr>
                <w:rFonts w:ascii="Arial" w:hAnsi="Arial" w:cs="Arial"/>
              </w:rPr>
              <w:t>Narzędzie do tworzenia notatek przy pomocy klawiatury lub notatek odręcznych na ekranie urządzenia typu tablet PC z mechanizmem OCR.</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textAlignment w:val="center"/>
            </w:pPr>
            <w:r>
              <w:rPr>
                <w:rFonts w:ascii="Arial" w:hAnsi="Arial" w:cs="Arial"/>
                <w:sz w:val="22"/>
                <w:szCs w:val="22"/>
              </w:rPr>
              <w:lastRenderedPageBreak/>
              <w:t>7.</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rPr>
                <w:rFonts w:asciiTheme="majorHAnsi" w:eastAsiaTheme="majorEastAsia" w:hAnsiTheme="majorHAnsi"/>
                <w:b/>
                <w:bCs/>
                <w:sz w:val="26"/>
                <w:szCs w:val="23"/>
              </w:rPr>
            </w:pPr>
            <w:r>
              <w:rPr>
                <w:rFonts w:asciiTheme="majorHAnsi" w:eastAsiaTheme="majorEastAsia" w:hAnsiTheme="majorHAnsi"/>
                <w:b/>
                <w:bCs/>
                <w:sz w:val="26"/>
                <w:szCs w:val="23"/>
              </w:rPr>
              <w:t>Edytor tekstów umożliwia:</w:t>
            </w:r>
          </w:p>
          <w:p w:rsidR="00BE787C" w:rsidRDefault="00BE787C" w:rsidP="00020366">
            <w:pPr>
              <w:pStyle w:val="Akapitzlist"/>
              <w:numPr>
                <w:ilvl w:val="0"/>
                <w:numId w:val="45"/>
              </w:numPr>
              <w:tabs>
                <w:tab w:val="left" w:pos="4590"/>
              </w:tabs>
              <w:suppressAutoHyphens/>
              <w:ind w:left="272" w:hanging="218"/>
              <w:contextualSpacing/>
              <w:rPr>
                <w:rFonts w:ascii="Arial" w:eastAsia="SimSun" w:hAnsi="Arial" w:cs="Arial"/>
                <w:szCs w:val="21"/>
              </w:rPr>
            </w:pPr>
            <w:r>
              <w:rPr>
                <w:rFonts w:ascii="Arial" w:hAnsi="Arial" w:cs="Arial"/>
              </w:rPr>
              <w:t>Edycję i formatowanie tekstu w języku polskim wraz z obsługą języka polskiego w zakresie sprawdzania pisowni i poprawności gramatycznej oraz funkcjonalnością słownika wyrazów bliskoznacznych i autokorekty,</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Wstawianie oraz formatowanie tabel,</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Wstawianie oraz formatowanie obiektów graficznych,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Wstawianie wykresów i tabel z arkusza kalkulacyjnego (wliczając tabele przestawne),</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Automatyczne numerowanie rozdziałów, punktów, akapitów, tabel i rysunków,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Automatyczne tworzenie spisów treści,</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Formatowanie nagłówków i stopek stron,</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Sprawdzanie pisowni w języku polskim,</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Śledzenie zmian wprowadzonych przez użytkowników,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Nagrywanie, tworzenie i edycję makr automatyzujących wykonywanie czynności,</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Określenie układu strony (pionowa/pozioma),</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Wydruk dokumentów,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Wykonywanie korespondencji seryjnej bazując na danych adresowych pochodzących z arkusza kalkulacyjnego i z narzędzia do zarządzania informacją prywatną</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Pracę na dokumentach utworzonych przy pomocy Microsoft Word 2003 lub Microsoft Word 2007, 2010, 2013, 2016 2019 i 2021 z zapewnieniem bezproblemowej konwersji wszystkich elementów i atrybutów dokumentu,</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Zabezpieczenie dokumentów hasłem przed odczytem oraz przed wprowadzaniem modyfikacji,</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 xml:space="preserve">Wymagana jest dostępność do oferowanego edytora tekstu bezpłatnych narzędzi umożliwiających wykorzystanie go, jako środowiska udostępniającego formularze bazujące na schematach XML z Centralnego Repozytorium Wzorów Dokumentów </w:t>
            </w:r>
            <w:r>
              <w:rPr>
                <w:rFonts w:ascii="Arial" w:hAnsi="Arial" w:cs="Arial"/>
              </w:rPr>
              <w:lastRenderedPageBreak/>
              <w:t>Elektronicznych, które po wypełnieniu umożliwiają zapisanie pliku XML w zgodzie z obowiązującym prawem,</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BE787C" w:rsidRDefault="00BE787C" w:rsidP="00020366">
            <w:pPr>
              <w:pStyle w:val="Akapitzlist"/>
              <w:numPr>
                <w:ilvl w:val="0"/>
                <w:numId w:val="45"/>
              </w:numPr>
              <w:tabs>
                <w:tab w:val="left" w:pos="4590"/>
              </w:tabs>
              <w:suppressAutoHyphens/>
              <w:ind w:left="272" w:hanging="218"/>
              <w:contextualSpacing/>
              <w:rPr>
                <w:rFonts w:ascii="Liberation Serif" w:hAnsi="Liberation Serif" w:cs="Mangal"/>
              </w:rPr>
            </w:pPr>
            <w:r>
              <w:rPr>
                <w:rFonts w:ascii="Arial" w:hAnsi="Arial" w:cs="Arial"/>
              </w:rPr>
              <w:t>Wymagana jest dostępność do oferowanego edytora tekstu bezpłatnych narzędzi umożliwiających wykorzystanie go jako środowiska udostępniającego formularze i pozwalające zapisać plik</w:t>
            </w:r>
            <w:r>
              <w:rPr>
                <w:rFonts w:ascii="Arial" w:hAnsi="Arial" w:cs="Arial"/>
                <w:sz w:val="22"/>
                <w:szCs w:val="22"/>
              </w:rPr>
              <w:t xml:space="preserve"> wynikowy w zgodzie z Rozporządzeniem o Aktach Normatywnych i Prawnych.</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lastRenderedPageBreak/>
              <w:t>8.</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pPr>
            <w:r>
              <w:rPr>
                <w:rFonts w:asciiTheme="majorHAnsi" w:eastAsiaTheme="majorEastAsia" w:hAnsiTheme="majorHAnsi"/>
                <w:b/>
                <w:bCs/>
                <w:sz w:val="26"/>
                <w:szCs w:val="23"/>
              </w:rPr>
              <w:t>Arkusz kalkulacyjny umożliwia:</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Tworzenie raportów tabelarycznych,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Tworzenie wykresów liniowych (wraz linią trendu), słupkowych, kołowych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Tworzenie arkuszy kalkulacyjnych zawierających teksty, dane liczbowe oraz formuły przeprowadzające operacje matematyczne, logiczne, tekstowe, statystyczne oraz operacje na danych finansowych i na miarach czasu.</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 xml:space="preserve">Tworzenie raportów z zewnętrznych źródeł danych (inne arkusze kalkulacyjne, bazy danych zgodne z ODBC, pliki tekstowe, pliki XML, </w:t>
            </w:r>
            <w:proofErr w:type="spellStart"/>
            <w:r>
              <w:rPr>
                <w:rFonts w:ascii="Arial" w:hAnsi="Arial" w:cs="Arial"/>
              </w:rPr>
              <w:t>webservice</w:t>
            </w:r>
            <w:proofErr w:type="spellEnd"/>
            <w:r>
              <w:rPr>
                <w:rFonts w:ascii="Arial" w:hAnsi="Arial" w:cs="Arial"/>
              </w:rPr>
              <w:t>)</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Obsługę kostek OLAP oraz tworzenie i edycję kwerend bazodanowych i webowych. Narzędzia wspomagające analizę statystyczną i finansową analizę wariantową i rozwiązywanie problemów optymalizacyjnych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Tworzenie raportów tabeli przestawnych umożliwiających dynamiczną zmianę wymiarów oraz wykresów bazujących na danych z tabeli przestawnych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Wyszukiwanie i zamianę danych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Wykonywanie analiz danych przy użyciu formatowania warunkowego</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Nazywanie komórek arkusza i odwoływanie się w formułach po takiej nazwie</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Nagrywanie, tworzenie i edycję makr automatyzujących wykonywanie czynność</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Formatowanie czasu, daty i wartości finansowych z polskim formatem I. Zapis wielu arkuszy kalkulacyjnych w jednym pliku.</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Zachowanie pełnej zgodności z formatami plików utworzonych za pomocą oprogramowania Microsoft Excel 2003 oraz Microsoft Excel 2007, 2010, 2013, 2016, 2019 i 2021, z uwzględnieniem poprawnej realizacji użytych w nich funkcji specjalnych i makropoleceń.</w:t>
            </w:r>
          </w:p>
          <w:p w:rsidR="00BE787C" w:rsidRDefault="00BE787C" w:rsidP="00020366">
            <w:pPr>
              <w:pStyle w:val="Akapitzlist"/>
              <w:numPr>
                <w:ilvl w:val="0"/>
                <w:numId w:val="45"/>
              </w:numPr>
              <w:tabs>
                <w:tab w:val="left" w:pos="4590"/>
              </w:tabs>
              <w:suppressAutoHyphens/>
              <w:ind w:left="272" w:hanging="218"/>
              <w:contextualSpacing/>
              <w:rPr>
                <w:rFonts w:ascii="Liberation Serif" w:hAnsi="Liberation Serif" w:cs="Mangal"/>
              </w:rPr>
            </w:pPr>
            <w:r>
              <w:rPr>
                <w:rFonts w:ascii="Arial" w:hAnsi="Arial" w:cs="Arial"/>
              </w:rPr>
              <w:lastRenderedPageBreak/>
              <w:t>Zabezpieczenie dokumentów hasłem przed odczytem oraz przed wprowadzaniem modyfikacji.</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lastRenderedPageBreak/>
              <w:t>9.</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rPr>
                <w:rFonts w:asciiTheme="majorHAnsi" w:eastAsiaTheme="majorEastAsia" w:hAnsiTheme="majorHAnsi"/>
                <w:b/>
                <w:bCs/>
                <w:sz w:val="26"/>
                <w:szCs w:val="23"/>
              </w:rPr>
            </w:pPr>
            <w:r>
              <w:rPr>
                <w:rFonts w:asciiTheme="majorHAnsi" w:eastAsiaTheme="majorEastAsia" w:hAnsiTheme="majorHAnsi"/>
                <w:b/>
                <w:bCs/>
                <w:sz w:val="26"/>
                <w:szCs w:val="23"/>
              </w:rPr>
              <w:t>Narzędzie do przygotowywania i prowadzenia prezentacji umożliwia:</w:t>
            </w:r>
          </w:p>
          <w:p w:rsidR="00BE787C" w:rsidRDefault="00BE787C" w:rsidP="00020366">
            <w:pPr>
              <w:pStyle w:val="Akapitzlist"/>
              <w:numPr>
                <w:ilvl w:val="0"/>
                <w:numId w:val="45"/>
              </w:numPr>
              <w:tabs>
                <w:tab w:val="left" w:pos="4590"/>
              </w:tabs>
              <w:suppressAutoHyphens/>
              <w:ind w:left="272" w:hanging="218"/>
              <w:contextualSpacing/>
              <w:rPr>
                <w:rFonts w:ascii="Arial" w:eastAsia="SimSun" w:hAnsi="Arial" w:cs="Arial"/>
                <w:szCs w:val="21"/>
              </w:rPr>
            </w:pPr>
            <w:r>
              <w:rPr>
                <w:rFonts w:ascii="Arial" w:hAnsi="Arial" w:cs="Arial"/>
              </w:rPr>
              <w:t>Prezentowanie przy użyciu projektora multimedialnego,</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Drukowanie w formacie umożliwiającym robienie notatek,</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Zapisanie jako prezentacja tylko do odczytu,</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Nagrywanie narracji i dołączanie jej do prezentacji,</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Opatrywanie slajdów notatkami dla prezentera,</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Umieszczanie i formatowanie tekstów, obiektów graficznych, tabel, nagrań dźwiękowych i wideo,</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Umieszczanie tabel i wykresów pochodzących z arkusza kalkulacyjnego,</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Odświeżenie wykresu znajdującego się w prezentacji po zmianie danych w źródłowym arkuszu kalkulacyjnym,</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Możliwość tworzenia animacji obiektów i całych slajdów,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Prowadzenie prezentacji w trybie prezentera, gdzie slajdy są widoczne na jednym, monitorze lub projektorze, a na drugim widoczne są slajdy i notatki prezentera,</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Pełna zgodność z formatami plików utworzonych za pomocą oprogramowania MS PowerPoint 2003, MS PowerPoint 2007, 2010, 2013, 2016, 2019 i 2021.</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rPr>
                <w:rFonts w:ascii="Liberation Serif" w:hAnsi="Liberation Serif" w:cs="Mangal"/>
              </w:rPr>
            </w:pPr>
            <w:r>
              <w:rPr>
                <w:rFonts w:ascii="Arial" w:hAnsi="Arial" w:cs="Arial"/>
                <w:sz w:val="22"/>
                <w:szCs w:val="22"/>
              </w:rPr>
              <w:t>10.</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rPr>
                <w:rFonts w:asciiTheme="majorHAnsi" w:eastAsiaTheme="majorEastAsia" w:hAnsiTheme="majorHAnsi"/>
                <w:b/>
                <w:bCs/>
                <w:sz w:val="26"/>
                <w:szCs w:val="23"/>
              </w:rPr>
            </w:pPr>
            <w:r>
              <w:rPr>
                <w:rFonts w:asciiTheme="majorHAnsi" w:eastAsiaTheme="majorEastAsia" w:hAnsiTheme="majorHAnsi"/>
                <w:b/>
                <w:bCs/>
                <w:sz w:val="26"/>
                <w:szCs w:val="23"/>
              </w:rPr>
              <w:t>Narzędzie do tworzenia drukowanych materiałów informacyjnych musi umożliwiać:</w:t>
            </w:r>
          </w:p>
          <w:p w:rsidR="00BE787C" w:rsidRDefault="00BE787C" w:rsidP="00020366">
            <w:pPr>
              <w:pStyle w:val="Akapitzlist"/>
              <w:numPr>
                <w:ilvl w:val="0"/>
                <w:numId w:val="45"/>
              </w:numPr>
              <w:tabs>
                <w:tab w:val="left" w:pos="4590"/>
              </w:tabs>
              <w:suppressAutoHyphens/>
              <w:ind w:left="272" w:hanging="218"/>
              <w:contextualSpacing/>
              <w:rPr>
                <w:rFonts w:ascii="Arial" w:eastAsia="SimSun" w:hAnsi="Arial" w:cs="Arial"/>
                <w:szCs w:val="21"/>
              </w:rPr>
            </w:pPr>
            <w:r>
              <w:rPr>
                <w:rFonts w:ascii="Arial" w:hAnsi="Arial" w:cs="Arial"/>
              </w:rPr>
              <w:t>Tworzenie i edycję drukowanych materiałów informacyjnych,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Tworzenie materiałów przy użyciu dostępnych z narzędziem szablonów: broszur, biuletynów, katalogów,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Edycję poszczególnych stron materiałów,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Podział treści na kolumny,</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Umieszczanie elementów graficznych, wykorzystanie mechanizmu korespondencji seryjnej,</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Płynne przesuwanie elementów po całej stronie publikacji,</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Eksport publikacji do formatu PDF oraz TIFF,</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Wydruk publikacji,</w:t>
            </w:r>
          </w:p>
          <w:p w:rsidR="00BE787C" w:rsidRDefault="00BE787C" w:rsidP="00020366">
            <w:pPr>
              <w:pStyle w:val="Akapitzlist"/>
              <w:numPr>
                <w:ilvl w:val="0"/>
                <w:numId w:val="45"/>
              </w:numPr>
              <w:tabs>
                <w:tab w:val="left" w:pos="4590"/>
              </w:tabs>
              <w:suppressAutoHyphens/>
              <w:ind w:left="272" w:hanging="218"/>
              <w:contextualSpacing/>
              <w:rPr>
                <w:rFonts w:ascii="Liberation Serif" w:hAnsi="Liberation Serif" w:cs="Mangal"/>
              </w:rPr>
            </w:pPr>
            <w:r>
              <w:rPr>
                <w:rFonts w:ascii="Arial" w:hAnsi="Arial" w:cs="Arial"/>
              </w:rPr>
              <w:t>Możliwość przygotowywania materiałów do wydruku w standardzie CMYK.</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t>11.</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rPr>
                <w:rFonts w:asciiTheme="majorHAnsi" w:eastAsiaTheme="majorEastAsia" w:hAnsiTheme="majorHAnsi"/>
                <w:b/>
                <w:bCs/>
                <w:sz w:val="26"/>
                <w:szCs w:val="23"/>
              </w:rPr>
            </w:pPr>
            <w:r>
              <w:rPr>
                <w:rFonts w:asciiTheme="majorHAnsi" w:eastAsiaTheme="majorEastAsia" w:hAnsiTheme="majorHAnsi"/>
                <w:b/>
                <w:bCs/>
                <w:sz w:val="26"/>
                <w:szCs w:val="23"/>
              </w:rPr>
              <w:t>Narzędzie do zarządzania informacją prywatną (pocztą elektroniczną kalendarzem, kontaktami i zadaniami) umożliwia:</w:t>
            </w:r>
          </w:p>
          <w:p w:rsidR="00BE787C" w:rsidRDefault="00BE787C" w:rsidP="00020366">
            <w:pPr>
              <w:pStyle w:val="Akapitzlist"/>
              <w:numPr>
                <w:ilvl w:val="0"/>
                <w:numId w:val="45"/>
              </w:numPr>
              <w:tabs>
                <w:tab w:val="left" w:pos="4590"/>
              </w:tabs>
              <w:suppressAutoHyphens/>
              <w:ind w:left="272" w:hanging="218"/>
              <w:contextualSpacing/>
              <w:rPr>
                <w:rFonts w:ascii="Arial" w:eastAsia="SimSun" w:hAnsi="Arial" w:cs="Arial"/>
                <w:szCs w:val="21"/>
              </w:rPr>
            </w:pPr>
            <w:r>
              <w:rPr>
                <w:rFonts w:ascii="Arial" w:hAnsi="Arial" w:cs="Arial"/>
              </w:rPr>
              <w:t>Pobieranie i wysyłanie poczty elektronicznej z serwera pocztowego,</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lastRenderedPageBreak/>
              <w:t>Filtrowanie niechcianej poczty elektronicznej (SPAM) oraz określanie listy zablokowanych i bezpiecznych nadawców,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Tworzenie katalogów, pozwalających katalogować pocztę elektroniczną,</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Automatyczne grupowanie poczty o tym samym tytule,</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Tworzenie reguł przenoszących automatycznie nową pocztę elektroniczną do określonych katalogów bazując na słowach zawartych w tytule, adresie nadawcy i odbiorcy,</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Oflagowanie poczty elektronicznej z określeniem terminu przypomnienia,</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Zarządzanie kalendarzem,</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Udostępnianie Kalendarza innym użytkownikom,</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Przeglądanie kalendarza innych użytkowników,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Zapraszanie uczestników na spotkanie, co po ich akceptacji powoduje automatyczne wprowadzenie spotkania w ich kalendarzach,</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Zarządzanie listą zadań,</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Zlecanie zadań innym użytkownikom,</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Zarządzanie listą kontaktów,</w:t>
            </w:r>
          </w:p>
          <w:p w:rsidR="00BE787C" w:rsidRDefault="00BE787C" w:rsidP="00020366">
            <w:pPr>
              <w:pStyle w:val="Akapitzlist"/>
              <w:numPr>
                <w:ilvl w:val="0"/>
                <w:numId w:val="45"/>
              </w:numPr>
              <w:tabs>
                <w:tab w:val="left" w:pos="4590"/>
              </w:tabs>
              <w:suppressAutoHyphens/>
              <w:ind w:left="272" w:hanging="218"/>
              <w:contextualSpacing/>
              <w:rPr>
                <w:rFonts w:ascii="Arial" w:hAnsi="Arial" w:cs="Arial"/>
              </w:rPr>
            </w:pPr>
            <w:r>
              <w:rPr>
                <w:rFonts w:ascii="Arial" w:hAnsi="Arial" w:cs="Arial"/>
              </w:rPr>
              <w:t>Udostępnianie listy kontaktów innym użytkownikom, przeglądanie listy kontaktów innych użytkowników,</w:t>
            </w:r>
          </w:p>
          <w:p w:rsidR="00BE787C" w:rsidRDefault="00BE787C" w:rsidP="00020366">
            <w:pPr>
              <w:pStyle w:val="Akapitzlist"/>
              <w:numPr>
                <w:ilvl w:val="0"/>
                <w:numId w:val="45"/>
              </w:numPr>
              <w:tabs>
                <w:tab w:val="left" w:pos="4590"/>
              </w:tabs>
              <w:suppressAutoHyphens/>
              <w:ind w:left="272" w:hanging="218"/>
              <w:contextualSpacing/>
              <w:rPr>
                <w:rFonts w:ascii="Liberation Serif" w:hAnsi="Liberation Serif" w:cs="Mangal"/>
              </w:rPr>
            </w:pPr>
            <w:r>
              <w:rPr>
                <w:rFonts w:ascii="Arial" w:hAnsi="Arial" w:cs="Arial"/>
              </w:rPr>
              <w:t>Możliwość przesyłania kontaktów innym użytkowników.</w:t>
            </w:r>
          </w:p>
        </w:tc>
      </w:tr>
      <w:tr w:rsidR="00BE787C" w:rsidTr="005D7B38">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pStyle w:val="Zawartotabeli"/>
              <w:jc w:val="center"/>
            </w:pPr>
            <w:r>
              <w:rPr>
                <w:rFonts w:ascii="Arial" w:hAnsi="Arial" w:cs="Arial"/>
                <w:sz w:val="22"/>
                <w:szCs w:val="22"/>
              </w:rPr>
              <w:lastRenderedPageBreak/>
              <w:t>12.</w:t>
            </w:r>
          </w:p>
        </w:tc>
        <w:tc>
          <w:tcPr>
            <w:tcW w:w="9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787C" w:rsidRDefault="00BE787C" w:rsidP="00020366">
            <w:pPr>
              <w:tabs>
                <w:tab w:val="left" w:pos="4590"/>
              </w:tabs>
            </w:pPr>
            <w:r>
              <w:rPr>
                <w:rFonts w:asciiTheme="majorHAnsi" w:eastAsiaTheme="majorEastAsia" w:hAnsiTheme="majorHAnsi"/>
                <w:b/>
                <w:bCs/>
                <w:sz w:val="26"/>
                <w:szCs w:val="23"/>
              </w:rPr>
              <w:t>licencja z jednym kluczem aktywacyjnym dla wszystkich stanowisk udostępniana elektronicznie za pośrednictwem portalu producenta, z którego po zalogowaniu umożliwi wielokrotne jego pobranie w dowolnym czasie.</w:t>
            </w:r>
          </w:p>
        </w:tc>
      </w:tr>
    </w:tbl>
    <w:p w:rsidR="00847D87" w:rsidRPr="00847D87" w:rsidRDefault="00847D87" w:rsidP="00020366"/>
    <w:p w:rsidR="00BE787C" w:rsidRDefault="007E0CBA" w:rsidP="00511310">
      <w:pPr>
        <w:pStyle w:val="Nagwek2"/>
        <w:ind w:left="567" w:hanging="567"/>
      </w:pPr>
      <w:bookmarkStart w:id="17" w:name="_Toc119403590"/>
      <w:bookmarkStart w:id="18" w:name="_GoBack"/>
      <w:r w:rsidRPr="00D244AF">
        <w:t>C</w:t>
      </w:r>
      <w:r w:rsidR="00FB1A07">
        <w:t>zęść</w:t>
      </w:r>
      <w:r w:rsidRPr="00D244AF">
        <w:t xml:space="preserve"> V: </w:t>
      </w:r>
      <w:r w:rsidR="00BE787C">
        <w:t>Drukarka do etykiet wraz zestawem materiałów eksploatacyjnych – 1 sztuka</w:t>
      </w:r>
      <w:bookmarkEnd w:id="17"/>
    </w:p>
    <w:bookmarkEnd w:id="18"/>
    <w:p w:rsidR="00006D5C" w:rsidRDefault="00BE787C" w:rsidP="00020366">
      <w:pPr>
        <w:rPr>
          <w:rFonts w:cs="Calibri"/>
        </w:rPr>
      </w:pPr>
      <w:r>
        <w:rPr>
          <w:rFonts w:cs="Calibri"/>
        </w:rPr>
        <w:t xml:space="preserve">Minimalne parametry </w:t>
      </w:r>
    </w:p>
    <w:tbl>
      <w:tblPr>
        <w:tblStyle w:val="Tabela-Siatka1"/>
        <w:tblW w:w="10207"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3945"/>
        <w:gridCol w:w="3145"/>
        <w:gridCol w:w="2667"/>
      </w:tblGrid>
      <w:tr w:rsidR="00E21D97" w:rsidRPr="00E21D97" w:rsidTr="00E21D97">
        <w:tc>
          <w:tcPr>
            <w:tcW w:w="450" w:type="dxa"/>
            <w:tcMar>
              <w:left w:w="57" w:type="dxa"/>
              <w:right w:w="57" w:type="dxa"/>
            </w:tcMar>
            <w:vAlign w:val="center"/>
          </w:tcPr>
          <w:p w:rsidR="00E21D97" w:rsidRPr="00E21D97" w:rsidRDefault="00E21D97" w:rsidP="00020366">
            <w:pPr>
              <w:suppressLineNumbers/>
              <w:suppressAutoHyphens/>
              <w:jc w:val="center"/>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Lp.</w:t>
            </w:r>
          </w:p>
        </w:tc>
        <w:tc>
          <w:tcPr>
            <w:tcW w:w="3945" w:type="dxa"/>
            <w:tcMar>
              <w:left w:w="57" w:type="dxa"/>
              <w:right w:w="57" w:type="dxa"/>
            </w:tcMar>
            <w:vAlign w:val="center"/>
          </w:tcPr>
          <w:p w:rsidR="00E21D97" w:rsidRPr="00E21D97" w:rsidRDefault="00E21D97" w:rsidP="00020366">
            <w:pPr>
              <w:suppressAutoHyphens/>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Nazwa komponentu</w:t>
            </w:r>
          </w:p>
        </w:tc>
        <w:tc>
          <w:tcPr>
            <w:tcW w:w="3145" w:type="dxa"/>
            <w:tcMar>
              <w:left w:w="57" w:type="dxa"/>
              <w:right w:w="57" w:type="dxa"/>
            </w:tcMar>
            <w:vAlign w:val="center"/>
          </w:tcPr>
          <w:p w:rsidR="00E21D97" w:rsidRPr="00E21D97" w:rsidRDefault="00E21D97" w:rsidP="00020366">
            <w:pPr>
              <w:suppressLineNumbers/>
              <w:suppressAutoHyphens/>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 xml:space="preserve">Wymagane minimalne parametry techniczne </w:t>
            </w:r>
          </w:p>
        </w:tc>
        <w:tc>
          <w:tcPr>
            <w:tcW w:w="2667" w:type="dxa"/>
            <w:tcMar>
              <w:left w:w="57" w:type="dxa"/>
              <w:right w:w="57" w:type="dxa"/>
            </w:tcMar>
            <w:vAlign w:val="center"/>
          </w:tcPr>
          <w:p w:rsidR="00E21D97" w:rsidRPr="00E21D97" w:rsidRDefault="00E21D97" w:rsidP="00020366">
            <w:pPr>
              <w:suppressLineNumbers/>
              <w:suppressAutoHyphens/>
              <w:jc w:val="center"/>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 xml:space="preserve">Parametry oferowanego sprzętu </w:t>
            </w:r>
          </w:p>
          <w:p w:rsidR="00E21D97" w:rsidRPr="00E21D97" w:rsidRDefault="00E21D97" w:rsidP="00020366">
            <w:pPr>
              <w:suppressLineNumbers/>
              <w:suppressAutoHyphens/>
              <w:jc w:val="center"/>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(nazwa producenta, typ, model)</w:t>
            </w: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1.</w:t>
            </w:r>
          </w:p>
        </w:tc>
        <w:tc>
          <w:tcPr>
            <w:tcW w:w="3945" w:type="dxa"/>
            <w:tcMar>
              <w:left w:w="57" w:type="dxa"/>
              <w:right w:w="57" w:type="dxa"/>
            </w:tcMar>
          </w:tcPr>
          <w:p w:rsidR="00E21D97" w:rsidRPr="00E21D97" w:rsidRDefault="00E21D97" w:rsidP="00020366">
            <w:pPr>
              <w:suppressLineNumbers/>
              <w:suppressAutoHyphens/>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Przeznaczenie do druku</w:t>
            </w:r>
          </w:p>
        </w:tc>
        <w:tc>
          <w:tcPr>
            <w:tcW w:w="3145" w:type="dxa"/>
            <w:tcMar>
              <w:left w:w="57" w:type="dxa"/>
              <w:right w:w="57" w:type="dxa"/>
            </w:tcMar>
          </w:tcPr>
          <w:p w:rsidR="00E21D97" w:rsidRPr="00E21D97" w:rsidRDefault="00E21D97" w:rsidP="00020366">
            <w:pPr>
              <w:suppressLineNumbers/>
              <w:suppressAutoHyphens/>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mono (czerń)</w:t>
            </w:r>
          </w:p>
        </w:tc>
        <w:tc>
          <w:tcPr>
            <w:tcW w:w="2667" w:type="dxa"/>
            <w:tcMar>
              <w:left w:w="57" w:type="dxa"/>
              <w:right w:w="57" w:type="dxa"/>
            </w:tcMar>
          </w:tcPr>
          <w:p w:rsidR="00E21D97" w:rsidRPr="00E21D97" w:rsidRDefault="00E21D97" w:rsidP="00020366">
            <w:pPr>
              <w:suppressLineNumbers/>
              <w:suppressAutoHyphens/>
              <w:snapToGrid w:val="0"/>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2.</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Maksymalna szerokość druku</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minimum 100 mm</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3.</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Rozdzielczość druku</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 xml:space="preserve">minimum 300 </w:t>
            </w:r>
            <w:proofErr w:type="spellStart"/>
            <w:r w:rsidRPr="00E21D97">
              <w:rPr>
                <w:rFonts w:ascii="Arial" w:eastAsia="SimSun" w:hAnsi="Arial" w:cs="Arial"/>
                <w:kern w:val="1"/>
                <w:sz w:val="22"/>
                <w:szCs w:val="22"/>
                <w:lang w:eastAsia="zh-CN" w:bidi="hi-IN"/>
              </w:rPr>
              <w:t>dpi</w:t>
            </w:r>
            <w:proofErr w:type="spellEnd"/>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lastRenderedPageBreak/>
              <w:t>4.</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Prędkość druku</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minimum 100 mm/s</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5.</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Pamięć RAM</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minimum 16 MB</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6.</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Pamięć Flash</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minimum 8MB</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7.</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Interfejsy</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USB, LAN, RS232</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8.</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Rodzaj druku</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roofErr w:type="spellStart"/>
            <w:r w:rsidRPr="00E21D97">
              <w:rPr>
                <w:rFonts w:ascii="Arial" w:eastAsia="SimSun" w:hAnsi="Arial" w:cs="Arial"/>
                <w:kern w:val="1"/>
                <w:sz w:val="22"/>
                <w:szCs w:val="22"/>
                <w:lang w:eastAsia="zh-CN" w:bidi="hi-IN"/>
              </w:rPr>
              <w:t>termotransferowa</w:t>
            </w:r>
            <w:proofErr w:type="spellEnd"/>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9.</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 xml:space="preserve">Etykiety samoprzylepne do wydruku </w:t>
            </w:r>
            <w:proofErr w:type="spellStart"/>
            <w:r w:rsidRPr="00E21D97">
              <w:rPr>
                <w:rFonts w:ascii="Arial" w:eastAsia="SimSun" w:hAnsi="Arial" w:cs="Arial"/>
                <w:kern w:val="1"/>
                <w:sz w:val="22"/>
                <w:szCs w:val="22"/>
                <w:lang w:eastAsia="zh-CN" w:bidi="hi-IN"/>
              </w:rPr>
              <w:t>termotransferowego</w:t>
            </w:r>
            <w:proofErr w:type="spellEnd"/>
            <w:r w:rsidRPr="00E21D97">
              <w:rPr>
                <w:rFonts w:ascii="Arial" w:eastAsia="SimSun" w:hAnsi="Arial" w:cs="Arial"/>
                <w:kern w:val="1"/>
                <w:sz w:val="22"/>
                <w:szCs w:val="22"/>
                <w:lang w:eastAsia="zh-CN" w:bidi="hi-IN"/>
              </w:rPr>
              <w:t xml:space="preserve"> 50x30mm</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minimum 5000 etykiet</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10.</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 xml:space="preserve">Taśma </w:t>
            </w:r>
            <w:proofErr w:type="spellStart"/>
            <w:r w:rsidRPr="00E21D97">
              <w:rPr>
                <w:rFonts w:ascii="Arial" w:eastAsia="SimSun" w:hAnsi="Arial" w:cs="Arial"/>
                <w:kern w:val="1"/>
                <w:sz w:val="22"/>
                <w:szCs w:val="22"/>
                <w:lang w:eastAsia="zh-CN" w:bidi="hi-IN"/>
              </w:rPr>
              <w:t>termotransferowa</w:t>
            </w:r>
            <w:proofErr w:type="spellEnd"/>
            <w:r w:rsidRPr="00E21D97">
              <w:rPr>
                <w:rFonts w:ascii="Arial" w:eastAsia="SimSun" w:hAnsi="Arial" w:cs="Arial"/>
                <w:kern w:val="1"/>
                <w:sz w:val="22"/>
                <w:szCs w:val="22"/>
                <w:lang w:eastAsia="zh-CN" w:bidi="hi-IN"/>
              </w:rPr>
              <w:t xml:space="preserve"> o szerokości 60mm</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długość odpowiadająca liczbie etykiet</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11.</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 xml:space="preserve">Dołączone oprogramowanie </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bezpłatne pozwalające na projektowanie i wydruk etykiet</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12.</w:t>
            </w:r>
          </w:p>
        </w:tc>
        <w:tc>
          <w:tcPr>
            <w:tcW w:w="39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Praca w sieci przewodowej Ethernet</w:t>
            </w:r>
          </w:p>
        </w:tc>
        <w:tc>
          <w:tcPr>
            <w:tcW w:w="3145"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r w:rsidRPr="00E21D97">
              <w:rPr>
                <w:rFonts w:ascii="Arial" w:eastAsia="SimSun" w:hAnsi="Arial" w:cs="Arial"/>
                <w:kern w:val="1"/>
                <w:sz w:val="22"/>
                <w:szCs w:val="22"/>
                <w:lang w:eastAsia="zh-CN" w:bidi="hi-IN"/>
              </w:rPr>
              <w:t>Tak</w:t>
            </w:r>
          </w:p>
        </w:tc>
        <w:tc>
          <w:tcPr>
            <w:tcW w:w="2667" w:type="dxa"/>
            <w:tcMar>
              <w:left w:w="57" w:type="dxa"/>
              <w:right w:w="57" w:type="dxa"/>
            </w:tcMar>
          </w:tcPr>
          <w:p w:rsidR="00E21D97" w:rsidRPr="00E21D97" w:rsidRDefault="00E21D97" w:rsidP="00020366">
            <w:pPr>
              <w:suppressLineNumbers/>
              <w:suppressAutoHyphens/>
              <w:rPr>
                <w:rFonts w:ascii="Arial" w:eastAsia="SimSun" w:hAnsi="Arial" w:cs="Arial"/>
                <w:kern w:val="1"/>
                <w:sz w:val="22"/>
                <w:szCs w:val="22"/>
                <w:lang w:eastAsia="zh-CN" w:bidi="hi-IN"/>
              </w:rPr>
            </w:pPr>
          </w:p>
        </w:tc>
      </w:tr>
      <w:tr w:rsidR="00E21D97" w:rsidRPr="00E21D97" w:rsidTr="00E21D97">
        <w:tc>
          <w:tcPr>
            <w:tcW w:w="450" w:type="dxa"/>
            <w:tcMar>
              <w:left w:w="57" w:type="dxa"/>
              <w:right w:w="57" w:type="dxa"/>
            </w:tcMar>
          </w:tcPr>
          <w:p w:rsidR="00E21D97" w:rsidRPr="00E21D97" w:rsidRDefault="00E21D97" w:rsidP="00020366">
            <w:pPr>
              <w:suppressLineNumbers/>
              <w:suppressAutoHyphens/>
              <w:jc w:val="center"/>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13.</w:t>
            </w:r>
          </w:p>
        </w:tc>
        <w:tc>
          <w:tcPr>
            <w:tcW w:w="3945" w:type="dxa"/>
            <w:tcMar>
              <w:left w:w="57" w:type="dxa"/>
              <w:right w:w="57" w:type="dxa"/>
            </w:tcMar>
          </w:tcPr>
          <w:p w:rsidR="00E21D97" w:rsidRPr="00E21D97" w:rsidRDefault="00E21D97" w:rsidP="00020366">
            <w:pPr>
              <w:suppressLineNumbers/>
              <w:suppressAutoHyphens/>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Gwarancja</w:t>
            </w:r>
          </w:p>
        </w:tc>
        <w:tc>
          <w:tcPr>
            <w:tcW w:w="3145" w:type="dxa"/>
            <w:tcMar>
              <w:left w:w="57" w:type="dxa"/>
              <w:right w:w="57" w:type="dxa"/>
            </w:tcMar>
          </w:tcPr>
          <w:p w:rsidR="00E21D97" w:rsidRPr="00E21D97" w:rsidRDefault="00E21D97" w:rsidP="00020366">
            <w:pPr>
              <w:suppressLineNumbers/>
              <w:suppressAutoHyphens/>
              <w:rPr>
                <w:rFonts w:ascii="Liberation Serif" w:eastAsia="SimSun" w:hAnsi="Liberation Serif" w:cs="Mangal"/>
                <w:kern w:val="1"/>
                <w:lang w:eastAsia="zh-CN" w:bidi="hi-IN"/>
              </w:rPr>
            </w:pPr>
            <w:r w:rsidRPr="00E21D97">
              <w:rPr>
                <w:rFonts w:ascii="Arial" w:eastAsia="SimSun" w:hAnsi="Arial" w:cs="Arial"/>
                <w:kern w:val="1"/>
                <w:sz w:val="22"/>
                <w:szCs w:val="22"/>
                <w:lang w:eastAsia="zh-CN" w:bidi="hi-IN"/>
              </w:rPr>
              <w:t>minimum 12 miesięcy (gwarancja producenta)</w:t>
            </w:r>
          </w:p>
        </w:tc>
        <w:tc>
          <w:tcPr>
            <w:tcW w:w="2667" w:type="dxa"/>
            <w:tcMar>
              <w:left w:w="57" w:type="dxa"/>
              <w:right w:w="57" w:type="dxa"/>
            </w:tcMar>
          </w:tcPr>
          <w:p w:rsidR="00E21D97" w:rsidRPr="00E21D97" w:rsidRDefault="00E21D97" w:rsidP="00020366">
            <w:pPr>
              <w:suppressLineNumbers/>
              <w:suppressAutoHyphens/>
              <w:snapToGrid w:val="0"/>
              <w:rPr>
                <w:rFonts w:ascii="Arial" w:eastAsia="SimSun" w:hAnsi="Arial" w:cs="Arial"/>
                <w:kern w:val="1"/>
                <w:sz w:val="22"/>
                <w:szCs w:val="22"/>
                <w:lang w:eastAsia="zh-CN" w:bidi="hi-IN"/>
              </w:rPr>
            </w:pPr>
          </w:p>
        </w:tc>
      </w:tr>
    </w:tbl>
    <w:p w:rsidR="00BE787C" w:rsidRDefault="00BE787C" w:rsidP="00020366">
      <w:pPr>
        <w:rPr>
          <w:rFonts w:cs="Calibri"/>
        </w:rPr>
      </w:pPr>
    </w:p>
    <w:p w:rsidR="00BE787C" w:rsidRDefault="00C94E85" w:rsidP="00511310">
      <w:pPr>
        <w:pStyle w:val="Nagwek2"/>
        <w:ind w:left="426" w:hanging="426"/>
      </w:pPr>
      <w:r w:rsidRPr="00C94E85">
        <w:t>Część VI : Czytnik kodów kreskowych – 3 sztuki</w:t>
      </w:r>
    </w:p>
    <w:p w:rsidR="00C94E85" w:rsidRDefault="00C94E85" w:rsidP="00020366">
      <w:pPr>
        <w:rPr>
          <w:rFonts w:ascii="Arial" w:hAnsi="Arial" w:cs="Arial"/>
          <w:b/>
        </w:rPr>
      </w:pPr>
      <w:r>
        <w:rPr>
          <w:rFonts w:ascii="Arial" w:hAnsi="Arial" w:cs="Arial"/>
          <w:b/>
        </w:rPr>
        <w:t xml:space="preserve">Parametry minimalne </w:t>
      </w:r>
    </w:p>
    <w:tbl>
      <w:tblPr>
        <w:tblStyle w:val="Tabela-Siatka"/>
        <w:tblW w:w="10207" w:type="dxa"/>
        <w:tblInd w:w="-431" w:type="dxa"/>
        <w:tblLayout w:type="fixed"/>
        <w:tblLook w:val="0020" w:firstRow="1" w:lastRow="0" w:firstColumn="0" w:lastColumn="0" w:noHBand="0" w:noVBand="0"/>
      </w:tblPr>
      <w:tblGrid>
        <w:gridCol w:w="451"/>
        <w:gridCol w:w="3236"/>
        <w:gridCol w:w="3852"/>
        <w:gridCol w:w="2668"/>
      </w:tblGrid>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Default="00C94E85" w:rsidP="00020366">
            <w:pPr>
              <w:pStyle w:val="Zawartotabeli"/>
              <w:jc w:val="center"/>
              <w:rPr>
                <w:rFonts w:ascii="Liberation Serif" w:hAnsi="Liberation Serif"/>
                <w:sz w:val="24"/>
                <w:szCs w:val="24"/>
              </w:rPr>
            </w:pPr>
            <w:r>
              <w:rPr>
                <w:rFonts w:ascii="Arial" w:hAnsi="Arial" w:cs="Arial"/>
                <w:sz w:val="22"/>
                <w:szCs w:val="22"/>
              </w:rPr>
              <w:t>Lp.</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Default="00C94E85" w:rsidP="00020366">
            <w:r>
              <w:rPr>
                <w:rFonts w:ascii="Arial" w:hAnsi="Arial" w:cs="Arial"/>
                <w:sz w:val="22"/>
                <w:szCs w:val="22"/>
              </w:rPr>
              <w:t>Nazwa komponentu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Default="00C94E85" w:rsidP="00020366">
            <w:pPr>
              <w:pStyle w:val="Zawartotabeli"/>
            </w:pPr>
            <w:r>
              <w:rPr>
                <w:rFonts w:ascii="Arial" w:hAnsi="Arial" w:cs="Arial"/>
                <w:sz w:val="22"/>
                <w:szCs w:val="22"/>
              </w:rPr>
              <w:t xml:space="preserve">Wymagane minimalne parametry techniczne </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4E85" w:rsidRDefault="00C94E85" w:rsidP="00020366">
            <w:pPr>
              <w:pStyle w:val="Zawartotabeli"/>
              <w:jc w:val="center"/>
            </w:pPr>
            <w:r>
              <w:rPr>
                <w:rFonts w:ascii="Arial" w:hAnsi="Arial" w:cs="Arial"/>
                <w:sz w:val="22"/>
                <w:szCs w:val="22"/>
              </w:rPr>
              <w:t xml:space="preserve">Parametry oferowanego sprzętu </w:t>
            </w:r>
          </w:p>
          <w:p w:rsidR="00C94E85" w:rsidRDefault="00C94E85" w:rsidP="00020366">
            <w:pPr>
              <w:pStyle w:val="Zawartotabeli"/>
              <w:jc w:val="center"/>
            </w:pPr>
            <w:r>
              <w:rPr>
                <w:rFonts w:ascii="Arial" w:hAnsi="Arial" w:cs="Arial"/>
                <w:sz w:val="22"/>
                <w:szCs w:val="22"/>
              </w:rPr>
              <w:t>(nazwa producenta, typ, model)</w:t>
            </w: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pPr>
            <w:r>
              <w:rPr>
                <w:rFonts w:ascii="Arial" w:hAnsi="Arial" w:cs="Arial"/>
                <w:sz w:val="22"/>
                <w:szCs w:val="22"/>
              </w:rPr>
              <w:t>1.</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pPr>
            <w:r>
              <w:rPr>
                <w:rFonts w:ascii="Arial" w:hAnsi="Arial" w:cs="Arial"/>
                <w:sz w:val="22"/>
                <w:szCs w:val="22"/>
              </w:rPr>
              <w:t>Przeznaczenie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pPr>
            <w:r>
              <w:rPr>
                <w:rFonts w:ascii="Arial" w:hAnsi="Arial" w:cs="Arial"/>
                <w:sz w:val="22"/>
                <w:szCs w:val="22"/>
              </w:rPr>
              <w:t>automatyczne odczytywanie kodów kreskowych (monochromatycznych)</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snapToGrid w:val="0"/>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Rodzaje Interfejsu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USB, RS232, KBW</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Metoda skanowania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ręczne / automatyczne</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4.</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Potwierdzenia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świetlne i dźwiękowe</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5.</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Odczytywane kody kreskowe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 xml:space="preserve">1D, GS1 </w:t>
            </w:r>
            <w:proofErr w:type="spellStart"/>
            <w:r>
              <w:rPr>
                <w:rFonts w:ascii="Arial" w:hAnsi="Arial" w:cs="Arial"/>
                <w:sz w:val="22"/>
                <w:szCs w:val="22"/>
              </w:rPr>
              <w:t>DataBar</w:t>
            </w:r>
            <w:proofErr w:type="spellEnd"/>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6.</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Kabel w zestawie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USB</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7.</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Podstawka w zestawie</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tak</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8.</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Wersja skanera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Standardowa (SR)</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9.</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Norma szczelności</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Minimum IP52</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10.</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Długość Kabla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2 m</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jc w:val="center"/>
              <w:rPr>
                <w:rFonts w:ascii="Liberation Serif" w:hAnsi="Liberation Serif" w:cs="Mangal"/>
                <w:sz w:val="24"/>
                <w:szCs w:val="24"/>
              </w:rPr>
            </w:pPr>
            <w:r>
              <w:rPr>
                <w:rFonts w:ascii="Arial" w:hAnsi="Arial" w:cs="Arial"/>
                <w:sz w:val="22"/>
                <w:szCs w:val="22"/>
              </w:rPr>
              <w:t>11.</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Temperatura otoczenia pracy</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od 0 st. C do 50 st. C</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jc w:val="center"/>
              <w:rPr>
                <w:rFonts w:ascii="Liberation Serif" w:hAnsi="Liberation Serif" w:cs="Mangal"/>
                <w:sz w:val="24"/>
                <w:szCs w:val="24"/>
              </w:rPr>
            </w:pPr>
            <w:r>
              <w:rPr>
                <w:rFonts w:ascii="Arial" w:hAnsi="Arial" w:cs="Arial"/>
                <w:sz w:val="22"/>
                <w:szCs w:val="22"/>
              </w:rPr>
              <w:t>12.</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Odporność na upadki</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minimum do 1,8 m</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jc w:val="center"/>
              <w:rPr>
                <w:rFonts w:ascii="Liberation Serif" w:hAnsi="Liberation Serif" w:cs="Mangal"/>
                <w:sz w:val="24"/>
                <w:szCs w:val="24"/>
              </w:rPr>
            </w:pPr>
            <w:r>
              <w:rPr>
                <w:rFonts w:ascii="Arial" w:hAnsi="Arial" w:cs="Arial"/>
                <w:sz w:val="22"/>
                <w:szCs w:val="22"/>
              </w:rPr>
              <w:t>13.</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Szerokość odczytu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100 mm</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jc w:val="center"/>
              <w:rPr>
                <w:rFonts w:ascii="Liberation Serif" w:hAnsi="Liberation Serif" w:cs="Mangal"/>
                <w:sz w:val="24"/>
                <w:szCs w:val="24"/>
              </w:rPr>
            </w:pPr>
            <w:r>
              <w:rPr>
                <w:rFonts w:ascii="Arial" w:hAnsi="Arial" w:cs="Arial"/>
                <w:sz w:val="22"/>
                <w:szCs w:val="22"/>
              </w:rPr>
              <w:lastRenderedPageBreak/>
              <w:t>14.</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Szybkość odczytu</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rPr>
                <w:rFonts w:ascii="Arial" w:hAnsi="Arial" w:cs="Arial"/>
                <w:sz w:val="22"/>
                <w:szCs w:val="22"/>
              </w:rPr>
            </w:pPr>
            <w:r>
              <w:rPr>
                <w:rFonts w:ascii="Arial" w:hAnsi="Arial" w:cs="Arial"/>
                <w:sz w:val="22"/>
                <w:szCs w:val="22"/>
              </w:rPr>
              <w:t>200 razy / sekundę</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rPr>
                <w:rFonts w:ascii="Arial" w:hAnsi="Arial" w:cs="Arial"/>
                <w:sz w:val="22"/>
                <w:szCs w:val="22"/>
              </w:rPr>
            </w:pPr>
          </w:p>
        </w:tc>
      </w:tr>
      <w:tr w:rsidR="00C94E85" w:rsidTr="005D7B38">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jc w:val="center"/>
              <w:rPr>
                <w:rFonts w:ascii="Liberation Serif" w:hAnsi="Liberation Serif" w:cs="Mangal"/>
                <w:sz w:val="24"/>
                <w:szCs w:val="24"/>
              </w:rPr>
            </w:pPr>
            <w:r>
              <w:rPr>
                <w:rFonts w:ascii="Arial" w:hAnsi="Arial" w:cs="Arial"/>
                <w:sz w:val="22"/>
                <w:szCs w:val="22"/>
              </w:rPr>
              <w:t>15.</w:t>
            </w:r>
          </w:p>
        </w:tc>
        <w:tc>
          <w:tcPr>
            <w:tcW w:w="3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pPr>
            <w:r>
              <w:rPr>
                <w:rFonts w:ascii="Arial" w:hAnsi="Arial" w:cs="Arial"/>
                <w:sz w:val="22"/>
                <w:szCs w:val="22"/>
              </w:rPr>
              <w:t>Gwarancja</w:t>
            </w:r>
          </w:p>
        </w:tc>
        <w:tc>
          <w:tcPr>
            <w:tcW w:w="3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94E85" w:rsidRDefault="00C94E85" w:rsidP="00020366">
            <w:pPr>
              <w:pStyle w:val="Zawartotabeli"/>
            </w:pPr>
            <w:r>
              <w:rPr>
                <w:rFonts w:ascii="Arial" w:hAnsi="Arial" w:cs="Arial"/>
                <w:sz w:val="22"/>
                <w:szCs w:val="22"/>
              </w:rPr>
              <w:t>minimum 12 miesięcy (gwarancja producenta)</w:t>
            </w:r>
          </w:p>
        </w:tc>
        <w:tc>
          <w:tcPr>
            <w:tcW w:w="2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94E85" w:rsidRDefault="00C94E85" w:rsidP="00020366">
            <w:pPr>
              <w:pStyle w:val="Zawartotabeli"/>
              <w:snapToGrid w:val="0"/>
              <w:rPr>
                <w:rFonts w:ascii="Arial" w:hAnsi="Arial" w:cs="Arial"/>
                <w:sz w:val="22"/>
                <w:szCs w:val="22"/>
              </w:rPr>
            </w:pPr>
          </w:p>
        </w:tc>
      </w:tr>
    </w:tbl>
    <w:p w:rsidR="00C94E85" w:rsidRPr="00C94E85" w:rsidRDefault="00C94E85" w:rsidP="00020366">
      <w:pPr>
        <w:rPr>
          <w:rFonts w:ascii="Arial" w:hAnsi="Arial" w:cs="Arial"/>
          <w:b/>
        </w:rPr>
      </w:pPr>
    </w:p>
    <w:p w:rsidR="00B87A58" w:rsidRPr="008D7444" w:rsidRDefault="00C1770E" w:rsidP="00020366">
      <w:pPr>
        <w:numPr>
          <w:ilvl w:val="0"/>
          <w:numId w:val="19"/>
        </w:numPr>
        <w:tabs>
          <w:tab w:val="clear" w:pos="595"/>
        </w:tabs>
        <w:ind w:left="426" w:hanging="426"/>
        <w:rPr>
          <w:rFonts w:asciiTheme="minorHAnsi" w:hAnsiTheme="minorHAnsi" w:cstheme="minorHAnsi"/>
          <w:b/>
        </w:rPr>
      </w:pPr>
      <w:r w:rsidRPr="004D1F75">
        <w:rPr>
          <w:rFonts w:asciiTheme="minorHAnsi" w:hAnsiTheme="minorHAnsi" w:cstheme="minorHAnsi"/>
        </w:rPr>
        <w:tab/>
      </w:r>
      <w:r w:rsidR="006A3CB5" w:rsidRPr="004D1F75">
        <w:rPr>
          <w:rFonts w:asciiTheme="minorHAnsi" w:hAnsiTheme="minorHAnsi" w:cstheme="minorHAnsi"/>
        </w:rPr>
        <w:t xml:space="preserve">Wspólny Słownik Zamówień CPV: </w:t>
      </w:r>
      <w:r w:rsidR="00967E99">
        <w:rPr>
          <w:b/>
        </w:rPr>
        <w:t>302</w:t>
      </w:r>
      <w:r w:rsidR="00CC3BFA">
        <w:rPr>
          <w:b/>
        </w:rPr>
        <w:t>00000-1</w:t>
      </w:r>
    </w:p>
    <w:p w:rsidR="00930DD9" w:rsidRPr="004D1F75" w:rsidRDefault="00C1770E" w:rsidP="00020366">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930DD9" w:rsidRPr="004D1F75">
        <w:rPr>
          <w:rFonts w:asciiTheme="minorHAnsi" w:hAnsiTheme="minorHAnsi" w:cstheme="minorHAnsi"/>
          <w:szCs w:val="24"/>
        </w:rPr>
        <w:t>Zamawiający dopuszcza składani</w:t>
      </w:r>
      <w:r w:rsidR="00403B4D">
        <w:rPr>
          <w:rFonts w:asciiTheme="minorHAnsi" w:hAnsiTheme="minorHAnsi" w:cstheme="minorHAnsi"/>
          <w:szCs w:val="24"/>
        </w:rPr>
        <w:t>e</w:t>
      </w:r>
      <w:r w:rsidR="00930DD9" w:rsidRPr="004D1F75">
        <w:rPr>
          <w:rFonts w:asciiTheme="minorHAnsi" w:hAnsiTheme="minorHAnsi" w:cstheme="minorHAnsi"/>
          <w:szCs w:val="24"/>
        </w:rPr>
        <w:t xml:space="preserve"> ofert częściowych</w:t>
      </w:r>
      <w:r w:rsidR="00E745C5">
        <w:rPr>
          <w:rFonts w:asciiTheme="minorHAnsi" w:hAnsiTheme="minorHAnsi" w:cstheme="minorHAnsi"/>
          <w:szCs w:val="24"/>
        </w:rPr>
        <w:t xml:space="preserve"> </w:t>
      </w:r>
      <w:r w:rsidR="001C6A32">
        <w:rPr>
          <w:rFonts w:asciiTheme="minorHAnsi" w:hAnsiTheme="minorHAnsi" w:cstheme="minorHAnsi"/>
          <w:szCs w:val="24"/>
        </w:rPr>
        <w:t>n</w:t>
      </w:r>
      <w:r w:rsidR="00E745C5">
        <w:rPr>
          <w:rFonts w:asciiTheme="minorHAnsi" w:hAnsiTheme="minorHAnsi" w:cstheme="minorHAnsi"/>
          <w:szCs w:val="24"/>
        </w:rPr>
        <w:t>a realizację danej</w:t>
      </w:r>
      <w:r w:rsidR="001C6A32">
        <w:rPr>
          <w:rFonts w:asciiTheme="minorHAnsi" w:hAnsiTheme="minorHAnsi" w:cstheme="minorHAnsi"/>
          <w:szCs w:val="24"/>
        </w:rPr>
        <w:t>/</w:t>
      </w:r>
      <w:proofErr w:type="spellStart"/>
      <w:r w:rsidR="001C6A32">
        <w:rPr>
          <w:rFonts w:asciiTheme="minorHAnsi" w:hAnsiTheme="minorHAnsi" w:cstheme="minorHAnsi"/>
          <w:szCs w:val="24"/>
        </w:rPr>
        <w:t>ych</w:t>
      </w:r>
      <w:proofErr w:type="spellEnd"/>
      <w:r w:rsidR="001C6A32">
        <w:rPr>
          <w:rFonts w:asciiTheme="minorHAnsi" w:hAnsiTheme="minorHAnsi" w:cstheme="minorHAnsi"/>
          <w:szCs w:val="24"/>
        </w:rPr>
        <w:t xml:space="preserve"> </w:t>
      </w:r>
      <w:r w:rsidR="00E745C5">
        <w:rPr>
          <w:rFonts w:asciiTheme="minorHAnsi" w:hAnsiTheme="minorHAnsi" w:cstheme="minorHAnsi"/>
          <w:szCs w:val="24"/>
        </w:rPr>
        <w:t>części zamówienia</w:t>
      </w:r>
      <w:r w:rsidR="00092859">
        <w:rPr>
          <w:rFonts w:asciiTheme="minorHAnsi" w:hAnsiTheme="minorHAnsi" w:cstheme="minorHAnsi"/>
          <w:szCs w:val="24"/>
        </w:rPr>
        <w:t>.</w:t>
      </w:r>
    </w:p>
    <w:p w:rsidR="0054168E" w:rsidRPr="004D1F75" w:rsidRDefault="00C1770E" w:rsidP="00020366">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312428" w:rsidRPr="004D1F75">
        <w:rPr>
          <w:rFonts w:asciiTheme="minorHAnsi" w:hAnsiTheme="minorHAnsi" w:cstheme="minorHAnsi"/>
          <w:szCs w:val="24"/>
        </w:rPr>
        <w:t xml:space="preserve">Zamawiający nie dopuszcza składania ofert </w:t>
      </w:r>
      <w:r w:rsidR="00E011C2" w:rsidRPr="004D1F75">
        <w:rPr>
          <w:rFonts w:asciiTheme="minorHAnsi" w:hAnsiTheme="minorHAnsi" w:cstheme="minorHAnsi"/>
          <w:szCs w:val="24"/>
        </w:rPr>
        <w:t>wariantowych oraz w postaci katalogów elektronicznych.</w:t>
      </w:r>
    </w:p>
    <w:p w:rsidR="00FF6F4D" w:rsidRPr="004D1F75" w:rsidRDefault="00C1770E" w:rsidP="00020366">
      <w:pPr>
        <w:pStyle w:val="Akapitzlist"/>
        <w:numPr>
          <w:ilvl w:val="0"/>
          <w:numId w:val="19"/>
        </w:numPr>
        <w:tabs>
          <w:tab w:val="clear" w:pos="595"/>
        </w:tabs>
        <w:ind w:left="462" w:hanging="462"/>
        <w:rPr>
          <w:rFonts w:asciiTheme="minorHAnsi" w:hAnsiTheme="minorHAnsi" w:cstheme="minorHAnsi"/>
        </w:rPr>
      </w:pPr>
      <w:r w:rsidRPr="004D1F75">
        <w:rPr>
          <w:rFonts w:asciiTheme="minorHAnsi" w:hAnsiTheme="minorHAnsi" w:cstheme="minorHAnsi"/>
        </w:rPr>
        <w:tab/>
      </w:r>
      <w:r w:rsidR="00A52ED6" w:rsidRPr="004D1F75">
        <w:rPr>
          <w:rFonts w:asciiTheme="minorHAnsi" w:hAnsiTheme="minorHAnsi" w:cstheme="minorHAnsi"/>
        </w:rPr>
        <w:t>Zamawiający</w:t>
      </w:r>
      <w:r w:rsidR="0087701F" w:rsidRPr="004D1F75">
        <w:rPr>
          <w:rFonts w:asciiTheme="minorHAnsi" w:hAnsiTheme="minorHAnsi" w:cstheme="minorHAnsi"/>
        </w:rPr>
        <w:t xml:space="preserve"> </w:t>
      </w:r>
      <w:r w:rsidR="00AC2B33" w:rsidRPr="004D1F75">
        <w:rPr>
          <w:rFonts w:asciiTheme="minorHAnsi" w:hAnsiTheme="minorHAnsi" w:cstheme="minorHAnsi"/>
        </w:rPr>
        <w:t xml:space="preserve">nie </w:t>
      </w:r>
      <w:r w:rsidR="0087701F" w:rsidRPr="004D1F75">
        <w:rPr>
          <w:rFonts w:asciiTheme="minorHAnsi" w:hAnsiTheme="minorHAnsi" w:cstheme="minorHAnsi"/>
        </w:rPr>
        <w:t>przewiduje</w:t>
      </w:r>
      <w:r w:rsidR="00BA4A71" w:rsidRPr="004D1F75">
        <w:rPr>
          <w:rFonts w:asciiTheme="minorHAnsi" w:hAnsiTheme="minorHAnsi" w:cstheme="minorHAnsi"/>
        </w:rPr>
        <w:t xml:space="preserve"> udziela</w:t>
      </w:r>
      <w:r w:rsidR="0087701F" w:rsidRPr="004D1F75">
        <w:rPr>
          <w:rFonts w:asciiTheme="minorHAnsi" w:hAnsiTheme="minorHAnsi" w:cstheme="minorHAnsi"/>
        </w:rPr>
        <w:t>nia</w:t>
      </w:r>
      <w:r w:rsidR="00A52ED6" w:rsidRPr="004D1F75">
        <w:rPr>
          <w:rFonts w:asciiTheme="minorHAnsi" w:hAnsiTheme="minorHAnsi" w:cstheme="minorHAnsi"/>
        </w:rPr>
        <w:t xml:space="preserve"> zamówień, o których mowa w art. </w:t>
      </w:r>
      <w:r w:rsidR="006204E8" w:rsidRPr="004D1F75">
        <w:rPr>
          <w:rFonts w:asciiTheme="minorHAnsi" w:hAnsiTheme="minorHAnsi" w:cstheme="minorHAnsi"/>
        </w:rPr>
        <w:t>214 ust. 1 pkt 7 i 8.</w:t>
      </w:r>
    </w:p>
    <w:p w:rsidR="006204E8" w:rsidRPr="004D1F75" w:rsidRDefault="003B6DB1" w:rsidP="00020366">
      <w:pPr>
        <w:pStyle w:val="Nagwek3"/>
        <w:rPr>
          <w:rFonts w:asciiTheme="minorHAnsi" w:hAnsiTheme="minorHAnsi" w:cstheme="minorHAnsi"/>
        </w:rPr>
      </w:pPr>
      <w:bookmarkStart w:id="19" w:name="_Toc119403591"/>
      <w:r w:rsidRPr="004D1F75">
        <w:rPr>
          <w:rFonts w:asciiTheme="minorHAnsi" w:hAnsiTheme="minorHAnsi" w:cstheme="minorHAnsi"/>
        </w:rPr>
        <w:t>Wizja lokalna</w:t>
      </w:r>
      <w:bookmarkEnd w:id="19"/>
    </w:p>
    <w:p w:rsidR="006204E8" w:rsidRPr="004D1F75" w:rsidRDefault="007E6247" w:rsidP="00020366">
      <w:pPr>
        <w:pStyle w:val="arimr"/>
        <w:widowControl/>
        <w:numPr>
          <w:ilvl w:val="0"/>
          <w:numId w:val="31"/>
        </w:numPr>
        <w:suppressAutoHyphens/>
        <w:snapToGrid/>
        <w:ind w:left="426" w:hanging="426"/>
        <w:rPr>
          <w:rFonts w:asciiTheme="minorHAnsi" w:hAnsiTheme="minorHAnsi" w:cstheme="minorHAnsi"/>
          <w:szCs w:val="24"/>
          <w:lang w:val="pl-PL"/>
        </w:rPr>
      </w:pPr>
      <w:r w:rsidRPr="004D1F75">
        <w:rPr>
          <w:rFonts w:asciiTheme="minorHAnsi" w:hAnsiTheme="minorHAnsi" w:cstheme="minorHAnsi"/>
          <w:szCs w:val="24"/>
          <w:lang w:val="pl-PL"/>
        </w:rPr>
        <w:tab/>
      </w:r>
      <w:r w:rsidR="006204E8" w:rsidRPr="004D1F75">
        <w:rPr>
          <w:rFonts w:asciiTheme="minorHAnsi" w:hAnsiTheme="minorHAnsi" w:cstheme="minorHAnsi"/>
          <w:szCs w:val="24"/>
          <w:lang w:val="pl-PL"/>
        </w:rPr>
        <w:t xml:space="preserve">Zamawiający </w:t>
      </w:r>
      <w:r w:rsidR="00A13EA5" w:rsidRPr="004D1F75">
        <w:rPr>
          <w:rFonts w:asciiTheme="minorHAnsi" w:hAnsiTheme="minorHAnsi" w:cstheme="minorHAnsi"/>
          <w:szCs w:val="24"/>
          <w:lang w:val="pl-PL"/>
        </w:rPr>
        <w:t>nie przewiduje wizji lokalnej</w:t>
      </w:r>
      <w:r w:rsidR="006204E8" w:rsidRPr="004D1F75">
        <w:rPr>
          <w:rFonts w:asciiTheme="minorHAnsi" w:hAnsiTheme="minorHAnsi" w:cstheme="minorHAnsi"/>
          <w:szCs w:val="24"/>
          <w:lang w:val="pl-PL"/>
        </w:rPr>
        <w:t xml:space="preserve">. </w:t>
      </w:r>
    </w:p>
    <w:p w:rsidR="00497A91" w:rsidRPr="004D1F75" w:rsidRDefault="003B6DB1" w:rsidP="00020366">
      <w:pPr>
        <w:pStyle w:val="Nagwek3"/>
        <w:rPr>
          <w:rFonts w:asciiTheme="minorHAnsi" w:hAnsiTheme="minorHAnsi" w:cstheme="minorHAnsi"/>
        </w:rPr>
      </w:pPr>
      <w:bookmarkStart w:id="20" w:name="_Toc119403592"/>
      <w:r w:rsidRPr="004D1F75">
        <w:rPr>
          <w:rFonts w:asciiTheme="minorHAnsi" w:hAnsiTheme="minorHAnsi" w:cstheme="minorHAnsi"/>
        </w:rPr>
        <w:t>Podwykonawstwo</w:t>
      </w:r>
      <w:bookmarkEnd w:id="20"/>
    </w:p>
    <w:p w:rsidR="0001760D" w:rsidRPr="00981E5C" w:rsidRDefault="007E6247" w:rsidP="00020366">
      <w:pPr>
        <w:pStyle w:val="arimr"/>
        <w:widowControl/>
        <w:numPr>
          <w:ilvl w:val="0"/>
          <w:numId w:val="24"/>
        </w:numPr>
        <w:tabs>
          <w:tab w:val="clear" w:pos="453"/>
        </w:tabs>
        <w:suppressAutoHyphens/>
        <w:snapToGrid/>
        <w:rPr>
          <w:rFonts w:asciiTheme="minorHAnsi" w:hAnsiTheme="minorHAnsi" w:cstheme="minorHAnsi"/>
          <w:szCs w:val="24"/>
          <w:lang w:val="pl-PL"/>
        </w:rPr>
      </w:pPr>
      <w:r w:rsidRPr="004D1F75">
        <w:rPr>
          <w:rFonts w:asciiTheme="minorHAnsi" w:hAnsiTheme="minorHAnsi" w:cstheme="minorHAnsi"/>
          <w:szCs w:val="24"/>
          <w:lang w:val="pl-PL"/>
        </w:rPr>
        <w:tab/>
      </w:r>
      <w:r w:rsidR="00582C38" w:rsidRPr="004D1F75">
        <w:rPr>
          <w:rFonts w:asciiTheme="minorHAnsi" w:hAnsiTheme="minorHAnsi" w:cstheme="minorHAnsi"/>
          <w:szCs w:val="24"/>
          <w:lang w:val="pl-PL"/>
        </w:rPr>
        <w:t xml:space="preserve">Wykonawca </w:t>
      </w:r>
      <w:r w:rsidR="0098023A" w:rsidRPr="004D1F75">
        <w:rPr>
          <w:rFonts w:asciiTheme="minorHAnsi" w:hAnsiTheme="minorHAnsi" w:cstheme="minorHAnsi"/>
          <w:szCs w:val="24"/>
          <w:lang w:val="pl-PL"/>
        </w:rPr>
        <w:t xml:space="preserve">nie </w:t>
      </w:r>
      <w:r w:rsidR="00582C38" w:rsidRPr="004D1F75">
        <w:rPr>
          <w:rFonts w:asciiTheme="minorHAnsi" w:hAnsiTheme="minorHAnsi" w:cstheme="minorHAnsi"/>
          <w:szCs w:val="24"/>
          <w:lang w:val="pl-PL"/>
        </w:rPr>
        <w:t>może powierzyć wykonani</w:t>
      </w:r>
      <w:r w:rsidR="0098023A" w:rsidRPr="004D1F75">
        <w:rPr>
          <w:rFonts w:asciiTheme="minorHAnsi" w:hAnsiTheme="minorHAnsi" w:cstheme="minorHAnsi"/>
          <w:szCs w:val="24"/>
          <w:lang w:val="pl-PL"/>
        </w:rPr>
        <w:t>a</w:t>
      </w:r>
      <w:r w:rsidR="00582C38" w:rsidRPr="004D1F75">
        <w:rPr>
          <w:rFonts w:asciiTheme="minorHAnsi" w:hAnsiTheme="minorHAnsi" w:cstheme="minorHAnsi"/>
          <w:szCs w:val="24"/>
          <w:lang w:val="pl-PL"/>
        </w:rPr>
        <w:t xml:space="preserve"> części zamówienia podwykonawcy (podwykonawcom). </w:t>
      </w:r>
    </w:p>
    <w:p w:rsidR="00E8086A" w:rsidRPr="00981E5C" w:rsidRDefault="003B6DB1" w:rsidP="00020366">
      <w:pPr>
        <w:pStyle w:val="Nagwek3"/>
      </w:pPr>
      <w:bookmarkStart w:id="21" w:name="_Toc119403593"/>
      <w:r w:rsidRPr="00981E5C">
        <w:t>Termin wykonania zamówienia</w:t>
      </w:r>
      <w:bookmarkEnd w:id="21"/>
    </w:p>
    <w:p w:rsidR="00655480" w:rsidRPr="00F02742" w:rsidRDefault="0037715A" w:rsidP="00020366">
      <w:pPr>
        <w:pStyle w:val="pkt"/>
        <w:numPr>
          <w:ilvl w:val="0"/>
          <w:numId w:val="30"/>
        </w:numPr>
        <w:spacing w:before="0" w:after="0"/>
        <w:ind w:left="426" w:hanging="426"/>
        <w:jc w:val="left"/>
        <w:rPr>
          <w:rFonts w:asciiTheme="minorHAnsi" w:hAnsiTheme="minorHAnsi" w:cstheme="minorHAnsi"/>
          <w:szCs w:val="24"/>
        </w:rPr>
      </w:pPr>
      <w:r w:rsidRPr="00F02742">
        <w:rPr>
          <w:rFonts w:asciiTheme="minorHAnsi" w:hAnsiTheme="minorHAnsi" w:cstheme="minorHAnsi"/>
          <w:szCs w:val="24"/>
        </w:rPr>
        <w:t>Termin wykonania zamówienia:</w:t>
      </w:r>
      <w:r w:rsidR="008F7F32" w:rsidRPr="00F02742">
        <w:rPr>
          <w:rFonts w:asciiTheme="minorHAnsi" w:hAnsiTheme="minorHAnsi" w:cstheme="minorHAnsi"/>
          <w:szCs w:val="24"/>
        </w:rPr>
        <w:t xml:space="preserve"> </w:t>
      </w:r>
      <w:r w:rsidR="00EC2B71" w:rsidRPr="00F02742">
        <w:rPr>
          <w:rFonts w:asciiTheme="minorHAnsi" w:hAnsiTheme="minorHAnsi" w:cstheme="minorHAnsi"/>
          <w:szCs w:val="24"/>
        </w:rPr>
        <w:t>2</w:t>
      </w:r>
      <w:r w:rsidR="004E37F2" w:rsidRPr="00F02742">
        <w:rPr>
          <w:rFonts w:asciiTheme="minorHAnsi" w:hAnsiTheme="minorHAnsi" w:cstheme="minorHAnsi"/>
          <w:szCs w:val="24"/>
        </w:rPr>
        <w:t>3</w:t>
      </w:r>
      <w:r w:rsidR="00DB36E3" w:rsidRPr="00F02742">
        <w:rPr>
          <w:rFonts w:asciiTheme="minorHAnsi" w:hAnsiTheme="minorHAnsi" w:cstheme="minorHAnsi"/>
          <w:szCs w:val="24"/>
        </w:rPr>
        <w:t xml:space="preserve"> </w:t>
      </w:r>
      <w:r w:rsidR="004E37F2" w:rsidRPr="00F02742">
        <w:rPr>
          <w:rFonts w:asciiTheme="minorHAnsi" w:hAnsiTheme="minorHAnsi" w:cstheme="minorHAnsi"/>
          <w:szCs w:val="24"/>
        </w:rPr>
        <w:t>grudnia</w:t>
      </w:r>
      <w:r w:rsidR="00487A73" w:rsidRPr="00F02742">
        <w:rPr>
          <w:rFonts w:asciiTheme="minorHAnsi" w:hAnsiTheme="minorHAnsi" w:cstheme="minorHAnsi"/>
          <w:szCs w:val="24"/>
        </w:rPr>
        <w:t xml:space="preserve"> 202</w:t>
      </w:r>
      <w:r w:rsidR="00A15FCF" w:rsidRPr="00F02742">
        <w:rPr>
          <w:rFonts w:asciiTheme="minorHAnsi" w:hAnsiTheme="minorHAnsi" w:cstheme="minorHAnsi"/>
          <w:szCs w:val="24"/>
        </w:rPr>
        <w:t>2</w:t>
      </w:r>
      <w:r w:rsidR="00487A73" w:rsidRPr="00F02742">
        <w:rPr>
          <w:rFonts w:asciiTheme="minorHAnsi" w:hAnsiTheme="minorHAnsi" w:cstheme="minorHAnsi"/>
          <w:szCs w:val="24"/>
        </w:rPr>
        <w:t xml:space="preserve"> r.</w:t>
      </w:r>
    </w:p>
    <w:p w:rsidR="006204E8" w:rsidRPr="004D1F75" w:rsidRDefault="007E6247" w:rsidP="00020366">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Szczegółowe zagadnienia dotyczące terminu realizacji umowy uregulowane są we</w:t>
      </w:r>
      <w:r w:rsidR="00C36546" w:rsidRPr="004D1F75">
        <w:rPr>
          <w:rFonts w:asciiTheme="minorHAnsi" w:hAnsiTheme="minorHAnsi" w:cstheme="minorHAnsi"/>
          <w:szCs w:val="24"/>
        </w:rPr>
        <w:t> </w:t>
      </w:r>
      <w:r w:rsidR="006204E8" w:rsidRPr="004D1F75">
        <w:rPr>
          <w:rFonts w:asciiTheme="minorHAnsi" w:hAnsiTheme="minorHAnsi" w:cstheme="minorHAnsi"/>
          <w:szCs w:val="24"/>
        </w:rPr>
        <w:t xml:space="preserve">wzorze umowy stanowiącej </w:t>
      </w:r>
      <w:r w:rsidR="006204E8" w:rsidRPr="004D1F75">
        <w:rPr>
          <w:rFonts w:asciiTheme="minorHAnsi" w:hAnsiTheme="minorHAnsi" w:cstheme="minorHAnsi"/>
          <w:b/>
          <w:bCs/>
          <w:szCs w:val="24"/>
        </w:rPr>
        <w:t xml:space="preserve">załącznik nr </w:t>
      </w:r>
      <w:r w:rsidR="00830F1A" w:rsidRPr="004D1F75">
        <w:rPr>
          <w:rFonts w:asciiTheme="minorHAnsi" w:hAnsiTheme="minorHAnsi" w:cstheme="minorHAnsi"/>
          <w:b/>
          <w:bCs/>
          <w:szCs w:val="24"/>
        </w:rPr>
        <w:t>2</w:t>
      </w:r>
      <w:r w:rsidR="006204E8" w:rsidRPr="004D1F75">
        <w:rPr>
          <w:rFonts w:asciiTheme="minorHAnsi" w:hAnsiTheme="minorHAnsi" w:cstheme="minorHAnsi"/>
          <w:b/>
          <w:bCs/>
          <w:szCs w:val="24"/>
        </w:rPr>
        <w:t xml:space="preserve"> do SWZ</w:t>
      </w:r>
      <w:r w:rsidR="006204E8" w:rsidRPr="004D1F75">
        <w:rPr>
          <w:rFonts w:asciiTheme="minorHAnsi" w:hAnsiTheme="minorHAnsi" w:cstheme="minorHAnsi"/>
          <w:szCs w:val="24"/>
        </w:rPr>
        <w:t>.</w:t>
      </w:r>
    </w:p>
    <w:p w:rsidR="00E37F70" w:rsidRPr="004D1F75" w:rsidRDefault="003B6DB1" w:rsidP="00020366">
      <w:pPr>
        <w:pStyle w:val="Nagwek3"/>
        <w:rPr>
          <w:rFonts w:asciiTheme="minorHAnsi" w:hAnsiTheme="minorHAnsi" w:cstheme="minorHAnsi"/>
        </w:rPr>
      </w:pPr>
      <w:bookmarkStart w:id="22" w:name="_Toc119403594"/>
      <w:r w:rsidRPr="004D1F75">
        <w:rPr>
          <w:rFonts w:asciiTheme="minorHAnsi" w:hAnsiTheme="minorHAnsi" w:cstheme="minorHAnsi"/>
        </w:rPr>
        <w:t>Warunki udziału w postępowaniu</w:t>
      </w:r>
      <w:bookmarkEnd w:id="22"/>
    </w:p>
    <w:p w:rsidR="008539CF" w:rsidRPr="004D1F75" w:rsidRDefault="007E6247" w:rsidP="00020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4D1F75">
        <w:rPr>
          <w:rFonts w:asciiTheme="minorHAnsi" w:hAnsiTheme="minorHAnsi" w:cstheme="minorHAnsi"/>
          <w:sz w:val="24"/>
          <w:szCs w:val="24"/>
          <w:lang w:val="pl-PL"/>
        </w:rPr>
        <w:tab/>
      </w:r>
      <w:r w:rsidR="003544E7" w:rsidRPr="004D1F75">
        <w:rPr>
          <w:rFonts w:asciiTheme="minorHAnsi" w:hAnsiTheme="minorHAnsi" w:cstheme="minorHAnsi"/>
          <w:sz w:val="24"/>
          <w:szCs w:val="24"/>
          <w:lang w:val="pl-PL"/>
        </w:rPr>
        <w:t>O udzielenie zamówienia mogą ubiegać się Wykonawcy, którzy nie podlegają wykluczeniu</w:t>
      </w:r>
      <w:r w:rsidR="00CA06FA" w:rsidRPr="004D1F75">
        <w:rPr>
          <w:rFonts w:asciiTheme="minorHAnsi" w:hAnsiTheme="minorHAnsi" w:cstheme="minorHAnsi"/>
          <w:sz w:val="24"/>
          <w:szCs w:val="24"/>
          <w:lang w:val="pl-PL"/>
        </w:rPr>
        <w:t xml:space="preserve"> na zas</w:t>
      </w:r>
      <w:r w:rsidR="00E26154" w:rsidRPr="004D1F75">
        <w:rPr>
          <w:rFonts w:asciiTheme="minorHAnsi" w:hAnsiTheme="minorHAnsi" w:cstheme="minorHAnsi"/>
          <w:sz w:val="24"/>
          <w:szCs w:val="24"/>
          <w:lang w:val="pl-PL"/>
        </w:rPr>
        <w:t>adach określonych w Rozdziale X</w:t>
      </w:r>
      <w:r w:rsidR="00687441">
        <w:rPr>
          <w:rFonts w:asciiTheme="minorHAnsi" w:hAnsiTheme="minorHAnsi" w:cstheme="minorHAnsi"/>
          <w:sz w:val="24"/>
          <w:szCs w:val="24"/>
          <w:lang w:val="pl-PL"/>
        </w:rPr>
        <w:t>I</w:t>
      </w:r>
      <w:r w:rsidR="00CA06FA" w:rsidRPr="004D1F75">
        <w:rPr>
          <w:rFonts w:asciiTheme="minorHAnsi" w:hAnsiTheme="minorHAnsi" w:cstheme="minorHAnsi"/>
          <w:sz w:val="24"/>
          <w:szCs w:val="24"/>
          <w:lang w:val="pl-PL"/>
        </w:rPr>
        <w:t xml:space="preserve"> SWZ,</w:t>
      </w:r>
      <w:r w:rsidR="003544E7" w:rsidRPr="004D1F75">
        <w:rPr>
          <w:rFonts w:asciiTheme="minorHAnsi" w:hAnsiTheme="minorHAnsi" w:cstheme="minorHAnsi"/>
          <w:sz w:val="24"/>
          <w:szCs w:val="24"/>
          <w:lang w:val="pl-PL"/>
        </w:rPr>
        <w:t xml:space="preserve"> oraz spełniają określone przez </w:t>
      </w:r>
      <w:r w:rsidR="00334FF0" w:rsidRPr="004D1F75">
        <w:rPr>
          <w:rFonts w:asciiTheme="minorHAnsi" w:hAnsiTheme="minorHAnsi" w:cstheme="minorHAnsi"/>
          <w:sz w:val="24"/>
          <w:szCs w:val="24"/>
          <w:lang w:val="pl-PL"/>
        </w:rPr>
        <w:t>Z</w:t>
      </w:r>
      <w:r w:rsidR="003544E7" w:rsidRPr="004D1F75">
        <w:rPr>
          <w:rFonts w:asciiTheme="minorHAnsi" w:hAnsiTheme="minorHAnsi" w:cstheme="minorHAnsi"/>
          <w:sz w:val="24"/>
          <w:szCs w:val="24"/>
          <w:lang w:val="pl-PL"/>
        </w:rPr>
        <w:t>amawiającego warunki</w:t>
      </w:r>
      <w:r w:rsidR="003544E7" w:rsidRPr="004D1F75">
        <w:rPr>
          <w:rStyle w:val="TeksttreciPogrubienie"/>
          <w:rFonts w:asciiTheme="minorHAnsi" w:hAnsiTheme="minorHAnsi" w:cstheme="minorHAnsi"/>
          <w:sz w:val="24"/>
          <w:szCs w:val="24"/>
          <w:lang w:val="pl-PL"/>
        </w:rPr>
        <w:t xml:space="preserve"> </w:t>
      </w:r>
      <w:r w:rsidR="003544E7" w:rsidRPr="004D1F75">
        <w:rPr>
          <w:rStyle w:val="TeksttreciPogrubienie"/>
          <w:rFonts w:asciiTheme="minorHAnsi" w:hAnsiTheme="minorHAnsi" w:cstheme="minorHAnsi"/>
          <w:b w:val="0"/>
          <w:sz w:val="24"/>
          <w:szCs w:val="24"/>
          <w:lang w:val="pl-PL"/>
        </w:rPr>
        <w:t>udziału w postępowaniu.</w:t>
      </w:r>
      <w:bookmarkStart w:id="23" w:name="bookmark3"/>
    </w:p>
    <w:p w:rsidR="008539CF" w:rsidRPr="004D1F75" w:rsidRDefault="007E6247" w:rsidP="00020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374B1F" w:rsidRPr="004D1F75">
        <w:rPr>
          <w:rFonts w:asciiTheme="minorHAnsi" w:hAnsiTheme="minorHAnsi" w:cstheme="minorHAnsi"/>
          <w:sz w:val="24"/>
          <w:szCs w:val="24"/>
          <w:lang w:val="pl-PL"/>
        </w:rPr>
        <w:t>O udzielenie zamówienia mogą ubiegać się Wykonawcy, którzy spełniają warunki dotyczące:</w:t>
      </w:r>
      <w:bookmarkEnd w:id="23"/>
    </w:p>
    <w:p w:rsidR="005158E1" w:rsidRDefault="007E6247" w:rsidP="00020366">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158E1" w:rsidRPr="005158E1">
        <w:rPr>
          <w:rFonts w:asciiTheme="minorHAnsi" w:hAnsiTheme="minorHAnsi" w:cstheme="minorHAnsi"/>
          <w:b/>
          <w:sz w:val="24"/>
          <w:szCs w:val="24"/>
          <w:lang w:val="pl-PL"/>
        </w:rPr>
        <w:t>zdolności do występowania w obrocie gospodarczym</w:t>
      </w:r>
      <w:r w:rsidR="005158E1">
        <w:rPr>
          <w:rFonts w:asciiTheme="minorHAnsi" w:hAnsiTheme="minorHAnsi" w:cstheme="minorHAnsi"/>
          <w:b/>
          <w:sz w:val="24"/>
          <w:szCs w:val="24"/>
          <w:lang w:val="pl-PL"/>
        </w:rPr>
        <w:t>:</w:t>
      </w:r>
    </w:p>
    <w:p w:rsidR="005158E1" w:rsidRPr="005158E1" w:rsidRDefault="005158E1" w:rsidP="00020366">
      <w:pPr>
        <w:pStyle w:val="Teksttreci0"/>
        <w:shd w:val="clear" w:color="auto" w:fill="auto"/>
        <w:spacing w:line="360" w:lineRule="auto"/>
        <w:ind w:left="852" w:right="20" w:firstLine="0"/>
        <w:rPr>
          <w:rFonts w:asciiTheme="minorHAnsi" w:hAnsiTheme="minorHAnsi" w:cstheme="minorHAnsi"/>
          <w:sz w:val="24"/>
          <w:szCs w:val="24"/>
          <w:lang w:val="pl-PL"/>
        </w:rPr>
      </w:pPr>
      <w:r>
        <w:rPr>
          <w:rFonts w:asciiTheme="minorHAnsi" w:hAnsiTheme="minorHAnsi" w:cstheme="minorHAnsi"/>
          <w:sz w:val="24"/>
          <w:szCs w:val="24"/>
          <w:lang w:val="pl-PL"/>
        </w:rPr>
        <w:t>Zamawiający wymaga</w:t>
      </w:r>
      <w:r w:rsidR="000E3B78" w:rsidRPr="000E3B78">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4D1F75" w:rsidRDefault="0004244F" w:rsidP="00020366">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4D1F75" w:rsidRDefault="00CB25F9" w:rsidP="00020366">
      <w:pPr>
        <w:pStyle w:val="Teksttreci0"/>
        <w:shd w:val="clear" w:color="auto" w:fill="auto"/>
        <w:spacing w:line="360" w:lineRule="auto"/>
        <w:ind w:left="868" w:right="20" w:firstLine="0"/>
        <w:rPr>
          <w:rFonts w:asciiTheme="minorHAnsi" w:hAnsiTheme="minorHAnsi" w:cstheme="minorHAnsi"/>
          <w:sz w:val="24"/>
          <w:szCs w:val="24"/>
          <w:lang w:val="pl-PL"/>
        </w:rPr>
      </w:pPr>
      <w:bookmarkStart w:id="24" w:name="_Hlk69737020"/>
      <w:r w:rsidRPr="004D1F75">
        <w:rPr>
          <w:rFonts w:asciiTheme="minorHAnsi" w:hAnsiTheme="minorHAnsi" w:cstheme="minorHAnsi"/>
          <w:sz w:val="24"/>
          <w:szCs w:val="24"/>
          <w:lang w:val="pl-PL"/>
        </w:rPr>
        <w:lastRenderedPageBreak/>
        <w:t>Zamawiający nie stawia warunku w powyższym zakresie.</w:t>
      </w:r>
    </w:p>
    <w:bookmarkEnd w:id="24"/>
    <w:p w:rsidR="008539CF" w:rsidRPr="004D1F75" w:rsidRDefault="007E6247" w:rsidP="00020366">
      <w:pPr>
        <w:pStyle w:val="Teksttreci0"/>
        <w:numPr>
          <w:ilvl w:val="0"/>
          <w:numId w:val="29"/>
        </w:numPr>
        <w:shd w:val="clear" w:color="auto" w:fill="auto"/>
        <w:spacing w:line="360" w:lineRule="auto"/>
        <w:ind w:left="852" w:right="20" w:hanging="426"/>
        <w:rPr>
          <w:rFonts w:asciiTheme="minorHAnsi" w:hAnsiTheme="minorHAnsi" w:cstheme="minorHAnsi"/>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sytuacji ekonomicznej lub finansowej:</w:t>
      </w:r>
    </w:p>
    <w:p w:rsidR="00DB6441" w:rsidRPr="00D345D1" w:rsidRDefault="00035151" w:rsidP="00020366">
      <w:pPr>
        <w:pStyle w:val="Teksttreci0"/>
        <w:shd w:val="clear" w:color="auto" w:fill="auto"/>
        <w:spacing w:line="360" w:lineRule="auto"/>
        <w:ind w:left="868" w:right="20"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 xml:space="preserve">Zamawiający </w:t>
      </w:r>
      <w:r w:rsidR="00D345D1">
        <w:rPr>
          <w:rFonts w:asciiTheme="minorHAnsi" w:hAnsiTheme="minorHAnsi" w:cstheme="minorHAnsi"/>
          <w:sz w:val="24"/>
          <w:szCs w:val="24"/>
          <w:lang w:val="pl-PL"/>
        </w:rPr>
        <w:t>nie stawia warunku w tym zakresie.</w:t>
      </w:r>
    </w:p>
    <w:p w:rsidR="00141FCB" w:rsidRPr="004D1F75" w:rsidRDefault="00547D88" w:rsidP="00020366">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zdolności technicznej lub zawodowej:</w:t>
      </w:r>
    </w:p>
    <w:p w:rsidR="00700DB1" w:rsidRPr="004D1F75" w:rsidRDefault="00700DB1" w:rsidP="00020366">
      <w:pPr>
        <w:pStyle w:val="Teksttreci0"/>
        <w:shd w:val="clear" w:color="auto" w:fill="auto"/>
        <w:spacing w:line="360" w:lineRule="auto"/>
        <w:ind w:right="20" w:firstLine="851"/>
        <w:rPr>
          <w:rFonts w:asciiTheme="minorHAnsi" w:hAnsiTheme="minorHAnsi" w:cstheme="minorHAnsi"/>
          <w:sz w:val="24"/>
          <w:szCs w:val="24"/>
          <w:lang w:val="pl-PL"/>
        </w:rPr>
      </w:pPr>
      <w:r w:rsidRPr="004D1F75">
        <w:rPr>
          <w:rFonts w:asciiTheme="minorHAnsi" w:hAnsiTheme="minorHAnsi" w:cstheme="minorHAnsi"/>
          <w:sz w:val="24"/>
          <w:szCs w:val="24"/>
          <w:lang w:val="pl-PL"/>
        </w:rPr>
        <w:t>Zamawiający nie stawia warunku w powyższym zakresie.</w:t>
      </w:r>
    </w:p>
    <w:p w:rsidR="00FE528B" w:rsidRPr="004D1F75" w:rsidRDefault="00E6187E" w:rsidP="00020366">
      <w:pPr>
        <w:pStyle w:val="Nagwek3"/>
        <w:rPr>
          <w:rFonts w:asciiTheme="minorHAnsi" w:hAnsiTheme="minorHAnsi" w:cstheme="minorHAnsi"/>
          <w:iCs/>
        </w:rPr>
      </w:pPr>
      <w:bookmarkStart w:id="25" w:name="_Toc119403595"/>
      <w:r w:rsidRPr="004D1F75">
        <w:rPr>
          <w:rFonts w:asciiTheme="minorHAnsi" w:hAnsiTheme="minorHAnsi" w:cstheme="minorHAnsi"/>
        </w:rPr>
        <w:t>Podstawy wykluczenia z postępowania</w:t>
      </w:r>
      <w:bookmarkEnd w:id="25"/>
    </w:p>
    <w:p w:rsidR="008B65FD" w:rsidRPr="008B65FD" w:rsidRDefault="00557955" w:rsidP="00020366">
      <w:pPr>
        <w:pStyle w:val="Default"/>
        <w:numPr>
          <w:ilvl w:val="0"/>
          <w:numId w:val="34"/>
        </w:numPr>
        <w:tabs>
          <w:tab w:val="clear" w:pos="1009"/>
          <w:tab w:val="num" w:pos="851"/>
        </w:tabs>
        <w:spacing w:line="360" w:lineRule="auto"/>
        <w:ind w:hanging="583"/>
        <w:jc w:val="both"/>
        <w:rPr>
          <w:rFonts w:ascii="Calibri" w:hAnsi="Calibri" w:cs="Calibri"/>
          <w:bCs/>
          <w:iCs/>
          <w:color w:val="auto"/>
        </w:rPr>
      </w:pPr>
      <w:r w:rsidRPr="008B65FD">
        <w:rPr>
          <w:rFonts w:asciiTheme="minorHAnsi" w:hAnsiTheme="minorHAnsi" w:cstheme="minorHAnsi"/>
        </w:rPr>
        <w:t xml:space="preserve"> </w:t>
      </w:r>
      <w:r w:rsidR="00FB0A07" w:rsidRPr="008B65FD">
        <w:rPr>
          <w:rFonts w:asciiTheme="minorHAnsi" w:hAnsiTheme="minorHAnsi" w:cstheme="minorHAnsi"/>
        </w:rPr>
        <w:t xml:space="preserve">Z </w:t>
      </w:r>
      <w:r w:rsidR="008B65FD" w:rsidRPr="00FE528B">
        <w:rPr>
          <w:rFonts w:asciiTheme="minorHAnsi" w:hAnsiTheme="minorHAnsi" w:cstheme="minorHAnsi"/>
        </w:rPr>
        <w:t xml:space="preserve">postępowania o udzielenie zamówienia wyklucza się Wykonawców, w stosunku do </w:t>
      </w:r>
      <w:r w:rsidR="008B65FD" w:rsidRPr="008B65FD">
        <w:rPr>
          <w:rFonts w:asciiTheme="minorHAnsi" w:hAnsiTheme="minorHAnsi" w:cstheme="minorHAnsi"/>
        </w:rPr>
        <w:t>których zachodzi którakolwiek z okoliczności wskazanych:</w:t>
      </w:r>
    </w:p>
    <w:p w:rsidR="008B65FD" w:rsidRPr="002C7AE8" w:rsidRDefault="008B65FD" w:rsidP="00020366">
      <w:pPr>
        <w:pStyle w:val="Teksttreci0"/>
        <w:numPr>
          <w:ilvl w:val="0"/>
          <w:numId w:val="35"/>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t xml:space="preserve">w art. 108 ust. 1 </w:t>
      </w:r>
      <w:proofErr w:type="spellStart"/>
      <w:r w:rsidRPr="002C7AE8">
        <w:rPr>
          <w:rFonts w:asciiTheme="minorHAnsi" w:hAnsiTheme="minorHAnsi" w:cstheme="minorHAnsi"/>
          <w:sz w:val="24"/>
          <w:szCs w:val="24"/>
          <w:lang w:val="pl-PL"/>
        </w:rPr>
        <w:t>pzp</w:t>
      </w:r>
      <w:proofErr w:type="spellEnd"/>
      <w:r w:rsidRPr="002C7AE8">
        <w:rPr>
          <w:rFonts w:asciiTheme="minorHAnsi" w:hAnsiTheme="minorHAnsi" w:cstheme="minorHAnsi"/>
          <w:sz w:val="24"/>
          <w:szCs w:val="24"/>
          <w:lang w:val="pl-PL"/>
        </w:rPr>
        <w:t>.;</w:t>
      </w:r>
    </w:p>
    <w:p w:rsidR="008B65FD" w:rsidRPr="00A75D06" w:rsidRDefault="008B65FD" w:rsidP="00020366">
      <w:pPr>
        <w:pStyle w:val="Teksttreci0"/>
        <w:numPr>
          <w:ilvl w:val="0"/>
          <w:numId w:val="35"/>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t xml:space="preserve">w art. 109 ust. 1 pkt. </w:t>
      </w:r>
      <w:r>
        <w:rPr>
          <w:rFonts w:asciiTheme="minorHAnsi" w:hAnsiTheme="minorHAnsi" w:cstheme="minorHAnsi"/>
          <w:sz w:val="24"/>
          <w:szCs w:val="24"/>
          <w:lang w:val="pl-PL"/>
        </w:rPr>
        <w:t>1</w:t>
      </w:r>
    </w:p>
    <w:p w:rsidR="00533274" w:rsidRPr="00533274" w:rsidRDefault="00533274" w:rsidP="00020366">
      <w:pPr>
        <w:pStyle w:val="Teksttreci0"/>
        <w:numPr>
          <w:ilvl w:val="0"/>
          <w:numId w:val="35"/>
        </w:numPr>
        <w:spacing w:line="360" w:lineRule="auto"/>
        <w:ind w:left="1134"/>
        <w:rPr>
          <w:rFonts w:asciiTheme="minorHAnsi" w:hAnsiTheme="minorHAnsi" w:cstheme="minorHAnsi"/>
          <w:bCs/>
          <w:kern w:val="32"/>
          <w:sz w:val="24"/>
          <w:szCs w:val="24"/>
        </w:rPr>
      </w:pPr>
      <w:bookmarkStart w:id="26" w:name="_Hlk119392993"/>
      <w:r w:rsidRPr="00533274">
        <w:rPr>
          <w:rFonts w:asciiTheme="minorHAnsi" w:hAnsiTheme="minorHAnsi" w:cstheme="minorHAnsi"/>
          <w:bCs/>
          <w:kern w:val="32"/>
          <w:sz w:val="24"/>
          <w:szCs w:val="24"/>
        </w:rPr>
        <w:t>w art. 7 ust. 1 ustawy z dnia 13 kwietnia 2022 r. o szczególnych rozwiązaniach w</w:t>
      </w:r>
      <w:r w:rsidR="00687441">
        <w:rPr>
          <w:rFonts w:asciiTheme="minorHAnsi" w:hAnsiTheme="minorHAnsi" w:cstheme="minorHAnsi"/>
          <w:bCs/>
          <w:kern w:val="32"/>
          <w:sz w:val="24"/>
          <w:szCs w:val="24"/>
        </w:rPr>
        <w:t> </w:t>
      </w:r>
      <w:r w:rsidRPr="00533274">
        <w:rPr>
          <w:rFonts w:asciiTheme="minorHAnsi" w:hAnsiTheme="minorHAnsi" w:cstheme="minorHAnsi"/>
          <w:bCs/>
          <w:kern w:val="32"/>
          <w:sz w:val="24"/>
          <w:szCs w:val="24"/>
        </w:rPr>
        <w:t>zakresie przeciwdziałania wspieraniu agresji</w:t>
      </w:r>
    </w:p>
    <w:p w:rsidR="00A75D06" w:rsidRPr="006C3206" w:rsidRDefault="00533274" w:rsidP="00020366">
      <w:pPr>
        <w:pStyle w:val="Teksttreci0"/>
        <w:shd w:val="clear" w:color="auto" w:fill="auto"/>
        <w:spacing w:line="360" w:lineRule="auto"/>
        <w:ind w:left="1134" w:firstLine="0"/>
        <w:rPr>
          <w:rFonts w:asciiTheme="minorHAnsi" w:hAnsiTheme="minorHAnsi" w:cstheme="minorHAnsi"/>
          <w:bCs/>
          <w:kern w:val="32"/>
          <w:szCs w:val="24"/>
        </w:rPr>
      </w:pPr>
      <w:r w:rsidRPr="00533274">
        <w:rPr>
          <w:rFonts w:asciiTheme="minorHAnsi" w:hAnsiTheme="minorHAnsi" w:cstheme="minorHAnsi"/>
          <w:bCs/>
          <w:kern w:val="32"/>
          <w:sz w:val="24"/>
          <w:szCs w:val="24"/>
        </w:rPr>
        <w:t>na Ukrainę oraz służących ochronie bezpieczeństwa narodowego (Dz. U. z 2022 r. poz 835 z późn. zmianami</w:t>
      </w:r>
      <w:r w:rsidRPr="00533274">
        <w:rPr>
          <w:rFonts w:asciiTheme="minorHAnsi" w:hAnsiTheme="minorHAnsi" w:cstheme="minorHAnsi"/>
          <w:bCs/>
          <w:kern w:val="32"/>
          <w:szCs w:val="24"/>
        </w:rPr>
        <w:t>)</w:t>
      </w:r>
    </w:p>
    <w:bookmarkEnd w:id="26"/>
    <w:p w:rsidR="00FE528B" w:rsidRPr="008B65FD" w:rsidRDefault="00FE528B" w:rsidP="00020366">
      <w:pPr>
        <w:pStyle w:val="Default"/>
        <w:numPr>
          <w:ilvl w:val="0"/>
          <w:numId w:val="34"/>
        </w:numPr>
        <w:tabs>
          <w:tab w:val="clear" w:pos="1009"/>
          <w:tab w:val="num" w:pos="1276"/>
        </w:tabs>
        <w:spacing w:line="360" w:lineRule="auto"/>
        <w:ind w:hanging="583"/>
        <w:jc w:val="both"/>
        <w:rPr>
          <w:rFonts w:asciiTheme="minorHAnsi" w:hAnsiTheme="minorHAnsi" w:cstheme="minorHAnsi"/>
          <w:bCs/>
          <w:iCs/>
          <w:color w:val="auto"/>
        </w:rPr>
      </w:pPr>
      <w:r w:rsidRPr="008B65FD">
        <w:rPr>
          <w:rFonts w:asciiTheme="minorHAnsi" w:hAnsiTheme="minorHAnsi" w:cstheme="minorHAnsi"/>
          <w:bCs/>
          <w:iCs/>
          <w:color w:val="auto"/>
        </w:rPr>
        <w:t>Wykonawca może zostać wykluczony przez zamawiającego na każdym etapie postępowania o udzielenie zamówienia.</w:t>
      </w:r>
    </w:p>
    <w:p w:rsidR="00262028" w:rsidRPr="00FC4AD6" w:rsidRDefault="00262028" w:rsidP="00020366">
      <w:pPr>
        <w:pStyle w:val="Default"/>
        <w:numPr>
          <w:ilvl w:val="0"/>
          <w:numId w:val="34"/>
        </w:numPr>
        <w:spacing w:line="360" w:lineRule="auto"/>
        <w:ind w:hanging="583"/>
        <w:jc w:val="both"/>
        <w:rPr>
          <w:rFonts w:asciiTheme="minorHAnsi" w:hAnsiTheme="minorHAnsi" w:cstheme="minorHAnsi"/>
          <w:bCs/>
          <w:color w:val="auto"/>
        </w:rPr>
      </w:pPr>
      <w:r w:rsidRPr="00FC4AD6">
        <w:rPr>
          <w:rFonts w:asciiTheme="minorHAnsi" w:hAnsiTheme="minorHAnsi" w:cstheme="minorHAnsi"/>
          <w:bCs/>
          <w:color w:val="auto"/>
        </w:rPr>
        <w:t xml:space="preserve">Każdy z wykonawców składa oświadczenie </w:t>
      </w:r>
      <w:r w:rsidRPr="00FC4AD6">
        <w:rPr>
          <w:rFonts w:asciiTheme="minorHAnsi" w:hAnsiTheme="minorHAnsi" w:cstheme="minorHAnsi"/>
        </w:rPr>
        <w:t xml:space="preserve">o spełnianiu warunków udziału w postępowaniu oraz </w:t>
      </w:r>
      <w:r w:rsidRPr="00FC4AD6">
        <w:rPr>
          <w:rFonts w:asciiTheme="minorHAnsi" w:hAnsiTheme="minorHAnsi" w:cstheme="minorHAnsi"/>
          <w:bCs/>
          <w:color w:val="auto"/>
        </w:rPr>
        <w:t>o braku podstaw do wykluczenia z postępowania (</w:t>
      </w:r>
      <w:r w:rsidRPr="00FC4AD6">
        <w:rPr>
          <w:rFonts w:asciiTheme="minorHAnsi" w:hAnsiTheme="minorHAnsi" w:cstheme="minorHAnsi"/>
          <w:b/>
          <w:bCs/>
          <w:color w:val="auto"/>
        </w:rPr>
        <w:t>załącznik nr 3 do </w:t>
      </w:r>
      <w:r w:rsidRPr="00FC4AD6">
        <w:rPr>
          <w:rFonts w:asciiTheme="minorHAnsi" w:hAnsiTheme="minorHAnsi" w:cstheme="minorHAnsi"/>
          <w:b/>
          <w:color w:val="auto"/>
        </w:rPr>
        <w:t>SWZ</w:t>
      </w:r>
      <w:r w:rsidRPr="00FC4AD6">
        <w:rPr>
          <w:rFonts w:asciiTheme="minorHAnsi" w:hAnsiTheme="minorHAnsi" w:cstheme="minorHAnsi"/>
          <w:bCs/>
          <w:color w:val="auto"/>
        </w:rPr>
        <w:t xml:space="preserve">). </w:t>
      </w:r>
      <w:r w:rsidRPr="00FC4AD6">
        <w:rPr>
          <w:rFonts w:asciiTheme="minorHAnsi" w:hAnsiTheme="minorHAnsi" w:cstheme="minorHAnsi"/>
          <w:bCs/>
          <w:color w:val="auto"/>
        </w:rPr>
        <w:tab/>
      </w:r>
    </w:p>
    <w:p w:rsidR="00262028" w:rsidRPr="00FC4AD6" w:rsidRDefault="00262028" w:rsidP="00020366">
      <w:pPr>
        <w:pStyle w:val="Default"/>
        <w:numPr>
          <w:ilvl w:val="0"/>
          <w:numId w:val="34"/>
        </w:numPr>
        <w:spacing w:line="360" w:lineRule="auto"/>
        <w:ind w:hanging="583"/>
        <w:jc w:val="both"/>
        <w:rPr>
          <w:rFonts w:asciiTheme="minorHAnsi" w:hAnsiTheme="minorHAnsi" w:cstheme="minorHAnsi"/>
          <w:bCs/>
          <w:color w:val="auto"/>
        </w:rPr>
      </w:pPr>
      <w:r w:rsidRPr="00FC4AD6">
        <w:rPr>
          <w:rFonts w:asciiTheme="minorHAnsi" w:hAnsiTheme="minorHAnsi" w:cstheme="minorHAnsi"/>
          <w:bCs/>
          <w:color w:val="auto"/>
        </w:rPr>
        <w:t>Informacje zawarte w oświadczeniu, o którym mowa w pkt 3 stanowią potwierdzenie, że Wykonawca nie podlega wykluczeniu oraz spełnia warunki udziału w postępowaniu</w:t>
      </w:r>
    </w:p>
    <w:p w:rsidR="00262028" w:rsidRDefault="00262028" w:rsidP="00020366">
      <w:pPr>
        <w:pStyle w:val="Teksttreci0"/>
        <w:numPr>
          <w:ilvl w:val="0"/>
          <w:numId w:val="34"/>
        </w:numPr>
        <w:shd w:val="clear" w:color="auto" w:fill="auto"/>
        <w:spacing w:line="360" w:lineRule="auto"/>
        <w:ind w:left="426" w:firstLine="0"/>
        <w:rPr>
          <w:rFonts w:asciiTheme="minorHAnsi" w:hAnsiTheme="minorHAnsi" w:cstheme="minorHAnsi"/>
          <w:sz w:val="24"/>
          <w:szCs w:val="24"/>
          <w:lang w:val="pl-PL"/>
        </w:rPr>
      </w:pPr>
      <w:r w:rsidRPr="00FC4AD6">
        <w:rPr>
          <w:rFonts w:asciiTheme="minorHAnsi" w:hAnsiTheme="minorHAnsi" w:cstheme="minorHAnsi"/>
          <w:sz w:val="24"/>
          <w:szCs w:val="24"/>
          <w:lang w:val="pl-PL"/>
        </w:rPr>
        <w:tab/>
        <w:t xml:space="preserve">Wykluczenie Wykonawcy następuje zgodnie z art. 111 </w:t>
      </w:r>
      <w:proofErr w:type="spellStart"/>
      <w:r w:rsidRPr="00FC4AD6">
        <w:rPr>
          <w:rFonts w:asciiTheme="minorHAnsi" w:hAnsiTheme="minorHAnsi" w:cstheme="minorHAnsi"/>
          <w:sz w:val="24"/>
          <w:szCs w:val="24"/>
          <w:lang w:val="pl-PL"/>
        </w:rPr>
        <w:t>p.z.p</w:t>
      </w:r>
      <w:proofErr w:type="spellEnd"/>
      <w:r w:rsidRPr="00FC4AD6">
        <w:rPr>
          <w:rFonts w:asciiTheme="minorHAnsi" w:hAnsiTheme="minorHAnsi" w:cstheme="minorHAnsi"/>
          <w:sz w:val="24"/>
          <w:szCs w:val="24"/>
          <w:lang w:val="pl-PL"/>
        </w:rPr>
        <w:t xml:space="preserve">. </w:t>
      </w:r>
    </w:p>
    <w:p w:rsidR="00A141FC" w:rsidRPr="00FC4AD6" w:rsidRDefault="00A141FC" w:rsidP="00020366">
      <w:pPr>
        <w:pStyle w:val="Teksttreci0"/>
        <w:shd w:val="clear" w:color="auto" w:fill="auto"/>
        <w:spacing w:line="360" w:lineRule="auto"/>
        <w:ind w:left="426" w:firstLine="0"/>
        <w:rPr>
          <w:rFonts w:asciiTheme="minorHAnsi" w:hAnsiTheme="minorHAnsi" w:cstheme="minorHAnsi"/>
          <w:sz w:val="24"/>
          <w:szCs w:val="24"/>
          <w:lang w:val="pl-PL"/>
        </w:rPr>
      </w:pPr>
    </w:p>
    <w:p w:rsidR="003B377F" w:rsidRPr="004D1F75" w:rsidRDefault="008B47B3" w:rsidP="00020366">
      <w:pPr>
        <w:pStyle w:val="Nagwek3"/>
        <w:rPr>
          <w:rFonts w:asciiTheme="minorHAnsi" w:hAnsiTheme="minorHAnsi" w:cstheme="minorHAnsi"/>
        </w:rPr>
      </w:pPr>
      <w:bookmarkStart w:id="27" w:name="_Toc119403596"/>
      <w:r w:rsidRPr="008B47B3">
        <w:rPr>
          <w:rFonts w:asciiTheme="minorHAnsi" w:hAnsiTheme="minorHAnsi" w:cstheme="minorHAnsi"/>
        </w:rPr>
        <w:t>Podmiotowe środki dowodowe - wymagane tylko od wykonawcy, którego oferta zostanie najwyżej oceniona</w:t>
      </w:r>
      <w:bookmarkEnd w:id="27"/>
    </w:p>
    <w:p w:rsidR="00120D7F" w:rsidRPr="008B38DF" w:rsidRDefault="008B38DF" w:rsidP="00020366">
      <w:pPr>
        <w:pStyle w:val="Akapitzlist"/>
        <w:numPr>
          <w:ilvl w:val="2"/>
          <w:numId w:val="12"/>
        </w:numPr>
        <w:ind w:left="710" w:hanging="435"/>
        <w:rPr>
          <w:rFonts w:asciiTheme="minorHAnsi" w:hAnsiTheme="minorHAnsi" w:cstheme="minorHAnsi"/>
          <w:b/>
        </w:rPr>
      </w:pPr>
      <w:r w:rsidRPr="00FC4AD6">
        <w:rPr>
          <w:rFonts w:asciiTheme="minorHAnsi" w:eastAsia="Verdana" w:hAnsiTheme="minorHAnsi" w:cstheme="minorHAnsi"/>
        </w:rPr>
        <w:t xml:space="preserve">Oświadczenie o aktualności danych zawartych w oświadczeniu sporządzonym na podstawie art. 125 ust. 1 </w:t>
      </w:r>
      <w:proofErr w:type="spellStart"/>
      <w:r w:rsidRPr="00FC4AD6">
        <w:rPr>
          <w:rFonts w:asciiTheme="minorHAnsi" w:eastAsia="Verdana" w:hAnsiTheme="minorHAnsi" w:cstheme="minorHAnsi"/>
        </w:rPr>
        <w:t>pzp</w:t>
      </w:r>
      <w:proofErr w:type="spellEnd"/>
      <w:r w:rsidRPr="00FC4AD6">
        <w:rPr>
          <w:rFonts w:asciiTheme="minorHAnsi" w:eastAsia="Verdana" w:hAnsiTheme="minorHAnsi" w:cstheme="minorHAnsi"/>
        </w:rPr>
        <w:t xml:space="preserve">. </w:t>
      </w:r>
      <w:r w:rsidRPr="00FC4AD6">
        <w:rPr>
          <w:rFonts w:asciiTheme="minorHAnsi" w:eastAsia="Verdana" w:hAnsiTheme="minorHAnsi" w:cstheme="minorHAnsi"/>
          <w:b/>
        </w:rPr>
        <w:t>(Załącznik 4 do SWZ)</w:t>
      </w:r>
    </w:p>
    <w:p w:rsidR="00C135CB" w:rsidRPr="004D1F75" w:rsidRDefault="00071560" w:rsidP="00020366">
      <w:pPr>
        <w:pStyle w:val="Nagwek3"/>
        <w:rPr>
          <w:rFonts w:asciiTheme="minorHAnsi" w:hAnsiTheme="minorHAnsi" w:cstheme="minorHAnsi"/>
        </w:rPr>
      </w:pPr>
      <w:bookmarkStart w:id="28" w:name="_Toc119403597"/>
      <w:r w:rsidRPr="004D1F75">
        <w:rPr>
          <w:rFonts w:asciiTheme="minorHAnsi" w:hAnsiTheme="minorHAnsi" w:cstheme="minorHAnsi"/>
        </w:rPr>
        <w:lastRenderedPageBreak/>
        <w:t>Poleganie na zasobach innych podmiotów</w:t>
      </w:r>
      <w:bookmarkEnd w:id="28"/>
    </w:p>
    <w:p w:rsidR="0047236E" w:rsidRPr="004D1F75" w:rsidRDefault="003F7649" w:rsidP="00020366">
      <w:pPr>
        <w:pStyle w:val="Teksttreci40"/>
        <w:numPr>
          <w:ilvl w:val="3"/>
          <w:numId w:val="34"/>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B20F54" w:rsidRPr="004D1F75">
        <w:rPr>
          <w:rFonts w:asciiTheme="minorHAnsi" w:hAnsiTheme="minorHAnsi" w:cstheme="minorHAnsi"/>
          <w:sz w:val="24"/>
          <w:szCs w:val="24"/>
          <w:lang w:val="pl-PL"/>
        </w:rPr>
        <w:t xml:space="preserve">Wykonawca </w:t>
      </w:r>
      <w:r w:rsidR="00EF1F12" w:rsidRPr="004D1F75">
        <w:rPr>
          <w:rFonts w:asciiTheme="minorHAnsi" w:hAnsiTheme="minorHAnsi" w:cstheme="minorHAnsi"/>
          <w:sz w:val="24"/>
          <w:szCs w:val="24"/>
          <w:lang w:val="pl-PL"/>
        </w:rPr>
        <w:t xml:space="preserve">nie </w:t>
      </w:r>
      <w:r w:rsidR="00B20F54" w:rsidRPr="004D1F75">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4D1F75" w:rsidRDefault="00071560" w:rsidP="00020366">
      <w:pPr>
        <w:pStyle w:val="Nagwek3"/>
        <w:rPr>
          <w:rFonts w:asciiTheme="minorHAnsi" w:hAnsiTheme="minorHAnsi" w:cstheme="minorHAnsi"/>
        </w:rPr>
      </w:pPr>
      <w:bookmarkStart w:id="29" w:name="_Toc119403598"/>
      <w:r w:rsidRPr="004D1F75">
        <w:rPr>
          <w:rFonts w:asciiTheme="minorHAnsi" w:hAnsiTheme="minorHAnsi" w:cstheme="minorHAnsi"/>
        </w:rPr>
        <w:t>Informacja dla wykonawców wspólnie ubiegających się o udzielenie zamówienia (spółki cywilne/ konsorcja)</w:t>
      </w:r>
      <w:bookmarkEnd w:id="29"/>
    </w:p>
    <w:p w:rsidR="003F6529" w:rsidRPr="004D1F75" w:rsidRDefault="003F7649" w:rsidP="00020366">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2248" w:rsidRPr="004D1F75">
        <w:rPr>
          <w:rFonts w:asciiTheme="minorHAnsi" w:hAnsiTheme="minorHAnsi" w:cstheme="minorHAnsi"/>
        </w:rPr>
        <w:t>Wykonawcy mogą wspólnie ubiegać się o udzielenie zamówienia. W takim przypadku Wykonawcy ustanawiają pełnomocnika</w:t>
      </w:r>
      <w:r w:rsidR="0055240B" w:rsidRPr="004D1F75">
        <w:rPr>
          <w:rFonts w:asciiTheme="minorHAnsi" w:hAnsiTheme="minorHAnsi" w:cstheme="minorHAnsi"/>
        </w:rPr>
        <w:t xml:space="preserve"> do reprezentowania ich w </w:t>
      </w:r>
      <w:r w:rsidR="00BD1389" w:rsidRPr="004D1F75">
        <w:rPr>
          <w:rFonts w:asciiTheme="minorHAnsi" w:hAnsiTheme="minorHAnsi" w:cstheme="minorHAnsi"/>
        </w:rPr>
        <w:t>postępowaniu albo</w:t>
      </w:r>
      <w:r w:rsidR="0055240B" w:rsidRPr="004D1F75">
        <w:rPr>
          <w:rFonts w:asciiTheme="minorHAnsi" w:hAnsiTheme="minorHAnsi" w:cstheme="minorHAnsi"/>
        </w:rPr>
        <w:t xml:space="preserve"> do reprez</w:t>
      </w:r>
      <w:r w:rsidR="007C7451" w:rsidRPr="004D1F75">
        <w:rPr>
          <w:rFonts w:asciiTheme="minorHAnsi" w:hAnsiTheme="minorHAnsi" w:cstheme="minorHAnsi"/>
        </w:rPr>
        <w:t>en</w:t>
      </w:r>
      <w:r w:rsidR="0055240B" w:rsidRPr="004D1F75">
        <w:rPr>
          <w:rFonts w:asciiTheme="minorHAnsi" w:hAnsiTheme="minorHAnsi" w:cstheme="minorHAnsi"/>
        </w:rPr>
        <w:t xml:space="preserve">towania i zawarcia umowy w sprawie zamówienia </w:t>
      </w:r>
      <w:r w:rsidR="007C7451" w:rsidRPr="004D1F75">
        <w:rPr>
          <w:rFonts w:asciiTheme="minorHAnsi" w:hAnsiTheme="minorHAnsi" w:cstheme="minorHAnsi"/>
        </w:rPr>
        <w:t>publicznego. Pełnomocnictwo</w:t>
      </w:r>
      <w:r w:rsidR="00592248" w:rsidRPr="004D1F75">
        <w:rPr>
          <w:rFonts w:asciiTheme="minorHAnsi" w:hAnsiTheme="minorHAnsi" w:cstheme="minorHAnsi"/>
          <w:b/>
        </w:rPr>
        <w:t xml:space="preserve"> </w:t>
      </w:r>
      <w:r w:rsidR="00592248" w:rsidRPr="004D1F75">
        <w:rPr>
          <w:rFonts w:asciiTheme="minorHAnsi" w:hAnsiTheme="minorHAnsi" w:cstheme="minorHAnsi"/>
        </w:rPr>
        <w:t>winno być załączone</w:t>
      </w:r>
      <w:r w:rsidR="0055240B" w:rsidRPr="004D1F75">
        <w:rPr>
          <w:rFonts w:asciiTheme="minorHAnsi" w:hAnsiTheme="minorHAnsi" w:cstheme="minorHAnsi"/>
        </w:rPr>
        <w:t xml:space="preserve"> do oferty</w:t>
      </w:r>
      <w:r w:rsidR="00862DB9" w:rsidRPr="004D1F75">
        <w:rPr>
          <w:rFonts w:asciiTheme="minorHAnsi" w:hAnsiTheme="minorHAnsi" w:cstheme="minorHAnsi"/>
        </w:rPr>
        <w:t xml:space="preserve">. </w:t>
      </w:r>
    </w:p>
    <w:p w:rsidR="00BA73FC" w:rsidRPr="004D1F75" w:rsidRDefault="003F7649" w:rsidP="00020366">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19F8" w:rsidRPr="004D1F75">
        <w:rPr>
          <w:rFonts w:asciiTheme="minorHAnsi" w:hAnsiTheme="minorHAnsi" w:cstheme="minorHAnsi"/>
        </w:rPr>
        <w:t xml:space="preserve">W przypadku Wykonawców wspólnie ubiegających się o udzielenie zamówienia, </w:t>
      </w:r>
      <w:r w:rsidR="00BD1389" w:rsidRPr="004D1F75">
        <w:rPr>
          <w:rFonts w:asciiTheme="minorHAnsi" w:hAnsiTheme="minorHAnsi" w:cstheme="minorHAnsi"/>
        </w:rPr>
        <w:t>oświadczenia, o</w:t>
      </w:r>
      <w:r w:rsidR="00D55929" w:rsidRPr="004D1F75">
        <w:rPr>
          <w:rFonts w:asciiTheme="minorHAnsi" w:hAnsiTheme="minorHAnsi" w:cstheme="minorHAnsi"/>
        </w:rPr>
        <w:t xml:space="preserve"> których mowa w Rozdziale X</w:t>
      </w:r>
      <w:r w:rsidR="007163F2" w:rsidRPr="004D1F75">
        <w:rPr>
          <w:rFonts w:asciiTheme="minorHAnsi" w:hAnsiTheme="minorHAnsi" w:cstheme="minorHAnsi"/>
        </w:rPr>
        <w:t xml:space="preserve"> ust. </w:t>
      </w:r>
      <w:r w:rsidR="00B1605F" w:rsidRPr="004D1F75">
        <w:rPr>
          <w:rFonts w:asciiTheme="minorHAnsi" w:hAnsiTheme="minorHAnsi" w:cstheme="minorHAnsi"/>
        </w:rPr>
        <w:t>1</w:t>
      </w:r>
      <w:r w:rsidR="007163F2" w:rsidRPr="004D1F75">
        <w:rPr>
          <w:rFonts w:asciiTheme="minorHAnsi" w:hAnsiTheme="minorHAnsi" w:cstheme="minorHAnsi"/>
        </w:rPr>
        <w:t xml:space="preserve"> SWZ,</w:t>
      </w:r>
      <w:r w:rsidR="00DF5E25" w:rsidRPr="004D1F75">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D1F75" w:rsidRDefault="003F7649" w:rsidP="00020366">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BA73FC" w:rsidRPr="004D1F75">
        <w:rPr>
          <w:rFonts w:asciiTheme="minorHAnsi" w:hAnsiTheme="minorHAnsi" w:cstheme="minorHAnsi"/>
        </w:rPr>
        <w:t xml:space="preserve">Wykonawcy wspólnie ubiegający się o udzielenie zamówienia dołączają do oferty oświadczenie, z którego wynika, które </w:t>
      </w:r>
      <w:r w:rsidR="00031A13">
        <w:rPr>
          <w:rFonts w:asciiTheme="minorHAnsi" w:hAnsiTheme="minorHAnsi" w:cstheme="minorHAnsi"/>
        </w:rPr>
        <w:t>części zamówienia</w:t>
      </w:r>
      <w:r w:rsidR="00BA73FC" w:rsidRPr="004D1F75">
        <w:rPr>
          <w:rFonts w:asciiTheme="minorHAnsi" w:hAnsiTheme="minorHAnsi" w:cstheme="minorHAnsi"/>
        </w:rPr>
        <w:t xml:space="preserve"> wykonają poszczególni wykonawcy.</w:t>
      </w:r>
    </w:p>
    <w:p w:rsidR="00974EE8" w:rsidRPr="004D1F75" w:rsidRDefault="003F7649" w:rsidP="00020366">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7163F2" w:rsidRPr="004D1F75">
        <w:rPr>
          <w:rFonts w:asciiTheme="minorHAnsi" w:hAnsiTheme="minorHAnsi" w:cstheme="minorHAnsi"/>
        </w:rPr>
        <w:t>Oświadczenia i dokumenty potwierdzające brak podstaw do wykluczenia z</w:t>
      </w:r>
      <w:r w:rsidR="00915AB1" w:rsidRPr="004D1F75">
        <w:rPr>
          <w:rFonts w:asciiTheme="minorHAnsi" w:hAnsiTheme="minorHAnsi" w:cstheme="minorHAnsi"/>
        </w:rPr>
        <w:t> </w:t>
      </w:r>
      <w:r w:rsidR="007163F2" w:rsidRPr="004D1F75">
        <w:rPr>
          <w:rFonts w:asciiTheme="minorHAnsi" w:hAnsiTheme="minorHAnsi" w:cstheme="minorHAnsi"/>
        </w:rPr>
        <w:t>postępowania</w:t>
      </w:r>
      <w:r w:rsidR="00CF0BA5" w:rsidRPr="004D1F75">
        <w:rPr>
          <w:rFonts w:asciiTheme="minorHAnsi" w:hAnsiTheme="minorHAnsi" w:cstheme="minorHAnsi"/>
        </w:rPr>
        <w:t xml:space="preserve"> </w:t>
      </w:r>
      <w:r w:rsidR="007163F2" w:rsidRPr="004D1F75">
        <w:rPr>
          <w:rFonts w:asciiTheme="minorHAnsi" w:hAnsiTheme="minorHAnsi" w:cstheme="minorHAnsi"/>
        </w:rPr>
        <w:t>składa każdy z Wykonawców wspólnie ubiegających się o zamówienie.</w:t>
      </w:r>
      <w:bookmarkStart w:id="30" w:name="bookmark11"/>
    </w:p>
    <w:p w:rsidR="00974EE8" w:rsidRPr="004D1F75" w:rsidRDefault="00F12C25" w:rsidP="00020366">
      <w:pPr>
        <w:pStyle w:val="Nagwek3"/>
        <w:rPr>
          <w:rFonts w:asciiTheme="minorHAnsi" w:hAnsiTheme="minorHAnsi" w:cstheme="minorHAnsi"/>
        </w:rPr>
      </w:pPr>
      <w:bookmarkStart w:id="31" w:name="_Toc119403599"/>
      <w:r w:rsidRPr="004D1F75">
        <w:rPr>
          <w:rFonts w:asciiTheme="minorHAnsi" w:hAnsiTheme="minorHAnsi" w:cstheme="minorHAnsi"/>
        </w:rPr>
        <w:t xml:space="preserve">Sposób komunikacji oraz </w:t>
      </w:r>
      <w:bookmarkEnd w:id="30"/>
      <w:r w:rsidRPr="004D1F75">
        <w:rPr>
          <w:rFonts w:asciiTheme="minorHAnsi" w:hAnsiTheme="minorHAnsi" w:cstheme="minorHAnsi"/>
        </w:rPr>
        <w:t xml:space="preserve">wyjaśnienia treści </w:t>
      </w:r>
      <w:r w:rsidR="00A33578" w:rsidRPr="004D1F75">
        <w:rPr>
          <w:rFonts w:asciiTheme="minorHAnsi" w:hAnsiTheme="minorHAnsi" w:cstheme="minorHAnsi"/>
        </w:rPr>
        <w:t>SWZ</w:t>
      </w:r>
      <w:bookmarkEnd w:id="31"/>
    </w:p>
    <w:p w:rsidR="0025493A" w:rsidRPr="004D1F75" w:rsidRDefault="003F7649" w:rsidP="00020366">
      <w:pPr>
        <w:pStyle w:val="Akapitzlist"/>
        <w:numPr>
          <w:ilvl w:val="1"/>
          <w:numId w:val="17"/>
        </w:numPr>
        <w:ind w:left="448" w:right="91" w:hanging="448"/>
        <w:rPr>
          <w:rFonts w:asciiTheme="minorHAnsi" w:hAnsiTheme="minorHAnsi" w:cstheme="minorHAnsi"/>
          <w:bCs/>
        </w:rPr>
      </w:pPr>
      <w:r w:rsidRPr="004D1F75">
        <w:rPr>
          <w:rFonts w:asciiTheme="minorHAnsi" w:hAnsiTheme="minorHAnsi" w:cstheme="minorHAnsi"/>
          <w:bCs/>
        </w:rPr>
        <w:tab/>
      </w:r>
      <w:r w:rsidR="001560B9" w:rsidRPr="004D1F75">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4D1F75">
        <w:rPr>
          <w:rFonts w:asciiTheme="minorHAnsi" w:hAnsiTheme="minorHAnsi" w:cstheme="minorHAnsi"/>
          <w:bCs/>
        </w:rPr>
        <w:t> </w:t>
      </w:r>
      <w:r w:rsidR="001560B9" w:rsidRPr="004D1F75">
        <w:rPr>
          <w:rFonts w:asciiTheme="minorHAnsi" w:hAnsiTheme="minorHAnsi" w:cstheme="minorHAnsi"/>
          <w:bCs/>
        </w:rPr>
        <w:t>wykonawcą, z</w:t>
      </w:r>
      <w:r w:rsidR="00DE36DB" w:rsidRPr="004D1F75">
        <w:rPr>
          <w:rFonts w:asciiTheme="minorHAnsi" w:hAnsiTheme="minorHAnsi" w:cstheme="minorHAnsi"/>
          <w:bCs/>
        </w:rPr>
        <w:t> </w:t>
      </w:r>
      <w:r w:rsidR="001560B9" w:rsidRPr="004D1F75">
        <w:rPr>
          <w:rFonts w:asciiTheme="minorHAnsi" w:hAnsiTheme="minorHAnsi" w:cstheme="minorHAnsi"/>
          <w:bCs/>
        </w:rPr>
        <w:t xml:space="preserve">uwzględnieniem wyjątków określonych w ustawie </w:t>
      </w:r>
      <w:proofErr w:type="spellStart"/>
      <w:r w:rsidR="00F34ED9" w:rsidRPr="004D1F75">
        <w:rPr>
          <w:rFonts w:asciiTheme="minorHAnsi" w:hAnsiTheme="minorHAnsi" w:cstheme="minorHAnsi"/>
          <w:bCs/>
        </w:rPr>
        <w:t>p.z.p</w:t>
      </w:r>
      <w:proofErr w:type="spellEnd"/>
      <w:r w:rsidR="00F34ED9" w:rsidRPr="004D1F75">
        <w:rPr>
          <w:rFonts w:asciiTheme="minorHAnsi" w:hAnsiTheme="minorHAnsi" w:cstheme="minorHAnsi"/>
          <w:bCs/>
        </w:rPr>
        <w:t>.</w:t>
      </w:r>
      <w:r w:rsidR="001560B9" w:rsidRPr="004D1F75">
        <w:rPr>
          <w:rFonts w:asciiTheme="minorHAnsi" w:hAnsiTheme="minorHAnsi" w:cstheme="minorHAnsi"/>
          <w:bCs/>
        </w:rPr>
        <w:t xml:space="preserve">, odbywa się przy użyciu środków komunikacji elektronicznej. </w:t>
      </w:r>
      <w:r w:rsidR="004D7E91" w:rsidRPr="004D1F75">
        <w:rPr>
          <w:rFonts w:asciiTheme="minorHAnsi" w:hAnsiTheme="minorHAnsi" w:cstheme="minorHAnsi"/>
          <w:bCs/>
        </w:rPr>
        <w:t>Przez środki komunikacji elektronicznej rozumie się środki komunikacji elektronicznej zdefiniowane w ustawie z</w:t>
      </w:r>
      <w:r w:rsidR="003C6E97" w:rsidRPr="004D1F75">
        <w:rPr>
          <w:rFonts w:asciiTheme="minorHAnsi" w:hAnsiTheme="minorHAnsi" w:cstheme="minorHAnsi"/>
          <w:bCs/>
        </w:rPr>
        <w:t> </w:t>
      </w:r>
      <w:r w:rsidR="004D7E91" w:rsidRPr="004D1F75">
        <w:rPr>
          <w:rFonts w:asciiTheme="minorHAnsi" w:hAnsiTheme="minorHAnsi" w:cstheme="minorHAnsi"/>
          <w:bCs/>
        </w:rPr>
        <w:t>dnia 18 lipca 2002 r. o</w:t>
      </w:r>
      <w:r w:rsidR="00DE36DB" w:rsidRPr="004D1F75">
        <w:rPr>
          <w:rFonts w:asciiTheme="minorHAnsi" w:hAnsiTheme="minorHAnsi" w:cstheme="minorHAnsi"/>
          <w:bCs/>
        </w:rPr>
        <w:t> </w:t>
      </w:r>
      <w:r w:rsidR="004D7E91" w:rsidRPr="004D1F75">
        <w:rPr>
          <w:rFonts w:asciiTheme="minorHAnsi" w:hAnsiTheme="minorHAnsi" w:cstheme="minorHAnsi"/>
          <w:bCs/>
        </w:rPr>
        <w:t xml:space="preserve">świadczeniu usług drogą elektroniczną (Dz. U. z 2019 r. poz. 123 i 730). </w:t>
      </w:r>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Osobami uprawnionymi do kontaktu z Wykonawcami są:</w:t>
      </w:r>
      <w:r w:rsidRPr="004D1F75">
        <w:rPr>
          <w:rFonts w:asciiTheme="minorHAnsi" w:hAnsiTheme="minorHAnsi" w:cstheme="minorHAnsi"/>
          <w:lang w:eastAsia="zh-CN"/>
        </w:rPr>
        <w:t xml:space="preserve"> w części proceduralnej - Magdalena Oczkowicz </w:t>
      </w:r>
      <w:r w:rsidRPr="004D1F75">
        <w:rPr>
          <w:rFonts w:asciiTheme="minorHAnsi" w:hAnsiTheme="minorHAnsi" w:cstheme="minorHAnsi"/>
        </w:rPr>
        <w:t>i Michał</w:t>
      </w:r>
      <w:r w:rsidRPr="004D1F75">
        <w:rPr>
          <w:rFonts w:asciiTheme="minorHAnsi" w:hAnsiTheme="minorHAnsi" w:cstheme="minorHAnsi"/>
          <w:lang w:eastAsia="zh-CN"/>
        </w:rPr>
        <w:t xml:space="preserve"> Rak; w części merytorycznej</w:t>
      </w:r>
      <w:r w:rsidR="00507376">
        <w:rPr>
          <w:rFonts w:asciiTheme="minorHAnsi" w:hAnsiTheme="minorHAnsi" w:cstheme="minorHAnsi"/>
          <w:lang w:eastAsia="zh-CN"/>
        </w:rPr>
        <w:t xml:space="preserve"> Urszula </w:t>
      </w:r>
      <w:proofErr w:type="spellStart"/>
      <w:r w:rsidR="00507376">
        <w:rPr>
          <w:rFonts w:asciiTheme="minorHAnsi" w:hAnsiTheme="minorHAnsi" w:cstheme="minorHAnsi"/>
          <w:lang w:eastAsia="zh-CN"/>
        </w:rPr>
        <w:t>Molęcka</w:t>
      </w:r>
      <w:proofErr w:type="spellEnd"/>
      <w:r w:rsidRPr="004D1F75">
        <w:rPr>
          <w:rFonts w:asciiTheme="minorHAnsi" w:hAnsiTheme="minorHAnsi" w:cstheme="minorHAnsi"/>
          <w:lang w:eastAsia="zh-CN"/>
        </w:rPr>
        <w:t>.</w:t>
      </w:r>
    </w:p>
    <w:p w:rsidR="00525507" w:rsidRPr="004D1F75" w:rsidRDefault="00F82FB8" w:rsidP="00020366">
      <w:pPr>
        <w:pStyle w:val="Akapitzlist"/>
        <w:numPr>
          <w:ilvl w:val="1"/>
          <w:numId w:val="17"/>
        </w:numPr>
        <w:ind w:left="448" w:right="91" w:hanging="448"/>
        <w:rPr>
          <w:rStyle w:val="Hipercze"/>
          <w:rFonts w:asciiTheme="minorHAnsi" w:hAnsiTheme="minorHAnsi" w:cstheme="minorHAnsi"/>
          <w:bCs/>
          <w:u w:val="none"/>
        </w:rPr>
      </w:pPr>
      <w:r w:rsidRPr="004D1F75">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11" w:history="1">
        <w:r w:rsidRPr="00482011">
          <w:rPr>
            <w:rStyle w:val="Hipercze"/>
            <w:rFonts w:asciiTheme="minorHAnsi" w:hAnsiTheme="minorHAnsi" w:cstheme="minorHAnsi"/>
            <w:color w:val="000000" w:themeColor="text1"/>
          </w:rPr>
          <w:t>https://platformazakupowa.pl/sp_miechow</w:t>
        </w:r>
      </w:hyperlink>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4D1F75">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W sytuacjach awaryjnych np. w przypadku braku działania platformy zakupowej </w:t>
      </w:r>
      <w:hyperlink r:id="rId12" w:history="1">
        <w:r w:rsidRPr="00482011">
          <w:rPr>
            <w:rStyle w:val="Hipercze"/>
            <w:rFonts w:asciiTheme="minorHAnsi" w:hAnsiTheme="minorHAnsi" w:cstheme="minorHAnsi"/>
            <w:color w:val="000000" w:themeColor="text1"/>
          </w:rPr>
          <w:t>https://platformazakupowa.pl/sp_miechow</w:t>
        </w:r>
      </w:hyperlink>
      <w:r w:rsidRPr="004D1F75">
        <w:rPr>
          <w:rFonts w:asciiTheme="minorHAnsi" w:hAnsiTheme="minorHAnsi" w:cstheme="minorHAnsi"/>
        </w:rPr>
        <w:t xml:space="preserve"> </w:t>
      </w:r>
      <w:r w:rsidRPr="004D1F75">
        <w:rPr>
          <w:rFonts w:asciiTheme="minorHAnsi" w:eastAsia="Verdana" w:hAnsiTheme="minorHAnsi" w:cstheme="minorHAnsi"/>
          <w:lang w:eastAsia="zh-CN"/>
        </w:rPr>
        <w:t xml:space="preserve">Zamawiający może również komunikować się z Wykonawcami za pomocą poczty elektronicznej </w:t>
      </w:r>
      <w:hyperlink r:id="rId13" w:history="1">
        <w:r w:rsidR="00E85CA5" w:rsidRPr="00482011">
          <w:rPr>
            <w:rStyle w:val="Hipercze"/>
            <w:rFonts w:asciiTheme="minorHAnsi" w:eastAsia="Verdana" w:hAnsiTheme="minorHAnsi" w:cstheme="minorHAnsi"/>
            <w:color w:val="000000" w:themeColor="text1"/>
            <w:lang w:eastAsia="zh-CN"/>
          </w:rPr>
          <w:t>przetargi@powiat.miechow.pl</w:t>
        </w:r>
      </w:hyperlink>
      <w:r w:rsidRPr="004D1F75">
        <w:rPr>
          <w:rFonts w:asciiTheme="minorHAnsi" w:eastAsia="Verdana" w:hAnsiTheme="minorHAnsi" w:cstheme="minorHAnsi"/>
          <w:lang w:eastAsia="zh-CN"/>
        </w:rPr>
        <w:t>.</w:t>
      </w:r>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zgodnie z § 3 ust. </w:t>
      </w:r>
      <w:r w:rsidR="00547E81" w:rsidRPr="004D1F75">
        <w:rPr>
          <w:rFonts w:asciiTheme="minorHAnsi" w:eastAsia="Verdana" w:hAnsiTheme="minorHAnsi" w:cstheme="minorHAnsi"/>
          <w:lang w:eastAsia="zh-CN"/>
        </w:rPr>
        <w:t>1</w:t>
      </w:r>
      <w:r w:rsidRPr="004D1F75">
        <w:rPr>
          <w:rFonts w:asciiTheme="minorHAnsi" w:eastAsia="Verdana" w:hAnsiTheme="minorHAnsi" w:cstheme="minorHAnsi"/>
          <w:lang w:eastAsia="zh-CN"/>
        </w:rPr>
        <w:t xml:space="preserve"> </w:t>
      </w:r>
      <w:r w:rsidR="00D019FD" w:rsidRPr="004D1F75">
        <w:rPr>
          <w:rFonts w:asciiTheme="minorHAnsi" w:hAnsiTheme="minorHAnsi" w:cstheme="minorHAnsi"/>
        </w:rPr>
        <w:t>rozporządzenia</w:t>
      </w:r>
      <w:r w:rsidR="00E85CA5" w:rsidRPr="004D1F75">
        <w:rPr>
          <w:rFonts w:asciiTheme="minorHAnsi" w:hAnsiTheme="minorHAnsi" w:cstheme="minorHAnsi"/>
        </w:rPr>
        <w:t xml:space="preserve"> P</w:t>
      </w:r>
      <w:r w:rsidR="00D019FD" w:rsidRPr="004D1F75">
        <w:rPr>
          <w:rFonts w:asciiTheme="minorHAnsi" w:hAnsiTheme="minorHAnsi" w:cstheme="minorHAnsi"/>
        </w:rPr>
        <w:t>rezesa Rady Ministrów z dnia 30 grudnia 2020 r.</w:t>
      </w:r>
      <w:r w:rsidR="00706CF2" w:rsidRPr="004D1F75">
        <w:rPr>
          <w:rFonts w:asciiTheme="minorHAnsi" w:hAnsiTheme="minorHAnsi" w:cstheme="minorHAnsi"/>
        </w:rPr>
        <w:t xml:space="preserve"> w</w:t>
      </w:r>
      <w:r w:rsidR="00D019FD" w:rsidRPr="004D1F75">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4D1F75">
        <w:rPr>
          <w:rFonts w:asciiTheme="minorHAnsi" w:hAnsiTheme="minorHAnsi" w:cstheme="minorHAnsi"/>
        </w:rPr>
        <w:t xml:space="preserve"> </w:t>
      </w:r>
      <w:r w:rsidRPr="004D1F75">
        <w:rPr>
          <w:rFonts w:asciiTheme="minorHAnsi" w:eastAsia="Verdana" w:hAnsiTheme="minorHAnsi" w:cstheme="minorHAnsi"/>
          <w:lang w:eastAsia="zh-CN"/>
        </w:rPr>
        <w:t>(Dz. U. z 20</w:t>
      </w:r>
      <w:r w:rsidR="00E85CA5" w:rsidRPr="004D1F75">
        <w:rPr>
          <w:rFonts w:asciiTheme="minorHAnsi" w:eastAsia="Verdana" w:hAnsiTheme="minorHAnsi" w:cstheme="minorHAnsi"/>
          <w:lang w:eastAsia="zh-CN"/>
        </w:rPr>
        <w:t>20</w:t>
      </w:r>
      <w:r w:rsidRPr="004D1F75">
        <w:rPr>
          <w:rFonts w:asciiTheme="minorHAnsi" w:eastAsia="Verdana" w:hAnsiTheme="minorHAnsi" w:cstheme="minorHAnsi"/>
          <w:lang w:eastAsia="zh-CN"/>
        </w:rPr>
        <w:t xml:space="preserve"> r. poz. </w:t>
      </w:r>
      <w:r w:rsidR="00E85CA5" w:rsidRPr="004D1F75">
        <w:rPr>
          <w:rFonts w:asciiTheme="minorHAnsi" w:eastAsia="Verdana" w:hAnsiTheme="minorHAnsi" w:cstheme="minorHAnsi"/>
          <w:lang w:eastAsia="zh-CN"/>
        </w:rPr>
        <w:t>2452</w:t>
      </w:r>
      <w:r w:rsidRPr="004D1F75">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4D1F75" w:rsidRDefault="00F82FB8" w:rsidP="00020366">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stały dostęp do sieci Internet o gwarantowanej przepustowości nie mniejszej niż 512 </w:t>
      </w:r>
      <w:proofErr w:type="spellStart"/>
      <w:r w:rsidRPr="004D1F75">
        <w:rPr>
          <w:rFonts w:asciiTheme="minorHAnsi" w:eastAsia="Verdana" w:hAnsiTheme="minorHAnsi" w:cstheme="minorHAnsi"/>
          <w:lang w:eastAsia="zh-CN"/>
        </w:rPr>
        <w:t>kb</w:t>
      </w:r>
      <w:proofErr w:type="spellEnd"/>
      <w:r w:rsidRPr="004D1F75">
        <w:rPr>
          <w:rFonts w:asciiTheme="minorHAnsi" w:eastAsia="Verdana" w:hAnsiTheme="minorHAnsi" w:cstheme="minorHAnsi"/>
          <w:lang w:eastAsia="zh-CN"/>
        </w:rPr>
        <w:t>/s,</w:t>
      </w:r>
    </w:p>
    <w:p w:rsidR="00F82FB8" w:rsidRPr="004D1F75" w:rsidRDefault="00F82FB8" w:rsidP="00020366">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4D1F75" w:rsidRDefault="00F82FB8" w:rsidP="00020366">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lastRenderedPageBreak/>
        <w:t>zainstalowana dowolna przeglądarka internetowa, w przypadku Internet Explorer minimalnie wersja 10,</w:t>
      </w:r>
    </w:p>
    <w:p w:rsidR="00F82FB8" w:rsidRPr="004D1F75" w:rsidRDefault="00F82FB8" w:rsidP="00020366">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włączona obsługa JavaScript,</w:t>
      </w:r>
    </w:p>
    <w:p w:rsidR="00F82FB8" w:rsidRPr="004D1F75" w:rsidRDefault="00F82FB8" w:rsidP="00020366">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zainstalowany program Adobe </w:t>
      </w:r>
      <w:proofErr w:type="spellStart"/>
      <w:r w:rsidRPr="004D1F75">
        <w:rPr>
          <w:rFonts w:asciiTheme="minorHAnsi" w:eastAsia="Verdana" w:hAnsiTheme="minorHAnsi" w:cstheme="minorHAnsi"/>
          <w:lang w:eastAsia="zh-CN"/>
        </w:rPr>
        <w:t>Acrobat</w:t>
      </w:r>
      <w:proofErr w:type="spellEnd"/>
      <w:r w:rsidRPr="004D1F75">
        <w:rPr>
          <w:rFonts w:asciiTheme="minorHAnsi" w:eastAsia="Verdana" w:hAnsiTheme="minorHAnsi" w:cstheme="minorHAnsi"/>
          <w:lang w:eastAsia="zh-CN"/>
        </w:rPr>
        <w:t xml:space="preserve"> Reader, lub inny obsługujący format plików .pdf.</w:t>
      </w:r>
    </w:p>
    <w:p w:rsidR="00F82FB8" w:rsidRPr="004D1F75" w:rsidRDefault="00F82FB8" w:rsidP="00020366">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Zalecane formaty przesyłanych danych, tj. plików o wielkości do 75 MB. - Zalecany format: .pdf.</w:t>
      </w:r>
    </w:p>
    <w:p w:rsidR="00F82FB8" w:rsidRPr="004D1F75" w:rsidRDefault="00F82FB8" w:rsidP="00020366">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Zalecany format kwalifikowanego podpisu elektronicznego:</w:t>
      </w:r>
    </w:p>
    <w:p w:rsidR="00F82FB8" w:rsidRPr="004D1F75" w:rsidRDefault="00F82FB8" w:rsidP="00020366">
      <w:pPr>
        <w:numPr>
          <w:ilvl w:val="1"/>
          <w:numId w:val="37"/>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dokumenty w formacie .pdf zaleca się podpisywać formatem </w:t>
      </w:r>
      <w:proofErr w:type="spellStart"/>
      <w:r w:rsidRPr="004D1F75">
        <w:rPr>
          <w:rFonts w:asciiTheme="minorHAnsi" w:eastAsia="Verdana" w:hAnsiTheme="minorHAnsi" w:cstheme="minorHAnsi"/>
          <w:lang w:eastAsia="zh-CN"/>
        </w:rPr>
        <w:t>PAdES</w:t>
      </w:r>
      <w:proofErr w:type="spellEnd"/>
      <w:r w:rsidRPr="004D1F75">
        <w:rPr>
          <w:rFonts w:asciiTheme="minorHAnsi" w:eastAsia="Verdana" w:hAnsiTheme="minorHAnsi" w:cstheme="minorHAnsi"/>
          <w:lang w:eastAsia="zh-CN"/>
        </w:rPr>
        <w:t>;</w:t>
      </w:r>
    </w:p>
    <w:p w:rsidR="000D32B6" w:rsidRPr="00594653" w:rsidRDefault="00F82FB8" w:rsidP="00020366">
      <w:pPr>
        <w:numPr>
          <w:ilvl w:val="1"/>
          <w:numId w:val="37"/>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4D1F75">
        <w:rPr>
          <w:rFonts w:asciiTheme="minorHAnsi" w:eastAsia="Verdana" w:hAnsiTheme="minorHAnsi" w:cstheme="minorHAnsi"/>
          <w:lang w:eastAsia="zh-CN"/>
        </w:rPr>
        <w:t>XAdES</w:t>
      </w:r>
      <w:proofErr w:type="spellEnd"/>
      <w:r w:rsidRPr="004D1F75">
        <w:rPr>
          <w:rFonts w:asciiTheme="minorHAnsi" w:eastAsia="Verdana" w:hAnsiTheme="minorHAnsi" w:cstheme="minorHAnsi"/>
          <w:lang w:eastAsia="zh-CN"/>
        </w:rPr>
        <w:t>.</w:t>
      </w:r>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4">
        <w:r w:rsidRPr="004D1F75">
          <w:rPr>
            <w:rFonts w:asciiTheme="minorHAnsi" w:eastAsia="Verdana" w:hAnsiTheme="minorHAnsi" w:cstheme="minorHAnsi"/>
            <w:lang w:eastAsia="zh-CN"/>
          </w:rPr>
          <w:t xml:space="preserve"> </w:t>
        </w:r>
      </w:hyperlink>
      <w:hyperlink r:id="rId15">
        <w:r w:rsidRPr="004D1F75">
          <w:rPr>
            <w:rFonts w:asciiTheme="minorHAnsi" w:eastAsia="Verdana" w:hAnsiTheme="minorHAnsi" w:cstheme="minorHAnsi"/>
            <w:u w:val="single"/>
            <w:lang w:eastAsia="zh-CN"/>
          </w:rPr>
          <w:t>https://platformazakupowa.pl/strona/1-regulamin</w:t>
        </w:r>
      </w:hyperlink>
      <w:r w:rsidRPr="004D1F75">
        <w:rPr>
          <w:rFonts w:asciiTheme="minorHAnsi" w:eastAsia="Verdana" w:hAnsiTheme="minorHAnsi" w:cstheme="minorHAnsi"/>
          <w:lang w:eastAsia="zh-CN"/>
        </w:rPr>
        <w:t xml:space="preserve"> w zakładce „Regulamin" oraz uznaje go za wiążący.</w:t>
      </w:r>
    </w:p>
    <w:p w:rsidR="00F82FB8" w:rsidRPr="004D1F75" w:rsidRDefault="00F82FB8" w:rsidP="00020366">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r w:rsidRPr="004D1F75">
          <w:rPr>
            <w:rFonts w:asciiTheme="minorHAnsi" w:eastAsia="Verdana" w:hAnsiTheme="minorHAnsi" w:cstheme="minorHAnsi"/>
            <w:u w:val="single"/>
            <w:lang w:eastAsia="zh-CN"/>
          </w:rPr>
          <w:t>https://platformazakupowa.pl/strona/45-instrukcje</w:t>
        </w:r>
      </w:hyperlink>
    </w:p>
    <w:p w:rsidR="00F82FB8" w:rsidRPr="004D1F75" w:rsidRDefault="00F82FB8" w:rsidP="00020366">
      <w:pPr>
        <w:pStyle w:val="Akapitzlist"/>
        <w:numPr>
          <w:ilvl w:val="1"/>
          <w:numId w:val="17"/>
        </w:numPr>
        <w:ind w:left="448" w:right="91" w:hanging="448"/>
        <w:rPr>
          <w:rFonts w:asciiTheme="minorHAnsi" w:hAnsiTheme="minorHAnsi" w:cstheme="minorHAnsi"/>
          <w:bCs/>
        </w:rPr>
      </w:pPr>
      <w:bookmarkStart w:id="32" w:name="_Hlk37919885"/>
      <w:r w:rsidRPr="004D1F75">
        <w:rPr>
          <w:rFonts w:asciiTheme="minorHAnsi" w:hAnsiTheme="minorHAnsi" w:cstheme="minorHAnsi"/>
          <w:b/>
        </w:rPr>
        <w:t xml:space="preserve">Wyjaśnienie treści </w:t>
      </w:r>
      <w:proofErr w:type="spellStart"/>
      <w:r w:rsidRPr="004D1F75">
        <w:rPr>
          <w:rFonts w:asciiTheme="minorHAnsi" w:hAnsiTheme="minorHAnsi" w:cstheme="minorHAnsi"/>
          <w:b/>
        </w:rPr>
        <w:t>swz</w:t>
      </w:r>
      <w:proofErr w:type="spellEnd"/>
      <w:r w:rsidRPr="004D1F75">
        <w:rPr>
          <w:rFonts w:asciiTheme="minorHAnsi" w:hAnsiTheme="minorHAnsi" w:cstheme="minorHAnsi"/>
          <w:b/>
        </w:rPr>
        <w:t>:</w:t>
      </w:r>
    </w:p>
    <w:p w:rsidR="00EC26A9" w:rsidRPr="00FC4AD6" w:rsidRDefault="00EC26A9" w:rsidP="00020366">
      <w:pPr>
        <w:pStyle w:val="Akapitzlist"/>
        <w:numPr>
          <w:ilvl w:val="1"/>
          <w:numId w:val="41"/>
        </w:numPr>
        <w:ind w:left="1440" w:right="92" w:hanging="360"/>
        <w:rPr>
          <w:rFonts w:asciiTheme="minorHAnsi" w:hAnsiTheme="minorHAnsi" w:cstheme="minorHAnsi"/>
        </w:rPr>
      </w:pPr>
      <w:bookmarkStart w:id="33" w:name="bookmark12"/>
      <w:bookmarkEnd w:id="32"/>
      <w:r w:rsidRPr="00FC4AD6">
        <w:rPr>
          <w:rFonts w:asciiTheme="minorHAnsi" w:hAnsiTheme="minorHAnsi" w:cstheme="minorHAnsi"/>
        </w:rPr>
        <w:tab/>
        <w:t>Wykonawca może zwrócić się do zamawiającego z wnioskiem o wyjaśnienie treści SWZ.</w:t>
      </w:r>
    </w:p>
    <w:p w:rsidR="00EC26A9" w:rsidRPr="00FC4AD6" w:rsidRDefault="00EC26A9" w:rsidP="00020366">
      <w:pPr>
        <w:pStyle w:val="Akapitzlist"/>
        <w:numPr>
          <w:ilvl w:val="1"/>
          <w:numId w:val="41"/>
        </w:numPr>
        <w:ind w:left="1440" w:right="92" w:hanging="360"/>
        <w:rPr>
          <w:rFonts w:asciiTheme="minorHAnsi" w:hAnsiTheme="minorHAnsi" w:cstheme="minorHAnsi"/>
        </w:rPr>
      </w:pPr>
      <w:r w:rsidRPr="00FC4AD6">
        <w:rPr>
          <w:rFonts w:asciiTheme="minorHAnsi" w:hAnsiTheme="minorHAnsi" w:cstheme="minorHAnsi"/>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EC26A9" w:rsidRPr="00FC4AD6" w:rsidRDefault="00EC26A9" w:rsidP="00020366">
      <w:pPr>
        <w:pStyle w:val="Akapitzlist"/>
        <w:numPr>
          <w:ilvl w:val="1"/>
          <w:numId w:val="41"/>
        </w:numPr>
        <w:ind w:left="1440" w:right="92" w:hanging="360"/>
        <w:rPr>
          <w:rFonts w:asciiTheme="minorHAnsi" w:hAnsiTheme="minorHAnsi" w:cstheme="minorHAnsi"/>
        </w:rPr>
      </w:pPr>
      <w:r w:rsidRPr="00FC4AD6">
        <w:rPr>
          <w:rFonts w:asciiTheme="minorHAnsi" w:hAnsiTheme="minorHAnsi" w:cstheme="minorHAnsi"/>
        </w:rPr>
        <w:tab/>
        <w:t xml:space="preserve">Jeżeli zamawiający nie udzieli wyjaśnień w terminie, o którym mowa w lit. b, przedłuża termin składania ofert o czas niezbędny do zapoznania się </w:t>
      </w:r>
      <w:r w:rsidRPr="00FC4AD6">
        <w:rPr>
          <w:rFonts w:asciiTheme="minorHAnsi" w:hAnsiTheme="minorHAnsi" w:cstheme="minorHAnsi"/>
        </w:rPr>
        <w:lastRenderedPageBreak/>
        <w:t xml:space="preserve">wszystkich zainteresowanych wykonawców z wyjaśnieniami niezbędnymi do należytego przygotowania i złożenia ofert. </w:t>
      </w:r>
    </w:p>
    <w:p w:rsidR="00EC26A9" w:rsidRPr="00FC4AD6" w:rsidRDefault="00EC26A9" w:rsidP="00020366">
      <w:pPr>
        <w:pStyle w:val="Akapitzlist"/>
        <w:numPr>
          <w:ilvl w:val="1"/>
          <w:numId w:val="41"/>
        </w:numPr>
        <w:ind w:left="1440" w:right="92" w:hanging="360"/>
        <w:rPr>
          <w:rFonts w:asciiTheme="minorHAnsi" w:hAnsiTheme="minorHAnsi" w:cstheme="minorHAnsi"/>
        </w:rPr>
      </w:pPr>
      <w:r w:rsidRPr="00FC4AD6">
        <w:rPr>
          <w:rFonts w:asciiTheme="minorHAnsi" w:hAnsiTheme="minorHAnsi" w:cstheme="minorHAnsi"/>
        </w:rPr>
        <w:t>W przypadku gdy wniosek o wyjaśnienie treści SWZ nie wpłynął w terminie, o</w:t>
      </w:r>
      <w:r>
        <w:rPr>
          <w:rFonts w:asciiTheme="minorHAnsi" w:hAnsiTheme="minorHAnsi" w:cstheme="minorHAnsi"/>
        </w:rPr>
        <w:t> </w:t>
      </w:r>
      <w:r w:rsidRPr="00FC4AD6">
        <w:rPr>
          <w:rFonts w:asciiTheme="minorHAnsi" w:hAnsiTheme="minorHAnsi" w:cstheme="minorHAnsi"/>
        </w:rPr>
        <w:t>którym mowa w lit. b, zamawiający nie ma obowiązku udzielania wyjaśnień SWZ oraz obowiązku przedłużenia terminu składania ofert.</w:t>
      </w:r>
    </w:p>
    <w:p w:rsidR="00EC26A9" w:rsidRPr="00FC4AD6" w:rsidRDefault="00EC26A9" w:rsidP="00020366">
      <w:pPr>
        <w:pStyle w:val="Akapitzlist"/>
        <w:numPr>
          <w:ilvl w:val="1"/>
          <w:numId w:val="41"/>
        </w:numPr>
        <w:ind w:left="1440" w:right="92" w:hanging="360"/>
        <w:rPr>
          <w:rFonts w:asciiTheme="minorHAnsi" w:hAnsiTheme="minorHAnsi" w:cstheme="minorHAnsi"/>
        </w:rPr>
      </w:pPr>
      <w:r w:rsidRPr="00FC4AD6">
        <w:rPr>
          <w:rFonts w:asciiTheme="minorHAnsi" w:hAnsiTheme="minorHAnsi" w:cstheme="minorHAnsi"/>
        </w:rPr>
        <w:tab/>
        <w:t>Przedłużenie terminu składania ofert, o których mowa w lit.</w:t>
      </w:r>
      <w:r w:rsidR="00B478E1">
        <w:rPr>
          <w:rFonts w:asciiTheme="minorHAnsi" w:hAnsiTheme="minorHAnsi" w:cstheme="minorHAnsi"/>
        </w:rPr>
        <w:t xml:space="preserve"> </w:t>
      </w:r>
      <w:r w:rsidRPr="00FC4AD6">
        <w:rPr>
          <w:rFonts w:asciiTheme="minorHAnsi" w:hAnsiTheme="minorHAnsi" w:cstheme="minorHAnsi"/>
        </w:rPr>
        <w:t>d, nie wpływa na bieg terminu składania wniosku o wyjaśnienie treści SWZ.</w:t>
      </w:r>
    </w:p>
    <w:p w:rsidR="00EC26A9" w:rsidRPr="00FC4AD6" w:rsidRDefault="00EC26A9" w:rsidP="00020366">
      <w:pPr>
        <w:pStyle w:val="Akapitzlist"/>
        <w:numPr>
          <w:ilvl w:val="1"/>
          <w:numId w:val="41"/>
        </w:numPr>
        <w:ind w:left="1440" w:right="92" w:hanging="360"/>
        <w:rPr>
          <w:rFonts w:asciiTheme="minorHAnsi" w:hAnsiTheme="minorHAnsi" w:cstheme="minorHAnsi"/>
        </w:rPr>
      </w:pPr>
      <w:r w:rsidRPr="00FC4AD6">
        <w:rPr>
          <w:rFonts w:asciiTheme="minorHAnsi" w:hAnsiTheme="minorHAnsi" w:cstheme="minorHAnsi"/>
        </w:rPr>
        <w:t>Treść zapytań wraz z wyjaśnieniami zamawiający udostępnia, bez ujawniania źródła zapytania, na stronie internetowej prowadzonego postępowania.</w:t>
      </w:r>
    </w:p>
    <w:p w:rsidR="0034764B" w:rsidRPr="004D1F75" w:rsidRDefault="00F12C25" w:rsidP="00020366">
      <w:pPr>
        <w:pStyle w:val="Nagwek3"/>
        <w:rPr>
          <w:rFonts w:asciiTheme="minorHAnsi" w:hAnsiTheme="minorHAnsi" w:cstheme="minorHAnsi"/>
        </w:rPr>
      </w:pPr>
      <w:bookmarkStart w:id="34" w:name="_Toc119403600"/>
      <w:r w:rsidRPr="004D1F75">
        <w:rPr>
          <w:rFonts w:asciiTheme="minorHAnsi" w:hAnsiTheme="minorHAnsi" w:cstheme="minorHAnsi"/>
        </w:rPr>
        <w:t>Opis sposobu przygotowania ofer</w:t>
      </w:r>
      <w:bookmarkEnd w:id="33"/>
      <w:r w:rsidRPr="004D1F75">
        <w:rPr>
          <w:rFonts w:asciiTheme="minorHAnsi" w:hAnsiTheme="minorHAnsi" w:cstheme="minorHAnsi"/>
        </w:rPr>
        <w:t>t oraz wymagania formalne dotyczące składanych oświadczeń i dokumentów</w:t>
      </w:r>
      <w:bookmarkEnd w:id="34"/>
    </w:p>
    <w:p w:rsidR="0034764B" w:rsidRPr="004D1F75" w:rsidRDefault="004214EF" w:rsidP="00020366">
      <w:pPr>
        <w:pStyle w:val="Akapitzlist"/>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Wykonawca może złożyć tylko jedną ofertę.</w:t>
      </w:r>
    </w:p>
    <w:p w:rsidR="0034764B" w:rsidRPr="004D1F75" w:rsidRDefault="004214EF" w:rsidP="00020366">
      <w:pPr>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801FBF" w:rsidRPr="004D1F75">
        <w:rPr>
          <w:rFonts w:asciiTheme="minorHAnsi" w:eastAsia="Verdana" w:hAnsiTheme="minorHAnsi" w:cstheme="minorHAnsi"/>
        </w:rPr>
        <w:t>Treść oferty musi odpowiadać treści SWZ.</w:t>
      </w:r>
    </w:p>
    <w:p w:rsidR="00227CC8" w:rsidRPr="00523452" w:rsidRDefault="004214EF" w:rsidP="00020366">
      <w:pPr>
        <w:numPr>
          <w:ilvl w:val="0"/>
          <w:numId w:val="18"/>
        </w:numPr>
        <w:tabs>
          <w:tab w:val="clear" w:pos="1706"/>
        </w:tabs>
        <w:ind w:left="426" w:right="20" w:hanging="426"/>
        <w:rPr>
          <w:rFonts w:asciiTheme="minorHAnsi" w:eastAsia="Verdana" w:hAnsiTheme="minorHAnsi" w:cstheme="minorHAnsi"/>
          <w:b/>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Ofertę </w:t>
      </w:r>
      <w:r w:rsidR="00801FBF" w:rsidRPr="004D1F75">
        <w:rPr>
          <w:rFonts w:asciiTheme="minorHAnsi" w:eastAsia="Verdana" w:hAnsiTheme="minorHAnsi" w:cstheme="minorHAnsi"/>
        </w:rPr>
        <w:t xml:space="preserve">składa się na Formularzu Ofertowym – zgodnie z </w:t>
      </w:r>
      <w:r w:rsidR="00D32541" w:rsidRPr="004D1F75">
        <w:rPr>
          <w:rFonts w:asciiTheme="minorHAnsi" w:eastAsia="Verdana" w:hAnsiTheme="minorHAnsi" w:cstheme="minorHAnsi"/>
          <w:b/>
        </w:rPr>
        <w:t>Załącznikiem nr 1 do SWZ</w:t>
      </w:r>
      <w:r w:rsidR="00801FBF" w:rsidRPr="004D1F75">
        <w:rPr>
          <w:rFonts w:asciiTheme="minorHAnsi" w:eastAsia="Verdana" w:hAnsiTheme="minorHAnsi" w:cstheme="minorHAnsi"/>
        </w:rPr>
        <w:t>. Wraz z ofertą Wykonawca jest zobowiązany złożyć:</w:t>
      </w:r>
    </w:p>
    <w:p w:rsidR="00D16068" w:rsidRPr="00F02742" w:rsidRDefault="00523452" w:rsidP="00020366">
      <w:pPr>
        <w:pStyle w:val="Akapitzlist"/>
        <w:numPr>
          <w:ilvl w:val="0"/>
          <w:numId w:val="23"/>
        </w:numPr>
        <w:tabs>
          <w:tab w:val="left" w:pos="851"/>
        </w:tabs>
        <w:ind w:left="1134" w:hanging="708"/>
        <w:rPr>
          <w:rFonts w:asciiTheme="minorHAnsi" w:hAnsiTheme="minorHAnsi" w:cstheme="minorHAnsi"/>
        </w:rPr>
      </w:pPr>
      <w:r w:rsidRPr="00FC4AD6">
        <w:rPr>
          <w:rFonts w:asciiTheme="minorHAnsi" w:hAnsiTheme="minorHAnsi" w:cstheme="minorHAnsi"/>
          <w:b/>
        </w:rPr>
        <w:t xml:space="preserve">Załącznik 3 </w:t>
      </w:r>
      <w:r w:rsidRPr="00FC4AD6">
        <w:rPr>
          <w:rFonts w:asciiTheme="minorHAnsi" w:hAnsiTheme="minorHAnsi" w:cstheme="minorHAnsi"/>
        </w:rPr>
        <w:t>Oświadczenie wykonawcy dotyczące spełnienia warunków udziału w postępowaniu oraz o braku podstaw do przesłanek wykluczenia z postępowania</w:t>
      </w:r>
    </w:p>
    <w:p w:rsidR="00523452" w:rsidRPr="00FC4AD6" w:rsidRDefault="00523452" w:rsidP="00020366">
      <w:pPr>
        <w:pStyle w:val="Akapitzlist"/>
        <w:numPr>
          <w:ilvl w:val="0"/>
          <w:numId w:val="23"/>
        </w:numPr>
        <w:ind w:left="852" w:right="20" w:hanging="426"/>
        <w:rPr>
          <w:rFonts w:asciiTheme="minorHAnsi" w:eastAsia="Verdana" w:hAnsiTheme="minorHAnsi" w:cstheme="minorHAnsi"/>
          <w:b/>
        </w:rPr>
      </w:pPr>
      <w:r w:rsidRPr="00FC4AD6">
        <w:rPr>
          <w:rFonts w:asciiTheme="minorHAnsi" w:eastAsia="Verdana" w:hAnsiTheme="minorHAnsi" w:cstheme="minorHAnsi"/>
        </w:rPr>
        <w:t xml:space="preserve">dokumenty, z których wynika prawo do podpisania oferty; odpowiednie pełnomocnictwa (jeżeli dotyczy). </w:t>
      </w:r>
    </w:p>
    <w:p w:rsidR="00523452" w:rsidRPr="00FC4AD6" w:rsidRDefault="00523452" w:rsidP="0002036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23452" w:rsidRPr="00FC4AD6" w:rsidRDefault="00523452" w:rsidP="0002036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Oferta oraz pozostałe oświadczenia i dokumenty, dla których Zamawiający określił wzory w formie formularzy zamieszczonych w załącznikach do SWZ, powinny być sporządzone zgodnie z tymi wzorami, co do treści oraz opisu kolumn i wierszy.</w:t>
      </w:r>
    </w:p>
    <w:p w:rsidR="00523452" w:rsidRPr="00FC4AD6" w:rsidRDefault="00523452" w:rsidP="0002036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b/>
        </w:rPr>
        <w:tab/>
        <w:t>Ofertę składa się pod rygorem nieważności w formie elektronicznej lub w postaci elektronicznej opatrzonej podpisem zaufanym, podpisem osobistym lub kwalifikowanym podpisem elektronicznym</w:t>
      </w:r>
    </w:p>
    <w:p w:rsidR="00523452" w:rsidRPr="00FC4AD6" w:rsidRDefault="00523452" w:rsidP="0002036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Oferta powinna być sporządzona w języku polskim. Każdy dokument składający się na ofertę powinien być czytelny.</w:t>
      </w:r>
    </w:p>
    <w:p w:rsidR="00523452" w:rsidRPr="00FC4AD6" w:rsidRDefault="00523452" w:rsidP="0002036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lastRenderedPageBreak/>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23452" w:rsidRPr="00FC4AD6" w:rsidRDefault="00523452" w:rsidP="0002036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 xml:space="preserve">W celu złożenia oferty należy wejść na Platformie i postępować zgodnie z instrukcjami dostępnymi u dostawcy rozwiązania informatycznego pod adresem </w:t>
      </w:r>
      <w:hyperlink r:id="rId17">
        <w:r w:rsidRPr="00FC4AD6">
          <w:rPr>
            <w:rFonts w:asciiTheme="minorHAnsi" w:eastAsia="Verdana" w:hAnsiTheme="minorHAnsi" w:cstheme="minorHAnsi"/>
            <w:u w:val="single"/>
            <w:lang w:eastAsia="zh-CN"/>
          </w:rPr>
          <w:t>https://platformazakupowa.pl/strona/45-instrukcje</w:t>
        </w:r>
      </w:hyperlink>
      <w:r w:rsidRPr="00FC4AD6">
        <w:rPr>
          <w:rFonts w:asciiTheme="minorHAnsi" w:eastAsia="Verdana" w:hAnsiTheme="minorHAnsi" w:cstheme="minorHAnsi"/>
        </w:rPr>
        <w:t xml:space="preserve"> </w:t>
      </w:r>
    </w:p>
    <w:p w:rsidR="00523452" w:rsidRPr="00FC4AD6" w:rsidRDefault="00523452" w:rsidP="0002036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Przed upływem terminu składania ofert, Wykonawca może wprowadzić zmiany do złożonej oferty lub wycofać ofertę.</w:t>
      </w:r>
    </w:p>
    <w:p w:rsidR="00523452" w:rsidRPr="00FC4AD6" w:rsidRDefault="00523452" w:rsidP="00020366">
      <w:pPr>
        <w:numPr>
          <w:ilvl w:val="0"/>
          <w:numId w:val="18"/>
        </w:numPr>
        <w:tabs>
          <w:tab w:val="clear" w:pos="1706"/>
        </w:tabs>
        <w:ind w:left="434" w:right="23" w:hanging="426"/>
        <w:rPr>
          <w:rFonts w:asciiTheme="minorHAnsi" w:eastAsia="Verdana" w:hAnsiTheme="minorHAnsi" w:cstheme="minorHAnsi"/>
        </w:rPr>
      </w:pPr>
      <w:r w:rsidRPr="00FC4AD6">
        <w:rPr>
          <w:rFonts w:asciiTheme="minorHAnsi" w:eastAsia="Verdana" w:hAnsiTheme="minorHAnsi" w:cstheme="minorHAnsi"/>
        </w:rPr>
        <w:tab/>
        <w:t>Podmiotowe środki dowodowe lub inne dokumenty, w tym dokumenty potwierdzające umocowanie do reprezentowania, sporządzone w języku obcym przekazuje się wraz z tłumaczeniem na język polski.</w:t>
      </w:r>
    </w:p>
    <w:p w:rsidR="00523452" w:rsidRPr="00FC4AD6" w:rsidRDefault="00523452" w:rsidP="00020366">
      <w:pPr>
        <w:numPr>
          <w:ilvl w:val="0"/>
          <w:numId w:val="18"/>
        </w:numPr>
        <w:tabs>
          <w:tab w:val="clear" w:pos="1706"/>
        </w:tabs>
        <w:ind w:left="434" w:right="23" w:hanging="426"/>
        <w:rPr>
          <w:rFonts w:asciiTheme="minorHAnsi" w:eastAsia="Verdana" w:hAnsiTheme="minorHAnsi" w:cstheme="minorHAnsi"/>
        </w:rPr>
      </w:pPr>
      <w:r w:rsidRPr="00FC4AD6">
        <w:rPr>
          <w:rFonts w:asciiTheme="minorHAnsi" w:eastAsia="Verdana" w:hAnsiTheme="minorHAnsi" w:cstheme="minorHAnsi"/>
        </w:rPr>
        <w:tab/>
        <w:t>Wszystkie koszty związane z uczestnictwem w postępowaniu, w szczególności z przygotowaniem i złożeniem oferty ponosi Wykonawca składający ofertę. Zamawiający nie przewiduje zwrotu kosztów udziału w postępowaniu.</w:t>
      </w:r>
    </w:p>
    <w:p w:rsidR="00523452" w:rsidRPr="00446334" w:rsidRDefault="00523452" w:rsidP="00020366">
      <w:pPr>
        <w:ind w:left="426" w:right="20"/>
        <w:rPr>
          <w:rFonts w:asciiTheme="minorHAnsi" w:eastAsia="Verdana" w:hAnsiTheme="minorHAnsi" w:cstheme="minorHAnsi"/>
          <w:b/>
        </w:rPr>
      </w:pPr>
    </w:p>
    <w:p w:rsidR="00CB6F17" w:rsidRPr="004D1F75" w:rsidRDefault="00CB6F17" w:rsidP="00020366">
      <w:pPr>
        <w:pStyle w:val="Nagwek3"/>
        <w:rPr>
          <w:rFonts w:asciiTheme="minorHAnsi" w:hAnsiTheme="minorHAnsi" w:cstheme="minorHAnsi"/>
        </w:rPr>
      </w:pPr>
      <w:bookmarkStart w:id="35" w:name="_Toc119403601"/>
      <w:r w:rsidRPr="004D1F75">
        <w:rPr>
          <w:rFonts w:asciiTheme="minorHAnsi" w:hAnsiTheme="minorHAnsi" w:cstheme="minorHAnsi"/>
        </w:rPr>
        <w:t>Sposób obliczenia ceny oferty</w:t>
      </w:r>
      <w:bookmarkEnd w:id="35"/>
    </w:p>
    <w:p w:rsidR="00CB6F17" w:rsidRPr="005A0AA8" w:rsidRDefault="00CB6F17" w:rsidP="00020366">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 xml:space="preserve">Wykonawca podaje cenę za realizację przedmiotu zamówienia zgodnie ze wzorem Formularza Ofertowego, stanowiącego </w:t>
      </w:r>
      <w:r w:rsidRPr="004D1F75">
        <w:rPr>
          <w:rFonts w:asciiTheme="minorHAnsi" w:hAnsiTheme="minorHAnsi" w:cstheme="minorHAnsi"/>
          <w:b/>
        </w:rPr>
        <w:t xml:space="preserve">Załącznik nr 1 do SWZ. </w:t>
      </w:r>
    </w:p>
    <w:p w:rsidR="00CB6F17" w:rsidRPr="004D1F75" w:rsidRDefault="00CB6F17" w:rsidP="00020366">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4D1F75" w:rsidRDefault="00CB6F17" w:rsidP="00020366">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4D1F75" w:rsidRDefault="00CB6F17" w:rsidP="00020366">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oferty powinna być wyrażona w złotych polskich (PLN) z dokładnością do dwóch miejsc po przecinku.</w:t>
      </w:r>
    </w:p>
    <w:p w:rsidR="00CB6F17" w:rsidRPr="004D1F75" w:rsidRDefault="00CB6F17" w:rsidP="00020366">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Zamawiający nie przewiduje rozliczeń w walucie obcej.</w:t>
      </w:r>
    </w:p>
    <w:p w:rsidR="00CB6F17" w:rsidRPr="004D1F75" w:rsidRDefault="00CB6F17" w:rsidP="00020366">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Wyliczona cena oferty brutto będzie służyć do porównania złożonych ofert i do rozliczenia w trakcie realizacji zamówienia.</w:t>
      </w:r>
    </w:p>
    <w:p w:rsidR="00CB6F17" w:rsidRPr="004D1F75" w:rsidRDefault="00CB6F17" w:rsidP="00020366">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lastRenderedPageBreak/>
        <w:tab/>
        <w:t>Jeżeli została złożona oferta, której wybór prowadziłby do powstania u zamawiającego obowiązku podatkowego zgodnie z ustawą z dnia 11 marca 2004 r. o podatku od towarów i usług (Dz. U. z 20</w:t>
      </w:r>
      <w:r w:rsidR="00F456FF">
        <w:rPr>
          <w:rFonts w:asciiTheme="minorHAnsi" w:hAnsiTheme="minorHAnsi" w:cstheme="minorHAnsi"/>
        </w:rPr>
        <w:t>22</w:t>
      </w:r>
      <w:r w:rsidRPr="004D1F75">
        <w:rPr>
          <w:rFonts w:asciiTheme="minorHAnsi" w:hAnsiTheme="minorHAnsi" w:cstheme="minorHAnsi"/>
        </w:rPr>
        <w:t xml:space="preserve"> r. poz. </w:t>
      </w:r>
      <w:r w:rsidR="00F456FF">
        <w:rPr>
          <w:rFonts w:asciiTheme="minorHAnsi" w:hAnsiTheme="minorHAnsi" w:cstheme="minorHAnsi"/>
        </w:rPr>
        <w:t>931</w:t>
      </w:r>
      <w:r w:rsidRPr="004D1F75">
        <w:rPr>
          <w:rFonts w:asciiTheme="minorHAnsi" w:hAnsiTheme="minorHAnsi" w:cstheme="minorHAnsi"/>
        </w:rPr>
        <w:t xml:space="preserve">, z </w:t>
      </w:r>
      <w:proofErr w:type="spellStart"/>
      <w:r w:rsidRPr="004D1F75">
        <w:rPr>
          <w:rFonts w:asciiTheme="minorHAnsi" w:hAnsiTheme="minorHAnsi" w:cstheme="minorHAnsi"/>
        </w:rPr>
        <w:t>późn</w:t>
      </w:r>
      <w:proofErr w:type="spellEnd"/>
      <w:r w:rsidRPr="004D1F75">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4D1F75" w:rsidRDefault="00CB6F17" w:rsidP="00020366">
      <w:pPr>
        <w:numPr>
          <w:ilvl w:val="0"/>
          <w:numId w:val="22"/>
        </w:numPr>
        <w:suppressAutoHyphens/>
        <w:ind w:left="426" w:hanging="426"/>
        <w:rPr>
          <w:rFonts w:asciiTheme="minorHAnsi" w:hAnsiTheme="minorHAnsi" w:cstheme="minorHAnsi"/>
          <w:b/>
        </w:rPr>
      </w:pPr>
      <w:r w:rsidRPr="004D1F75">
        <w:rPr>
          <w:rFonts w:asciiTheme="minorHAnsi" w:hAnsiTheme="minorHAnsi" w:cstheme="minorHAnsi"/>
          <w:b/>
        </w:rPr>
        <w:t xml:space="preserve"> </w:t>
      </w:r>
      <w:r w:rsidRPr="004D1F75">
        <w:rPr>
          <w:rFonts w:asciiTheme="minorHAnsi" w:hAnsiTheme="minorHAnsi" w:cstheme="minorHAnsi"/>
        </w:rPr>
        <w:t>W ofercie, o której mowa w ust. 1, wykonawca ma obowiązek:</w:t>
      </w:r>
    </w:p>
    <w:p w:rsidR="00CB6F17" w:rsidRPr="004D1F75" w:rsidRDefault="00CB6F17" w:rsidP="00020366">
      <w:pPr>
        <w:tabs>
          <w:tab w:val="left" w:pos="3855"/>
        </w:tabs>
        <w:suppressAutoHyphens/>
        <w:ind w:left="826" w:hanging="409"/>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poinformowania zamawiającego, że wybór jego oferty będzie prowadził do powstania u zamawiającego obowiązku podatkowego;</w:t>
      </w:r>
    </w:p>
    <w:p w:rsidR="00CB6F17" w:rsidRPr="004D1F75" w:rsidRDefault="00CB6F17" w:rsidP="00020366">
      <w:pPr>
        <w:tabs>
          <w:tab w:val="left" w:pos="3855"/>
        </w:tabs>
        <w:suppressAutoHyphens/>
        <w:ind w:left="826" w:hanging="409"/>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wskazania nazwy (rodzaju) towaru lub usługi, których dostawa lub świadczenie będą prowadziły do powstania obowiązku podatkowego;</w:t>
      </w:r>
    </w:p>
    <w:p w:rsidR="00CB6F17" w:rsidRPr="004D1F75" w:rsidRDefault="00CB6F17" w:rsidP="00020366">
      <w:pPr>
        <w:tabs>
          <w:tab w:val="left" w:pos="3855"/>
        </w:tabs>
        <w:suppressAutoHyphens/>
        <w:ind w:left="826" w:hanging="409"/>
        <w:rPr>
          <w:rFonts w:asciiTheme="minorHAnsi" w:hAnsiTheme="minorHAnsi" w:cstheme="minorHAnsi"/>
        </w:rPr>
      </w:pPr>
      <w:r w:rsidRPr="004D1F75">
        <w:rPr>
          <w:rFonts w:asciiTheme="minorHAnsi" w:hAnsiTheme="minorHAnsi" w:cstheme="minorHAnsi"/>
        </w:rPr>
        <w:t>3)</w:t>
      </w:r>
      <w:r w:rsidRPr="004D1F75">
        <w:rPr>
          <w:rFonts w:asciiTheme="minorHAnsi" w:hAnsiTheme="minorHAnsi" w:cstheme="minorHAnsi"/>
        </w:rPr>
        <w:tab/>
        <w:t>wskazania wartości towaru lub usługi objętego obowiązkiem podatkowym zamawiającego, bez kwoty podatku;</w:t>
      </w:r>
    </w:p>
    <w:p w:rsidR="00CB6F17" w:rsidRPr="004D1F75" w:rsidRDefault="00CB6F17" w:rsidP="00020366">
      <w:pPr>
        <w:tabs>
          <w:tab w:val="left" w:pos="3855"/>
        </w:tabs>
        <w:suppressAutoHyphens/>
        <w:ind w:left="826" w:hanging="409"/>
        <w:rPr>
          <w:rFonts w:asciiTheme="minorHAnsi" w:hAnsiTheme="minorHAnsi" w:cstheme="minorHAnsi"/>
        </w:rPr>
      </w:pPr>
      <w:r w:rsidRPr="004D1F75">
        <w:rPr>
          <w:rFonts w:asciiTheme="minorHAnsi" w:hAnsiTheme="minorHAnsi" w:cstheme="minorHAnsi"/>
        </w:rPr>
        <w:t>4)</w:t>
      </w:r>
      <w:r w:rsidRPr="004D1F75">
        <w:rPr>
          <w:rFonts w:asciiTheme="minorHAnsi" w:hAnsiTheme="minorHAnsi" w:cstheme="minorHAnsi"/>
        </w:rPr>
        <w:tab/>
        <w:t>wskazania stawki podatku od towarów i usług, która zgodnie z wiedzą wykonawcy, będzie miała zastosowanie.</w:t>
      </w:r>
    </w:p>
    <w:p w:rsidR="00CB6F17" w:rsidRPr="004D1F75" w:rsidRDefault="00CB6F17" w:rsidP="00020366">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D1F75" w:rsidRDefault="00885760" w:rsidP="00020366">
      <w:pPr>
        <w:pStyle w:val="Nagwek3"/>
        <w:rPr>
          <w:rFonts w:asciiTheme="minorHAnsi" w:hAnsiTheme="minorHAnsi" w:cstheme="minorHAnsi"/>
        </w:rPr>
      </w:pPr>
      <w:bookmarkStart w:id="36" w:name="_Toc119403602"/>
      <w:r w:rsidRPr="004D1F75">
        <w:rPr>
          <w:rFonts w:asciiTheme="minorHAnsi" w:hAnsiTheme="minorHAnsi" w:cstheme="minorHAnsi"/>
        </w:rPr>
        <w:t>Wymagania dotyczące wadium</w:t>
      </w:r>
      <w:bookmarkEnd w:id="36"/>
    </w:p>
    <w:p w:rsidR="003E42FE" w:rsidRPr="004D1F75" w:rsidRDefault="008C7806" w:rsidP="00020366">
      <w:pPr>
        <w:numPr>
          <w:ilvl w:val="3"/>
          <w:numId w:val="7"/>
        </w:numPr>
        <w:tabs>
          <w:tab w:val="clear" w:pos="2880"/>
          <w:tab w:val="num" w:pos="284"/>
        </w:tabs>
        <w:ind w:left="284" w:hanging="426"/>
        <w:rPr>
          <w:rFonts w:asciiTheme="minorHAnsi" w:hAnsiTheme="minorHAnsi" w:cstheme="minorHAnsi"/>
        </w:rPr>
      </w:pPr>
      <w:r w:rsidRPr="004D1F75">
        <w:rPr>
          <w:rFonts w:asciiTheme="minorHAnsi" w:hAnsiTheme="minorHAnsi" w:cstheme="minorHAnsi"/>
        </w:rPr>
        <w:t>Zamawiający nie wymaga wadium</w:t>
      </w:r>
      <w:r w:rsidR="004E392C" w:rsidRPr="004D1F75">
        <w:rPr>
          <w:rFonts w:asciiTheme="minorHAnsi" w:hAnsiTheme="minorHAnsi" w:cstheme="minorHAnsi"/>
        </w:rPr>
        <w:t>;</w:t>
      </w:r>
    </w:p>
    <w:p w:rsidR="00552FBA" w:rsidRPr="004D1F75" w:rsidRDefault="007F76E7" w:rsidP="00020366">
      <w:pPr>
        <w:pStyle w:val="Nagwek3"/>
        <w:rPr>
          <w:rFonts w:asciiTheme="minorHAnsi" w:hAnsiTheme="minorHAnsi" w:cstheme="minorHAnsi"/>
        </w:rPr>
      </w:pPr>
      <w:bookmarkStart w:id="37" w:name="_Toc119403603"/>
      <w:r w:rsidRPr="004D1F75">
        <w:rPr>
          <w:rFonts w:asciiTheme="minorHAnsi" w:hAnsiTheme="minorHAnsi" w:cstheme="minorHAnsi"/>
        </w:rPr>
        <w:t>Termin związania ofertą</w:t>
      </w:r>
      <w:bookmarkEnd w:id="37"/>
    </w:p>
    <w:p w:rsidR="006204E8" w:rsidRPr="004D1F75" w:rsidRDefault="00710865" w:rsidP="00020366">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 xml:space="preserve">Wykonawca będzie związany ofertą przez okres </w:t>
      </w:r>
      <w:r w:rsidR="0040693A" w:rsidRPr="004D1F75">
        <w:rPr>
          <w:rFonts w:asciiTheme="minorHAnsi" w:hAnsiTheme="minorHAnsi" w:cstheme="minorHAnsi"/>
          <w:b/>
        </w:rPr>
        <w:t>3</w:t>
      </w:r>
      <w:r w:rsidR="006611FC" w:rsidRPr="004D1F75">
        <w:rPr>
          <w:rFonts w:asciiTheme="minorHAnsi" w:hAnsiTheme="minorHAnsi" w:cstheme="minorHAnsi"/>
          <w:b/>
        </w:rPr>
        <w:t>0</w:t>
      </w:r>
      <w:r w:rsidR="00552FBA" w:rsidRPr="004D1F75">
        <w:rPr>
          <w:rFonts w:asciiTheme="minorHAnsi" w:hAnsiTheme="minorHAnsi" w:cstheme="minorHAnsi"/>
          <w:b/>
        </w:rPr>
        <w:t xml:space="preserve"> dni</w:t>
      </w:r>
      <w:r w:rsidR="00687441">
        <w:rPr>
          <w:rFonts w:asciiTheme="minorHAnsi" w:hAnsiTheme="minorHAnsi" w:cstheme="minorHAnsi"/>
          <w:b/>
        </w:rPr>
        <w:t>, tj. do dnia 24.12.2022 r.</w:t>
      </w:r>
      <w:r w:rsidR="00DF41AC" w:rsidRPr="004D1F75">
        <w:rPr>
          <w:rFonts w:asciiTheme="minorHAnsi" w:hAnsiTheme="minorHAnsi" w:cstheme="minorHAnsi"/>
        </w:rPr>
        <w:t xml:space="preserve"> </w:t>
      </w:r>
      <w:r w:rsidR="00552FBA" w:rsidRPr="004D1F75">
        <w:rPr>
          <w:rFonts w:asciiTheme="minorHAnsi" w:hAnsiTheme="minorHAnsi" w:cstheme="minorHAnsi"/>
        </w:rPr>
        <w:t>Bieg terminu związania ofertą rozpoczyna się wraz z up</w:t>
      </w:r>
      <w:r w:rsidR="00AF7093" w:rsidRPr="004D1F75">
        <w:rPr>
          <w:rFonts w:asciiTheme="minorHAnsi" w:hAnsiTheme="minorHAnsi" w:cstheme="minorHAnsi"/>
        </w:rPr>
        <w:t>ływem terminu składania ofert.</w:t>
      </w:r>
    </w:p>
    <w:p w:rsidR="006204E8" w:rsidRPr="004D1F75" w:rsidRDefault="00710865" w:rsidP="00020366">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6204E8" w:rsidRPr="004D1F75">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D1F75">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4D1F75" w:rsidRDefault="007F76E7" w:rsidP="00020366">
      <w:pPr>
        <w:pStyle w:val="Nagwek3"/>
        <w:rPr>
          <w:rFonts w:asciiTheme="minorHAnsi" w:hAnsiTheme="minorHAnsi" w:cstheme="minorHAnsi"/>
        </w:rPr>
      </w:pPr>
      <w:bookmarkStart w:id="38" w:name="_Toc119403604"/>
      <w:r w:rsidRPr="004D1F75">
        <w:rPr>
          <w:rFonts w:asciiTheme="minorHAnsi" w:hAnsiTheme="minorHAnsi" w:cstheme="minorHAnsi"/>
        </w:rPr>
        <w:t>Sposób i termin składania i otwarcia ofert</w:t>
      </w:r>
      <w:bookmarkEnd w:id="38"/>
    </w:p>
    <w:p w:rsidR="00B5063F" w:rsidRPr="00546B59" w:rsidRDefault="00710865" w:rsidP="00020366">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tab/>
      </w:r>
      <w:r w:rsidR="00B5063F" w:rsidRPr="00546B59">
        <w:rPr>
          <w:rFonts w:asciiTheme="minorHAnsi" w:hAnsiTheme="minorHAnsi" w:cstheme="minorHAnsi"/>
        </w:rPr>
        <w:t xml:space="preserve">Ofertę należy złożyć poprzez </w:t>
      </w:r>
      <w:r w:rsidR="00B5063F" w:rsidRPr="00546B59">
        <w:rPr>
          <w:rFonts w:asciiTheme="minorHAnsi" w:hAnsiTheme="minorHAnsi" w:cstheme="minorHAnsi"/>
          <w:b/>
        </w:rPr>
        <w:t xml:space="preserve">Platformę do dnia </w:t>
      </w:r>
      <w:r w:rsidR="00EC3DA8">
        <w:rPr>
          <w:rFonts w:asciiTheme="minorHAnsi" w:hAnsiTheme="minorHAnsi" w:cstheme="minorHAnsi"/>
          <w:b/>
          <w:caps/>
        </w:rPr>
        <w:t>25</w:t>
      </w:r>
      <w:r w:rsidR="00501BE3" w:rsidRPr="00546B59">
        <w:rPr>
          <w:rFonts w:asciiTheme="minorHAnsi" w:hAnsiTheme="minorHAnsi" w:cstheme="minorHAnsi"/>
          <w:b/>
          <w:caps/>
        </w:rPr>
        <w:t>.</w:t>
      </w:r>
      <w:r w:rsidR="008F2123">
        <w:rPr>
          <w:rFonts w:asciiTheme="minorHAnsi" w:hAnsiTheme="minorHAnsi" w:cstheme="minorHAnsi"/>
          <w:b/>
          <w:caps/>
        </w:rPr>
        <w:t>11</w:t>
      </w:r>
      <w:r w:rsidR="00501BE3" w:rsidRPr="00546B59">
        <w:rPr>
          <w:rFonts w:asciiTheme="minorHAnsi" w:hAnsiTheme="minorHAnsi" w:cstheme="minorHAnsi"/>
          <w:b/>
          <w:caps/>
        </w:rPr>
        <w:t>.202</w:t>
      </w:r>
      <w:r w:rsidR="008F2123">
        <w:rPr>
          <w:rFonts w:asciiTheme="minorHAnsi" w:hAnsiTheme="minorHAnsi" w:cstheme="minorHAnsi"/>
          <w:b/>
          <w:caps/>
        </w:rPr>
        <w:t>2</w:t>
      </w:r>
      <w:r w:rsidRPr="00546B59">
        <w:rPr>
          <w:rFonts w:asciiTheme="minorHAnsi" w:hAnsiTheme="minorHAnsi" w:cstheme="minorHAnsi"/>
          <w:b/>
          <w:caps/>
        </w:rPr>
        <w:t xml:space="preserve"> </w:t>
      </w:r>
      <w:r w:rsidR="00B5063F" w:rsidRPr="00546B59">
        <w:rPr>
          <w:rFonts w:asciiTheme="minorHAnsi" w:hAnsiTheme="minorHAnsi" w:cstheme="minorHAnsi"/>
          <w:b/>
        </w:rPr>
        <w:t xml:space="preserve">r. do godziny </w:t>
      </w:r>
      <w:r w:rsidR="00E90354" w:rsidRPr="00546B59">
        <w:rPr>
          <w:rFonts w:asciiTheme="minorHAnsi" w:hAnsiTheme="minorHAnsi" w:cstheme="minorHAnsi"/>
          <w:b/>
        </w:rPr>
        <w:t>09</w:t>
      </w:r>
      <w:r w:rsidR="00B5063F" w:rsidRPr="00546B59">
        <w:rPr>
          <w:rFonts w:asciiTheme="minorHAnsi" w:hAnsiTheme="minorHAnsi" w:cstheme="minorHAnsi"/>
          <w:b/>
        </w:rPr>
        <w:t>:00.</w:t>
      </w:r>
    </w:p>
    <w:p w:rsidR="00867C57" w:rsidRPr="00546B59" w:rsidRDefault="00710865" w:rsidP="00020366">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lastRenderedPageBreak/>
        <w:tab/>
      </w:r>
      <w:r w:rsidR="00115F5C" w:rsidRPr="00546B59">
        <w:rPr>
          <w:rFonts w:asciiTheme="minorHAnsi" w:hAnsiTheme="minorHAnsi" w:cstheme="minorHAnsi"/>
        </w:rPr>
        <w:t xml:space="preserve">Otwarcie ofert </w:t>
      </w:r>
      <w:r w:rsidR="00115F5C" w:rsidRPr="00546B59">
        <w:rPr>
          <w:rFonts w:asciiTheme="minorHAnsi" w:hAnsiTheme="minorHAnsi" w:cstheme="minorHAnsi"/>
          <w:b/>
        </w:rPr>
        <w:t>nast</w:t>
      </w:r>
      <w:r w:rsidR="00501BE3" w:rsidRPr="00546B59">
        <w:rPr>
          <w:rFonts w:asciiTheme="minorHAnsi" w:hAnsiTheme="minorHAnsi" w:cstheme="minorHAnsi"/>
          <w:b/>
        </w:rPr>
        <w:t>ąpi</w:t>
      </w:r>
      <w:r w:rsidR="00115F5C" w:rsidRPr="00546B59">
        <w:rPr>
          <w:rFonts w:asciiTheme="minorHAnsi" w:hAnsiTheme="minorHAnsi" w:cstheme="minorHAnsi"/>
          <w:b/>
        </w:rPr>
        <w:t xml:space="preserve"> w dniu</w:t>
      </w:r>
      <w:r w:rsidR="00DA5977" w:rsidRPr="00546B59">
        <w:rPr>
          <w:rFonts w:asciiTheme="minorHAnsi" w:hAnsiTheme="minorHAnsi" w:cstheme="minorHAnsi"/>
          <w:b/>
        </w:rPr>
        <w:t xml:space="preserve"> </w:t>
      </w:r>
      <w:r w:rsidR="00EC3DA8">
        <w:rPr>
          <w:rFonts w:asciiTheme="minorHAnsi" w:hAnsiTheme="minorHAnsi" w:cstheme="minorHAnsi"/>
          <w:b/>
          <w:caps/>
        </w:rPr>
        <w:t>25</w:t>
      </w:r>
      <w:r w:rsidR="00501BE3" w:rsidRPr="00546B59">
        <w:rPr>
          <w:rFonts w:asciiTheme="minorHAnsi" w:hAnsiTheme="minorHAnsi" w:cstheme="minorHAnsi"/>
          <w:b/>
          <w:caps/>
        </w:rPr>
        <w:t>.</w:t>
      </w:r>
      <w:r w:rsidR="00DD30B9">
        <w:rPr>
          <w:rFonts w:asciiTheme="minorHAnsi" w:hAnsiTheme="minorHAnsi" w:cstheme="minorHAnsi"/>
          <w:b/>
          <w:caps/>
        </w:rPr>
        <w:t>11</w:t>
      </w:r>
      <w:r w:rsidR="00501BE3" w:rsidRPr="00546B59">
        <w:rPr>
          <w:rFonts w:asciiTheme="minorHAnsi" w:hAnsiTheme="minorHAnsi" w:cstheme="minorHAnsi"/>
          <w:b/>
          <w:caps/>
        </w:rPr>
        <w:t>.202</w:t>
      </w:r>
      <w:r w:rsidR="00DD30B9">
        <w:rPr>
          <w:rFonts w:asciiTheme="minorHAnsi" w:hAnsiTheme="minorHAnsi" w:cstheme="minorHAnsi"/>
          <w:b/>
          <w:caps/>
        </w:rPr>
        <w:t>2</w:t>
      </w:r>
      <w:r w:rsidR="00115F5C" w:rsidRPr="00546B59">
        <w:rPr>
          <w:rFonts w:asciiTheme="minorHAnsi" w:hAnsiTheme="minorHAnsi" w:cstheme="minorHAnsi"/>
          <w:b/>
        </w:rPr>
        <w:t xml:space="preserve"> r. o godzinie </w:t>
      </w:r>
      <w:r w:rsidR="00E90354" w:rsidRPr="00546B59">
        <w:rPr>
          <w:rFonts w:asciiTheme="minorHAnsi" w:hAnsiTheme="minorHAnsi" w:cstheme="minorHAnsi"/>
          <w:b/>
          <w:caps/>
        </w:rPr>
        <w:t>09</w:t>
      </w:r>
      <w:r w:rsidR="00115F5C" w:rsidRPr="00546B59">
        <w:rPr>
          <w:rFonts w:asciiTheme="minorHAnsi" w:hAnsiTheme="minorHAnsi" w:cstheme="minorHAnsi"/>
          <w:b/>
        </w:rPr>
        <w:t>:</w:t>
      </w:r>
      <w:r w:rsidR="00E22C04">
        <w:rPr>
          <w:rFonts w:asciiTheme="minorHAnsi" w:hAnsiTheme="minorHAnsi" w:cstheme="minorHAnsi"/>
          <w:b/>
        </w:rPr>
        <w:t>0</w:t>
      </w:r>
      <w:r w:rsidR="00501BE3" w:rsidRPr="00546B59">
        <w:rPr>
          <w:rFonts w:asciiTheme="minorHAnsi" w:hAnsiTheme="minorHAnsi" w:cstheme="minorHAnsi"/>
          <w:b/>
        </w:rPr>
        <w:t>5</w:t>
      </w:r>
    </w:p>
    <w:p w:rsidR="00BA05B7" w:rsidRPr="004D1F75" w:rsidRDefault="00115F5C" w:rsidP="00020366">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4D1F75" w:rsidRDefault="00710865" w:rsidP="00020366">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ab/>
      </w:r>
      <w:r w:rsidR="00115F5C" w:rsidRPr="004D1F75">
        <w:rPr>
          <w:rFonts w:asciiTheme="minorHAnsi" w:hAnsiTheme="minorHAnsi" w:cstheme="minorHAnsi"/>
        </w:rPr>
        <w:t xml:space="preserve">Niezwłocznie po otwarciu ofert, udostępnia się na stronie internetowej prowadzonego postępowania informacje o: </w:t>
      </w:r>
    </w:p>
    <w:p w:rsidR="00115F5C" w:rsidRPr="004D1F75" w:rsidRDefault="00115F5C" w:rsidP="00020366">
      <w:pPr>
        <w:ind w:left="826" w:hanging="39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4D1F75" w:rsidRDefault="00115F5C" w:rsidP="00020366">
      <w:pPr>
        <w:ind w:left="826" w:hanging="39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cenach lub kosztach zawartych w ofertach.</w:t>
      </w:r>
    </w:p>
    <w:p w:rsidR="00080477" w:rsidRPr="004D1F75" w:rsidRDefault="008411E8" w:rsidP="00020366">
      <w:pPr>
        <w:pStyle w:val="Nagwek3"/>
        <w:rPr>
          <w:rFonts w:asciiTheme="minorHAnsi" w:hAnsiTheme="minorHAnsi" w:cstheme="minorHAnsi"/>
        </w:rPr>
      </w:pPr>
      <w:r w:rsidRPr="004D1F75">
        <w:rPr>
          <w:rFonts w:asciiTheme="minorHAnsi" w:hAnsiTheme="minorHAnsi" w:cstheme="minorHAnsi"/>
        </w:rPr>
        <w:tab/>
      </w:r>
      <w:bookmarkStart w:id="39" w:name="_Toc119403605"/>
      <w:r w:rsidR="007F76E7" w:rsidRPr="004D1F75">
        <w:rPr>
          <w:rFonts w:asciiTheme="minorHAnsi" w:hAnsiTheme="minorHAnsi" w:cstheme="minorHAnsi"/>
        </w:rPr>
        <w:t>Opis kryteriów oceny ofert, wraz z podaniem wag tych kryteriów i</w:t>
      </w:r>
      <w:r w:rsidR="00DC1611">
        <w:rPr>
          <w:rFonts w:asciiTheme="minorHAnsi" w:hAnsiTheme="minorHAnsi" w:cstheme="minorHAnsi"/>
        </w:rPr>
        <w:t> </w:t>
      </w:r>
      <w:r w:rsidR="007F76E7" w:rsidRPr="004D1F75">
        <w:rPr>
          <w:rFonts w:asciiTheme="minorHAnsi" w:hAnsiTheme="minorHAnsi" w:cstheme="minorHAnsi"/>
        </w:rPr>
        <w:t>sposobu oceny ofert</w:t>
      </w:r>
      <w:bookmarkEnd w:id="39"/>
    </w:p>
    <w:p w:rsidR="0099090E" w:rsidRDefault="0099090E" w:rsidP="00020366">
      <w:pPr>
        <w:rPr>
          <w:rFonts w:asciiTheme="minorHAnsi" w:hAnsiTheme="minorHAnsi" w:cstheme="minorHAnsi"/>
        </w:rPr>
      </w:pPr>
      <w:r w:rsidRPr="00FE6F4C">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r w:rsidR="00431355">
        <w:rPr>
          <w:rFonts w:asciiTheme="minorHAnsi" w:hAnsiTheme="minorHAnsi" w:cstheme="minorHAnsi"/>
        </w:rPr>
        <w:t xml:space="preserve"> dla poszczególnych części </w:t>
      </w:r>
      <w:r w:rsidRPr="00FE6F4C">
        <w:rPr>
          <w:rFonts w:asciiTheme="minorHAnsi" w:hAnsiTheme="minorHAnsi" w:cstheme="minorHAnsi"/>
        </w:rPr>
        <w:t>:</w:t>
      </w:r>
    </w:p>
    <w:p w:rsidR="00431355" w:rsidRDefault="00431355" w:rsidP="00020366">
      <w:pPr>
        <w:pStyle w:val="Akapitzlist"/>
        <w:numPr>
          <w:ilvl w:val="0"/>
          <w:numId w:val="40"/>
        </w:numPr>
        <w:rPr>
          <w:rFonts w:asciiTheme="minorHAnsi" w:hAnsiTheme="minorHAnsi" w:cstheme="minorHAnsi"/>
          <w:b/>
        </w:rPr>
      </w:pPr>
      <w:r w:rsidRPr="00496A32">
        <w:rPr>
          <w:rFonts w:asciiTheme="minorHAnsi" w:hAnsiTheme="minorHAnsi" w:cstheme="minorHAnsi"/>
          <w:b/>
        </w:rPr>
        <w:t xml:space="preserve">Część I </w:t>
      </w:r>
      <w:r>
        <w:rPr>
          <w:rFonts w:asciiTheme="minorHAnsi" w:hAnsiTheme="minorHAnsi" w:cstheme="minorHAnsi"/>
          <w:b/>
        </w:rPr>
        <w:t>–</w:t>
      </w:r>
      <w:r w:rsidRPr="002A701A">
        <w:t xml:space="preserve"> </w:t>
      </w:r>
      <w:r w:rsidRPr="002A701A">
        <w:rPr>
          <w:rFonts w:asciiTheme="minorHAnsi" w:hAnsiTheme="minorHAnsi" w:cstheme="minorHAnsi"/>
          <w:b/>
        </w:rPr>
        <w:t>Komputer przenośny – 2 sztuki</w:t>
      </w:r>
      <w:r w:rsidRPr="00496A32">
        <w:rPr>
          <w:rFonts w:asciiTheme="minorHAnsi" w:hAnsiTheme="minorHAnsi" w:cstheme="minorHAnsi"/>
          <w:b/>
        </w:rPr>
        <w:t xml:space="preserve">; </w:t>
      </w:r>
    </w:p>
    <w:p w:rsidR="00431355" w:rsidRDefault="00431355" w:rsidP="00020366">
      <w:pPr>
        <w:numPr>
          <w:ilvl w:val="0"/>
          <w:numId w:val="46"/>
        </w:numPr>
        <w:suppressAutoHyphens/>
        <w:ind w:left="284" w:hanging="284"/>
        <w:rPr>
          <w:rFonts w:ascii="Liberation Serif" w:hAnsi="Liberation Serif"/>
        </w:rPr>
      </w:pPr>
      <w:r>
        <w:rPr>
          <w:rFonts w:ascii="Arial" w:hAnsi="Arial" w:cs="Arial"/>
        </w:rPr>
        <w:t xml:space="preserve">Za ofertę najkorzystniejszą zostanie uznana oferta zawierająca najkorzystniejszy bilans punktów w kryteriach, którym Zamawiający przypisał następujące znaczenie: </w:t>
      </w:r>
    </w:p>
    <w:tbl>
      <w:tblPr>
        <w:tblStyle w:val="Tabela-Siatka"/>
        <w:tblW w:w="9210" w:type="dxa"/>
        <w:tblLayout w:type="fixed"/>
        <w:tblLook w:val="0020" w:firstRow="1" w:lastRow="0" w:firstColumn="0" w:lastColumn="0" w:noHBand="0" w:noVBand="0"/>
        <w:tblCaption w:val="Kryteria oceny"/>
        <w:tblDescription w:val="Tabela zawiera kryteria na podstawie których zosanie przeprowadzona ocena oferowanego sprzętu komputerowego"/>
      </w:tblPr>
      <w:tblGrid>
        <w:gridCol w:w="5384"/>
        <w:gridCol w:w="1842"/>
        <w:gridCol w:w="1984"/>
      </w:tblGrid>
      <w:tr w:rsidR="00431355" w:rsidTr="00431355">
        <w:tc>
          <w:tcPr>
            <w:tcW w:w="5386"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pPr>
            <w:r>
              <w:rPr>
                <w:rFonts w:ascii="Arial" w:hAnsi="Arial" w:cs="Arial"/>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jc w:val="center"/>
            </w:pPr>
            <w:r>
              <w:rPr>
                <w:rFonts w:ascii="Arial" w:hAnsi="Arial" w:cs="Arial"/>
              </w:rPr>
              <w:t>Waga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jc w:val="center"/>
            </w:pPr>
            <w:r>
              <w:rPr>
                <w:rFonts w:ascii="Arial" w:hAnsi="Arial" w:cs="Arial"/>
              </w:rPr>
              <w:t>Maksymalna liczba punktów</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K1 - Cena ofertowa brutto</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K2 - Parametry techniczne</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30%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30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K3 - Okres gwarancji</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RAZEM</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r>
    </w:tbl>
    <w:p w:rsidR="00431355" w:rsidRDefault="00431355" w:rsidP="00020366">
      <w:pPr>
        <w:numPr>
          <w:ilvl w:val="0"/>
          <w:numId w:val="46"/>
        </w:numPr>
        <w:suppressAutoHyphens/>
        <w:ind w:left="284" w:hanging="284"/>
        <w:rPr>
          <w:rFonts w:ascii="Liberation Serif" w:eastAsia="SimSun" w:hAnsi="Liberation Serif" w:cs="Mangal"/>
          <w:kern w:val="2"/>
          <w:lang w:eastAsia="zh-CN" w:bidi="hi-IN"/>
        </w:rPr>
      </w:pPr>
      <w:r>
        <w:rPr>
          <w:rFonts w:ascii="Arial" w:hAnsi="Arial" w:cs="Arial"/>
        </w:rPr>
        <w:t>Całkowita liczba punktów, jaką otrzyma dana oferta, zostanie obliczona wg poniższego wzoru:</w:t>
      </w:r>
    </w:p>
    <w:p w:rsidR="00431355" w:rsidRDefault="00431355" w:rsidP="00020366">
      <w:pPr>
        <w:ind w:left="300" w:hanging="300"/>
        <w:jc w:val="center"/>
      </w:pPr>
      <w:r>
        <w:rPr>
          <w:rFonts w:ascii="Arial" w:hAnsi="Arial" w:cs="Arial"/>
        </w:rPr>
        <w:t>C = K1 + K2 + K3</w:t>
      </w:r>
    </w:p>
    <w:p w:rsidR="00431355" w:rsidRDefault="00431355" w:rsidP="00020366">
      <w:pPr>
        <w:ind w:left="737" w:hanging="283"/>
      </w:pPr>
      <w:r>
        <w:rPr>
          <w:rFonts w:ascii="Arial" w:hAnsi="Arial" w:cs="Arial"/>
        </w:rPr>
        <w:t>gdzie:</w:t>
      </w:r>
    </w:p>
    <w:p w:rsidR="00431355" w:rsidRDefault="00431355" w:rsidP="00020366">
      <w:pPr>
        <w:ind w:left="1020" w:hanging="283"/>
      </w:pPr>
      <w:r>
        <w:rPr>
          <w:rFonts w:ascii="Arial" w:hAnsi="Arial" w:cs="Arial"/>
        </w:rPr>
        <w:t>C – całkowita liczba punktów,</w:t>
      </w:r>
    </w:p>
    <w:p w:rsidR="00431355" w:rsidRDefault="00431355" w:rsidP="00020366">
      <w:pPr>
        <w:ind w:left="1020" w:hanging="283"/>
      </w:pPr>
      <w:r>
        <w:rPr>
          <w:rFonts w:ascii="Arial" w:hAnsi="Arial" w:cs="Arial"/>
        </w:rPr>
        <w:t>K1 – punkty uzyskane w kryterium Cena ofertowa brutto,</w:t>
      </w:r>
    </w:p>
    <w:p w:rsidR="00431355" w:rsidRDefault="00431355" w:rsidP="00020366">
      <w:pPr>
        <w:ind w:left="1020" w:hanging="283"/>
      </w:pPr>
      <w:r>
        <w:rPr>
          <w:rFonts w:ascii="Arial" w:hAnsi="Arial" w:cs="Arial"/>
        </w:rPr>
        <w:lastRenderedPageBreak/>
        <w:t>K2 – punkty uzyskane w kryterium Parametry techniczne.</w:t>
      </w:r>
    </w:p>
    <w:p w:rsidR="00431355" w:rsidRDefault="00431355" w:rsidP="00020366">
      <w:pPr>
        <w:ind w:left="1020" w:right="-170" w:hanging="283"/>
      </w:pPr>
      <w:r>
        <w:rPr>
          <w:rFonts w:ascii="Arial" w:hAnsi="Arial" w:cs="Arial"/>
        </w:rPr>
        <w:t>K3 – punkty uzyskane w kryterium okres gwarancji.</w:t>
      </w:r>
    </w:p>
    <w:p w:rsidR="00431355" w:rsidRDefault="00431355" w:rsidP="00020366">
      <w:pPr>
        <w:numPr>
          <w:ilvl w:val="0"/>
          <w:numId w:val="46"/>
        </w:numPr>
        <w:suppressAutoHyphens/>
        <w:ind w:left="284" w:hanging="284"/>
      </w:pPr>
      <w:r>
        <w:rPr>
          <w:rFonts w:ascii="Arial" w:hAnsi="Arial" w:cs="Arial"/>
        </w:rPr>
        <w:t>Ocena punktowa w kryterium - Cena ofertowa brutto - dokonana zostanie na podstawie ceny ofertowej brutto wskazanej przez Wykonawcę w ofercie i przeliczona według wzoru:</w:t>
      </w:r>
    </w:p>
    <w:p w:rsidR="00431355" w:rsidRDefault="00431355" w:rsidP="00020366">
      <w:pPr>
        <w:ind w:left="301" w:hanging="301"/>
        <w:jc w:val="center"/>
        <w:rPr>
          <w:rFonts w:ascii="Arial" w:hAnsi="Arial" w:cs="Arial"/>
        </w:rPr>
      </w:pPr>
      <w:r>
        <w:rPr>
          <w:rFonts w:ascii="Arial" w:hAnsi="Arial" w:cs="Arial"/>
        </w:rPr>
        <w:t>K1 = Cena najtańszej oferty</w:t>
      </w:r>
      <w:r>
        <w:t xml:space="preserve"> </w:t>
      </w:r>
      <w:r>
        <w:rPr>
          <w:rFonts w:ascii="Arial" w:hAnsi="Arial" w:cs="Arial"/>
        </w:rPr>
        <w:t>x 60 punktów / Cena badanej oferty</w:t>
      </w:r>
    </w:p>
    <w:p w:rsidR="00431355" w:rsidRDefault="00431355" w:rsidP="00020366">
      <w:pPr>
        <w:numPr>
          <w:ilvl w:val="0"/>
          <w:numId w:val="46"/>
        </w:numPr>
        <w:suppressAutoHyphens/>
        <w:ind w:left="284" w:hanging="284"/>
        <w:rPr>
          <w:rFonts w:ascii="Liberation Serif" w:hAnsi="Liberation Serif" w:cs="Mangal"/>
        </w:rPr>
      </w:pPr>
      <w:r>
        <w:rPr>
          <w:rFonts w:ascii="Arial" w:hAnsi="Arial" w:cs="Arial"/>
        </w:rPr>
        <w:t>Ocena punktowa parametrów technicznych stacji roboczych dokonana zostanie na podstawie złożonej przez Wykonawcę oferty i przeliczona według kryterium:</w:t>
      </w:r>
    </w:p>
    <w:p w:rsidR="00431355" w:rsidRDefault="00431355" w:rsidP="00020366">
      <w:pPr>
        <w:numPr>
          <w:ilvl w:val="0"/>
          <w:numId w:val="47"/>
        </w:numPr>
        <w:tabs>
          <w:tab w:val="left" w:pos="567"/>
        </w:tabs>
        <w:suppressAutoHyphens/>
        <w:ind w:left="567" w:hanging="283"/>
        <w:rPr>
          <w:rFonts w:ascii="Arial" w:hAnsi="Arial" w:cs="Arial"/>
        </w:rPr>
      </w:pPr>
      <w:r>
        <w:rPr>
          <w:rFonts w:ascii="Arial" w:hAnsi="Arial" w:cs="Arial"/>
        </w:rPr>
        <w:t xml:space="preserve">16 GB RAM, SSD </w:t>
      </w:r>
      <w:proofErr w:type="spellStart"/>
      <w:r>
        <w:rPr>
          <w:rFonts w:ascii="Arial" w:hAnsi="Arial" w:cs="Arial"/>
        </w:rPr>
        <w:t>NVMe</w:t>
      </w:r>
      <w:proofErr w:type="spellEnd"/>
      <w:r>
        <w:rPr>
          <w:rFonts w:ascii="Arial" w:hAnsi="Arial" w:cs="Arial"/>
        </w:rPr>
        <w:t xml:space="preserve"> 480GB do 511GB – 0 punktów,</w:t>
      </w:r>
    </w:p>
    <w:p w:rsidR="00431355" w:rsidRDefault="00431355" w:rsidP="00020366">
      <w:pPr>
        <w:numPr>
          <w:ilvl w:val="0"/>
          <w:numId w:val="47"/>
        </w:numPr>
        <w:tabs>
          <w:tab w:val="left" w:pos="567"/>
        </w:tabs>
        <w:suppressAutoHyphens/>
        <w:ind w:left="567" w:hanging="283"/>
        <w:rPr>
          <w:rFonts w:ascii="Arial" w:hAnsi="Arial" w:cs="Arial"/>
        </w:rPr>
      </w:pPr>
      <w:r>
        <w:rPr>
          <w:rFonts w:ascii="Arial" w:hAnsi="Arial" w:cs="Arial"/>
        </w:rPr>
        <w:t xml:space="preserve">16 GB RAM, SSD </w:t>
      </w:r>
      <w:proofErr w:type="spellStart"/>
      <w:r>
        <w:rPr>
          <w:rFonts w:ascii="Arial" w:hAnsi="Arial" w:cs="Arial"/>
        </w:rPr>
        <w:t>NVMe</w:t>
      </w:r>
      <w:proofErr w:type="spellEnd"/>
      <w:r>
        <w:rPr>
          <w:rFonts w:ascii="Arial" w:hAnsi="Arial" w:cs="Arial"/>
        </w:rPr>
        <w:t xml:space="preserve"> 512GB lub więcej – 15 punktów,</w:t>
      </w:r>
    </w:p>
    <w:p w:rsidR="00431355" w:rsidRDefault="00431355" w:rsidP="00020366">
      <w:pPr>
        <w:numPr>
          <w:ilvl w:val="0"/>
          <w:numId w:val="47"/>
        </w:numPr>
        <w:tabs>
          <w:tab w:val="left" w:pos="567"/>
        </w:tabs>
        <w:suppressAutoHyphens/>
        <w:ind w:left="567" w:hanging="283"/>
        <w:rPr>
          <w:rFonts w:ascii="Arial" w:hAnsi="Arial" w:cs="Arial"/>
        </w:rPr>
      </w:pPr>
      <w:r>
        <w:rPr>
          <w:rFonts w:ascii="Arial" w:hAnsi="Arial" w:cs="Arial"/>
        </w:rPr>
        <w:t xml:space="preserve">32 GB RAM, SSD </w:t>
      </w:r>
      <w:proofErr w:type="spellStart"/>
      <w:r>
        <w:rPr>
          <w:rFonts w:ascii="Arial" w:hAnsi="Arial" w:cs="Arial"/>
        </w:rPr>
        <w:t>NVMe</w:t>
      </w:r>
      <w:proofErr w:type="spellEnd"/>
      <w:r>
        <w:rPr>
          <w:rFonts w:ascii="Arial" w:hAnsi="Arial" w:cs="Arial"/>
        </w:rPr>
        <w:t xml:space="preserve"> 480GB do 511GB – 15 punktów,</w:t>
      </w:r>
    </w:p>
    <w:p w:rsidR="00431355" w:rsidRDefault="00431355" w:rsidP="00020366">
      <w:pPr>
        <w:numPr>
          <w:ilvl w:val="0"/>
          <w:numId w:val="47"/>
        </w:numPr>
        <w:tabs>
          <w:tab w:val="left" w:pos="567"/>
        </w:tabs>
        <w:suppressAutoHyphens/>
        <w:ind w:left="567" w:hanging="283"/>
        <w:rPr>
          <w:rFonts w:ascii="Arial" w:hAnsi="Arial" w:cs="Arial"/>
        </w:rPr>
      </w:pPr>
      <w:r>
        <w:rPr>
          <w:rFonts w:ascii="Arial" w:hAnsi="Arial" w:cs="Arial"/>
        </w:rPr>
        <w:t xml:space="preserve">32 GB RAM, SSD </w:t>
      </w:r>
      <w:proofErr w:type="spellStart"/>
      <w:r>
        <w:rPr>
          <w:rFonts w:ascii="Arial" w:hAnsi="Arial" w:cs="Arial"/>
        </w:rPr>
        <w:t>NVMe</w:t>
      </w:r>
      <w:proofErr w:type="spellEnd"/>
      <w:r>
        <w:rPr>
          <w:rFonts w:ascii="Arial" w:hAnsi="Arial" w:cs="Arial"/>
        </w:rPr>
        <w:t xml:space="preserve"> 512GB lub więcej – 30 punktów.</w:t>
      </w:r>
    </w:p>
    <w:p w:rsidR="00431355" w:rsidRDefault="00431355" w:rsidP="00020366">
      <w:pPr>
        <w:numPr>
          <w:ilvl w:val="0"/>
          <w:numId w:val="46"/>
        </w:numPr>
        <w:suppressAutoHyphens/>
        <w:ind w:left="284" w:hanging="284"/>
        <w:rPr>
          <w:rFonts w:ascii="Arial" w:hAnsi="Arial" w:cs="Arial"/>
        </w:rPr>
      </w:pPr>
      <w:r>
        <w:rPr>
          <w:rFonts w:ascii="Arial" w:hAnsi="Arial" w:cs="Arial"/>
        </w:rPr>
        <w:t>Ocena punktowa okresu gwarancji dla komputerów i monitorów dokonana zostanie na podstawie złożonej przez Wykonawcę oferty i przeliczona według kryterium:</w:t>
      </w:r>
    </w:p>
    <w:p w:rsidR="00431355" w:rsidRDefault="00431355" w:rsidP="00020366">
      <w:pPr>
        <w:numPr>
          <w:ilvl w:val="0"/>
          <w:numId w:val="47"/>
        </w:numPr>
        <w:tabs>
          <w:tab w:val="left" w:pos="567"/>
        </w:tabs>
        <w:suppressAutoHyphens/>
        <w:ind w:left="567" w:hanging="283"/>
        <w:rPr>
          <w:rFonts w:ascii="Arial" w:hAnsi="Arial" w:cs="Arial"/>
        </w:rPr>
      </w:pPr>
      <w:r>
        <w:rPr>
          <w:rFonts w:ascii="Arial" w:hAnsi="Arial" w:cs="Arial"/>
        </w:rPr>
        <w:t>36 miesiące – 0 punktów,</w:t>
      </w:r>
    </w:p>
    <w:p w:rsidR="00431355" w:rsidRDefault="00431355" w:rsidP="00020366">
      <w:pPr>
        <w:numPr>
          <w:ilvl w:val="0"/>
          <w:numId w:val="47"/>
        </w:numPr>
        <w:tabs>
          <w:tab w:val="left" w:pos="567"/>
        </w:tabs>
        <w:suppressAutoHyphens/>
        <w:ind w:left="567" w:hanging="283"/>
        <w:rPr>
          <w:rFonts w:ascii="Arial" w:hAnsi="Arial" w:cs="Arial"/>
        </w:rPr>
      </w:pPr>
      <w:r>
        <w:rPr>
          <w:rFonts w:ascii="Arial" w:hAnsi="Arial" w:cs="Arial"/>
        </w:rPr>
        <w:t>60 miesięcy – 10 punktów.</w:t>
      </w:r>
    </w:p>
    <w:p w:rsidR="00431355" w:rsidRDefault="00431355" w:rsidP="00020366">
      <w:pPr>
        <w:rPr>
          <w:rFonts w:asciiTheme="minorHAnsi" w:hAnsiTheme="minorHAnsi" w:cstheme="minorHAnsi"/>
          <w:b/>
        </w:rPr>
      </w:pPr>
      <w:r>
        <w:rPr>
          <w:rFonts w:ascii="Arial" w:hAnsi="Arial" w:cs="Arial"/>
          <w:b/>
          <w:bCs/>
        </w:rPr>
        <w:t>Termin realizacji:</w:t>
      </w:r>
      <w:r>
        <w:rPr>
          <w:rFonts w:ascii="Arial" w:hAnsi="Arial" w:cs="Arial"/>
        </w:rPr>
        <w:t xml:space="preserve"> 30 dni od podpisania umowy</w:t>
      </w:r>
    </w:p>
    <w:p w:rsidR="00431355" w:rsidRPr="00431355" w:rsidRDefault="00431355" w:rsidP="00020366">
      <w:pPr>
        <w:rPr>
          <w:rFonts w:asciiTheme="minorHAnsi" w:hAnsiTheme="minorHAnsi" w:cstheme="minorHAnsi"/>
          <w:b/>
        </w:rPr>
      </w:pPr>
    </w:p>
    <w:p w:rsidR="00431355" w:rsidRPr="00C671BA" w:rsidRDefault="00431355" w:rsidP="00020366">
      <w:pPr>
        <w:pStyle w:val="Akapitzlist"/>
        <w:numPr>
          <w:ilvl w:val="0"/>
          <w:numId w:val="40"/>
        </w:numPr>
        <w:rPr>
          <w:rFonts w:asciiTheme="minorHAnsi" w:hAnsiTheme="minorHAnsi" w:cstheme="minorHAnsi"/>
          <w:b/>
        </w:rPr>
      </w:pPr>
      <w:r w:rsidRPr="00496A32">
        <w:rPr>
          <w:rFonts w:asciiTheme="minorHAnsi" w:hAnsiTheme="minorHAnsi" w:cstheme="minorHAnsi"/>
          <w:b/>
        </w:rPr>
        <w:t>Część II</w:t>
      </w:r>
      <w:r>
        <w:rPr>
          <w:rFonts w:asciiTheme="minorHAnsi" w:hAnsiTheme="minorHAnsi" w:cstheme="minorHAnsi"/>
          <w:b/>
        </w:rPr>
        <w:t xml:space="preserve"> – </w:t>
      </w:r>
      <w:r w:rsidRPr="002A701A">
        <w:rPr>
          <w:rFonts w:asciiTheme="minorHAnsi" w:hAnsiTheme="minorHAnsi" w:cstheme="minorHAnsi"/>
          <w:b/>
        </w:rPr>
        <w:t>Urządzenie wielofunkcyjne A3 kolor – 1 sztuka</w:t>
      </w:r>
      <w:r w:rsidRPr="00310C76">
        <w:rPr>
          <w:rFonts w:asciiTheme="minorHAnsi" w:hAnsiTheme="minorHAnsi" w:cstheme="minorHAnsi"/>
          <w:b/>
        </w:rPr>
        <w:t xml:space="preserve"> ; </w:t>
      </w:r>
    </w:p>
    <w:p w:rsidR="00431355" w:rsidRDefault="00431355" w:rsidP="00020366">
      <w:pPr>
        <w:pStyle w:val="Akapitzlist"/>
        <w:numPr>
          <w:ilvl w:val="0"/>
          <w:numId w:val="48"/>
        </w:numPr>
        <w:suppressAutoHyphens/>
        <w:ind w:left="284" w:hanging="284"/>
        <w:contextualSpacing/>
        <w:rPr>
          <w:rFonts w:ascii="Liberation Serif" w:hAnsi="Liberation Serif"/>
          <w:szCs w:val="21"/>
        </w:rPr>
      </w:pPr>
      <w:r>
        <w:rPr>
          <w:rFonts w:ascii="Arial" w:hAnsi="Arial" w:cs="Arial"/>
        </w:rPr>
        <w:t xml:space="preserve">Za ofertę najkorzystniejszą zostanie uznana oferta zawierająca najkorzystniejszy bilans punktów w kryteriach, którym Zamawiający przypisał następujące znaczenie: </w:t>
      </w:r>
    </w:p>
    <w:tbl>
      <w:tblPr>
        <w:tblStyle w:val="Tabela-Siatka"/>
        <w:tblW w:w="9210"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4"/>
        <w:gridCol w:w="1842"/>
        <w:gridCol w:w="1984"/>
      </w:tblGrid>
      <w:tr w:rsidR="00431355" w:rsidTr="00431355">
        <w:tc>
          <w:tcPr>
            <w:tcW w:w="5386"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pPr>
            <w:r>
              <w:rPr>
                <w:rFonts w:ascii="Arial" w:hAnsi="Arial" w:cs="Arial"/>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jc w:val="center"/>
            </w:pPr>
            <w:r>
              <w:rPr>
                <w:rFonts w:ascii="Arial" w:hAnsi="Arial" w:cs="Arial"/>
              </w:rPr>
              <w:t>Waga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jc w:val="center"/>
            </w:pPr>
            <w:r>
              <w:rPr>
                <w:rFonts w:ascii="Arial" w:hAnsi="Arial" w:cs="Arial"/>
              </w:rPr>
              <w:t>Maksymalna liczba punktów</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K1 - Cena ofertowa brutto</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K2 - Przeglądy techniczne</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K3 - Wyposażenie dodatkowe</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20%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20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K4 - Okres gwarancji</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RAZEM</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r>
    </w:tbl>
    <w:p w:rsidR="00431355" w:rsidRDefault="00431355" w:rsidP="00020366">
      <w:pPr>
        <w:pStyle w:val="Akapitzlist"/>
        <w:numPr>
          <w:ilvl w:val="0"/>
          <w:numId w:val="48"/>
        </w:numPr>
        <w:suppressAutoHyphens/>
        <w:ind w:left="284" w:hanging="284"/>
        <w:contextualSpacing/>
        <w:rPr>
          <w:rFonts w:ascii="Arial" w:eastAsia="SimSun" w:hAnsi="Arial" w:cs="Arial"/>
          <w:kern w:val="2"/>
          <w:lang w:eastAsia="zh-CN" w:bidi="hi-IN"/>
        </w:rPr>
      </w:pPr>
      <w:r>
        <w:rPr>
          <w:rFonts w:ascii="Arial" w:hAnsi="Arial" w:cs="Arial"/>
        </w:rPr>
        <w:t>Całkowita liczba punktów, jaką otrzyma dana oferta, zostanie obliczona wg poniższego wzoru:</w:t>
      </w:r>
    </w:p>
    <w:p w:rsidR="00431355" w:rsidRDefault="00431355" w:rsidP="00020366">
      <w:pPr>
        <w:ind w:left="301" w:hanging="301"/>
        <w:jc w:val="center"/>
        <w:rPr>
          <w:rFonts w:ascii="Liberation Serif" w:hAnsi="Liberation Serif" w:cs="Mangal"/>
        </w:rPr>
      </w:pPr>
      <w:r>
        <w:rPr>
          <w:rFonts w:ascii="Arial" w:hAnsi="Arial" w:cs="Arial"/>
        </w:rPr>
        <w:t>C = K1 + K2 + K3 + K4</w:t>
      </w:r>
    </w:p>
    <w:p w:rsidR="00431355" w:rsidRDefault="00431355" w:rsidP="00020366">
      <w:pPr>
        <w:ind w:left="737" w:hanging="283"/>
      </w:pPr>
      <w:r>
        <w:rPr>
          <w:rFonts w:ascii="Arial" w:hAnsi="Arial" w:cs="Arial"/>
        </w:rPr>
        <w:t>gdzie:</w:t>
      </w:r>
    </w:p>
    <w:p w:rsidR="00431355" w:rsidRDefault="00431355" w:rsidP="00020366">
      <w:pPr>
        <w:ind w:left="1020" w:hanging="283"/>
      </w:pPr>
      <w:r>
        <w:rPr>
          <w:rFonts w:ascii="Arial" w:hAnsi="Arial" w:cs="Arial"/>
        </w:rPr>
        <w:lastRenderedPageBreak/>
        <w:t>C – całkowita liczba punktów,</w:t>
      </w:r>
    </w:p>
    <w:p w:rsidR="00431355" w:rsidRDefault="00431355" w:rsidP="00020366">
      <w:pPr>
        <w:ind w:left="1020" w:hanging="283"/>
      </w:pPr>
      <w:r>
        <w:rPr>
          <w:rFonts w:ascii="Arial" w:hAnsi="Arial" w:cs="Arial"/>
        </w:rPr>
        <w:t>K1 – punkty uzyskane w kryterium Cena ofertowa brutto,</w:t>
      </w:r>
    </w:p>
    <w:p w:rsidR="00431355" w:rsidRDefault="00431355" w:rsidP="00020366">
      <w:pPr>
        <w:ind w:left="1020" w:hanging="283"/>
      </w:pPr>
      <w:r>
        <w:rPr>
          <w:rFonts w:ascii="Arial" w:hAnsi="Arial" w:cs="Arial"/>
        </w:rPr>
        <w:t>K2 – punkty uzyskane w kryterium Parametry techniczne,</w:t>
      </w:r>
    </w:p>
    <w:p w:rsidR="00431355" w:rsidRDefault="00431355" w:rsidP="00020366">
      <w:pPr>
        <w:ind w:left="1020" w:right="-170" w:hanging="283"/>
      </w:pPr>
      <w:r>
        <w:rPr>
          <w:rFonts w:ascii="Arial" w:hAnsi="Arial" w:cs="Arial"/>
        </w:rPr>
        <w:t>K3 – punkty uzyskane w kryterium Wyposażenie dodatkowe,</w:t>
      </w:r>
    </w:p>
    <w:p w:rsidR="00431355" w:rsidRDefault="00431355" w:rsidP="00020366">
      <w:pPr>
        <w:ind w:left="1020" w:hanging="283"/>
      </w:pPr>
      <w:r>
        <w:rPr>
          <w:rFonts w:ascii="Arial" w:hAnsi="Arial" w:cs="Arial"/>
        </w:rPr>
        <w:t>K4 – punkty uzyskane w kryterium Okres gwarancji.</w:t>
      </w:r>
    </w:p>
    <w:p w:rsidR="00431355" w:rsidRDefault="00431355" w:rsidP="00020366">
      <w:pPr>
        <w:pStyle w:val="Akapitzlist"/>
        <w:numPr>
          <w:ilvl w:val="0"/>
          <w:numId w:val="48"/>
        </w:numPr>
        <w:suppressAutoHyphens/>
        <w:ind w:left="284" w:hanging="284"/>
        <w:contextualSpacing/>
        <w:rPr>
          <w:rFonts w:ascii="Arial" w:hAnsi="Arial" w:cs="Arial"/>
          <w:b/>
        </w:rPr>
      </w:pPr>
      <w:r>
        <w:rPr>
          <w:rFonts w:ascii="Arial" w:hAnsi="Arial" w:cs="Arial"/>
        </w:rPr>
        <w:t>Ocena punktowa w kryterium - Cena ofertowa brutto - dokonana zostanie na podstawie ceny ofertowej brutto wskazanej przez Wykonawcę w ofercie i przeliczona według wzoru:</w:t>
      </w:r>
    </w:p>
    <w:p w:rsidR="00431355" w:rsidRDefault="00431355" w:rsidP="00020366">
      <w:pPr>
        <w:ind w:left="301" w:hanging="301"/>
        <w:jc w:val="center"/>
        <w:rPr>
          <w:rFonts w:ascii="Arial" w:hAnsi="Arial" w:cs="Arial"/>
        </w:rPr>
      </w:pPr>
      <w:r>
        <w:rPr>
          <w:rFonts w:ascii="Arial" w:hAnsi="Arial" w:cs="Arial"/>
        </w:rPr>
        <w:t>K1 = Cena najtańszej oferty</w:t>
      </w:r>
      <w:r>
        <w:t xml:space="preserve"> </w:t>
      </w:r>
      <w:r>
        <w:rPr>
          <w:rFonts w:ascii="Arial" w:hAnsi="Arial" w:cs="Arial"/>
        </w:rPr>
        <w:t>x 60pkt / Cena badanej oferty</w:t>
      </w:r>
    </w:p>
    <w:p w:rsidR="00431355" w:rsidRDefault="00431355" w:rsidP="00020366">
      <w:pPr>
        <w:pStyle w:val="Akapitzlist"/>
        <w:numPr>
          <w:ilvl w:val="0"/>
          <w:numId w:val="48"/>
        </w:numPr>
        <w:suppressAutoHyphens/>
        <w:ind w:left="284" w:hanging="284"/>
        <w:contextualSpacing/>
        <w:rPr>
          <w:rFonts w:ascii="Arial" w:hAnsi="Arial" w:cs="Arial"/>
        </w:rPr>
      </w:pPr>
      <w:r>
        <w:rPr>
          <w:rFonts w:ascii="Arial" w:hAnsi="Arial" w:cs="Arial"/>
        </w:rPr>
        <w:t>Ocena punktowa parametrów technicznych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Brak pakietu przeglądów technicznych – 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Pakiet bezpłatnych przeglądów technicznych w okresie gwarancji – 10 punktów</w:t>
      </w:r>
    </w:p>
    <w:p w:rsidR="00431355" w:rsidRDefault="00431355" w:rsidP="00020366">
      <w:pPr>
        <w:pStyle w:val="Akapitzlist"/>
        <w:numPr>
          <w:ilvl w:val="0"/>
          <w:numId w:val="48"/>
        </w:numPr>
        <w:suppressAutoHyphens/>
        <w:ind w:left="284" w:hanging="284"/>
        <w:contextualSpacing/>
        <w:rPr>
          <w:rFonts w:ascii="Arial" w:hAnsi="Arial" w:cs="Arial"/>
        </w:rPr>
      </w:pPr>
      <w:r>
        <w:rPr>
          <w:rFonts w:ascii="Arial" w:hAnsi="Arial" w:cs="Arial"/>
        </w:rPr>
        <w:t>Ocena punktowa wyposażenia dodatkowego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brak wyposażenia dodatkowego – 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pamięć systemowa 8GB – 10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dysk twardy minimum 256 GB – 10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pamięć systemowa 8GB oraz dysk twardy minimum 256 GB – 20 punktów.</w:t>
      </w:r>
    </w:p>
    <w:p w:rsidR="00431355" w:rsidRDefault="00431355" w:rsidP="00020366">
      <w:pPr>
        <w:pStyle w:val="Akapitzlist"/>
        <w:numPr>
          <w:ilvl w:val="0"/>
          <w:numId w:val="48"/>
        </w:numPr>
        <w:suppressAutoHyphens/>
        <w:ind w:left="284" w:hanging="284"/>
        <w:contextualSpacing/>
        <w:rPr>
          <w:rFonts w:ascii="Arial" w:hAnsi="Arial" w:cs="Arial"/>
        </w:rPr>
      </w:pPr>
      <w:r>
        <w:rPr>
          <w:rFonts w:ascii="Arial" w:hAnsi="Arial" w:cs="Arial"/>
        </w:rPr>
        <w:t>Ocena punktowa okresu gwarancji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36 miesiące – 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48 miesiące – 5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60 miesięcy – 10 punktów.</w:t>
      </w:r>
    </w:p>
    <w:p w:rsidR="00431355" w:rsidRPr="00C671BA" w:rsidRDefault="00431355" w:rsidP="00020366">
      <w:pPr>
        <w:tabs>
          <w:tab w:val="left" w:pos="9182"/>
        </w:tabs>
        <w:ind w:left="4593" w:hanging="4593"/>
        <w:rPr>
          <w:rFonts w:ascii="Liberation Serif" w:hAnsi="Liberation Serif" w:cs="Mangal"/>
        </w:rPr>
      </w:pPr>
      <w:r>
        <w:rPr>
          <w:rFonts w:ascii="Arial" w:hAnsi="Arial" w:cs="Arial"/>
          <w:b/>
          <w:bCs/>
        </w:rPr>
        <w:t>Termin realizacji:</w:t>
      </w:r>
      <w:r>
        <w:rPr>
          <w:rFonts w:ascii="Arial" w:hAnsi="Arial" w:cs="Arial"/>
        </w:rPr>
        <w:t xml:space="preserve"> 30 dni od podpisania umowy.</w:t>
      </w:r>
    </w:p>
    <w:p w:rsidR="00431355" w:rsidRDefault="00431355"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III- </w:t>
      </w:r>
      <w:r w:rsidRPr="002A701A">
        <w:rPr>
          <w:rFonts w:asciiTheme="minorHAnsi" w:hAnsiTheme="minorHAnsi" w:cstheme="minorHAnsi"/>
          <w:b/>
        </w:rPr>
        <w:t>Oprogramowanie do edycji PDF – 1 sztuka</w:t>
      </w:r>
      <w:r>
        <w:rPr>
          <w:rFonts w:asciiTheme="minorHAnsi" w:hAnsiTheme="minorHAnsi" w:cstheme="minorHAnsi"/>
          <w:b/>
        </w:rPr>
        <w:t>;</w:t>
      </w:r>
    </w:p>
    <w:p w:rsidR="00431355" w:rsidRDefault="00431355" w:rsidP="00020366">
      <w:pPr>
        <w:rPr>
          <w:rFonts w:asciiTheme="minorHAnsi" w:hAnsiTheme="minorHAnsi" w:cstheme="minorHAnsi"/>
          <w:b/>
        </w:rPr>
      </w:pPr>
    </w:p>
    <w:p w:rsidR="00431355" w:rsidRDefault="00431355" w:rsidP="00020366">
      <w:pPr>
        <w:pStyle w:val="Akapitzlist"/>
        <w:numPr>
          <w:ilvl w:val="0"/>
          <w:numId w:val="49"/>
        </w:numPr>
        <w:suppressAutoHyphens/>
        <w:ind w:left="284" w:hanging="284"/>
        <w:contextualSpacing/>
        <w:rPr>
          <w:rFonts w:ascii="Liberation Serif" w:hAnsi="Liberation Serif"/>
          <w:szCs w:val="21"/>
        </w:rPr>
      </w:pPr>
      <w:r>
        <w:rPr>
          <w:rFonts w:ascii="Arial" w:hAnsi="Arial" w:cs="Arial"/>
        </w:rPr>
        <w:t xml:space="preserve">Za ofertę najkorzystniejszą zostanie uznana oferta zawierająca najkorzystniejszy bilans punktów w kryteriach, którym Zamawiający przypisał następujące znaczenie: </w:t>
      </w:r>
    </w:p>
    <w:tbl>
      <w:tblPr>
        <w:tblStyle w:val="Tabela-Siatka"/>
        <w:tblW w:w="9210"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4"/>
        <w:gridCol w:w="1842"/>
        <w:gridCol w:w="1984"/>
      </w:tblGrid>
      <w:tr w:rsidR="00431355" w:rsidTr="00431355">
        <w:tc>
          <w:tcPr>
            <w:tcW w:w="5386"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pPr>
            <w:r>
              <w:rPr>
                <w:rFonts w:ascii="Arial" w:hAnsi="Arial" w:cs="Arial"/>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jc w:val="center"/>
            </w:pPr>
            <w:r>
              <w:rPr>
                <w:rFonts w:ascii="Arial" w:hAnsi="Arial" w:cs="Arial"/>
              </w:rPr>
              <w:t>Waga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jc w:val="center"/>
            </w:pPr>
            <w:r>
              <w:rPr>
                <w:rFonts w:ascii="Arial" w:hAnsi="Arial" w:cs="Arial"/>
              </w:rPr>
              <w:t>Maksymalna liczba punktów</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lastRenderedPageBreak/>
              <w:t>K1 - Cena ofertowa brutto</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K2 - Termin realizacji</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20%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20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K3 - Pomoc techniczna</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20%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20</w:t>
            </w:r>
          </w:p>
        </w:tc>
      </w:tr>
      <w:tr w:rsidR="00431355" w:rsidTr="00431355">
        <w:tc>
          <w:tcPr>
            <w:tcW w:w="538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RAZEM</w:t>
            </w:r>
          </w:p>
        </w:tc>
        <w:tc>
          <w:tcPr>
            <w:tcW w:w="1843"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c>
          <w:tcPr>
            <w:tcW w:w="1985"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r>
    </w:tbl>
    <w:p w:rsidR="00431355" w:rsidRDefault="00431355" w:rsidP="00020366">
      <w:pPr>
        <w:pStyle w:val="Akapitzlist"/>
        <w:numPr>
          <w:ilvl w:val="0"/>
          <w:numId w:val="49"/>
        </w:numPr>
        <w:suppressAutoHyphens/>
        <w:ind w:left="284" w:hanging="284"/>
        <w:contextualSpacing/>
        <w:rPr>
          <w:rFonts w:ascii="Arial" w:eastAsia="SimSun" w:hAnsi="Arial" w:cs="Arial"/>
          <w:kern w:val="2"/>
          <w:lang w:eastAsia="zh-CN" w:bidi="hi-IN"/>
        </w:rPr>
      </w:pPr>
      <w:r>
        <w:rPr>
          <w:rFonts w:ascii="Arial" w:hAnsi="Arial" w:cs="Arial"/>
        </w:rPr>
        <w:t>Całkowita liczba punktów, jaką otrzyma dana oferta, zostanie obliczona wg poniższego wzoru:</w:t>
      </w:r>
    </w:p>
    <w:p w:rsidR="00431355" w:rsidRDefault="00431355" w:rsidP="00020366">
      <w:pPr>
        <w:ind w:left="300" w:hanging="300"/>
        <w:jc w:val="center"/>
        <w:rPr>
          <w:rFonts w:ascii="Liberation Serif" w:hAnsi="Liberation Serif" w:cs="Mangal"/>
        </w:rPr>
      </w:pPr>
      <w:r>
        <w:rPr>
          <w:rFonts w:ascii="Arial" w:hAnsi="Arial" w:cs="Arial"/>
        </w:rPr>
        <w:t>C = K1 + K2 + K3 + K4</w:t>
      </w:r>
    </w:p>
    <w:p w:rsidR="00431355" w:rsidRDefault="00431355" w:rsidP="00020366">
      <w:pPr>
        <w:ind w:left="737" w:hanging="283"/>
      </w:pPr>
      <w:r>
        <w:rPr>
          <w:rFonts w:ascii="Arial" w:hAnsi="Arial" w:cs="Arial"/>
        </w:rPr>
        <w:t>gdzie:</w:t>
      </w:r>
    </w:p>
    <w:p w:rsidR="00431355" w:rsidRDefault="00431355" w:rsidP="00020366">
      <w:pPr>
        <w:ind w:left="1020" w:hanging="283"/>
      </w:pPr>
      <w:r>
        <w:rPr>
          <w:rFonts w:ascii="Arial" w:hAnsi="Arial" w:cs="Arial"/>
        </w:rPr>
        <w:t>C – całkowita liczba punktów,</w:t>
      </w:r>
    </w:p>
    <w:p w:rsidR="00431355" w:rsidRDefault="00431355" w:rsidP="00020366">
      <w:pPr>
        <w:ind w:left="1020" w:hanging="283"/>
      </w:pPr>
      <w:r>
        <w:rPr>
          <w:rFonts w:ascii="Arial" w:hAnsi="Arial" w:cs="Arial"/>
        </w:rPr>
        <w:t>K1 – punkty uzyskane w kryterium Cena ofertowa brutto,</w:t>
      </w:r>
    </w:p>
    <w:p w:rsidR="00431355" w:rsidRDefault="00431355" w:rsidP="00020366">
      <w:pPr>
        <w:ind w:left="1020" w:hanging="283"/>
      </w:pPr>
      <w:r>
        <w:rPr>
          <w:rFonts w:ascii="Arial" w:hAnsi="Arial" w:cs="Arial"/>
        </w:rPr>
        <w:t>K2 – punkty uzyskane w kryterium Parametry techniczne,</w:t>
      </w:r>
    </w:p>
    <w:p w:rsidR="00431355" w:rsidRDefault="00431355" w:rsidP="00020366">
      <w:pPr>
        <w:ind w:left="1020" w:right="-170" w:hanging="283"/>
      </w:pPr>
      <w:r>
        <w:rPr>
          <w:rFonts w:ascii="Arial" w:hAnsi="Arial" w:cs="Arial"/>
        </w:rPr>
        <w:t>K3 – punkty uzyskane w kryterium Pomoc techniczna.</w:t>
      </w:r>
    </w:p>
    <w:p w:rsidR="00431355" w:rsidRDefault="00431355" w:rsidP="00020366">
      <w:pPr>
        <w:pStyle w:val="Akapitzlist"/>
        <w:numPr>
          <w:ilvl w:val="0"/>
          <w:numId w:val="49"/>
        </w:numPr>
        <w:suppressAutoHyphens/>
        <w:ind w:left="284" w:hanging="284"/>
        <w:contextualSpacing/>
        <w:rPr>
          <w:rFonts w:ascii="Arial" w:hAnsi="Arial" w:cs="Arial"/>
        </w:rPr>
      </w:pPr>
      <w:r>
        <w:rPr>
          <w:rFonts w:ascii="Arial" w:hAnsi="Arial" w:cs="Arial"/>
        </w:rPr>
        <w:t>Ocena punktowa w kryterium - Cena ofertowa brutto - dokonana zostanie na podstawie ceny ofertowej brutto wskazanej przez Wykonawcę w ofercie i przeliczona według wzoru:</w:t>
      </w:r>
    </w:p>
    <w:p w:rsidR="00431355" w:rsidRDefault="00431355" w:rsidP="00020366">
      <w:pPr>
        <w:ind w:left="301" w:hanging="301"/>
        <w:jc w:val="center"/>
        <w:rPr>
          <w:rFonts w:ascii="Arial" w:hAnsi="Arial" w:cs="Arial"/>
        </w:rPr>
      </w:pPr>
      <w:r>
        <w:rPr>
          <w:rFonts w:ascii="Arial" w:hAnsi="Arial" w:cs="Arial"/>
        </w:rPr>
        <w:t>K1 = Cena najtańszej oferty</w:t>
      </w:r>
      <w:r>
        <w:t xml:space="preserve"> </w:t>
      </w:r>
      <w:r>
        <w:rPr>
          <w:rFonts w:ascii="Arial" w:hAnsi="Arial" w:cs="Arial"/>
        </w:rPr>
        <w:t>x 60 punktów / Cena badanej oferty</w:t>
      </w:r>
    </w:p>
    <w:p w:rsidR="00431355" w:rsidRDefault="00431355" w:rsidP="00020366">
      <w:pPr>
        <w:pStyle w:val="Akapitzlist"/>
        <w:numPr>
          <w:ilvl w:val="0"/>
          <w:numId w:val="49"/>
        </w:numPr>
        <w:suppressAutoHyphens/>
        <w:ind w:left="284" w:hanging="284"/>
        <w:contextualSpacing/>
        <w:rPr>
          <w:rFonts w:ascii="Arial" w:hAnsi="Arial" w:cs="Arial"/>
        </w:rPr>
      </w:pPr>
      <w:r>
        <w:rPr>
          <w:rFonts w:ascii="Arial" w:hAnsi="Arial" w:cs="Arial"/>
        </w:rPr>
        <w:t>Ocena punktowa terminu realizacji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30 dni – 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20 dni – 10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10 dni – 20 punktów.</w:t>
      </w:r>
    </w:p>
    <w:p w:rsidR="00431355" w:rsidRDefault="00431355" w:rsidP="00020366">
      <w:pPr>
        <w:pStyle w:val="Akapitzlist"/>
        <w:numPr>
          <w:ilvl w:val="0"/>
          <w:numId w:val="49"/>
        </w:numPr>
        <w:suppressAutoHyphens/>
        <w:ind w:left="284" w:hanging="284"/>
        <w:contextualSpacing/>
        <w:rPr>
          <w:rFonts w:ascii="Arial" w:hAnsi="Arial" w:cs="Arial"/>
        </w:rPr>
      </w:pPr>
      <w:r>
        <w:rPr>
          <w:rFonts w:ascii="Arial" w:hAnsi="Arial" w:cs="Arial"/>
        </w:rPr>
        <w:t>Ocena punktowa pomocy technicznej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brak pomocy technicznej – 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pomoc techniczna przy instalacji aktywacji licencji – 10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pomoc techniczna przez okres 12 miesięcy od zakupu – 20 punktów.</w:t>
      </w:r>
    </w:p>
    <w:p w:rsidR="00431355" w:rsidRPr="00431355" w:rsidRDefault="00431355" w:rsidP="00020366">
      <w:pPr>
        <w:tabs>
          <w:tab w:val="left" w:pos="9182"/>
        </w:tabs>
        <w:ind w:left="4593" w:hanging="4593"/>
        <w:rPr>
          <w:rFonts w:ascii="Liberation Serif" w:hAnsi="Liberation Serif" w:cs="Mangal"/>
        </w:rPr>
      </w:pPr>
      <w:r>
        <w:rPr>
          <w:rFonts w:ascii="Arial" w:hAnsi="Arial" w:cs="Arial"/>
          <w:b/>
          <w:bCs/>
        </w:rPr>
        <w:t>Termin realizacji:</w:t>
      </w:r>
      <w:r>
        <w:rPr>
          <w:rFonts w:ascii="Arial" w:hAnsi="Arial" w:cs="Arial"/>
        </w:rPr>
        <w:t xml:space="preserve"> maksymalnie 30 dni od podpisania umowy.</w:t>
      </w:r>
    </w:p>
    <w:p w:rsidR="00431355" w:rsidRPr="00431355" w:rsidRDefault="00431355" w:rsidP="00020366">
      <w:pPr>
        <w:rPr>
          <w:rFonts w:asciiTheme="minorHAnsi" w:hAnsiTheme="minorHAnsi" w:cstheme="minorHAnsi"/>
          <w:b/>
        </w:rPr>
      </w:pPr>
    </w:p>
    <w:p w:rsidR="00431355" w:rsidRDefault="00431355"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IV- </w:t>
      </w:r>
      <w:r w:rsidRPr="002A701A">
        <w:rPr>
          <w:rFonts w:asciiTheme="minorHAnsi" w:hAnsiTheme="minorHAnsi" w:cstheme="minorHAnsi"/>
          <w:b/>
        </w:rPr>
        <w:t>Pakiet biurowy – 2 sztuki</w:t>
      </w:r>
      <w:r>
        <w:rPr>
          <w:rFonts w:asciiTheme="minorHAnsi" w:hAnsiTheme="minorHAnsi" w:cstheme="minorHAnsi"/>
          <w:b/>
        </w:rPr>
        <w:t>;</w:t>
      </w:r>
    </w:p>
    <w:p w:rsidR="00431355" w:rsidRDefault="00431355" w:rsidP="00020366">
      <w:pPr>
        <w:pStyle w:val="Akapitzlist"/>
        <w:numPr>
          <w:ilvl w:val="0"/>
          <w:numId w:val="50"/>
        </w:numPr>
        <w:suppressAutoHyphens/>
        <w:ind w:left="284" w:hanging="284"/>
        <w:contextualSpacing/>
        <w:rPr>
          <w:rFonts w:ascii="Liberation Serif" w:hAnsi="Liberation Serif"/>
          <w:szCs w:val="21"/>
        </w:rPr>
      </w:pPr>
      <w:r>
        <w:rPr>
          <w:rFonts w:ascii="Arial" w:hAnsi="Arial" w:cs="Arial"/>
        </w:rPr>
        <w:t xml:space="preserve">Za ofertę najkorzystniejszą zostanie uznana oferta zawierająca najkorzystniejszy bilans punktów w kryteriach, którym Zamawiający przypisał następujące znaczenie: </w:t>
      </w:r>
    </w:p>
    <w:tbl>
      <w:tblPr>
        <w:tblStyle w:val="Tabela-Siatka"/>
        <w:tblW w:w="9210"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pakietu biurowego"/>
      </w:tblPr>
      <w:tblGrid>
        <w:gridCol w:w="4534"/>
        <w:gridCol w:w="2267"/>
        <w:gridCol w:w="2409"/>
      </w:tblGrid>
      <w:tr w:rsidR="00431355" w:rsidTr="00431355">
        <w:tc>
          <w:tcPr>
            <w:tcW w:w="4536"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pPr>
            <w:r>
              <w:rPr>
                <w:rFonts w:ascii="Arial" w:hAnsi="Arial" w:cs="Arial"/>
              </w:rPr>
              <w:lastRenderedPageBreak/>
              <w:t>Kryterium</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ind w:left="300" w:hanging="300"/>
              <w:jc w:val="center"/>
            </w:pPr>
            <w:r>
              <w:rPr>
                <w:rFonts w:ascii="Arial" w:hAnsi="Arial" w:cs="Arial"/>
              </w:rPr>
              <w:t>Waga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1355" w:rsidRDefault="00431355" w:rsidP="00020366">
            <w:pPr>
              <w:jc w:val="center"/>
            </w:pPr>
            <w:r>
              <w:rPr>
                <w:rFonts w:ascii="Arial" w:hAnsi="Arial" w:cs="Arial"/>
              </w:rPr>
              <w:t>Maksymalna liczba punktów</w:t>
            </w:r>
          </w:p>
        </w:tc>
      </w:tr>
      <w:tr w:rsidR="00431355" w:rsidTr="00431355">
        <w:tc>
          <w:tcPr>
            <w:tcW w:w="453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K1 - Cena ofertowa brutto</w:t>
            </w:r>
          </w:p>
        </w:tc>
        <w:tc>
          <w:tcPr>
            <w:tcW w:w="2268"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c>
          <w:tcPr>
            <w:tcW w:w="2410"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60</w:t>
            </w:r>
          </w:p>
        </w:tc>
      </w:tr>
      <w:tr w:rsidR="00431355" w:rsidTr="00431355">
        <w:tc>
          <w:tcPr>
            <w:tcW w:w="453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pPr>
            <w:r>
              <w:rPr>
                <w:rFonts w:ascii="Arial" w:hAnsi="Arial" w:cs="Arial"/>
              </w:rPr>
              <w:t>K2 - Rodzaj i przeznaczenie licencji</w:t>
            </w:r>
          </w:p>
        </w:tc>
        <w:tc>
          <w:tcPr>
            <w:tcW w:w="2268"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40%</w:t>
            </w:r>
          </w:p>
        </w:tc>
        <w:tc>
          <w:tcPr>
            <w:tcW w:w="2410"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40</w:t>
            </w:r>
          </w:p>
        </w:tc>
      </w:tr>
      <w:tr w:rsidR="00431355" w:rsidTr="00431355">
        <w:tc>
          <w:tcPr>
            <w:tcW w:w="4536"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RAZEM</w:t>
            </w:r>
          </w:p>
        </w:tc>
        <w:tc>
          <w:tcPr>
            <w:tcW w:w="2268"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431355" w:rsidRDefault="00431355" w:rsidP="00020366">
            <w:pPr>
              <w:ind w:left="300" w:hanging="300"/>
              <w:jc w:val="center"/>
            </w:pPr>
            <w:r>
              <w:rPr>
                <w:rFonts w:ascii="Arial" w:hAnsi="Arial" w:cs="Arial"/>
              </w:rPr>
              <w:t>100</w:t>
            </w:r>
          </w:p>
        </w:tc>
      </w:tr>
    </w:tbl>
    <w:p w:rsidR="00431355" w:rsidRDefault="00431355" w:rsidP="00020366">
      <w:pPr>
        <w:pStyle w:val="Akapitzlist"/>
        <w:numPr>
          <w:ilvl w:val="0"/>
          <w:numId w:val="50"/>
        </w:numPr>
        <w:suppressAutoHyphens/>
        <w:ind w:left="284" w:hanging="284"/>
        <w:contextualSpacing/>
        <w:rPr>
          <w:rFonts w:ascii="Arial" w:eastAsia="SimSun" w:hAnsi="Arial" w:cs="Arial"/>
          <w:kern w:val="2"/>
          <w:lang w:eastAsia="zh-CN" w:bidi="hi-IN"/>
        </w:rPr>
      </w:pPr>
      <w:r>
        <w:rPr>
          <w:rFonts w:ascii="Arial" w:hAnsi="Arial" w:cs="Arial"/>
        </w:rPr>
        <w:t>Całkowita liczba punktów, jaką otrzyma dana oferta, zostanie obliczona wg poniższego wzoru:</w:t>
      </w:r>
    </w:p>
    <w:p w:rsidR="00431355" w:rsidRDefault="00431355" w:rsidP="00020366">
      <w:pPr>
        <w:ind w:left="300" w:hanging="300"/>
        <w:jc w:val="center"/>
        <w:rPr>
          <w:rFonts w:ascii="Liberation Serif" w:hAnsi="Liberation Serif" w:cs="Mangal"/>
        </w:rPr>
      </w:pPr>
      <w:r>
        <w:rPr>
          <w:rFonts w:ascii="Arial" w:hAnsi="Arial" w:cs="Arial"/>
        </w:rPr>
        <w:t>C = K1 + K2</w:t>
      </w:r>
    </w:p>
    <w:p w:rsidR="00431355" w:rsidRDefault="00431355" w:rsidP="00020366">
      <w:pPr>
        <w:ind w:left="737" w:hanging="283"/>
      </w:pPr>
      <w:r>
        <w:rPr>
          <w:rFonts w:ascii="Arial" w:hAnsi="Arial" w:cs="Arial"/>
        </w:rPr>
        <w:t>gdzie:</w:t>
      </w:r>
    </w:p>
    <w:p w:rsidR="00431355" w:rsidRDefault="00431355" w:rsidP="00020366">
      <w:pPr>
        <w:ind w:left="1020" w:hanging="283"/>
      </w:pPr>
      <w:r>
        <w:rPr>
          <w:rFonts w:ascii="Arial" w:hAnsi="Arial" w:cs="Arial"/>
        </w:rPr>
        <w:t>C – całkowita liczba punktów,</w:t>
      </w:r>
    </w:p>
    <w:p w:rsidR="00431355" w:rsidRDefault="00431355" w:rsidP="00020366">
      <w:pPr>
        <w:ind w:left="1020" w:hanging="283"/>
      </w:pPr>
      <w:r>
        <w:rPr>
          <w:rFonts w:ascii="Arial" w:hAnsi="Arial" w:cs="Arial"/>
        </w:rPr>
        <w:t>K1 – punkty uzyskane w kryterium Cena ofertowa brutto,</w:t>
      </w:r>
    </w:p>
    <w:p w:rsidR="00431355" w:rsidRDefault="00431355" w:rsidP="00020366">
      <w:pPr>
        <w:ind w:left="1020" w:hanging="283"/>
      </w:pPr>
      <w:r>
        <w:rPr>
          <w:rFonts w:ascii="Arial" w:hAnsi="Arial" w:cs="Arial"/>
        </w:rPr>
        <w:t>K2 – punkty uzyskane w kryterium Rodzaj i przeznaczenie licencji.</w:t>
      </w:r>
    </w:p>
    <w:p w:rsidR="00431355" w:rsidRDefault="00431355" w:rsidP="00020366">
      <w:pPr>
        <w:pStyle w:val="Akapitzlist"/>
        <w:numPr>
          <w:ilvl w:val="0"/>
          <w:numId w:val="50"/>
        </w:numPr>
        <w:suppressAutoHyphens/>
        <w:ind w:left="284" w:hanging="284"/>
        <w:contextualSpacing/>
        <w:rPr>
          <w:rFonts w:ascii="Arial" w:hAnsi="Arial" w:cs="Arial"/>
        </w:rPr>
      </w:pPr>
      <w:r>
        <w:rPr>
          <w:rFonts w:ascii="Arial" w:hAnsi="Arial" w:cs="Arial"/>
        </w:rPr>
        <w:t>Ocena punktowa w kryterium - Cena ofertowa brutto - dokonana zostanie na podstawie ceny ofertowej brutto wskazanej przez Wykonawcę w ofercie i przeliczona według wzoru:</w:t>
      </w:r>
    </w:p>
    <w:p w:rsidR="00431355" w:rsidRDefault="00431355" w:rsidP="00020366">
      <w:pPr>
        <w:ind w:left="301" w:hanging="301"/>
        <w:jc w:val="center"/>
        <w:rPr>
          <w:rFonts w:ascii="Arial" w:hAnsi="Arial" w:cs="Arial"/>
        </w:rPr>
      </w:pPr>
      <w:r>
        <w:rPr>
          <w:rFonts w:ascii="Arial" w:hAnsi="Arial" w:cs="Arial"/>
        </w:rPr>
        <w:t>K1 = Cena najtańszej oferty</w:t>
      </w:r>
      <w:r>
        <w:t xml:space="preserve"> </w:t>
      </w:r>
      <w:r>
        <w:rPr>
          <w:rFonts w:ascii="Arial" w:hAnsi="Arial" w:cs="Arial"/>
        </w:rPr>
        <w:t>x 60 punktów / Cena badanej oferty</w:t>
      </w:r>
    </w:p>
    <w:p w:rsidR="00431355" w:rsidRDefault="00431355" w:rsidP="00020366">
      <w:pPr>
        <w:pStyle w:val="Akapitzlist"/>
        <w:numPr>
          <w:ilvl w:val="0"/>
          <w:numId w:val="50"/>
        </w:numPr>
        <w:suppressAutoHyphens/>
        <w:ind w:left="284" w:hanging="284"/>
        <w:contextualSpacing/>
        <w:rPr>
          <w:rFonts w:ascii="Arial" w:hAnsi="Arial" w:cs="Arial"/>
        </w:rPr>
      </w:pPr>
      <w:r>
        <w:rPr>
          <w:rFonts w:ascii="Arial" w:hAnsi="Arial" w:cs="Arial"/>
        </w:rPr>
        <w:t>Ocena punktowa Rodzaju i przeznaczenia licencji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Licencja pojedyncza jednostanowiskowa – 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Licencja w wersji dla instytucji samorządowych, z jednym kluczem aktywacyjnym dla wszystkich stanowisk udostępniana elektronicznie za pośrednictwem portalu producenta, z którego po zalogowaniu umożliwi wielokrotne jego pobranie w dowolnym czasie, może być jako rozszerzenie już istniejącej – 40 punktów.</w:t>
      </w:r>
    </w:p>
    <w:p w:rsidR="00431355" w:rsidRPr="00431355" w:rsidRDefault="00431355" w:rsidP="00020366">
      <w:pPr>
        <w:tabs>
          <w:tab w:val="left" w:pos="9182"/>
        </w:tabs>
        <w:ind w:left="4593" w:hanging="4593"/>
        <w:rPr>
          <w:rFonts w:ascii="Arial" w:hAnsi="Arial" w:cs="Arial"/>
        </w:rPr>
      </w:pPr>
      <w:r>
        <w:rPr>
          <w:rFonts w:ascii="Arial" w:hAnsi="Arial" w:cs="Arial"/>
          <w:b/>
          <w:bCs/>
        </w:rPr>
        <w:t>Termin realizacji:</w:t>
      </w:r>
      <w:r>
        <w:rPr>
          <w:rFonts w:ascii="Arial" w:hAnsi="Arial" w:cs="Arial"/>
        </w:rPr>
        <w:t xml:space="preserve"> 30 dni od podpisania umowy.</w:t>
      </w:r>
    </w:p>
    <w:p w:rsidR="00431355" w:rsidRDefault="00431355"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V - </w:t>
      </w:r>
      <w:r w:rsidRPr="002A701A">
        <w:rPr>
          <w:rFonts w:asciiTheme="minorHAnsi" w:hAnsiTheme="minorHAnsi" w:cstheme="minorHAnsi"/>
          <w:b/>
        </w:rPr>
        <w:t>Drukarka do etykiet wraz zestawem materiałów eksploatacyjnych – 1 sztuka</w:t>
      </w:r>
      <w:r>
        <w:rPr>
          <w:rFonts w:asciiTheme="minorHAnsi" w:hAnsiTheme="minorHAnsi" w:cstheme="minorHAnsi"/>
          <w:b/>
        </w:rPr>
        <w:t>;</w:t>
      </w:r>
    </w:p>
    <w:p w:rsidR="00C671BA" w:rsidRDefault="00C671BA" w:rsidP="00020366">
      <w:pPr>
        <w:pStyle w:val="Akapitzlist"/>
        <w:numPr>
          <w:ilvl w:val="0"/>
          <w:numId w:val="51"/>
        </w:numPr>
        <w:suppressAutoHyphens/>
        <w:ind w:left="709" w:hanging="425"/>
        <w:contextualSpacing/>
      </w:pPr>
      <w:r w:rsidRPr="00256074">
        <w:rPr>
          <w:rFonts w:ascii="Arial" w:hAnsi="Arial" w:cs="Arial"/>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C671BA" w:rsidTr="00E21D97">
        <w:tc>
          <w:tcPr>
            <w:tcW w:w="5386" w:type="dxa"/>
            <w:vAlign w:val="center"/>
          </w:tcPr>
          <w:p w:rsidR="00C671BA" w:rsidRDefault="00C671BA" w:rsidP="00020366">
            <w:pPr>
              <w:ind w:left="300" w:hanging="300"/>
            </w:pPr>
            <w:r>
              <w:rPr>
                <w:rFonts w:ascii="Arial" w:hAnsi="Arial" w:cs="Arial"/>
              </w:rPr>
              <w:t>Kryterium</w:t>
            </w:r>
          </w:p>
        </w:tc>
        <w:tc>
          <w:tcPr>
            <w:tcW w:w="1843" w:type="dxa"/>
            <w:vAlign w:val="center"/>
          </w:tcPr>
          <w:p w:rsidR="00C671BA" w:rsidRDefault="00C671BA" w:rsidP="00020366">
            <w:pPr>
              <w:ind w:left="300" w:hanging="300"/>
              <w:jc w:val="center"/>
            </w:pPr>
            <w:r>
              <w:rPr>
                <w:rFonts w:ascii="Arial" w:hAnsi="Arial" w:cs="Arial"/>
              </w:rPr>
              <w:t>Waga [%]</w:t>
            </w:r>
          </w:p>
        </w:tc>
        <w:tc>
          <w:tcPr>
            <w:tcW w:w="1985" w:type="dxa"/>
            <w:vAlign w:val="center"/>
          </w:tcPr>
          <w:p w:rsidR="00C671BA" w:rsidRDefault="00C671BA" w:rsidP="00020366">
            <w:pPr>
              <w:jc w:val="center"/>
            </w:pPr>
            <w:r>
              <w:rPr>
                <w:rFonts w:ascii="Arial" w:hAnsi="Arial" w:cs="Arial"/>
              </w:rPr>
              <w:t>Maksymalna liczba punktów</w:t>
            </w:r>
          </w:p>
        </w:tc>
      </w:tr>
      <w:tr w:rsidR="00C671BA" w:rsidTr="00E21D97">
        <w:tc>
          <w:tcPr>
            <w:tcW w:w="5386" w:type="dxa"/>
          </w:tcPr>
          <w:p w:rsidR="00C671BA" w:rsidRDefault="00C671BA" w:rsidP="00020366">
            <w:pPr>
              <w:ind w:left="300" w:hanging="300"/>
            </w:pPr>
            <w:r>
              <w:rPr>
                <w:rFonts w:ascii="Arial" w:hAnsi="Arial" w:cs="Arial"/>
              </w:rPr>
              <w:t>K1 - Cena ofertowa brutto</w:t>
            </w:r>
          </w:p>
        </w:tc>
        <w:tc>
          <w:tcPr>
            <w:tcW w:w="1843" w:type="dxa"/>
          </w:tcPr>
          <w:p w:rsidR="00C671BA" w:rsidRDefault="00C671BA" w:rsidP="00020366">
            <w:pPr>
              <w:ind w:left="300" w:hanging="300"/>
              <w:jc w:val="center"/>
            </w:pPr>
            <w:r>
              <w:rPr>
                <w:rFonts w:ascii="Arial" w:hAnsi="Arial" w:cs="Arial"/>
              </w:rPr>
              <w:t>60%</w:t>
            </w:r>
          </w:p>
        </w:tc>
        <w:tc>
          <w:tcPr>
            <w:tcW w:w="1985" w:type="dxa"/>
          </w:tcPr>
          <w:p w:rsidR="00C671BA" w:rsidRDefault="00C671BA" w:rsidP="00020366">
            <w:pPr>
              <w:ind w:left="300" w:hanging="300"/>
              <w:jc w:val="center"/>
            </w:pPr>
            <w:r>
              <w:rPr>
                <w:rFonts w:ascii="Arial" w:hAnsi="Arial" w:cs="Arial"/>
              </w:rPr>
              <w:t>60</w:t>
            </w:r>
          </w:p>
        </w:tc>
      </w:tr>
      <w:tr w:rsidR="00C671BA" w:rsidTr="00E21D97">
        <w:tc>
          <w:tcPr>
            <w:tcW w:w="5386" w:type="dxa"/>
          </w:tcPr>
          <w:p w:rsidR="00C671BA" w:rsidRDefault="00C671BA" w:rsidP="00020366">
            <w:pPr>
              <w:ind w:left="300" w:hanging="300"/>
            </w:pPr>
            <w:r>
              <w:rPr>
                <w:rFonts w:ascii="Arial" w:hAnsi="Arial" w:cs="Arial"/>
              </w:rPr>
              <w:lastRenderedPageBreak/>
              <w:t>K2 – Materiały eksploatacyjne</w:t>
            </w:r>
          </w:p>
        </w:tc>
        <w:tc>
          <w:tcPr>
            <w:tcW w:w="1843" w:type="dxa"/>
          </w:tcPr>
          <w:p w:rsidR="00C671BA" w:rsidRDefault="00C671BA" w:rsidP="00020366">
            <w:pPr>
              <w:ind w:left="300" w:hanging="300"/>
              <w:jc w:val="center"/>
            </w:pPr>
            <w:r>
              <w:rPr>
                <w:rFonts w:ascii="Arial" w:hAnsi="Arial" w:cs="Arial"/>
              </w:rPr>
              <w:t>20%</w:t>
            </w:r>
          </w:p>
        </w:tc>
        <w:tc>
          <w:tcPr>
            <w:tcW w:w="1985" w:type="dxa"/>
          </w:tcPr>
          <w:p w:rsidR="00C671BA" w:rsidRDefault="00C671BA" w:rsidP="00020366">
            <w:pPr>
              <w:ind w:left="300" w:hanging="300"/>
              <w:jc w:val="center"/>
            </w:pPr>
            <w:r>
              <w:rPr>
                <w:rFonts w:ascii="Arial" w:hAnsi="Arial" w:cs="Arial"/>
              </w:rPr>
              <w:t>20</w:t>
            </w:r>
          </w:p>
        </w:tc>
      </w:tr>
      <w:tr w:rsidR="00C671BA" w:rsidTr="00E21D97">
        <w:tc>
          <w:tcPr>
            <w:tcW w:w="5386" w:type="dxa"/>
          </w:tcPr>
          <w:p w:rsidR="00C671BA" w:rsidRDefault="00C671BA" w:rsidP="00020366">
            <w:pPr>
              <w:ind w:left="300" w:hanging="300"/>
            </w:pPr>
            <w:r>
              <w:rPr>
                <w:rFonts w:ascii="Arial" w:hAnsi="Arial" w:cs="Arial"/>
              </w:rPr>
              <w:t>K</w:t>
            </w:r>
            <w:r w:rsidR="00D607C7">
              <w:rPr>
                <w:rFonts w:ascii="Arial" w:hAnsi="Arial" w:cs="Arial"/>
              </w:rPr>
              <w:t>3</w:t>
            </w:r>
            <w:r>
              <w:rPr>
                <w:rFonts w:ascii="Arial" w:hAnsi="Arial" w:cs="Arial"/>
              </w:rPr>
              <w:t xml:space="preserve"> - Okres gwarancji</w:t>
            </w:r>
          </w:p>
        </w:tc>
        <w:tc>
          <w:tcPr>
            <w:tcW w:w="1843" w:type="dxa"/>
          </w:tcPr>
          <w:p w:rsidR="00C671BA" w:rsidRDefault="00C671BA" w:rsidP="00020366">
            <w:pPr>
              <w:ind w:left="300" w:hanging="300"/>
              <w:jc w:val="center"/>
            </w:pPr>
            <w:r>
              <w:rPr>
                <w:rFonts w:ascii="Arial" w:hAnsi="Arial" w:cs="Arial"/>
              </w:rPr>
              <w:t>20%</w:t>
            </w:r>
          </w:p>
        </w:tc>
        <w:tc>
          <w:tcPr>
            <w:tcW w:w="1985" w:type="dxa"/>
          </w:tcPr>
          <w:p w:rsidR="00C671BA" w:rsidRDefault="00C671BA" w:rsidP="00020366">
            <w:pPr>
              <w:ind w:left="300" w:hanging="300"/>
              <w:jc w:val="center"/>
            </w:pPr>
            <w:r>
              <w:rPr>
                <w:rFonts w:ascii="Arial" w:hAnsi="Arial" w:cs="Arial"/>
              </w:rPr>
              <w:t>20</w:t>
            </w:r>
          </w:p>
        </w:tc>
      </w:tr>
      <w:tr w:rsidR="00C671BA" w:rsidTr="00E21D97">
        <w:tc>
          <w:tcPr>
            <w:tcW w:w="5386" w:type="dxa"/>
          </w:tcPr>
          <w:p w:rsidR="00C671BA" w:rsidRDefault="00C671BA" w:rsidP="00020366">
            <w:pPr>
              <w:ind w:left="300" w:hanging="300"/>
              <w:jc w:val="center"/>
            </w:pPr>
            <w:r>
              <w:rPr>
                <w:rFonts w:ascii="Arial" w:hAnsi="Arial" w:cs="Arial"/>
              </w:rPr>
              <w:t>RAZEM</w:t>
            </w:r>
          </w:p>
        </w:tc>
        <w:tc>
          <w:tcPr>
            <w:tcW w:w="1843" w:type="dxa"/>
          </w:tcPr>
          <w:p w:rsidR="00C671BA" w:rsidRDefault="00C671BA" w:rsidP="00020366">
            <w:pPr>
              <w:ind w:left="300" w:hanging="300"/>
              <w:jc w:val="center"/>
            </w:pPr>
            <w:r>
              <w:rPr>
                <w:rFonts w:ascii="Arial" w:hAnsi="Arial" w:cs="Arial"/>
              </w:rPr>
              <w:t>100%</w:t>
            </w:r>
          </w:p>
        </w:tc>
        <w:tc>
          <w:tcPr>
            <w:tcW w:w="1985" w:type="dxa"/>
          </w:tcPr>
          <w:p w:rsidR="00C671BA" w:rsidRDefault="00C671BA" w:rsidP="00020366">
            <w:pPr>
              <w:ind w:left="300" w:hanging="300"/>
              <w:jc w:val="center"/>
            </w:pPr>
            <w:r>
              <w:rPr>
                <w:rFonts w:ascii="Arial" w:hAnsi="Arial" w:cs="Arial"/>
              </w:rPr>
              <w:t>100</w:t>
            </w:r>
          </w:p>
        </w:tc>
      </w:tr>
    </w:tbl>
    <w:p w:rsidR="00C671BA" w:rsidRDefault="00C671BA" w:rsidP="00020366">
      <w:pPr>
        <w:pStyle w:val="Akapitzlist"/>
        <w:ind w:left="720"/>
        <w:rPr>
          <w:rFonts w:asciiTheme="minorHAnsi" w:hAnsiTheme="minorHAnsi" w:cstheme="minorHAnsi"/>
          <w:b/>
        </w:rPr>
      </w:pPr>
    </w:p>
    <w:p w:rsidR="00431355" w:rsidRDefault="00C671BA" w:rsidP="00020366">
      <w:pPr>
        <w:pStyle w:val="Akapitzlist"/>
        <w:numPr>
          <w:ilvl w:val="0"/>
          <w:numId w:val="51"/>
        </w:numPr>
        <w:suppressAutoHyphens/>
        <w:ind w:left="709" w:hanging="425"/>
        <w:contextualSpacing/>
        <w:rPr>
          <w:rFonts w:ascii="Arial" w:hAnsi="Arial" w:cs="Arial"/>
          <w:szCs w:val="21"/>
        </w:rPr>
      </w:pPr>
      <w:r w:rsidRPr="00256074">
        <w:rPr>
          <w:rFonts w:ascii="Arial" w:hAnsi="Arial" w:cs="Arial"/>
        </w:rPr>
        <w:t xml:space="preserve">Za </w:t>
      </w:r>
      <w:r w:rsidR="00431355">
        <w:rPr>
          <w:rFonts w:ascii="Arial" w:hAnsi="Arial" w:cs="Arial"/>
        </w:rPr>
        <w:t>Całkowita liczba punktów, jaką otrzyma dana oferta, zostanie obliczona wg poniższego wzoru:</w:t>
      </w:r>
    </w:p>
    <w:p w:rsidR="00431355" w:rsidRDefault="00431355" w:rsidP="00020366">
      <w:pPr>
        <w:ind w:left="300" w:hanging="300"/>
        <w:jc w:val="center"/>
        <w:rPr>
          <w:rFonts w:ascii="Liberation Serif" w:hAnsi="Liberation Serif" w:cs="Mangal"/>
        </w:rPr>
      </w:pPr>
      <w:r>
        <w:rPr>
          <w:rFonts w:ascii="Arial" w:hAnsi="Arial" w:cs="Arial"/>
        </w:rPr>
        <w:t>C = K1 + K2 + K3</w:t>
      </w:r>
    </w:p>
    <w:p w:rsidR="00431355" w:rsidRDefault="00431355" w:rsidP="00020366">
      <w:pPr>
        <w:ind w:left="737" w:hanging="283"/>
      </w:pPr>
      <w:r>
        <w:rPr>
          <w:rFonts w:ascii="Arial" w:hAnsi="Arial" w:cs="Arial"/>
        </w:rPr>
        <w:t>gdzie:</w:t>
      </w:r>
    </w:p>
    <w:p w:rsidR="00431355" w:rsidRDefault="00431355" w:rsidP="00020366">
      <w:pPr>
        <w:ind w:left="1020" w:hanging="283"/>
      </w:pPr>
      <w:r>
        <w:rPr>
          <w:rFonts w:ascii="Arial" w:hAnsi="Arial" w:cs="Arial"/>
        </w:rPr>
        <w:t>C – całkowita liczba punktów,</w:t>
      </w:r>
    </w:p>
    <w:p w:rsidR="00431355" w:rsidRDefault="00431355" w:rsidP="00020366">
      <w:pPr>
        <w:ind w:left="1020" w:hanging="283"/>
      </w:pPr>
      <w:r>
        <w:rPr>
          <w:rFonts w:ascii="Arial" w:hAnsi="Arial" w:cs="Arial"/>
        </w:rPr>
        <w:t>K1 – punkty uzyskane w kryterium Cena ofertowa brutto,</w:t>
      </w:r>
    </w:p>
    <w:p w:rsidR="00431355" w:rsidRDefault="00431355" w:rsidP="00020366">
      <w:pPr>
        <w:ind w:left="1020" w:hanging="283"/>
      </w:pPr>
      <w:r>
        <w:rPr>
          <w:rFonts w:ascii="Arial" w:hAnsi="Arial" w:cs="Arial"/>
        </w:rPr>
        <w:t>K2 – punkty uzyskane w kryterium Materiały eksploatacyjne,</w:t>
      </w:r>
    </w:p>
    <w:p w:rsidR="00431355" w:rsidRDefault="00431355" w:rsidP="00020366">
      <w:pPr>
        <w:ind w:left="1020" w:right="-170" w:hanging="283"/>
      </w:pPr>
      <w:r>
        <w:rPr>
          <w:rFonts w:ascii="Arial" w:hAnsi="Arial" w:cs="Arial"/>
        </w:rPr>
        <w:t>K3 – punkty uzyskane w kryterium Okres gwarancji.</w:t>
      </w:r>
    </w:p>
    <w:p w:rsidR="00431355" w:rsidRDefault="00431355" w:rsidP="00020366">
      <w:pPr>
        <w:pStyle w:val="Akapitzlist"/>
        <w:suppressAutoHyphens/>
        <w:ind w:left="284"/>
        <w:contextualSpacing/>
        <w:rPr>
          <w:rFonts w:ascii="Arial" w:hAnsi="Arial" w:cs="Arial"/>
        </w:rPr>
      </w:pPr>
      <w:r>
        <w:rPr>
          <w:rFonts w:ascii="Arial" w:hAnsi="Arial" w:cs="Arial"/>
        </w:rPr>
        <w:t>2)Ocena punktowa w kryterium - Cena ofertowa brutto - dokonana zostanie na podstawie ceny ofertowej brutto wskazanej przez Wykonawcę w ofercie i przeliczona według wzoru:</w:t>
      </w:r>
    </w:p>
    <w:p w:rsidR="00431355" w:rsidRDefault="00431355" w:rsidP="00020366">
      <w:pPr>
        <w:ind w:left="301" w:hanging="301"/>
        <w:jc w:val="center"/>
        <w:rPr>
          <w:rFonts w:ascii="Arial" w:hAnsi="Arial" w:cs="Arial"/>
        </w:rPr>
      </w:pPr>
      <w:r>
        <w:rPr>
          <w:rFonts w:ascii="Arial" w:hAnsi="Arial" w:cs="Arial"/>
        </w:rPr>
        <w:t>K1 = Cena najtańszej oferty</w:t>
      </w:r>
      <w:r>
        <w:t xml:space="preserve"> </w:t>
      </w:r>
      <w:r>
        <w:rPr>
          <w:rFonts w:ascii="Arial" w:hAnsi="Arial" w:cs="Arial"/>
        </w:rPr>
        <w:t>x 60 punktów / Cena badanej oferty</w:t>
      </w:r>
    </w:p>
    <w:p w:rsidR="00431355" w:rsidRDefault="00431355" w:rsidP="00020366">
      <w:pPr>
        <w:pStyle w:val="Akapitzlist"/>
        <w:numPr>
          <w:ilvl w:val="0"/>
          <w:numId w:val="51"/>
        </w:numPr>
        <w:suppressAutoHyphens/>
        <w:ind w:left="567" w:hanging="283"/>
        <w:contextualSpacing/>
        <w:rPr>
          <w:rFonts w:ascii="Arial" w:hAnsi="Arial" w:cs="Arial"/>
        </w:rPr>
      </w:pPr>
      <w:r>
        <w:rPr>
          <w:rFonts w:ascii="Arial" w:hAnsi="Arial" w:cs="Arial"/>
        </w:rPr>
        <w:t>Ocena punktowa materiałów eksploatacyjnych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 xml:space="preserve">liczba etykiet samoprzylepnych o wymiarach 50 mm x 30 mm oraz taśmy </w:t>
      </w:r>
      <w:proofErr w:type="spellStart"/>
      <w:r>
        <w:rPr>
          <w:rFonts w:ascii="Arial" w:hAnsi="Arial" w:cs="Arial"/>
        </w:rPr>
        <w:t>termotransferowej</w:t>
      </w:r>
      <w:proofErr w:type="spellEnd"/>
      <w:r>
        <w:rPr>
          <w:rFonts w:ascii="Arial" w:hAnsi="Arial" w:cs="Arial"/>
        </w:rPr>
        <w:t xml:space="preserve"> o długości odpowiadającej liczbie etykiet – 5000 </w:t>
      </w:r>
      <w:proofErr w:type="spellStart"/>
      <w:r>
        <w:rPr>
          <w:rFonts w:ascii="Arial" w:hAnsi="Arial" w:cs="Arial"/>
        </w:rPr>
        <w:t>szt</w:t>
      </w:r>
      <w:proofErr w:type="spellEnd"/>
      <w:r>
        <w:rPr>
          <w:rFonts w:ascii="Arial" w:hAnsi="Arial" w:cs="Arial"/>
        </w:rPr>
        <w:t xml:space="preserve"> – 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 xml:space="preserve">liczba etykiet samoprzylepnych o wymiarach 50 mm x 30 mm oraz taśmy </w:t>
      </w:r>
      <w:proofErr w:type="spellStart"/>
      <w:r>
        <w:rPr>
          <w:rFonts w:ascii="Arial" w:hAnsi="Arial" w:cs="Arial"/>
        </w:rPr>
        <w:t>termotransferowej</w:t>
      </w:r>
      <w:proofErr w:type="spellEnd"/>
      <w:r>
        <w:rPr>
          <w:rFonts w:ascii="Arial" w:hAnsi="Arial" w:cs="Arial"/>
        </w:rPr>
        <w:t xml:space="preserve"> o długości odpowiadającej liczbie etykiet – 25000 </w:t>
      </w:r>
      <w:proofErr w:type="spellStart"/>
      <w:r>
        <w:rPr>
          <w:rFonts w:ascii="Arial" w:hAnsi="Arial" w:cs="Arial"/>
        </w:rPr>
        <w:t>szt</w:t>
      </w:r>
      <w:proofErr w:type="spellEnd"/>
      <w:r>
        <w:rPr>
          <w:rFonts w:ascii="Arial" w:hAnsi="Arial" w:cs="Arial"/>
        </w:rPr>
        <w:t xml:space="preserve"> – 10 punktów,</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 xml:space="preserve">liczba etykiet samoprzylepnych o wymiarach 50 mm x 30 mm oraz taśmy </w:t>
      </w:r>
      <w:proofErr w:type="spellStart"/>
      <w:r>
        <w:rPr>
          <w:rFonts w:ascii="Arial" w:hAnsi="Arial" w:cs="Arial"/>
        </w:rPr>
        <w:t>termotransferowej</w:t>
      </w:r>
      <w:proofErr w:type="spellEnd"/>
      <w:r>
        <w:rPr>
          <w:rFonts w:ascii="Arial" w:hAnsi="Arial" w:cs="Arial"/>
        </w:rPr>
        <w:t xml:space="preserve"> o długości odpowiadającej liczbie etykiet – 50000 </w:t>
      </w:r>
      <w:proofErr w:type="spellStart"/>
      <w:r>
        <w:rPr>
          <w:rFonts w:ascii="Arial" w:hAnsi="Arial" w:cs="Arial"/>
        </w:rPr>
        <w:t>szt</w:t>
      </w:r>
      <w:proofErr w:type="spellEnd"/>
      <w:r>
        <w:rPr>
          <w:rFonts w:ascii="Arial" w:hAnsi="Arial" w:cs="Arial"/>
        </w:rPr>
        <w:t xml:space="preserve"> – 20 punktów,</w:t>
      </w:r>
    </w:p>
    <w:p w:rsidR="00F02742" w:rsidRDefault="00F02742" w:rsidP="00020366">
      <w:pPr>
        <w:tabs>
          <w:tab w:val="left" w:pos="567"/>
        </w:tabs>
        <w:suppressAutoHyphens/>
        <w:ind w:left="567" w:right="140"/>
        <w:rPr>
          <w:rFonts w:ascii="Arial" w:hAnsi="Arial" w:cs="Arial"/>
        </w:rPr>
      </w:pPr>
    </w:p>
    <w:p w:rsidR="00431355" w:rsidRDefault="00431355" w:rsidP="00020366">
      <w:pPr>
        <w:pStyle w:val="Akapitzlist"/>
        <w:numPr>
          <w:ilvl w:val="0"/>
          <w:numId w:val="51"/>
        </w:numPr>
        <w:suppressAutoHyphens/>
        <w:ind w:left="567" w:hanging="283"/>
        <w:contextualSpacing/>
        <w:rPr>
          <w:rFonts w:ascii="Arial" w:hAnsi="Arial" w:cs="Arial"/>
        </w:rPr>
      </w:pPr>
      <w:r>
        <w:rPr>
          <w:rFonts w:ascii="Arial" w:hAnsi="Arial" w:cs="Arial"/>
        </w:rPr>
        <w:t>cena punktowa okresu gwarancji dokonana zostanie na podstawie złożonej przez Wykonawcę oferty i przeliczona według kryterium:</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 xml:space="preserve">12 miesiące – 0 punktów, </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 xml:space="preserve">24 miesiące – 10 punktów, </w:t>
      </w:r>
    </w:p>
    <w:p w:rsidR="00431355" w:rsidRDefault="00431355" w:rsidP="00020366">
      <w:pPr>
        <w:numPr>
          <w:ilvl w:val="0"/>
          <w:numId w:val="47"/>
        </w:numPr>
        <w:tabs>
          <w:tab w:val="left" w:pos="567"/>
        </w:tabs>
        <w:suppressAutoHyphens/>
        <w:ind w:left="567" w:right="140" w:hanging="283"/>
        <w:rPr>
          <w:rFonts w:ascii="Arial" w:hAnsi="Arial" w:cs="Arial"/>
        </w:rPr>
      </w:pPr>
      <w:r>
        <w:rPr>
          <w:rFonts w:ascii="Arial" w:hAnsi="Arial" w:cs="Arial"/>
        </w:rPr>
        <w:t>36 miesięcy – 20 punktów.</w:t>
      </w:r>
    </w:p>
    <w:p w:rsidR="00431355" w:rsidRDefault="00431355" w:rsidP="00020366">
      <w:pPr>
        <w:rPr>
          <w:rFonts w:asciiTheme="minorHAnsi" w:hAnsiTheme="minorHAnsi" w:cstheme="minorHAnsi"/>
          <w:b/>
        </w:rPr>
      </w:pPr>
      <w:r>
        <w:rPr>
          <w:rFonts w:ascii="Arial" w:hAnsi="Arial" w:cs="Arial"/>
          <w:b/>
          <w:bCs/>
        </w:rPr>
        <w:t>Termin realizacji:</w:t>
      </w:r>
      <w:r>
        <w:rPr>
          <w:rFonts w:ascii="Arial" w:hAnsi="Arial" w:cs="Arial"/>
        </w:rPr>
        <w:t xml:space="preserve"> 30 dni od podpisania umowy</w:t>
      </w:r>
    </w:p>
    <w:p w:rsidR="00431355" w:rsidRPr="00431355" w:rsidRDefault="00431355" w:rsidP="00020366">
      <w:pPr>
        <w:rPr>
          <w:rFonts w:asciiTheme="minorHAnsi" w:hAnsiTheme="minorHAnsi" w:cstheme="minorHAnsi"/>
          <w:b/>
        </w:rPr>
      </w:pPr>
    </w:p>
    <w:p w:rsidR="00431355" w:rsidRDefault="00431355" w:rsidP="00020366">
      <w:pPr>
        <w:pStyle w:val="Akapitzlist"/>
        <w:numPr>
          <w:ilvl w:val="0"/>
          <w:numId w:val="40"/>
        </w:numPr>
        <w:rPr>
          <w:rFonts w:asciiTheme="minorHAnsi" w:hAnsiTheme="minorHAnsi" w:cstheme="minorHAnsi"/>
          <w:b/>
        </w:rPr>
      </w:pPr>
      <w:r>
        <w:rPr>
          <w:rFonts w:asciiTheme="minorHAnsi" w:hAnsiTheme="minorHAnsi" w:cstheme="minorHAnsi"/>
          <w:b/>
        </w:rPr>
        <w:t xml:space="preserve">Część VI- </w:t>
      </w:r>
      <w:r w:rsidRPr="002A701A">
        <w:rPr>
          <w:rFonts w:asciiTheme="minorHAnsi" w:hAnsiTheme="minorHAnsi" w:cstheme="minorHAnsi"/>
          <w:b/>
        </w:rPr>
        <w:t>Czytnik kodów kreskowych – 3 sztuki</w:t>
      </w:r>
      <w:r>
        <w:rPr>
          <w:rFonts w:asciiTheme="minorHAnsi" w:hAnsiTheme="minorHAnsi" w:cstheme="minorHAnsi"/>
          <w:b/>
        </w:rPr>
        <w:t>;</w:t>
      </w:r>
    </w:p>
    <w:p w:rsidR="00C80EFA" w:rsidRPr="00C80EFA" w:rsidRDefault="00C80EFA" w:rsidP="00020366">
      <w:pPr>
        <w:rPr>
          <w:rFonts w:asciiTheme="minorHAnsi" w:hAnsiTheme="minorHAnsi" w:cstheme="minorHAnsi"/>
          <w:b/>
        </w:rPr>
      </w:pPr>
    </w:p>
    <w:p w:rsidR="00C80EFA" w:rsidRDefault="00C80EFA" w:rsidP="00020366">
      <w:pPr>
        <w:pStyle w:val="Akapitzlist"/>
        <w:suppressAutoHyphens/>
        <w:ind w:left="284"/>
        <w:contextualSpacing/>
        <w:rPr>
          <w:rFonts w:ascii="Liberation Serif" w:hAnsi="Liberation Serif"/>
          <w:szCs w:val="21"/>
        </w:rPr>
      </w:pPr>
      <w:r>
        <w:rPr>
          <w:rFonts w:ascii="Arial" w:hAnsi="Arial" w:cs="Arial"/>
        </w:rPr>
        <w:t xml:space="preserve">1)Za ofertę najkorzystniejszą zostanie uznana oferta zawierająca najkorzystniejszy bilans punktów w kryteriach, którym Zamawiający przypisał następujące znaczenie: </w:t>
      </w:r>
    </w:p>
    <w:tbl>
      <w:tblPr>
        <w:tblStyle w:val="Tabela-Siatka"/>
        <w:tblW w:w="9210"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4"/>
        <w:gridCol w:w="1842"/>
        <w:gridCol w:w="1984"/>
      </w:tblGrid>
      <w:tr w:rsidR="00C80EFA" w:rsidTr="00C80EFA">
        <w:tc>
          <w:tcPr>
            <w:tcW w:w="5386" w:type="dxa"/>
            <w:tcBorders>
              <w:top w:val="single" w:sz="4" w:space="0" w:color="auto"/>
              <w:left w:val="single" w:sz="4" w:space="0" w:color="auto"/>
              <w:bottom w:val="single" w:sz="4" w:space="0" w:color="auto"/>
              <w:right w:val="single" w:sz="4" w:space="0" w:color="auto"/>
            </w:tcBorders>
            <w:vAlign w:val="center"/>
            <w:hideMark/>
          </w:tcPr>
          <w:p w:rsidR="00C80EFA" w:rsidRDefault="00C80EFA" w:rsidP="00020366">
            <w:pPr>
              <w:ind w:left="300" w:hanging="300"/>
            </w:pPr>
            <w:r>
              <w:rPr>
                <w:rFonts w:ascii="Arial" w:hAnsi="Arial" w:cs="Arial"/>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0EFA" w:rsidRDefault="00C80EFA" w:rsidP="00020366">
            <w:pPr>
              <w:ind w:left="300" w:hanging="300"/>
              <w:jc w:val="center"/>
            </w:pPr>
            <w:r>
              <w:rPr>
                <w:rFonts w:ascii="Arial" w:hAnsi="Arial" w:cs="Arial"/>
              </w:rPr>
              <w:t>Waga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0EFA" w:rsidRDefault="00C80EFA" w:rsidP="00020366">
            <w:pPr>
              <w:jc w:val="center"/>
            </w:pPr>
            <w:r>
              <w:rPr>
                <w:rFonts w:ascii="Arial" w:hAnsi="Arial" w:cs="Arial"/>
              </w:rPr>
              <w:t>Maksymalna liczba punktów</w:t>
            </w:r>
          </w:p>
        </w:tc>
      </w:tr>
      <w:tr w:rsidR="00C80EFA" w:rsidTr="00C80EFA">
        <w:tc>
          <w:tcPr>
            <w:tcW w:w="5386"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pPr>
            <w:r>
              <w:rPr>
                <w:rFonts w:ascii="Arial" w:hAnsi="Arial" w:cs="Arial"/>
              </w:rPr>
              <w:t>K1 - Cena ofertowa brutto</w:t>
            </w:r>
          </w:p>
        </w:tc>
        <w:tc>
          <w:tcPr>
            <w:tcW w:w="1843"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jc w:val="center"/>
            </w:pPr>
            <w:r>
              <w:rPr>
                <w:rFonts w:ascii="Arial" w:hAnsi="Arial" w:cs="Arial"/>
              </w:rPr>
              <w:t>60%</w:t>
            </w:r>
          </w:p>
        </w:tc>
        <w:tc>
          <w:tcPr>
            <w:tcW w:w="1985"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jc w:val="center"/>
            </w:pPr>
            <w:r>
              <w:rPr>
                <w:rFonts w:ascii="Arial" w:hAnsi="Arial" w:cs="Arial"/>
              </w:rPr>
              <w:t>60</w:t>
            </w:r>
          </w:p>
        </w:tc>
      </w:tr>
      <w:tr w:rsidR="00C80EFA" w:rsidTr="00C80EFA">
        <w:tc>
          <w:tcPr>
            <w:tcW w:w="5386"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pPr>
            <w:r>
              <w:rPr>
                <w:rFonts w:ascii="Arial" w:hAnsi="Arial" w:cs="Arial"/>
              </w:rPr>
              <w:t>K2 - Okres gwarancji</w:t>
            </w:r>
          </w:p>
        </w:tc>
        <w:tc>
          <w:tcPr>
            <w:tcW w:w="1843"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jc w:val="center"/>
            </w:pPr>
            <w:r>
              <w:rPr>
                <w:rFonts w:ascii="Arial" w:hAnsi="Arial" w:cs="Arial"/>
              </w:rPr>
              <w:t>40%</w:t>
            </w:r>
          </w:p>
        </w:tc>
        <w:tc>
          <w:tcPr>
            <w:tcW w:w="1985"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jc w:val="center"/>
            </w:pPr>
            <w:r>
              <w:rPr>
                <w:rFonts w:ascii="Arial" w:hAnsi="Arial" w:cs="Arial"/>
              </w:rPr>
              <w:t>40</w:t>
            </w:r>
          </w:p>
        </w:tc>
      </w:tr>
      <w:tr w:rsidR="00C80EFA" w:rsidTr="00C80EFA">
        <w:tc>
          <w:tcPr>
            <w:tcW w:w="5386"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jc w:val="center"/>
            </w:pPr>
            <w:r>
              <w:rPr>
                <w:rFonts w:ascii="Arial" w:hAnsi="Arial" w:cs="Arial"/>
              </w:rPr>
              <w:t>RAZEM</w:t>
            </w:r>
          </w:p>
        </w:tc>
        <w:tc>
          <w:tcPr>
            <w:tcW w:w="1843"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jc w:val="center"/>
            </w:pPr>
            <w:r>
              <w:rPr>
                <w:rFonts w:ascii="Arial" w:hAnsi="Arial" w:cs="Arial"/>
              </w:rPr>
              <w:t>100%</w:t>
            </w:r>
          </w:p>
        </w:tc>
        <w:tc>
          <w:tcPr>
            <w:tcW w:w="1985" w:type="dxa"/>
            <w:tcBorders>
              <w:top w:val="single" w:sz="4" w:space="0" w:color="auto"/>
              <w:left w:val="single" w:sz="4" w:space="0" w:color="auto"/>
              <w:bottom w:val="single" w:sz="4" w:space="0" w:color="auto"/>
              <w:right w:val="single" w:sz="4" w:space="0" w:color="auto"/>
            </w:tcBorders>
            <w:hideMark/>
          </w:tcPr>
          <w:p w:rsidR="00C80EFA" w:rsidRDefault="00C80EFA" w:rsidP="00020366">
            <w:pPr>
              <w:ind w:left="300" w:hanging="300"/>
              <w:jc w:val="center"/>
            </w:pPr>
            <w:r>
              <w:rPr>
                <w:rFonts w:ascii="Arial" w:hAnsi="Arial" w:cs="Arial"/>
              </w:rPr>
              <w:t>100</w:t>
            </w:r>
          </w:p>
        </w:tc>
      </w:tr>
    </w:tbl>
    <w:p w:rsidR="00C80EFA" w:rsidRDefault="00C80EFA" w:rsidP="00020366">
      <w:pPr>
        <w:pStyle w:val="Akapitzlist"/>
        <w:suppressAutoHyphens/>
        <w:ind w:left="284"/>
        <w:contextualSpacing/>
        <w:rPr>
          <w:rFonts w:ascii="Arial" w:eastAsia="SimSun" w:hAnsi="Arial" w:cs="Arial"/>
          <w:kern w:val="2"/>
          <w:lang w:eastAsia="zh-CN" w:bidi="hi-IN"/>
        </w:rPr>
      </w:pPr>
      <w:r>
        <w:rPr>
          <w:rFonts w:ascii="Arial" w:hAnsi="Arial" w:cs="Arial"/>
        </w:rPr>
        <w:t>2)Całkowita liczba punktów, jaką otrzyma dana oferta, zostanie obliczona wg poniższego wzoru:</w:t>
      </w:r>
    </w:p>
    <w:p w:rsidR="00C80EFA" w:rsidRDefault="00C80EFA" w:rsidP="00020366">
      <w:pPr>
        <w:ind w:left="300" w:hanging="300"/>
        <w:jc w:val="center"/>
        <w:rPr>
          <w:rFonts w:ascii="Liberation Serif" w:hAnsi="Liberation Serif" w:cs="Mangal"/>
        </w:rPr>
      </w:pPr>
      <w:r>
        <w:rPr>
          <w:rFonts w:ascii="Arial" w:hAnsi="Arial" w:cs="Arial"/>
        </w:rPr>
        <w:t>C = K1 + K2</w:t>
      </w:r>
    </w:p>
    <w:p w:rsidR="00C80EFA" w:rsidRDefault="00C80EFA" w:rsidP="00020366">
      <w:pPr>
        <w:ind w:left="737" w:hanging="283"/>
      </w:pPr>
      <w:r>
        <w:rPr>
          <w:rFonts w:ascii="Arial" w:hAnsi="Arial" w:cs="Arial"/>
        </w:rPr>
        <w:t>gdzie:</w:t>
      </w:r>
    </w:p>
    <w:p w:rsidR="00C80EFA" w:rsidRDefault="00C80EFA" w:rsidP="00020366">
      <w:pPr>
        <w:ind w:left="1020" w:hanging="283"/>
      </w:pPr>
      <w:r>
        <w:rPr>
          <w:rFonts w:ascii="Arial" w:hAnsi="Arial" w:cs="Arial"/>
        </w:rPr>
        <w:t>C – całkowita liczba punktów,</w:t>
      </w:r>
    </w:p>
    <w:p w:rsidR="00C80EFA" w:rsidRDefault="00C80EFA" w:rsidP="00020366">
      <w:pPr>
        <w:ind w:left="1020" w:hanging="283"/>
      </w:pPr>
      <w:r>
        <w:rPr>
          <w:rFonts w:ascii="Arial" w:hAnsi="Arial" w:cs="Arial"/>
        </w:rPr>
        <w:t>K1 – punkty uzyskane w kryterium Cena ofertowa brutto,</w:t>
      </w:r>
    </w:p>
    <w:p w:rsidR="00C80EFA" w:rsidRDefault="00C80EFA" w:rsidP="00020366">
      <w:pPr>
        <w:ind w:left="1020" w:hanging="283"/>
      </w:pPr>
      <w:r>
        <w:rPr>
          <w:rFonts w:ascii="Arial" w:hAnsi="Arial" w:cs="Arial"/>
        </w:rPr>
        <w:t>K2 – punkty uzyskane w kryterium Okres gwarancji.</w:t>
      </w:r>
    </w:p>
    <w:p w:rsidR="00C80EFA" w:rsidRDefault="00C80EFA" w:rsidP="00020366">
      <w:pPr>
        <w:pStyle w:val="Akapitzlist"/>
        <w:suppressAutoHyphens/>
        <w:ind w:left="284"/>
        <w:contextualSpacing/>
        <w:rPr>
          <w:rFonts w:ascii="Arial" w:hAnsi="Arial" w:cs="Arial"/>
        </w:rPr>
      </w:pPr>
      <w:r>
        <w:rPr>
          <w:rFonts w:ascii="Arial" w:hAnsi="Arial" w:cs="Arial"/>
        </w:rPr>
        <w:t>3)Ocena punktowa w kryterium - Cena ofertowa brutto - dokonana zostanie na podstawie ceny ofertowej brutto wskazanej przez Wykonawcę w ofercie i przeliczona według wzoru:</w:t>
      </w:r>
    </w:p>
    <w:p w:rsidR="00C80EFA" w:rsidRDefault="00C80EFA" w:rsidP="00020366">
      <w:pPr>
        <w:ind w:left="301" w:hanging="301"/>
        <w:jc w:val="center"/>
        <w:rPr>
          <w:rFonts w:ascii="Arial" w:hAnsi="Arial" w:cs="Arial"/>
        </w:rPr>
      </w:pPr>
      <w:r>
        <w:rPr>
          <w:rFonts w:ascii="Arial" w:hAnsi="Arial" w:cs="Arial"/>
        </w:rPr>
        <w:t>K1 = Cena najtańszej oferty</w:t>
      </w:r>
      <w:r>
        <w:t xml:space="preserve"> </w:t>
      </w:r>
      <w:r>
        <w:rPr>
          <w:rFonts w:ascii="Arial" w:hAnsi="Arial" w:cs="Arial"/>
        </w:rPr>
        <w:t>x 60 punktów / Cena badanej oferty</w:t>
      </w:r>
    </w:p>
    <w:p w:rsidR="00C80EFA" w:rsidRDefault="00C80EFA" w:rsidP="00020366">
      <w:pPr>
        <w:pStyle w:val="Akapitzlist"/>
        <w:suppressAutoHyphens/>
        <w:ind w:left="426"/>
        <w:contextualSpacing/>
        <w:rPr>
          <w:rFonts w:ascii="Arial" w:hAnsi="Arial" w:cs="Arial"/>
        </w:rPr>
      </w:pPr>
      <w:r>
        <w:rPr>
          <w:rFonts w:ascii="Arial" w:hAnsi="Arial" w:cs="Arial"/>
        </w:rPr>
        <w:t>4)cena punktowa okresu gwarancji dokonana zostanie na podstawie złożonej przez Wykonawcę oferty i przeliczona według kryterium:</w:t>
      </w:r>
    </w:p>
    <w:p w:rsidR="00C80EFA" w:rsidRDefault="00C80EFA" w:rsidP="00020366">
      <w:pPr>
        <w:numPr>
          <w:ilvl w:val="0"/>
          <w:numId w:val="47"/>
        </w:numPr>
        <w:tabs>
          <w:tab w:val="left" w:pos="567"/>
        </w:tabs>
        <w:suppressAutoHyphens/>
        <w:ind w:left="567" w:right="140" w:hanging="283"/>
        <w:rPr>
          <w:rFonts w:ascii="Arial" w:hAnsi="Arial" w:cs="Arial"/>
        </w:rPr>
      </w:pPr>
      <w:r>
        <w:rPr>
          <w:rFonts w:ascii="Arial" w:hAnsi="Arial" w:cs="Arial"/>
        </w:rPr>
        <w:t xml:space="preserve">12 miesiące – 0 punktów, </w:t>
      </w:r>
    </w:p>
    <w:p w:rsidR="00C80EFA" w:rsidRDefault="00C80EFA" w:rsidP="00020366">
      <w:pPr>
        <w:numPr>
          <w:ilvl w:val="0"/>
          <w:numId w:val="47"/>
        </w:numPr>
        <w:tabs>
          <w:tab w:val="left" w:pos="567"/>
        </w:tabs>
        <w:suppressAutoHyphens/>
        <w:ind w:left="567" w:right="140" w:hanging="283"/>
        <w:rPr>
          <w:rFonts w:ascii="Arial" w:hAnsi="Arial" w:cs="Arial"/>
        </w:rPr>
      </w:pPr>
      <w:r>
        <w:rPr>
          <w:rFonts w:ascii="Arial" w:hAnsi="Arial" w:cs="Arial"/>
        </w:rPr>
        <w:t xml:space="preserve">24 miesiące – 20 punktów, </w:t>
      </w:r>
    </w:p>
    <w:p w:rsidR="00C80EFA" w:rsidRDefault="00C80EFA" w:rsidP="00020366">
      <w:pPr>
        <w:numPr>
          <w:ilvl w:val="0"/>
          <w:numId w:val="47"/>
        </w:numPr>
        <w:tabs>
          <w:tab w:val="left" w:pos="567"/>
        </w:tabs>
        <w:suppressAutoHyphens/>
        <w:ind w:left="567" w:right="140" w:hanging="283"/>
        <w:rPr>
          <w:rFonts w:ascii="Arial" w:hAnsi="Arial" w:cs="Arial"/>
        </w:rPr>
      </w:pPr>
      <w:r>
        <w:rPr>
          <w:rFonts w:ascii="Arial" w:hAnsi="Arial" w:cs="Arial"/>
        </w:rPr>
        <w:t>36 miesięcy – 40 punktów.</w:t>
      </w:r>
    </w:p>
    <w:p w:rsidR="00C80EFA" w:rsidRDefault="00C80EFA" w:rsidP="00020366">
      <w:pPr>
        <w:tabs>
          <w:tab w:val="left" w:pos="9182"/>
        </w:tabs>
        <w:ind w:left="4593" w:hanging="4593"/>
        <w:rPr>
          <w:rFonts w:ascii="Liberation Serif" w:hAnsi="Liberation Serif" w:cs="Mangal"/>
        </w:rPr>
      </w:pPr>
      <w:r>
        <w:rPr>
          <w:rFonts w:ascii="Arial" w:hAnsi="Arial" w:cs="Arial"/>
          <w:b/>
          <w:bCs/>
        </w:rPr>
        <w:t>Termin realizacji:</w:t>
      </w:r>
      <w:r>
        <w:rPr>
          <w:rFonts w:ascii="Arial" w:hAnsi="Arial" w:cs="Arial"/>
        </w:rPr>
        <w:t xml:space="preserve"> 30 dni od podpisania umowy.</w:t>
      </w:r>
    </w:p>
    <w:p w:rsidR="00431355" w:rsidRPr="00FE6F4C" w:rsidRDefault="00431355" w:rsidP="00020366">
      <w:pPr>
        <w:rPr>
          <w:rFonts w:asciiTheme="minorHAnsi" w:hAnsiTheme="minorHAnsi" w:cstheme="minorHAnsi"/>
        </w:rPr>
      </w:pPr>
    </w:p>
    <w:p w:rsidR="0099090E" w:rsidRPr="00FE6F4C" w:rsidRDefault="0099090E" w:rsidP="00020366">
      <w:pPr>
        <w:rPr>
          <w:rFonts w:asciiTheme="minorHAnsi" w:hAnsiTheme="minorHAnsi" w:cstheme="minorHAnsi"/>
          <w:b/>
        </w:rPr>
      </w:pPr>
      <w:r w:rsidRPr="00FE6F4C">
        <w:rPr>
          <w:rFonts w:asciiTheme="minorHAnsi" w:hAnsiTheme="minorHAnsi" w:cstheme="minorHAnsi"/>
          <w:b/>
        </w:rPr>
        <w:t>Jako oferta najkorzystniejsza uznana zostanie ta, która otrzyma największą ilość punktów w łącznej punktacji ocenianych kryteriów.</w:t>
      </w:r>
    </w:p>
    <w:p w:rsidR="0099090E" w:rsidRPr="00FE6F4C" w:rsidRDefault="0099090E" w:rsidP="00020366">
      <w:pPr>
        <w:rPr>
          <w:rFonts w:asciiTheme="minorHAnsi" w:hAnsiTheme="minorHAnsi" w:cstheme="minorHAnsi"/>
        </w:rPr>
      </w:pPr>
      <w:r w:rsidRPr="00FE6F4C">
        <w:rPr>
          <w:rFonts w:asciiTheme="minorHAnsi" w:hAnsiTheme="minorHAnsi" w:cstheme="minorHAnsi"/>
          <w:b/>
        </w:rPr>
        <w:t>Wybór najkorzystniejszej oferty:</w:t>
      </w:r>
    </w:p>
    <w:p w:rsidR="0099090E" w:rsidRPr="00FE6F4C" w:rsidRDefault="0099090E" w:rsidP="00020366">
      <w:pPr>
        <w:rPr>
          <w:rFonts w:asciiTheme="minorHAnsi" w:hAnsiTheme="minorHAnsi" w:cstheme="minorHAnsi"/>
        </w:rPr>
      </w:pPr>
      <w:r w:rsidRPr="00FE6F4C">
        <w:rPr>
          <w:rFonts w:asciiTheme="minorHAnsi" w:hAnsiTheme="minorHAnsi" w:cstheme="minorHAnsi"/>
        </w:rPr>
        <w:lastRenderedPageBreak/>
        <w:t>Jako oferta najkorzystniejsza uznana zostanie ta, która otrzyma największą ilość punktów w łącznej punktacji ocenianych kryteriów. (maksymalnie100 punktów)</w:t>
      </w:r>
    </w:p>
    <w:p w:rsidR="00C80EFA" w:rsidRDefault="00C80EFA" w:rsidP="00020366">
      <w:pPr>
        <w:rPr>
          <w:rFonts w:asciiTheme="minorHAnsi" w:hAnsiTheme="minorHAnsi" w:cstheme="minorHAnsi"/>
        </w:rPr>
      </w:pPr>
    </w:p>
    <w:p w:rsidR="0099090E" w:rsidRPr="00FE6F4C" w:rsidRDefault="0099090E" w:rsidP="00020366">
      <w:pPr>
        <w:rPr>
          <w:rFonts w:asciiTheme="minorHAnsi" w:hAnsiTheme="minorHAnsi" w:cstheme="minorHAnsi"/>
        </w:rPr>
      </w:pPr>
      <w:r w:rsidRPr="00FE6F4C">
        <w:rPr>
          <w:rFonts w:asciiTheme="minorHAnsi" w:hAnsiTheme="minorHAnsi" w:cstheme="minorHAns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FE6F4C" w:rsidRDefault="0099090E" w:rsidP="00020366">
      <w:pPr>
        <w:rPr>
          <w:rFonts w:asciiTheme="minorHAnsi" w:hAnsiTheme="minorHAnsi" w:cstheme="minorHAnsi"/>
        </w:rPr>
      </w:pPr>
      <w:r w:rsidRPr="00FE6F4C">
        <w:rPr>
          <w:rFonts w:asciiTheme="minorHAnsi" w:hAnsiTheme="minorHAnsi" w:cstheme="minorHAnsi"/>
          <w:lang w:eastAsia="ar-SA"/>
        </w:rPr>
        <w:t xml:space="preserve">Zamawiający unieważni postępowanie w sytuacji, gdy wystąpią przesłanki wskazane w art. </w:t>
      </w:r>
      <w:r w:rsidR="00F25501">
        <w:rPr>
          <w:rFonts w:asciiTheme="minorHAnsi" w:hAnsiTheme="minorHAnsi" w:cstheme="minorHAnsi"/>
          <w:lang w:eastAsia="ar-SA"/>
        </w:rPr>
        <w:t>255</w:t>
      </w:r>
      <w:r w:rsidRPr="00FE6F4C">
        <w:rPr>
          <w:rFonts w:asciiTheme="minorHAnsi" w:hAnsiTheme="minorHAnsi" w:cstheme="minorHAnsi"/>
          <w:lang w:eastAsia="ar-SA"/>
        </w:rPr>
        <w:t xml:space="preserve"> </w:t>
      </w:r>
      <w:r w:rsidRPr="00FE6F4C">
        <w:rPr>
          <w:rFonts w:asciiTheme="minorHAnsi" w:hAnsiTheme="minorHAnsi" w:cstheme="minorHAnsi"/>
          <w:iCs/>
          <w:lang w:eastAsia="ar-SA"/>
        </w:rPr>
        <w:t>ustawy z dnia 29 stycznia 2004 r. Prawo Zamówień Publicznych (tekst jedn. Dz. U. z 20</w:t>
      </w:r>
      <w:r w:rsidR="00BA04C6">
        <w:rPr>
          <w:rFonts w:asciiTheme="minorHAnsi" w:hAnsiTheme="minorHAnsi" w:cstheme="minorHAnsi"/>
          <w:iCs/>
          <w:lang w:eastAsia="ar-SA"/>
        </w:rPr>
        <w:t>2</w:t>
      </w:r>
      <w:r w:rsidR="00C80EFA">
        <w:rPr>
          <w:rFonts w:asciiTheme="minorHAnsi" w:hAnsiTheme="minorHAnsi" w:cstheme="minorHAnsi"/>
          <w:iCs/>
          <w:lang w:eastAsia="ar-SA"/>
        </w:rPr>
        <w:t>2</w:t>
      </w:r>
      <w:r w:rsidRPr="00FE6F4C">
        <w:rPr>
          <w:rFonts w:asciiTheme="minorHAnsi" w:hAnsiTheme="minorHAnsi" w:cstheme="minorHAnsi"/>
          <w:iCs/>
          <w:lang w:eastAsia="ar-SA"/>
        </w:rPr>
        <w:t>r.</w:t>
      </w:r>
      <w:r w:rsidRPr="00FE6F4C">
        <w:rPr>
          <w:rFonts w:asciiTheme="minorHAnsi" w:hAnsiTheme="minorHAnsi" w:cstheme="minorHAnsi"/>
        </w:rPr>
        <w:t xml:space="preserve"> </w:t>
      </w:r>
      <w:r w:rsidRPr="00FE6F4C">
        <w:rPr>
          <w:rFonts w:asciiTheme="minorHAnsi" w:hAnsiTheme="minorHAnsi" w:cstheme="minorHAnsi"/>
          <w:iCs/>
          <w:lang w:eastAsia="ar-SA"/>
        </w:rPr>
        <w:t xml:space="preserve">poz. </w:t>
      </w:r>
      <w:r w:rsidR="00BA04C6">
        <w:rPr>
          <w:rFonts w:asciiTheme="minorHAnsi" w:hAnsiTheme="minorHAnsi" w:cstheme="minorHAnsi"/>
          <w:iCs/>
          <w:lang w:eastAsia="ar-SA"/>
        </w:rPr>
        <w:t>1</w:t>
      </w:r>
      <w:r w:rsidR="00C80EFA">
        <w:rPr>
          <w:rFonts w:asciiTheme="minorHAnsi" w:hAnsiTheme="minorHAnsi" w:cstheme="minorHAnsi"/>
          <w:iCs/>
          <w:lang w:eastAsia="ar-SA"/>
        </w:rPr>
        <w:t>7</w:t>
      </w:r>
      <w:r w:rsidR="00F02742">
        <w:rPr>
          <w:rFonts w:asciiTheme="minorHAnsi" w:hAnsiTheme="minorHAnsi" w:cstheme="minorHAnsi"/>
          <w:iCs/>
          <w:lang w:eastAsia="ar-SA"/>
        </w:rPr>
        <w:t>1</w:t>
      </w:r>
      <w:r w:rsidR="00C80EFA">
        <w:rPr>
          <w:rFonts w:asciiTheme="minorHAnsi" w:hAnsiTheme="minorHAnsi" w:cstheme="minorHAnsi"/>
          <w:iCs/>
          <w:lang w:eastAsia="ar-SA"/>
        </w:rPr>
        <w:t>0</w:t>
      </w:r>
      <w:r>
        <w:rPr>
          <w:rFonts w:asciiTheme="minorHAnsi" w:hAnsiTheme="minorHAnsi" w:cstheme="minorHAnsi"/>
          <w:iCs/>
          <w:lang w:eastAsia="ar-SA"/>
        </w:rPr>
        <w:t xml:space="preserve"> z </w:t>
      </w:r>
      <w:proofErr w:type="spellStart"/>
      <w:r>
        <w:rPr>
          <w:rFonts w:asciiTheme="minorHAnsi" w:hAnsiTheme="minorHAnsi" w:cstheme="minorHAnsi"/>
          <w:iCs/>
          <w:lang w:eastAsia="ar-SA"/>
        </w:rPr>
        <w:t>późn</w:t>
      </w:r>
      <w:proofErr w:type="spellEnd"/>
      <w:r>
        <w:rPr>
          <w:rFonts w:asciiTheme="minorHAnsi" w:hAnsiTheme="minorHAnsi" w:cstheme="minorHAnsi"/>
          <w:iCs/>
          <w:lang w:eastAsia="ar-SA"/>
        </w:rPr>
        <w:t>. zmianami</w:t>
      </w:r>
      <w:r w:rsidRPr="00FE6F4C">
        <w:rPr>
          <w:rFonts w:asciiTheme="minorHAnsi" w:hAnsiTheme="minorHAnsi" w:cstheme="minorHAnsi"/>
          <w:iCs/>
          <w:lang w:eastAsia="ar-SA"/>
        </w:rPr>
        <w:t>)</w:t>
      </w:r>
    </w:p>
    <w:p w:rsidR="0099090E" w:rsidRPr="00FE6F4C" w:rsidRDefault="0099090E" w:rsidP="00020366">
      <w:pPr>
        <w:rPr>
          <w:rFonts w:asciiTheme="minorHAnsi" w:hAnsiTheme="minorHAnsi" w:cstheme="minorHAnsi"/>
          <w:lang w:eastAsia="ar-SA"/>
        </w:rPr>
      </w:pPr>
      <w:r w:rsidRPr="00FE6F4C">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4D1F75" w:rsidRDefault="008411E8" w:rsidP="00020366">
      <w:pPr>
        <w:pStyle w:val="Nagwek3"/>
        <w:rPr>
          <w:rFonts w:asciiTheme="minorHAnsi" w:hAnsiTheme="minorHAnsi" w:cstheme="minorHAnsi"/>
        </w:rPr>
      </w:pPr>
      <w:r w:rsidRPr="004D1F75">
        <w:rPr>
          <w:rFonts w:asciiTheme="minorHAnsi" w:hAnsiTheme="minorHAnsi" w:cstheme="minorHAnsi"/>
        </w:rPr>
        <w:tab/>
      </w:r>
      <w:bookmarkStart w:id="40" w:name="_Toc119403606"/>
      <w:r w:rsidR="007F76E7" w:rsidRPr="004D1F75">
        <w:rPr>
          <w:rFonts w:asciiTheme="minorHAnsi" w:hAnsiTheme="minorHAnsi" w:cstheme="minorHAnsi"/>
        </w:rPr>
        <w:t>Informacje o formalnościach, jakie powinny być dopełnione po wyborze oferty w celu zawarcia umowy w sprawie zamówienia publicznego</w:t>
      </w:r>
      <w:bookmarkEnd w:id="40"/>
    </w:p>
    <w:p w:rsidR="00EC2888" w:rsidRPr="004D1F75" w:rsidRDefault="001E29ED" w:rsidP="00020366">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4D1F75" w:rsidRDefault="001E29ED" w:rsidP="00020366">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 xml:space="preserve">Zamawiający może zawrzeć umowę w sprawie zamówienia publicznego przed upływem terminu, o którym mowa w ust. 1, jeżeli </w:t>
      </w:r>
      <w:r w:rsidR="00EC2888" w:rsidRPr="004D1F75">
        <w:rPr>
          <w:rFonts w:asciiTheme="minorHAnsi" w:hAnsiTheme="minorHAnsi" w:cstheme="minorHAnsi"/>
        </w:rPr>
        <w:tab/>
        <w:t>w postępowaniu o udzielenie zamówienia prowadzonym w trybie</w:t>
      </w:r>
      <w:r w:rsidR="00EC2888" w:rsidRPr="004D1F75">
        <w:rPr>
          <w:rFonts w:asciiTheme="minorHAnsi" w:hAnsiTheme="minorHAnsi" w:cstheme="minorHAnsi"/>
        </w:rPr>
        <w:tab/>
        <w:t>podstawowym złożono tylko jedną ofertę.</w:t>
      </w:r>
    </w:p>
    <w:p w:rsidR="00552FBA" w:rsidRPr="004D1F75" w:rsidRDefault="001E29ED" w:rsidP="00020366">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W przypadku wyboru oferty złożonej przez Wykonawców wspólnie ubiegających się o</w:t>
      </w:r>
      <w:r w:rsidR="004705A8" w:rsidRPr="004D1F75">
        <w:rPr>
          <w:rFonts w:asciiTheme="minorHAnsi" w:hAnsiTheme="minorHAnsi" w:cstheme="minorHAnsi"/>
        </w:rPr>
        <w:t> </w:t>
      </w:r>
      <w:r w:rsidR="00552FBA" w:rsidRPr="004D1F75">
        <w:rPr>
          <w:rFonts w:asciiTheme="minorHAnsi" w:hAnsiTheme="minorHAnsi" w:cstheme="minorHAnsi"/>
        </w:rPr>
        <w:t xml:space="preserve">udzielenie zamówienia Zamawiający </w:t>
      </w:r>
      <w:r w:rsidR="001D28CC" w:rsidRPr="004D1F75">
        <w:rPr>
          <w:rFonts w:asciiTheme="minorHAnsi" w:hAnsiTheme="minorHAnsi" w:cstheme="minorHAnsi"/>
        </w:rPr>
        <w:t>zastrzega sobie prawo żądania przed zawarciem umowy w sprawie zamówienia publicznego umowy regulującej współpracę tych Wykonawców.</w:t>
      </w:r>
    </w:p>
    <w:p w:rsidR="00552FBA" w:rsidRPr="004D1F75" w:rsidRDefault="001E29ED" w:rsidP="00020366">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 xml:space="preserve">Wykonawca będzie zobowiązany do podpisania umowy w miejscu i </w:t>
      </w:r>
      <w:r w:rsidR="00C83BC8" w:rsidRPr="004D1F75">
        <w:rPr>
          <w:rFonts w:asciiTheme="minorHAnsi" w:hAnsiTheme="minorHAnsi" w:cstheme="minorHAnsi"/>
        </w:rPr>
        <w:t>terminie</w:t>
      </w:r>
      <w:r w:rsidR="00DE2294" w:rsidRPr="004D1F75">
        <w:rPr>
          <w:rFonts w:asciiTheme="minorHAnsi" w:hAnsiTheme="minorHAnsi" w:cstheme="minorHAnsi"/>
        </w:rPr>
        <w:t xml:space="preserve"> wskazanym przez Zamawiającego.</w:t>
      </w:r>
    </w:p>
    <w:p w:rsidR="00552FBA" w:rsidRPr="004D1F75" w:rsidRDefault="00DC60C2" w:rsidP="00020366">
      <w:pPr>
        <w:pStyle w:val="Nagwek3"/>
        <w:rPr>
          <w:rFonts w:asciiTheme="minorHAnsi" w:hAnsiTheme="minorHAnsi" w:cstheme="minorHAnsi"/>
        </w:rPr>
      </w:pPr>
      <w:bookmarkStart w:id="41" w:name="_Toc119403607"/>
      <w:r w:rsidRPr="004D1F75">
        <w:rPr>
          <w:rFonts w:asciiTheme="minorHAnsi" w:hAnsiTheme="minorHAnsi" w:cstheme="minorHAnsi"/>
        </w:rPr>
        <w:t>Wymagania dotyczące zabezpieczenia należytego wykonania umowy</w:t>
      </w:r>
      <w:bookmarkEnd w:id="41"/>
    </w:p>
    <w:p w:rsidR="0016416A" w:rsidRPr="004D1F75" w:rsidRDefault="00FD5C82" w:rsidP="00020366">
      <w:pPr>
        <w:pStyle w:val="Akapitzlist"/>
        <w:ind w:left="426"/>
        <w:rPr>
          <w:rFonts w:asciiTheme="minorHAnsi" w:hAnsiTheme="minorHAnsi" w:cstheme="minorHAnsi"/>
        </w:rPr>
      </w:pPr>
      <w:r w:rsidRPr="004D1F75">
        <w:rPr>
          <w:rFonts w:asciiTheme="minorHAnsi" w:hAnsiTheme="minorHAnsi" w:cstheme="minorHAnsi"/>
        </w:rPr>
        <w:t xml:space="preserve">Zamawiający </w:t>
      </w:r>
      <w:r w:rsidR="002564BD" w:rsidRPr="004D1F75">
        <w:rPr>
          <w:rFonts w:asciiTheme="minorHAnsi" w:hAnsiTheme="minorHAnsi" w:cstheme="minorHAnsi"/>
        </w:rPr>
        <w:t xml:space="preserve">nie </w:t>
      </w:r>
      <w:r w:rsidRPr="004D1F75">
        <w:rPr>
          <w:rFonts w:asciiTheme="minorHAnsi" w:hAnsiTheme="minorHAnsi" w:cstheme="minorHAnsi"/>
        </w:rPr>
        <w:t>wymaga wniesienia zabezpieczenia należytego wykonania umowy</w:t>
      </w:r>
      <w:r w:rsidR="002564BD" w:rsidRPr="004D1F75">
        <w:rPr>
          <w:rFonts w:asciiTheme="minorHAnsi" w:hAnsiTheme="minorHAnsi" w:cstheme="minorHAnsi"/>
        </w:rPr>
        <w:t>.</w:t>
      </w:r>
    </w:p>
    <w:p w:rsidR="00552FBA" w:rsidRPr="004D1F75" w:rsidRDefault="00DC60C2" w:rsidP="00020366">
      <w:pPr>
        <w:pStyle w:val="Nagwek3"/>
        <w:rPr>
          <w:rFonts w:asciiTheme="minorHAnsi" w:hAnsiTheme="minorHAnsi" w:cstheme="minorHAnsi"/>
        </w:rPr>
      </w:pPr>
      <w:bookmarkStart w:id="42" w:name="_Toc119403608"/>
      <w:r w:rsidRPr="004D1F75">
        <w:rPr>
          <w:rFonts w:asciiTheme="minorHAnsi" w:hAnsiTheme="minorHAnsi" w:cstheme="minorHAnsi"/>
        </w:rPr>
        <w:t>Informacje o treści zawieranej umowy oraz możliwości jej zmiany</w:t>
      </w:r>
      <w:bookmarkEnd w:id="42"/>
    </w:p>
    <w:p w:rsidR="0084313D" w:rsidRPr="0084313D" w:rsidRDefault="001E29ED" w:rsidP="00020366">
      <w:pPr>
        <w:pStyle w:val="Akapitzlist"/>
        <w:numPr>
          <w:ilvl w:val="3"/>
          <w:numId w:val="32"/>
        </w:numPr>
        <w:tabs>
          <w:tab w:val="clear" w:pos="2880"/>
        </w:tabs>
        <w:ind w:left="426" w:hanging="426"/>
        <w:rPr>
          <w:rFonts w:asciiTheme="minorHAnsi" w:hAnsiTheme="minorHAnsi" w:cstheme="minorHAnsi"/>
        </w:rPr>
      </w:pPr>
      <w:r w:rsidRPr="004D1F75">
        <w:rPr>
          <w:rFonts w:asciiTheme="minorHAnsi" w:hAnsiTheme="minorHAnsi" w:cstheme="minorHAnsi"/>
        </w:rPr>
        <w:tab/>
      </w:r>
      <w:r w:rsidR="0084313D" w:rsidRPr="0084313D">
        <w:rPr>
          <w:rFonts w:asciiTheme="minorHAnsi" w:hAnsiTheme="minorHAnsi" w:cstheme="minorHAnsi"/>
        </w:rPr>
        <w:tab/>
        <w:t>Wybrany Wykonawca jest zobowiązany do zawarcia umowy w sprawie zamówienia publicznego na warunkach określonych we Wzorze Umowy, stanowiącym Załącznik nr 2 do SWZ.</w:t>
      </w:r>
    </w:p>
    <w:p w:rsidR="0084313D" w:rsidRPr="0084313D" w:rsidRDefault="0084313D" w:rsidP="00020366">
      <w:pPr>
        <w:pStyle w:val="Akapitzlist"/>
        <w:numPr>
          <w:ilvl w:val="3"/>
          <w:numId w:val="32"/>
        </w:numPr>
        <w:tabs>
          <w:tab w:val="clear" w:pos="2880"/>
        </w:tabs>
        <w:ind w:left="426" w:hanging="426"/>
        <w:rPr>
          <w:rFonts w:asciiTheme="minorHAnsi" w:hAnsiTheme="minorHAnsi" w:cstheme="minorHAnsi"/>
        </w:rPr>
      </w:pPr>
      <w:r w:rsidRPr="0084313D">
        <w:rPr>
          <w:rFonts w:asciiTheme="minorHAnsi" w:hAnsiTheme="minorHAnsi" w:cstheme="minorHAnsi"/>
        </w:rPr>
        <w:lastRenderedPageBreak/>
        <w:tab/>
        <w:t>Zakres świadczenia Wykonawcy wynikający z umowy jest tożsamy z jego zobowiązaniem zawartym w ofercie.</w:t>
      </w:r>
    </w:p>
    <w:p w:rsidR="00552FBA" w:rsidRPr="0084313D" w:rsidRDefault="0084313D" w:rsidP="00020366">
      <w:pPr>
        <w:pStyle w:val="Akapitzlist"/>
        <w:numPr>
          <w:ilvl w:val="3"/>
          <w:numId w:val="32"/>
        </w:numPr>
        <w:tabs>
          <w:tab w:val="clear" w:pos="2880"/>
        </w:tabs>
        <w:ind w:left="426" w:hanging="426"/>
        <w:rPr>
          <w:rFonts w:asciiTheme="minorHAnsi" w:hAnsiTheme="minorHAnsi" w:cstheme="minorHAnsi"/>
        </w:rPr>
      </w:pPr>
      <w:r w:rsidRPr="0084313D">
        <w:rPr>
          <w:rFonts w:asciiTheme="minorHAnsi" w:hAnsiTheme="minorHAnsi" w:cstheme="minorHAnsi"/>
        </w:rPr>
        <w:tab/>
        <w:t>Zamawiający nie przewiduje możliwość zmiany zawartej umowy.</w:t>
      </w:r>
    </w:p>
    <w:p w:rsidR="00080477" w:rsidRPr="004D1F75" w:rsidRDefault="00DC60C2" w:rsidP="00020366">
      <w:pPr>
        <w:pStyle w:val="Nagwek3"/>
        <w:rPr>
          <w:rFonts w:asciiTheme="minorHAnsi" w:hAnsiTheme="minorHAnsi" w:cstheme="minorHAnsi"/>
        </w:rPr>
      </w:pPr>
      <w:bookmarkStart w:id="43" w:name="_Toc119403609"/>
      <w:r w:rsidRPr="004D1F75">
        <w:rPr>
          <w:rFonts w:asciiTheme="minorHAnsi" w:hAnsiTheme="minorHAnsi" w:cstheme="minorHAnsi"/>
        </w:rPr>
        <w:t>Pouczenie o środkach ochrony prawnej</w:t>
      </w:r>
      <w:r w:rsidR="006204E8" w:rsidRPr="004D1F75">
        <w:rPr>
          <w:rFonts w:asciiTheme="minorHAnsi" w:hAnsiTheme="minorHAnsi" w:cstheme="minorHAnsi"/>
        </w:rPr>
        <w:t xml:space="preserve"> </w:t>
      </w:r>
      <w:r w:rsidRPr="004D1F75">
        <w:rPr>
          <w:rFonts w:asciiTheme="minorHAnsi" w:hAnsiTheme="minorHAnsi" w:cstheme="minorHAnsi"/>
        </w:rPr>
        <w:t>przysługujących wykonawcy</w:t>
      </w:r>
      <w:bookmarkEnd w:id="43"/>
    </w:p>
    <w:p w:rsidR="00A83F25" w:rsidRPr="004D1F75" w:rsidRDefault="00A83F25" w:rsidP="00020366">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xml:space="preserve">. </w:t>
      </w:r>
    </w:p>
    <w:p w:rsidR="00A83F25" w:rsidRPr="004D1F75" w:rsidRDefault="00A83F25" w:rsidP="00020366">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D1F75">
        <w:rPr>
          <w:rFonts w:asciiTheme="minorHAnsi" w:hAnsiTheme="minorHAnsi" w:cstheme="minorHAnsi"/>
        </w:rPr>
        <w:t>p.z.p</w:t>
      </w:r>
      <w:proofErr w:type="spellEnd"/>
      <w:r w:rsidRPr="004D1F75">
        <w:rPr>
          <w:rFonts w:asciiTheme="minorHAnsi" w:hAnsiTheme="minorHAnsi" w:cstheme="minorHAnsi"/>
        </w:rPr>
        <w:t>. oraz Rzecznikowi Małych i Średnich Przedsiębiorców.</w:t>
      </w:r>
    </w:p>
    <w:p w:rsidR="00A83F25" w:rsidRPr="004D1F75" w:rsidRDefault="00A83F25" w:rsidP="00020366">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przysługuje na:</w:t>
      </w:r>
    </w:p>
    <w:p w:rsidR="00A83F25" w:rsidRPr="004D1F75" w:rsidRDefault="00A83F25" w:rsidP="00020366">
      <w:pPr>
        <w:suppressAutoHyphens/>
        <w:ind w:left="868"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niezgodną z przepisami ustawy czynność Zamawiającego, podjętą w postępowaniu o udzielenie zamówienia, w tym na projektowane postanowienie umowy;</w:t>
      </w:r>
    </w:p>
    <w:p w:rsidR="00A83F25" w:rsidRPr="004D1F75" w:rsidRDefault="00A83F25" w:rsidP="00020366">
      <w:pPr>
        <w:suppressAutoHyphens/>
        <w:ind w:left="868"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zaniechanie czynności w postępowaniu o udzielenie zamówienia do której zamawiający był obowiązany na podstawie ustawy;</w:t>
      </w:r>
    </w:p>
    <w:p w:rsidR="00A83F25" w:rsidRPr="004D1F75" w:rsidRDefault="00A83F25" w:rsidP="00020366">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4D1F75" w:rsidRDefault="00A83F25" w:rsidP="00020366">
      <w:pPr>
        <w:suppressAutoHyphens/>
        <w:ind w:left="426" w:hanging="426"/>
        <w:rPr>
          <w:rFonts w:asciiTheme="minorHAnsi" w:hAnsiTheme="minorHAnsi" w:cstheme="minorHAnsi"/>
        </w:rPr>
      </w:pPr>
      <w:r w:rsidRPr="004D1F75">
        <w:rPr>
          <w:rFonts w:asciiTheme="minorHAnsi" w:hAnsiTheme="minorHAnsi" w:cstheme="minorHAnsi"/>
          <w:b/>
          <w:bCs/>
        </w:rPr>
        <w:t>5.</w:t>
      </w:r>
      <w:r w:rsidRPr="004D1F75">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4D1F75" w:rsidRDefault="00A83F25" w:rsidP="00020366">
      <w:pPr>
        <w:suppressAutoHyphens/>
        <w:ind w:left="426" w:hanging="426"/>
        <w:rPr>
          <w:rFonts w:asciiTheme="minorHAnsi" w:hAnsiTheme="minorHAnsi" w:cstheme="minorHAnsi"/>
        </w:rPr>
      </w:pPr>
      <w:r w:rsidRPr="004D1F75">
        <w:rPr>
          <w:rFonts w:asciiTheme="minorHAnsi" w:hAnsiTheme="minorHAnsi" w:cstheme="minorHAnsi"/>
          <w:b/>
          <w:bCs/>
        </w:rPr>
        <w:t>6.</w:t>
      </w:r>
      <w:r w:rsidRPr="004D1F75">
        <w:rPr>
          <w:rFonts w:asciiTheme="minorHAnsi" w:hAnsiTheme="minorHAnsi" w:cstheme="minorHAnsi"/>
        </w:rPr>
        <w:tab/>
        <w:t>Odwołanie wnosi się w terminie:</w:t>
      </w:r>
    </w:p>
    <w:p w:rsidR="00A83F25" w:rsidRPr="004D1F75" w:rsidRDefault="00A83F25" w:rsidP="00020366">
      <w:pPr>
        <w:suppressAutoHyphens/>
        <w:ind w:left="709"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4D1F75" w:rsidRDefault="00A83F25" w:rsidP="00020366">
      <w:pPr>
        <w:suppressAutoHyphens/>
        <w:ind w:left="709"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FD2CCD" w:rsidRPr="004D1F75" w:rsidRDefault="006331BD" w:rsidP="00020366">
      <w:pPr>
        <w:pStyle w:val="Nagwek3"/>
        <w:rPr>
          <w:rFonts w:asciiTheme="minorHAnsi" w:hAnsiTheme="minorHAnsi" w:cstheme="minorHAnsi"/>
        </w:rPr>
      </w:pPr>
      <w:r w:rsidRPr="004D1F75">
        <w:rPr>
          <w:rFonts w:asciiTheme="minorHAnsi" w:hAnsiTheme="minorHAnsi" w:cstheme="minorHAnsi"/>
        </w:rPr>
        <w:tab/>
      </w:r>
      <w:bookmarkStart w:id="44" w:name="_Toc119403610"/>
      <w:r w:rsidR="002A6BAD" w:rsidRPr="004D1F75">
        <w:rPr>
          <w:rFonts w:asciiTheme="minorHAnsi" w:hAnsiTheme="minorHAnsi" w:cstheme="minorHAnsi"/>
        </w:rPr>
        <w:t xml:space="preserve">Wykaz załączników do </w:t>
      </w:r>
      <w:proofErr w:type="spellStart"/>
      <w:r w:rsidR="002A6BAD" w:rsidRPr="004D1F75">
        <w:rPr>
          <w:rFonts w:asciiTheme="minorHAnsi" w:hAnsiTheme="minorHAnsi" w:cstheme="minorHAnsi"/>
        </w:rPr>
        <w:t>swz</w:t>
      </w:r>
      <w:proofErr w:type="spellEnd"/>
      <w:r w:rsidR="001167A8" w:rsidRPr="004D1F75">
        <w:rPr>
          <w:rFonts w:asciiTheme="minorHAnsi" w:hAnsiTheme="minorHAnsi" w:cstheme="minorHAnsi"/>
        </w:rPr>
        <w:t>:</w:t>
      </w:r>
      <w:bookmarkEnd w:id="44"/>
    </w:p>
    <w:bookmarkEnd w:id="1"/>
    <w:p w:rsidR="008E31BC" w:rsidRPr="004D1F75" w:rsidRDefault="00196AFF" w:rsidP="00020366">
      <w:pPr>
        <w:pStyle w:val="Akapitzlist"/>
        <w:widowControl w:val="0"/>
        <w:numPr>
          <w:ilvl w:val="0"/>
          <w:numId w:val="38"/>
        </w:numPr>
        <w:suppressAutoHyphens/>
        <w:autoSpaceDN w:val="0"/>
        <w:textAlignment w:val="baseline"/>
        <w:rPr>
          <w:rFonts w:asciiTheme="minorHAnsi" w:hAnsiTheme="minorHAnsi" w:cstheme="minorHAnsi"/>
          <w:lang w:eastAsia="ar-SA"/>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r 1</w:t>
      </w:r>
      <w:r w:rsidR="00594653">
        <w:rPr>
          <w:rFonts w:asciiTheme="minorHAnsi" w:hAnsiTheme="minorHAnsi" w:cstheme="minorHAnsi"/>
          <w:lang w:eastAsia="ar-SA"/>
        </w:rPr>
        <w:t xml:space="preserve"> – </w:t>
      </w:r>
      <w:r w:rsidR="008E31BC" w:rsidRPr="004D1F75">
        <w:rPr>
          <w:rFonts w:asciiTheme="minorHAnsi" w:hAnsiTheme="minorHAnsi" w:cstheme="minorHAnsi"/>
          <w:lang w:eastAsia="ar-SA"/>
        </w:rPr>
        <w:tab/>
        <w:t>Formularz oferty</w:t>
      </w:r>
    </w:p>
    <w:p w:rsidR="009A180A" w:rsidRPr="004D1F75" w:rsidRDefault="009A180A" w:rsidP="00020366">
      <w:pPr>
        <w:pStyle w:val="Akapitzlist"/>
        <w:widowControl w:val="0"/>
        <w:numPr>
          <w:ilvl w:val="0"/>
          <w:numId w:val="38"/>
        </w:numPr>
        <w:suppressAutoHyphens/>
        <w:autoSpaceDN w:val="0"/>
        <w:textAlignment w:val="baseline"/>
        <w:rPr>
          <w:rFonts w:asciiTheme="minorHAnsi" w:hAnsiTheme="minorHAnsi" w:cstheme="minorHAnsi"/>
          <w:lang w:eastAsia="ar-SA"/>
        </w:rPr>
      </w:pPr>
      <w:r>
        <w:rPr>
          <w:rFonts w:asciiTheme="minorHAnsi" w:hAnsiTheme="minorHAnsi" w:cstheme="minorHAnsi"/>
          <w:lang w:eastAsia="ar-SA"/>
        </w:rPr>
        <w:t>Załącznik nr 2 Wzór umowy</w:t>
      </w:r>
    </w:p>
    <w:p w:rsidR="009238CA" w:rsidRDefault="00D32EEC" w:rsidP="00020366">
      <w:pPr>
        <w:pStyle w:val="Akapitzlist"/>
        <w:widowControl w:val="0"/>
        <w:numPr>
          <w:ilvl w:val="0"/>
          <w:numId w:val="38"/>
        </w:numPr>
        <w:suppressAutoHyphens/>
        <w:autoSpaceDN w:val="0"/>
        <w:textAlignment w:val="baseline"/>
        <w:rPr>
          <w:rFonts w:asciiTheme="minorHAnsi" w:hAnsiTheme="minorHAnsi" w:cstheme="minorHAnsi"/>
        </w:rPr>
      </w:pPr>
      <w:r w:rsidRPr="004D1F75">
        <w:rPr>
          <w:rFonts w:asciiTheme="minorHAnsi" w:hAnsiTheme="minorHAnsi" w:cstheme="minorHAnsi"/>
          <w:lang w:eastAsia="ar-SA"/>
        </w:rPr>
        <w:lastRenderedPageBreak/>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 xml:space="preserve">r </w:t>
      </w:r>
      <w:r w:rsidR="00755970" w:rsidRPr="004D1F75">
        <w:rPr>
          <w:rFonts w:asciiTheme="minorHAnsi" w:hAnsiTheme="minorHAnsi" w:cstheme="minorHAnsi"/>
          <w:lang w:eastAsia="ar-SA"/>
        </w:rPr>
        <w:t xml:space="preserve">3 </w:t>
      </w:r>
      <w:r w:rsidR="008E31BC" w:rsidRPr="004D1F75">
        <w:rPr>
          <w:rFonts w:asciiTheme="minorHAnsi" w:hAnsiTheme="minorHAnsi" w:cstheme="minorHAnsi"/>
          <w:lang w:eastAsia="ar-SA"/>
        </w:rPr>
        <w:tab/>
      </w:r>
      <w:r w:rsidR="00997662" w:rsidRPr="004D1F75">
        <w:rPr>
          <w:rFonts w:asciiTheme="minorHAnsi" w:hAnsiTheme="minorHAnsi" w:cstheme="minorHAnsi"/>
        </w:rPr>
        <w:t>oświadczenie o spełnianiu warunków udziału w postępowaniu oraz o</w:t>
      </w:r>
      <w:r w:rsidR="00CD4146" w:rsidRPr="004D1F75">
        <w:rPr>
          <w:rFonts w:asciiTheme="minorHAnsi" w:hAnsiTheme="minorHAnsi" w:cstheme="minorHAnsi"/>
        </w:rPr>
        <w:t> </w:t>
      </w:r>
      <w:r w:rsidR="00997662" w:rsidRPr="004D1F75">
        <w:rPr>
          <w:rFonts w:asciiTheme="minorHAnsi" w:hAnsiTheme="minorHAnsi" w:cstheme="minorHAnsi"/>
        </w:rPr>
        <w:t xml:space="preserve">braku podstaw do wykluczenia z postępowania </w:t>
      </w:r>
    </w:p>
    <w:p w:rsidR="00693251" w:rsidRPr="00FC4AD6" w:rsidRDefault="00693251" w:rsidP="00020366">
      <w:pPr>
        <w:pStyle w:val="Akapitzlist"/>
        <w:numPr>
          <w:ilvl w:val="0"/>
          <w:numId w:val="38"/>
        </w:numPr>
        <w:rPr>
          <w:rFonts w:asciiTheme="minorHAnsi" w:hAnsiTheme="minorHAnsi" w:cstheme="minorHAnsi"/>
        </w:rPr>
      </w:pPr>
      <w:r w:rsidRPr="00FC4AD6">
        <w:rPr>
          <w:rFonts w:asciiTheme="minorHAnsi" w:hAnsiTheme="minorHAnsi" w:cstheme="minorHAnsi"/>
        </w:rPr>
        <w:t xml:space="preserve">Załącznik nr 4 – oświadczenie o aktualności danych zawartych w oświadczeniu sporządzonym na podstawie art. 125 ust. 1 </w:t>
      </w:r>
      <w:proofErr w:type="spellStart"/>
      <w:r w:rsidRPr="00FC4AD6">
        <w:rPr>
          <w:rFonts w:asciiTheme="minorHAnsi" w:hAnsiTheme="minorHAnsi" w:cstheme="minorHAnsi"/>
        </w:rPr>
        <w:t>pzp</w:t>
      </w:r>
      <w:proofErr w:type="spellEnd"/>
      <w:r w:rsidRPr="00FC4AD6">
        <w:rPr>
          <w:rFonts w:asciiTheme="minorHAnsi" w:hAnsiTheme="minorHAnsi" w:cstheme="minorHAnsi"/>
        </w:rPr>
        <w:t>. (Załącznik 4)</w:t>
      </w:r>
    </w:p>
    <w:p w:rsidR="00693251" w:rsidRPr="004D1F75" w:rsidRDefault="00693251" w:rsidP="00020366">
      <w:pPr>
        <w:pStyle w:val="Akapitzlist"/>
        <w:widowControl w:val="0"/>
        <w:numPr>
          <w:ilvl w:val="0"/>
          <w:numId w:val="38"/>
        </w:numPr>
        <w:suppressAutoHyphens/>
        <w:autoSpaceDN w:val="0"/>
        <w:textAlignment w:val="baseline"/>
        <w:rPr>
          <w:rFonts w:asciiTheme="minorHAnsi" w:hAnsiTheme="minorHAnsi" w:cstheme="minorHAnsi"/>
        </w:rPr>
      </w:pPr>
    </w:p>
    <w:p w:rsidR="008E31BC" w:rsidRPr="00EC59DF" w:rsidRDefault="008E31BC" w:rsidP="00020366">
      <w:pPr>
        <w:widowControl w:val="0"/>
        <w:suppressAutoHyphens/>
        <w:autoSpaceDN w:val="0"/>
        <w:textAlignment w:val="baseline"/>
        <w:rPr>
          <w:rFonts w:asciiTheme="minorHAnsi" w:hAnsiTheme="minorHAnsi" w:cstheme="minorHAnsi"/>
          <w:b/>
        </w:rPr>
      </w:pPr>
      <w:r w:rsidRPr="00EC59DF">
        <w:rPr>
          <w:rFonts w:asciiTheme="minorHAnsi" w:hAnsiTheme="minorHAnsi" w:cstheme="minorHAnsi"/>
          <w:b/>
        </w:rPr>
        <w:t>Zatwierdzono:</w:t>
      </w:r>
    </w:p>
    <w:p w:rsidR="008E31BC" w:rsidRPr="004D1F75" w:rsidRDefault="008E31BC" w:rsidP="00020366">
      <w:pPr>
        <w:rPr>
          <w:rFonts w:asciiTheme="minorHAnsi" w:hAnsiTheme="minorHAnsi" w:cstheme="minorHAnsi"/>
        </w:rPr>
      </w:pPr>
      <w:r w:rsidRPr="004D1F75">
        <w:rPr>
          <w:rFonts w:asciiTheme="minorHAnsi" w:hAnsiTheme="minorHAnsi" w:cstheme="minorHAnsi"/>
        </w:rPr>
        <w:t xml:space="preserve">dnia </w:t>
      </w:r>
      <w:r w:rsidR="00181247">
        <w:rPr>
          <w:rFonts w:asciiTheme="minorHAnsi" w:hAnsiTheme="minorHAnsi" w:cstheme="minorHAnsi"/>
        </w:rPr>
        <w:t>1</w:t>
      </w:r>
      <w:r w:rsidR="00F25501">
        <w:rPr>
          <w:rFonts w:asciiTheme="minorHAnsi" w:hAnsiTheme="minorHAnsi" w:cstheme="minorHAnsi"/>
        </w:rPr>
        <w:t>5</w:t>
      </w:r>
      <w:r w:rsidRPr="004D1F75">
        <w:rPr>
          <w:rFonts w:asciiTheme="minorHAnsi" w:hAnsiTheme="minorHAnsi" w:cstheme="minorHAnsi"/>
        </w:rPr>
        <w:t>.</w:t>
      </w:r>
      <w:r w:rsidR="00F25501">
        <w:rPr>
          <w:rFonts w:asciiTheme="minorHAnsi" w:hAnsiTheme="minorHAnsi" w:cstheme="minorHAnsi"/>
        </w:rPr>
        <w:t>11</w:t>
      </w:r>
      <w:r w:rsidRPr="004D1F75">
        <w:rPr>
          <w:rFonts w:asciiTheme="minorHAnsi" w:hAnsiTheme="minorHAnsi" w:cstheme="minorHAnsi"/>
        </w:rPr>
        <w:t>.202</w:t>
      </w:r>
      <w:r w:rsidR="00482C9C">
        <w:rPr>
          <w:rFonts w:asciiTheme="minorHAnsi" w:hAnsiTheme="minorHAnsi" w:cstheme="minorHAnsi"/>
        </w:rPr>
        <w:t>2</w:t>
      </w:r>
      <w:r w:rsidR="00F63009" w:rsidRPr="004D1F75">
        <w:rPr>
          <w:rFonts w:asciiTheme="minorHAnsi" w:hAnsiTheme="minorHAnsi" w:cstheme="minorHAnsi"/>
        </w:rPr>
        <w:t xml:space="preserve"> r.</w:t>
      </w:r>
    </w:p>
    <w:p w:rsidR="004C63C6" w:rsidRPr="004D1F75" w:rsidRDefault="004C63C6" w:rsidP="00020366">
      <w:pPr>
        <w:rPr>
          <w:rFonts w:asciiTheme="minorHAnsi" w:hAnsiTheme="minorHAnsi" w:cstheme="minorHAnsi"/>
        </w:rPr>
      </w:pPr>
      <w:r w:rsidRPr="004D1F75">
        <w:rPr>
          <w:rFonts w:asciiTheme="minorHAnsi" w:hAnsiTheme="minorHAnsi" w:cstheme="minorHAnsi"/>
        </w:rPr>
        <w:t xml:space="preserve">Sekretarz Powiatu </w:t>
      </w:r>
    </w:p>
    <w:p w:rsidR="004C63C6" w:rsidRPr="004D1F75" w:rsidRDefault="004C63C6" w:rsidP="00020366">
      <w:pPr>
        <w:rPr>
          <w:rFonts w:asciiTheme="minorHAnsi" w:hAnsiTheme="minorHAnsi" w:cstheme="minorHAnsi"/>
        </w:rPr>
      </w:pPr>
      <w:r w:rsidRPr="004D1F75">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1B31CE" w:rsidRDefault="00CD305E" w:rsidP="00020366">
          <w:pPr>
            <w:pStyle w:val="Nagwekspisutreci"/>
            <w:spacing w:before="0" w:line="360" w:lineRule="auto"/>
            <w:rPr>
              <w:rFonts w:asciiTheme="minorHAnsi" w:hAnsiTheme="minorHAnsi" w:cstheme="minorHAnsi"/>
              <w:color w:val="000000" w:themeColor="text1"/>
            </w:rPr>
          </w:pPr>
          <w:r w:rsidRPr="001B31CE">
            <w:rPr>
              <w:rFonts w:asciiTheme="minorHAnsi" w:hAnsiTheme="minorHAnsi" w:cstheme="minorHAnsi"/>
              <w:color w:val="000000" w:themeColor="text1"/>
            </w:rPr>
            <w:t>Spis treści</w:t>
          </w:r>
        </w:p>
        <w:p w:rsidR="00F02742" w:rsidRDefault="00CD305E" w:rsidP="00020366">
          <w:pPr>
            <w:pStyle w:val="Spistreci2"/>
            <w:tabs>
              <w:tab w:val="right" w:leader="dot" w:pos="9060"/>
            </w:tabs>
            <w:spacing w:after="0"/>
            <w:rPr>
              <w:rFonts w:asciiTheme="minorHAnsi" w:eastAsiaTheme="minorEastAsia" w:hAnsiTheme="minorHAnsi" w:cstheme="minorBidi"/>
              <w:noProof/>
              <w:sz w:val="22"/>
              <w:szCs w:val="22"/>
            </w:rPr>
          </w:pPr>
          <w:r w:rsidRPr="004D1F75">
            <w:rPr>
              <w:rFonts w:asciiTheme="minorHAnsi" w:hAnsiTheme="minorHAnsi" w:cstheme="minorHAnsi"/>
            </w:rPr>
            <w:fldChar w:fldCharType="begin"/>
          </w:r>
          <w:r w:rsidRPr="004D1F75">
            <w:rPr>
              <w:rFonts w:asciiTheme="minorHAnsi" w:hAnsiTheme="minorHAnsi" w:cstheme="minorHAnsi"/>
            </w:rPr>
            <w:instrText xml:space="preserve"> TOC \o "1-3" \h \z \u </w:instrText>
          </w:r>
          <w:r w:rsidRPr="004D1F75">
            <w:rPr>
              <w:rFonts w:asciiTheme="minorHAnsi" w:hAnsiTheme="minorHAnsi" w:cstheme="minorHAnsi"/>
            </w:rPr>
            <w:fldChar w:fldCharType="separate"/>
          </w:r>
          <w:hyperlink w:anchor="_Toc119403579" w:history="1">
            <w:r w:rsidR="00F02742" w:rsidRPr="002F7551">
              <w:rPr>
                <w:rStyle w:val="Hipercze"/>
                <w:rFonts w:cstheme="minorHAnsi"/>
                <w:noProof/>
              </w:rPr>
              <w:t>Specyfikacja warunków zamówienia</w:t>
            </w:r>
            <w:r w:rsidR="00F02742">
              <w:rPr>
                <w:noProof/>
                <w:webHidden/>
              </w:rPr>
              <w:tab/>
            </w:r>
            <w:r w:rsidR="00F02742">
              <w:rPr>
                <w:noProof/>
                <w:webHidden/>
              </w:rPr>
              <w:fldChar w:fldCharType="begin"/>
            </w:r>
            <w:r w:rsidR="00F02742">
              <w:rPr>
                <w:noProof/>
                <w:webHidden/>
              </w:rPr>
              <w:instrText xml:space="preserve"> PAGEREF _Toc119403579 \h </w:instrText>
            </w:r>
            <w:r w:rsidR="00F02742">
              <w:rPr>
                <w:noProof/>
                <w:webHidden/>
              </w:rPr>
            </w:r>
            <w:r w:rsidR="00F02742">
              <w:rPr>
                <w:noProof/>
                <w:webHidden/>
              </w:rPr>
              <w:fldChar w:fldCharType="separate"/>
            </w:r>
            <w:r w:rsidR="00F02742">
              <w:rPr>
                <w:noProof/>
                <w:webHidden/>
              </w:rPr>
              <w:t>1</w:t>
            </w:r>
            <w:r w:rsidR="00F02742">
              <w:rPr>
                <w:noProof/>
                <w:webHidden/>
              </w:rPr>
              <w:fldChar w:fldCharType="end"/>
            </w:r>
          </w:hyperlink>
        </w:p>
        <w:p w:rsidR="00F02742" w:rsidRDefault="00E21D97" w:rsidP="00020366">
          <w:pPr>
            <w:pStyle w:val="Spistreci3"/>
            <w:tabs>
              <w:tab w:val="left" w:pos="880"/>
              <w:tab w:val="right" w:leader="dot" w:pos="9060"/>
            </w:tabs>
            <w:spacing w:after="0"/>
            <w:rPr>
              <w:rFonts w:asciiTheme="minorHAnsi" w:eastAsiaTheme="minorEastAsia" w:hAnsiTheme="minorHAnsi" w:cstheme="minorBidi"/>
              <w:noProof/>
              <w:sz w:val="22"/>
              <w:szCs w:val="22"/>
            </w:rPr>
          </w:pPr>
          <w:hyperlink w:anchor="_Toc119403580" w:history="1">
            <w:r w:rsidR="00F02742" w:rsidRPr="002F7551">
              <w:rPr>
                <w:rStyle w:val="Hipercze"/>
                <w:noProof/>
              </w:rPr>
              <w:t>I.</w:t>
            </w:r>
            <w:r w:rsidR="00F02742">
              <w:rPr>
                <w:rFonts w:asciiTheme="minorHAnsi" w:eastAsiaTheme="minorEastAsia" w:hAnsiTheme="minorHAnsi" w:cstheme="minorBidi"/>
                <w:noProof/>
                <w:sz w:val="22"/>
                <w:szCs w:val="22"/>
              </w:rPr>
              <w:tab/>
            </w:r>
            <w:r w:rsidR="00F02742" w:rsidRPr="002F7551">
              <w:rPr>
                <w:rStyle w:val="Hipercze"/>
                <w:rFonts w:cstheme="minorHAnsi"/>
                <w:noProof/>
              </w:rPr>
              <w:t>Nazwa oraz adres zamawiającego</w:t>
            </w:r>
            <w:r w:rsidR="00F02742">
              <w:rPr>
                <w:noProof/>
                <w:webHidden/>
              </w:rPr>
              <w:tab/>
            </w:r>
            <w:r w:rsidR="00F02742">
              <w:rPr>
                <w:noProof/>
                <w:webHidden/>
              </w:rPr>
              <w:fldChar w:fldCharType="begin"/>
            </w:r>
            <w:r w:rsidR="00F02742">
              <w:rPr>
                <w:noProof/>
                <w:webHidden/>
              </w:rPr>
              <w:instrText xml:space="preserve"> PAGEREF _Toc119403580 \h </w:instrText>
            </w:r>
            <w:r w:rsidR="00F02742">
              <w:rPr>
                <w:noProof/>
                <w:webHidden/>
              </w:rPr>
            </w:r>
            <w:r w:rsidR="00F02742">
              <w:rPr>
                <w:noProof/>
                <w:webHidden/>
              </w:rPr>
              <w:fldChar w:fldCharType="separate"/>
            </w:r>
            <w:r w:rsidR="00F02742">
              <w:rPr>
                <w:noProof/>
                <w:webHidden/>
              </w:rPr>
              <w:t>1</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81" w:history="1">
            <w:r w:rsidR="00F02742" w:rsidRPr="002F7551">
              <w:rPr>
                <w:rStyle w:val="Hipercze"/>
                <w:noProof/>
              </w:rPr>
              <w:t>II.</w:t>
            </w:r>
            <w:r w:rsidR="00F02742">
              <w:rPr>
                <w:rFonts w:asciiTheme="minorHAnsi" w:eastAsiaTheme="minorEastAsia" w:hAnsiTheme="minorHAnsi" w:cstheme="minorBidi"/>
                <w:noProof/>
                <w:sz w:val="22"/>
                <w:szCs w:val="22"/>
              </w:rPr>
              <w:tab/>
            </w:r>
            <w:r w:rsidR="00F02742" w:rsidRPr="002F7551">
              <w:rPr>
                <w:rStyle w:val="Hipercze"/>
                <w:rFonts w:cstheme="minorHAnsi"/>
                <w:noProof/>
              </w:rPr>
              <w:t>Ochrona danych osobowych</w:t>
            </w:r>
            <w:r w:rsidR="00F02742">
              <w:rPr>
                <w:noProof/>
                <w:webHidden/>
              </w:rPr>
              <w:tab/>
            </w:r>
            <w:r w:rsidR="00F02742">
              <w:rPr>
                <w:noProof/>
                <w:webHidden/>
              </w:rPr>
              <w:fldChar w:fldCharType="begin"/>
            </w:r>
            <w:r w:rsidR="00F02742">
              <w:rPr>
                <w:noProof/>
                <w:webHidden/>
              </w:rPr>
              <w:instrText xml:space="preserve"> PAGEREF _Toc119403581 \h </w:instrText>
            </w:r>
            <w:r w:rsidR="00F02742">
              <w:rPr>
                <w:noProof/>
                <w:webHidden/>
              </w:rPr>
            </w:r>
            <w:r w:rsidR="00F02742">
              <w:rPr>
                <w:noProof/>
                <w:webHidden/>
              </w:rPr>
              <w:fldChar w:fldCharType="separate"/>
            </w:r>
            <w:r w:rsidR="00F02742">
              <w:rPr>
                <w:noProof/>
                <w:webHidden/>
              </w:rPr>
              <w:t>1</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82" w:history="1">
            <w:r w:rsidR="00F02742" w:rsidRPr="002F7551">
              <w:rPr>
                <w:rStyle w:val="Hipercze"/>
                <w:noProof/>
              </w:rPr>
              <w:t>III.</w:t>
            </w:r>
            <w:r w:rsidR="00F02742">
              <w:rPr>
                <w:rFonts w:asciiTheme="minorHAnsi" w:eastAsiaTheme="minorEastAsia" w:hAnsiTheme="minorHAnsi" w:cstheme="minorBidi"/>
                <w:noProof/>
                <w:sz w:val="22"/>
                <w:szCs w:val="22"/>
              </w:rPr>
              <w:tab/>
            </w:r>
            <w:r w:rsidR="00F02742" w:rsidRPr="002F7551">
              <w:rPr>
                <w:rStyle w:val="Hipercze"/>
                <w:rFonts w:cstheme="minorHAnsi"/>
                <w:noProof/>
              </w:rPr>
              <w:t>Tryb udzielenia zamówienia</w:t>
            </w:r>
            <w:r w:rsidR="00F02742">
              <w:rPr>
                <w:noProof/>
                <w:webHidden/>
              </w:rPr>
              <w:tab/>
            </w:r>
            <w:r w:rsidR="00F02742">
              <w:rPr>
                <w:noProof/>
                <w:webHidden/>
              </w:rPr>
              <w:fldChar w:fldCharType="begin"/>
            </w:r>
            <w:r w:rsidR="00F02742">
              <w:rPr>
                <w:noProof/>
                <w:webHidden/>
              </w:rPr>
              <w:instrText xml:space="preserve"> PAGEREF _Toc119403582 \h </w:instrText>
            </w:r>
            <w:r w:rsidR="00F02742">
              <w:rPr>
                <w:noProof/>
                <w:webHidden/>
              </w:rPr>
            </w:r>
            <w:r w:rsidR="00F02742">
              <w:rPr>
                <w:noProof/>
                <w:webHidden/>
              </w:rPr>
              <w:fldChar w:fldCharType="separate"/>
            </w:r>
            <w:r w:rsidR="00F02742">
              <w:rPr>
                <w:noProof/>
                <w:webHidden/>
              </w:rPr>
              <w:t>3</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83" w:history="1">
            <w:r w:rsidR="00F02742" w:rsidRPr="002F7551">
              <w:rPr>
                <w:rStyle w:val="Hipercze"/>
                <w:noProof/>
              </w:rPr>
              <w:t>IV.</w:t>
            </w:r>
            <w:r w:rsidR="00F02742">
              <w:rPr>
                <w:rFonts w:asciiTheme="minorHAnsi" w:eastAsiaTheme="minorEastAsia" w:hAnsiTheme="minorHAnsi" w:cstheme="minorBidi"/>
                <w:noProof/>
                <w:sz w:val="22"/>
                <w:szCs w:val="22"/>
              </w:rPr>
              <w:tab/>
            </w:r>
            <w:r w:rsidR="00F02742" w:rsidRPr="002F7551">
              <w:rPr>
                <w:rStyle w:val="Hipercze"/>
                <w:rFonts w:cstheme="minorHAnsi"/>
                <w:noProof/>
              </w:rPr>
              <w:t>Opis przedmiotu zamówienia</w:t>
            </w:r>
            <w:r w:rsidR="00F02742">
              <w:rPr>
                <w:noProof/>
                <w:webHidden/>
              </w:rPr>
              <w:tab/>
            </w:r>
            <w:r w:rsidR="00F02742">
              <w:rPr>
                <w:noProof/>
                <w:webHidden/>
              </w:rPr>
              <w:fldChar w:fldCharType="begin"/>
            </w:r>
            <w:r w:rsidR="00F02742">
              <w:rPr>
                <w:noProof/>
                <w:webHidden/>
              </w:rPr>
              <w:instrText xml:space="preserve"> PAGEREF _Toc119403583 \h </w:instrText>
            </w:r>
            <w:r w:rsidR="00F02742">
              <w:rPr>
                <w:noProof/>
                <w:webHidden/>
              </w:rPr>
            </w:r>
            <w:r w:rsidR="00F02742">
              <w:rPr>
                <w:noProof/>
                <w:webHidden/>
              </w:rPr>
              <w:fldChar w:fldCharType="separate"/>
            </w:r>
            <w:r w:rsidR="00F02742">
              <w:rPr>
                <w:noProof/>
                <w:webHidden/>
              </w:rPr>
              <w:t>4</w:t>
            </w:r>
            <w:r w:rsidR="00F02742">
              <w:rPr>
                <w:noProof/>
                <w:webHidden/>
              </w:rPr>
              <w:fldChar w:fldCharType="end"/>
            </w:r>
          </w:hyperlink>
        </w:p>
        <w:p w:rsidR="00F02742" w:rsidRDefault="00E21D97" w:rsidP="00020366">
          <w:pPr>
            <w:pStyle w:val="Spistreci2"/>
            <w:tabs>
              <w:tab w:val="left" w:pos="660"/>
              <w:tab w:val="right" w:leader="dot" w:pos="9060"/>
            </w:tabs>
            <w:spacing w:after="0"/>
            <w:rPr>
              <w:rFonts w:asciiTheme="minorHAnsi" w:eastAsiaTheme="minorEastAsia" w:hAnsiTheme="minorHAnsi" w:cstheme="minorBidi"/>
              <w:noProof/>
              <w:sz w:val="22"/>
              <w:szCs w:val="22"/>
            </w:rPr>
          </w:pPr>
          <w:hyperlink w:anchor="_Toc119403584" w:history="1">
            <w:r w:rsidR="00F02742" w:rsidRPr="002F7551">
              <w:rPr>
                <w:rStyle w:val="Hipercze"/>
                <w:rFonts w:cstheme="minorHAnsi"/>
                <w:noProof/>
                <w:lang w:eastAsia="ar-SA"/>
              </w:rPr>
              <w:t>1)</w:t>
            </w:r>
            <w:r w:rsidR="00F02742">
              <w:rPr>
                <w:rFonts w:asciiTheme="minorHAnsi" w:eastAsiaTheme="minorEastAsia" w:hAnsiTheme="minorHAnsi" w:cstheme="minorBidi"/>
                <w:noProof/>
                <w:sz w:val="22"/>
                <w:szCs w:val="22"/>
              </w:rPr>
              <w:tab/>
            </w:r>
            <w:r w:rsidR="00F02742" w:rsidRPr="002F7551">
              <w:rPr>
                <w:rStyle w:val="Hipercze"/>
                <w:rFonts w:cstheme="minorHAnsi"/>
                <w:noProof/>
              </w:rPr>
              <w:t>Część I: Komputer przenośny – 2 sztuki</w:t>
            </w:r>
            <w:r w:rsidR="00F02742">
              <w:rPr>
                <w:noProof/>
                <w:webHidden/>
              </w:rPr>
              <w:tab/>
            </w:r>
            <w:r w:rsidR="00F02742">
              <w:rPr>
                <w:noProof/>
                <w:webHidden/>
              </w:rPr>
              <w:fldChar w:fldCharType="begin"/>
            </w:r>
            <w:r w:rsidR="00F02742">
              <w:rPr>
                <w:noProof/>
                <w:webHidden/>
              </w:rPr>
              <w:instrText xml:space="preserve"> PAGEREF _Toc119403584 \h </w:instrText>
            </w:r>
            <w:r w:rsidR="00F02742">
              <w:rPr>
                <w:noProof/>
                <w:webHidden/>
              </w:rPr>
            </w:r>
            <w:r w:rsidR="00F02742">
              <w:rPr>
                <w:noProof/>
                <w:webHidden/>
              </w:rPr>
              <w:fldChar w:fldCharType="separate"/>
            </w:r>
            <w:r w:rsidR="00F02742">
              <w:rPr>
                <w:noProof/>
                <w:webHidden/>
              </w:rPr>
              <w:t>4</w:t>
            </w:r>
            <w:r w:rsidR="00F02742">
              <w:rPr>
                <w:noProof/>
                <w:webHidden/>
              </w:rPr>
              <w:fldChar w:fldCharType="end"/>
            </w:r>
          </w:hyperlink>
        </w:p>
        <w:p w:rsidR="00F02742" w:rsidRDefault="00E21D97" w:rsidP="00020366">
          <w:pPr>
            <w:pStyle w:val="Spistreci2"/>
            <w:tabs>
              <w:tab w:val="left" w:pos="880"/>
              <w:tab w:val="right" w:leader="dot" w:pos="9060"/>
            </w:tabs>
            <w:spacing w:after="0"/>
            <w:rPr>
              <w:rFonts w:asciiTheme="minorHAnsi" w:eastAsiaTheme="minorEastAsia" w:hAnsiTheme="minorHAnsi" w:cstheme="minorBidi"/>
              <w:noProof/>
              <w:sz w:val="22"/>
              <w:szCs w:val="22"/>
            </w:rPr>
          </w:pPr>
          <w:hyperlink w:anchor="_Toc119403585" w:history="1">
            <w:r w:rsidR="00F02742" w:rsidRPr="002F7551">
              <w:rPr>
                <w:rStyle w:val="Hipercze"/>
                <w:rFonts w:ascii="Arial" w:hAnsi="Arial"/>
                <w:noProof/>
              </w:rPr>
              <w:t>2)</w:t>
            </w:r>
            <w:r w:rsidR="00F02742">
              <w:rPr>
                <w:rFonts w:asciiTheme="minorHAnsi" w:eastAsiaTheme="minorEastAsia" w:hAnsiTheme="minorHAnsi" w:cstheme="minorBidi"/>
                <w:noProof/>
                <w:sz w:val="22"/>
                <w:szCs w:val="22"/>
              </w:rPr>
              <w:tab/>
            </w:r>
            <w:r w:rsidR="00F02742" w:rsidRPr="002F7551">
              <w:rPr>
                <w:rStyle w:val="Hipercze"/>
                <w:noProof/>
              </w:rPr>
              <w:t xml:space="preserve">Część II: </w:t>
            </w:r>
            <w:r w:rsidR="00F02742" w:rsidRPr="002F7551">
              <w:rPr>
                <w:rStyle w:val="Hipercze"/>
                <w:rFonts w:ascii="Arial" w:hAnsi="Arial"/>
                <w:noProof/>
              </w:rPr>
              <w:t xml:space="preserve"> Urządzenie wielofunkcyjne A3 kolor</w:t>
            </w:r>
            <w:r w:rsidR="00F02742">
              <w:rPr>
                <w:noProof/>
                <w:webHidden/>
              </w:rPr>
              <w:tab/>
            </w:r>
            <w:r w:rsidR="00F02742">
              <w:rPr>
                <w:noProof/>
                <w:webHidden/>
              </w:rPr>
              <w:fldChar w:fldCharType="begin"/>
            </w:r>
            <w:r w:rsidR="00F02742">
              <w:rPr>
                <w:noProof/>
                <w:webHidden/>
              </w:rPr>
              <w:instrText xml:space="preserve"> PAGEREF _Toc119403585 \h </w:instrText>
            </w:r>
            <w:r w:rsidR="00F02742">
              <w:rPr>
                <w:noProof/>
                <w:webHidden/>
              </w:rPr>
            </w:r>
            <w:r w:rsidR="00F02742">
              <w:rPr>
                <w:noProof/>
                <w:webHidden/>
              </w:rPr>
              <w:fldChar w:fldCharType="separate"/>
            </w:r>
            <w:r w:rsidR="00F02742">
              <w:rPr>
                <w:noProof/>
                <w:webHidden/>
              </w:rPr>
              <w:t>6</w:t>
            </w:r>
            <w:r w:rsidR="00F02742">
              <w:rPr>
                <w:noProof/>
                <w:webHidden/>
              </w:rPr>
              <w:fldChar w:fldCharType="end"/>
            </w:r>
          </w:hyperlink>
        </w:p>
        <w:p w:rsidR="00F02742" w:rsidRDefault="00E21D97" w:rsidP="00020366">
          <w:pPr>
            <w:pStyle w:val="Spistreci2"/>
            <w:tabs>
              <w:tab w:val="left" w:pos="660"/>
              <w:tab w:val="right" w:leader="dot" w:pos="9060"/>
            </w:tabs>
            <w:spacing w:after="0"/>
            <w:rPr>
              <w:rFonts w:asciiTheme="minorHAnsi" w:eastAsiaTheme="minorEastAsia" w:hAnsiTheme="minorHAnsi" w:cstheme="minorBidi"/>
              <w:noProof/>
              <w:sz w:val="22"/>
              <w:szCs w:val="22"/>
            </w:rPr>
          </w:pPr>
          <w:hyperlink w:anchor="_Toc119403586" w:history="1">
            <w:r w:rsidR="00F02742" w:rsidRPr="002F7551">
              <w:rPr>
                <w:rStyle w:val="Hipercze"/>
                <w:noProof/>
              </w:rPr>
              <w:t>3)</w:t>
            </w:r>
            <w:r w:rsidR="00F02742">
              <w:rPr>
                <w:rFonts w:asciiTheme="minorHAnsi" w:eastAsiaTheme="minorEastAsia" w:hAnsiTheme="minorHAnsi" w:cstheme="minorBidi"/>
                <w:noProof/>
                <w:sz w:val="22"/>
                <w:szCs w:val="22"/>
              </w:rPr>
              <w:tab/>
            </w:r>
            <w:r w:rsidR="00F02742" w:rsidRPr="002F7551">
              <w:rPr>
                <w:rStyle w:val="Hipercze"/>
                <w:noProof/>
              </w:rPr>
              <w:t>Część III Oprogramowanie do edycji PDF</w:t>
            </w:r>
            <w:r w:rsidR="00F02742">
              <w:rPr>
                <w:noProof/>
                <w:webHidden/>
              </w:rPr>
              <w:tab/>
            </w:r>
            <w:r w:rsidR="00F02742">
              <w:rPr>
                <w:noProof/>
                <w:webHidden/>
              </w:rPr>
              <w:fldChar w:fldCharType="begin"/>
            </w:r>
            <w:r w:rsidR="00F02742">
              <w:rPr>
                <w:noProof/>
                <w:webHidden/>
              </w:rPr>
              <w:instrText xml:space="preserve"> PAGEREF _Toc119403586 \h </w:instrText>
            </w:r>
            <w:r w:rsidR="00F02742">
              <w:rPr>
                <w:noProof/>
                <w:webHidden/>
              </w:rPr>
            </w:r>
            <w:r w:rsidR="00F02742">
              <w:rPr>
                <w:noProof/>
                <w:webHidden/>
              </w:rPr>
              <w:fldChar w:fldCharType="separate"/>
            </w:r>
            <w:r w:rsidR="00F02742">
              <w:rPr>
                <w:noProof/>
                <w:webHidden/>
              </w:rPr>
              <w:t>8</w:t>
            </w:r>
            <w:r w:rsidR="00F02742">
              <w:rPr>
                <w:noProof/>
                <w:webHidden/>
              </w:rPr>
              <w:fldChar w:fldCharType="end"/>
            </w:r>
          </w:hyperlink>
        </w:p>
        <w:p w:rsidR="00F02742" w:rsidRDefault="00E21D97" w:rsidP="00020366">
          <w:pPr>
            <w:pStyle w:val="Spistreci2"/>
            <w:tabs>
              <w:tab w:val="left" w:pos="660"/>
              <w:tab w:val="right" w:leader="dot" w:pos="9060"/>
            </w:tabs>
            <w:spacing w:after="0"/>
            <w:rPr>
              <w:rFonts w:asciiTheme="minorHAnsi" w:eastAsiaTheme="minorEastAsia" w:hAnsiTheme="minorHAnsi" w:cstheme="minorBidi"/>
              <w:noProof/>
              <w:sz w:val="22"/>
              <w:szCs w:val="22"/>
            </w:rPr>
          </w:pPr>
          <w:hyperlink w:anchor="_Toc119403587" w:history="1">
            <w:r w:rsidR="00F02742" w:rsidRPr="002F7551">
              <w:rPr>
                <w:rStyle w:val="Hipercze"/>
                <w:noProof/>
              </w:rPr>
              <w:t>4)</w:t>
            </w:r>
            <w:r w:rsidR="00F02742">
              <w:rPr>
                <w:rFonts w:asciiTheme="minorHAnsi" w:eastAsiaTheme="minorEastAsia" w:hAnsiTheme="minorHAnsi" w:cstheme="minorBidi"/>
                <w:noProof/>
                <w:sz w:val="22"/>
                <w:szCs w:val="22"/>
              </w:rPr>
              <w:tab/>
            </w:r>
            <w:r w:rsidR="00F02742" w:rsidRPr="002F7551">
              <w:rPr>
                <w:rStyle w:val="Hipercze"/>
                <w:noProof/>
              </w:rPr>
              <w:t xml:space="preserve">Część IV  </w:t>
            </w:r>
            <w:r w:rsidR="00F02742" w:rsidRPr="002F7551">
              <w:rPr>
                <w:rStyle w:val="Hipercze"/>
                <w:rFonts w:cstheme="minorHAnsi"/>
                <w:noProof/>
              </w:rPr>
              <w:t>Pakiet biurowy – 2 sztuki</w:t>
            </w:r>
            <w:r w:rsidR="00F02742" w:rsidRPr="002F7551">
              <w:rPr>
                <w:rStyle w:val="Hipercze"/>
                <w:noProof/>
              </w:rPr>
              <w:t>:</w:t>
            </w:r>
            <w:r w:rsidR="00F02742">
              <w:rPr>
                <w:noProof/>
                <w:webHidden/>
              </w:rPr>
              <w:tab/>
            </w:r>
            <w:r w:rsidR="00F02742">
              <w:rPr>
                <w:noProof/>
                <w:webHidden/>
              </w:rPr>
              <w:fldChar w:fldCharType="begin"/>
            </w:r>
            <w:r w:rsidR="00F02742">
              <w:rPr>
                <w:noProof/>
                <w:webHidden/>
              </w:rPr>
              <w:instrText xml:space="preserve"> PAGEREF _Toc119403587 \h </w:instrText>
            </w:r>
            <w:r w:rsidR="00F02742">
              <w:rPr>
                <w:noProof/>
                <w:webHidden/>
              </w:rPr>
            </w:r>
            <w:r w:rsidR="00F02742">
              <w:rPr>
                <w:noProof/>
                <w:webHidden/>
              </w:rPr>
              <w:fldChar w:fldCharType="separate"/>
            </w:r>
            <w:r w:rsidR="00F02742">
              <w:rPr>
                <w:noProof/>
                <w:webHidden/>
              </w:rPr>
              <w:t>9</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88" w:history="1">
            <w:r w:rsidR="00F02742" w:rsidRPr="002F7551">
              <w:rPr>
                <w:rStyle w:val="Hipercze"/>
                <w:noProof/>
              </w:rPr>
              <w:t>V.</w:t>
            </w:r>
            <w:r w:rsidR="00F02742">
              <w:rPr>
                <w:rFonts w:asciiTheme="minorHAnsi" w:eastAsiaTheme="minorEastAsia" w:hAnsiTheme="minorHAnsi" w:cstheme="minorBidi"/>
                <w:noProof/>
                <w:sz w:val="22"/>
                <w:szCs w:val="22"/>
              </w:rPr>
              <w:tab/>
            </w:r>
            <w:r w:rsidR="00F02742" w:rsidRPr="002F7551">
              <w:rPr>
                <w:rStyle w:val="Hipercze"/>
                <w:noProof/>
              </w:rPr>
              <w:t>Interfejs użytkownika:</w:t>
            </w:r>
            <w:r w:rsidR="00F02742">
              <w:rPr>
                <w:noProof/>
                <w:webHidden/>
              </w:rPr>
              <w:tab/>
            </w:r>
            <w:r w:rsidR="00F02742">
              <w:rPr>
                <w:noProof/>
                <w:webHidden/>
              </w:rPr>
              <w:fldChar w:fldCharType="begin"/>
            </w:r>
            <w:r w:rsidR="00F02742">
              <w:rPr>
                <w:noProof/>
                <w:webHidden/>
              </w:rPr>
              <w:instrText xml:space="preserve"> PAGEREF _Toc119403588 \h </w:instrText>
            </w:r>
            <w:r w:rsidR="00F02742">
              <w:rPr>
                <w:noProof/>
                <w:webHidden/>
              </w:rPr>
            </w:r>
            <w:r w:rsidR="00F02742">
              <w:rPr>
                <w:noProof/>
                <w:webHidden/>
              </w:rPr>
              <w:fldChar w:fldCharType="separate"/>
            </w:r>
            <w:r w:rsidR="00F02742">
              <w:rPr>
                <w:noProof/>
                <w:webHidden/>
              </w:rPr>
              <w:t>9</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89" w:history="1">
            <w:r w:rsidR="00F02742" w:rsidRPr="002F7551">
              <w:rPr>
                <w:rStyle w:val="Hipercze"/>
                <w:noProof/>
              </w:rPr>
              <w:t>VI.</w:t>
            </w:r>
            <w:r w:rsidR="00F02742">
              <w:rPr>
                <w:rFonts w:asciiTheme="minorHAnsi" w:eastAsiaTheme="minorEastAsia" w:hAnsiTheme="minorHAnsi" w:cstheme="minorBidi"/>
                <w:noProof/>
                <w:sz w:val="22"/>
                <w:szCs w:val="22"/>
              </w:rPr>
              <w:tab/>
            </w:r>
            <w:r w:rsidR="00F02742" w:rsidRPr="002F7551">
              <w:rPr>
                <w:rStyle w:val="Hipercze"/>
                <w:noProof/>
              </w:rPr>
              <w:t>Tworzenie i edycja dokumentów elektronicznych w ustalonym formacie, który spełnia następujące warunki:</w:t>
            </w:r>
            <w:r w:rsidR="00F02742">
              <w:rPr>
                <w:noProof/>
                <w:webHidden/>
              </w:rPr>
              <w:tab/>
            </w:r>
            <w:r w:rsidR="00F02742">
              <w:rPr>
                <w:noProof/>
                <w:webHidden/>
              </w:rPr>
              <w:fldChar w:fldCharType="begin"/>
            </w:r>
            <w:r w:rsidR="00F02742">
              <w:rPr>
                <w:noProof/>
                <w:webHidden/>
              </w:rPr>
              <w:instrText xml:space="preserve"> PAGEREF _Toc119403589 \h </w:instrText>
            </w:r>
            <w:r w:rsidR="00F02742">
              <w:rPr>
                <w:noProof/>
                <w:webHidden/>
              </w:rPr>
            </w:r>
            <w:r w:rsidR="00F02742">
              <w:rPr>
                <w:noProof/>
                <w:webHidden/>
              </w:rPr>
              <w:fldChar w:fldCharType="separate"/>
            </w:r>
            <w:r w:rsidR="00F02742">
              <w:rPr>
                <w:noProof/>
                <w:webHidden/>
              </w:rPr>
              <w:t>9</w:t>
            </w:r>
            <w:r w:rsidR="00F02742">
              <w:rPr>
                <w:noProof/>
                <w:webHidden/>
              </w:rPr>
              <w:fldChar w:fldCharType="end"/>
            </w:r>
          </w:hyperlink>
        </w:p>
        <w:p w:rsidR="00F02742" w:rsidRDefault="00E21D97" w:rsidP="00020366">
          <w:pPr>
            <w:pStyle w:val="Spistreci3"/>
            <w:tabs>
              <w:tab w:val="right" w:leader="dot" w:pos="9060"/>
            </w:tabs>
            <w:spacing w:after="0"/>
            <w:rPr>
              <w:rFonts w:asciiTheme="minorHAnsi" w:eastAsiaTheme="minorEastAsia" w:hAnsiTheme="minorHAnsi" w:cstheme="minorBidi"/>
              <w:noProof/>
              <w:sz w:val="22"/>
              <w:szCs w:val="22"/>
            </w:rPr>
          </w:pPr>
          <w:hyperlink w:anchor="_Toc119403590" w:history="1">
            <w:r w:rsidR="00F02742" w:rsidRPr="002F7551">
              <w:rPr>
                <w:rStyle w:val="Hipercze"/>
                <w:noProof/>
              </w:rPr>
              <w:t xml:space="preserve">Część V: </w:t>
            </w:r>
            <w:r w:rsidR="00F02742" w:rsidRPr="002F7551">
              <w:rPr>
                <w:rStyle w:val="Hipercze"/>
                <w:rFonts w:ascii="Arial" w:hAnsi="Arial"/>
                <w:noProof/>
              </w:rPr>
              <w:t>Drukarka do etykiet wraz zestawem materiałów eksploatacyjnych – 1 sztuka</w:t>
            </w:r>
            <w:r w:rsidR="00F02742">
              <w:rPr>
                <w:noProof/>
                <w:webHidden/>
              </w:rPr>
              <w:tab/>
            </w:r>
            <w:r w:rsidR="00F02742">
              <w:rPr>
                <w:noProof/>
                <w:webHidden/>
              </w:rPr>
              <w:fldChar w:fldCharType="begin"/>
            </w:r>
            <w:r w:rsidR="00F02742">
              <w:rPr>
                <w:noProof/>
                <w:webHidden/>
              </w:rPr>
              <w:instrText xml:space="preserve"> PAGEREF _Toc119403590 \h </w:instrText>
            </w:r>
            <w:r w:rsidR="00F02742">
              <w:rPr>
                <w:noProof/>
                <w:webHidden/>
              </w:rPr>
            </w:r>
            <w:r w:rsidR="00F02742">
              <w:rPr>
                <w:noProof/>
                <w:webHidden/>
              </w:rPr>
              <w:fldChar w:fldCharType="separate"/>
            </w:r>
            <w:r w:rsidR="00F02742">
              <w:rPr>
                <w:noProof/>
                <w:webHidden/>
              </w:rPr>
              <w:t>13</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1" w:history="1">
            <w:r w:rsidR="00F02742" w:rsidRPr="002F7551">
              <w:rPr>
                <w:rStyle w:val="Hipercze"/>
                <w:noProof/>
              </w:rPr>
              <w:t>VII.</w:t>
            </w:r>
            <w:r w:rsidR="00F02742">
              <w:rPr>
                <w:rFonts w:asciiTheme="minorHAnsi" w:eastAsiaTheme="minorEastAsia" w:hAnsiTheme="minorHAnsi" w:cstheme="minorBidi"/>
                <w:noProof/>
                <w:sz w:val="22"/>
                <w:szCs w:val="22"/>
              </w:rPr>
              <w:tab/>
            </w:r>
            <w:r w:rsidR="00F02742" w:rsidRPr="002F7551">
              <w:rPr>
                <w:rStyle w:val="Hipercze"/>
                <w:rFonts w:cstheme="minorHAnsi"/>
                <w:noProof/>
              </w:rPr>
              <w:t>Wizja lokalna</w:t>
            </w:r>
            <w:r w:rsidR="00F02742">
              <w:rPr>
                <w:noProof/>
                <w:webHidden/>
              </w:rPr>
              <w:tab/>
            </w:r>
            <w:r w:rsidR="00F02742">
              <w:rPr>
                <w:noProof/>
                <w:webHidden/>
              </w:rPr>
              <w:fldChar w:fldCharType="begin"/>
            </w:r>
            <w:r w:rsidR="00F02742">
              <w:rPr>
                <w:noProof/>
                <w:webHidden/>
              </w:rPr>
              <w:instrText xml:space="preserve"> PAGEREF _Toc119403591 \h </w:instrText>
            </w:r>
            <w:r w:rsidR="00F02742">
              <w:rPr>
                <w:noProof/>
                <w:webHidden/>
              </w:rPr>
            </w:r>
            <w:r w:rsidR="00F02742">
              <w:rPr>
                <w:noProof/>
                <w:webHidden/>
              </w:rPr>
              <w:fldChar w:fldCharType="separate"/>
            </w:r>
            <w:r w:rsidR="00F02742">
              <w:rPr>
                <w:noProof/>
                <w:webHidden/>
              </w:rPr>
              <w:t>14</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2" w:history="1">
            <w:r w:rsidR="00F02742" w:rsidRPr="002F7551">
              <w:rPr>
                <w:rStyle w:val="Hipercze"/>
                <w:noProof/>
              </w:rPr>
              <w:t>VIII.</w:t>
            </w:r>
            <w:r w:rsidR="00F02742">
              <w:rPr>
                <w:rFonts w:asciiTheme="minorHAnsi" w:eastAsiaTheme="minorEastAsia" w:hAnsiTheme="minorHAnsi" w:cstheme="minorBidi"/>
                <w:noProof/>
                <w:sz w:val="22"/>
                <w:szCs w:val="22"/>
              </w:rPr>
              <w:tab/>
            </w:r>
            <w:r w:rsidR="00F02742" w:rsidRPr="002F7551">
              <w:rPr>
                <w:rStyle w:val="Hipercze"/>
                <w:rFonts w:cstheme="minorHAnsi"/>
                <w:noProof/>
              </w:rPr>
              <w:t>Podwykonawstwo</w:t>
            </w:r>
            <w:r w:rsidR="00F02742">
              <w:rPr>
                <w:noProof/>
                <w:webHidden/>
              </w:rPr>
              <w:tab/>
            </w:r>
            <w:r w:rsidR="00F02742">
              <w:rPr>
                <w:noProof/>
                <w:webHidden/>
              </w:rPr>
              <w:fldChar w:fldCharType="begin"/>
            </w:r>
            <w:r w:rsidR="00F02742">
              <w:rPr>
                <w:noProof/>
                <w:webHidden/>
              </w:rPr>
              <w:instrText xml:space="preserve"> PAGEREF _Toc119403592 \h </w:instrText>
            </w:r>
            <w:r w:rsidR="00F02742">
              <w:rPr>
                <w:noProof/>
                <w:webHidden/>
              </w:rPr>
            </w:r>
            <w:r w:rsidR="00F02742">
              <w:rPr>
                <w:noProof/>
                <w:webHidden/>
              </w:rPr>
              <w:fldChar w:fldCharType="separate"/>
            </w:r>
            <w:r w:rsidR="00F02742">
              <w:rPr>
                <w:noProof/>
                <w:webHidden/>
              </w:rPr>
              <w:t>14</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3" w:history="1">
            <w:r w:rsidR="00F02742" w:rsidRPr="002F7551">
              <w:rPr>
                <w:rStyle w:val="Hipercze"/>
                <w:noProof/>
              </w:rPr>
              <w:t>IX.</w:t>
            </w:r>
            <w:r w:rsidR="00F02742">
              <w:rPr>
                <w:rFonts w:asciiTheme="minorHAnsi" w:eastAsiaTheme="minorEastAsia" w:hAnsiTheme="minorHAnsi" w:cstheme="minorBidi"/>
                <w:noProof/>
                <w:sz w:val="22"/>
                <w:szCs w:val="22"/>
              </w:rPr>
              <w:tab/>
            </w:r>
            <w:r w:rsidR="00F02742" w:rsidRPr="002F7551">
              <w:rPr>
                <w:rStyle w:val="Hipercze"/>
                <w:noProof/>
              </w:rPr>
              <w:t>Termin wykonania zamówienia</w:t>
            </w:r>
            <w:r w:rsidR="00F02742">
              <w:rPr>
                <w:noProof/>
                <w:webHidden/>
              </w:rPr>
              <w:tab/>
            </w:r>
            <w:r w:rsidR="00F02742">
              <w:rPr>
                <w:noProof/>
                <w:webHidden/>
              </w:rPr>
              <w:fldChar w:fldCharType="begin"/>
            </w:r>
            <w:r w:rsidR="00F02742">
              <w:rPr>
                <w:noProof/>
                <w:webHidden/>
              </w:rPr>
              <w:instrText xml:space="preserve"> PAGEREF _Toc119403593 \h </w:instrText>
            </w:r>
            <w:r w:rsidR="00F02742">
              <w:rPr>
                <w:noProof/>
                <w:webHidden/>
              </w:rPr>
            </w:r>
            <w:r w:rsidR="00F02742">
              <w:rPr>
                <w:noProof/>
                <w:webHidden/>
              </w:rPr>
              <w:fldChar w:fldCharType="separate"/>
            </w:r>
            <w:r w:rsidR="00F02742">
              <w:rPr>
                <w:noProof/>
                <w:webHidden/>
              </w:rPr>
              <w:t>14</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4" w:history="1">
            <w:r w:rsidR="00F02742" w:rsidRPr="002F7551">
              <w:rPr>
                <w:rStyle w:val="Hipercze"/>
                <w:noProof/>
              </w:rPr>
              <w:t>X.</w:t>
            </w:r>
            <w:r w:rsidR="00F02742">
              <w:rPr>
                <w:rFonts w:asciiTheme="minorHAnsi" w:eastAsiaTheme="minorEastAsia" w:hAnsiTheme="minorHAnsi" w:cstheme="minorBidi"/>
                <w:noProof/>
                <w:sz w:val="22"/>
                <w:szCs w:val="22"/>
              </w:rPr>
              <w:tab/>
            </w:r>
            <w:r w:rsidR="00F02742" w:rsidRPr="002F7551">
              <w:rPr>
                <w:rStyle w:val="Hipercze"/>
                <w:rFonts w:cstheme="minorHAnsi"/>
                <w:noProof/>
              </w:rPr>
              <w:t>Warunki udziału w postępowaniu</w:t>
            </w:r>
            <w:r w:rsidR="00F02742">
              <w:rPr>
                <w:noProof/>
                <w:webHidden/>
              </w:rPr>
              <w:tab/>
            </w:r>
            <w:r w:rsidR="00F02742">
              <w:rPr>
                <w:noProof/>
                <w:webHidden/>
              </w:rPr>
              <w:fldChar w:fldCharType="begin"/>
            </w:r>
            <w:r w:rsidR="00F02742">
              <w:rPr>
                <w:noProof/>
                <w:webHidden/>
              </w:rPr>
              <w:instrText xml:space="preserve"> PAGEREF _Toc119403594 \h </w:instrText>
            </w:r>
            <w:r w:rsidR="00F02742">
              <w:rPr>
                <w:noProof/>
                <w:webHidden/>
              </w:rPr>
            </w:r>
            <w:r w:rsidR="00F02742">
              <w:rPr>
                <w:noProof/>
                <w:webHidden/>
              </w:rPr>
              <w:fldChar w:fldCharType="separate"/>
            </w:r>
            <w:r w:rsidR="00F02742">
              <w:rPr>
                <w:noProof/>
                <w:webHidden/>
              </w:rPr>
              <w:t>15</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5" w:history="1">
            <w:r w:rsidR="00F02742" w:rsidRPr="002F7551">
              <w:rPr>
                <w:rStyle w:val="Hipercze"/>
                <w:iCs/>
                <w:noProof/>
              </w:rPr>
              <w:t>XI.</w:t>
            </w:r>
            <w:r w:rsidR="00F02742">
              <w:rPr>
                <w:rFonts w:asciiTheme="minorHAnsi" w:eastAsiaTheme="minorEastAsia" w:hAnsiTheme="minorHAnsi" w:cstheme="minorBidi"/>
                <w:noProof/>
                <w:sz w:val="22"/>
                <w:szCs w:val="22"/>
              </w:rPr>
              <w:tab/>
            </w:r>
            <w:r w:rsidR="00F02742" w:rsidRPr="002F7551">
              <w:rPr>
                <w:rStyle w:val="Hipercze"/>
                <w:rFonts w:cstheme="minorHAnsi"/>
                <w:noProof/>
              </w:rPr>
              <w:t>Podstawy wykluczenia z postępowania</w:t>
            </w:r>
            <w:r w:rsidR="00F02742">
              <w:rPr>
                <w:noProof/>
                <w:webHidden/>
              </w:rPr>
              <w:tab/>
            </w:r>
            <w:r w:rsidR="00F02742">
              <w:rPr>
                <w:noProof/>
                <w:webHidden/>
              </w:rPr>
              <w:fldChar w:fldCharType="begin"/>
            </w:r>
            <w:r w:rsidR="00F02742">
              <w:rPr>
                <w:noProof/>
                <w:webHidden/>
              </w:rPr>
              <w:instrText xml:space="preserve"> PAGEREF _Toc119403595 \h </w:instrText>
            </w:r>
            <w:r w:rsidR="00F02742">
              <w:rPr>
                <w:noProof/>
                <w:webHidden/>
              </w:rPr>
            </w:r>
            <w:r w:rsidR="00F02742">
              <w:rPr>
                <w:noProof/>
                <w:webHidden/>
              </w:rPr>
              <w:fldChar w:fldCharType="separate"/>
            </w:r>
            <w:r w:rsidR="00F02742">
              <w:rPr>
                <w:noProof/>
                <w:webHidden/>
              </w:rPr>
              <w:t>15</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6" w:history="1">
            <w:r w:rsidR="00F02742" w:rsidRPr="002F7551">
              <w:rPr>
                <w:rStyle w:val="Hipercze"/>
                <w:noProof/>
              </w:rPr>
              <w:t>XII.</w:t>
            </w:r>
            <w:r w:rsidR="00F02742">
              <w:rPr>
                <w:rFonts w:asciiTheme="minorHAnsi" w:eastAsiaTheme="minorEastAsia" w:hAnsiTheme="minorHAnsi" w:cstheme="minorBidi"/>
                <w:noProof/>
                <w:sz w:val="22"/>
                <w:szCs w:val="22"/>
              </w:rPr>
              <w:tab/>
            </w:r>
            <w:r w:rsidR="00F02742" w:rsidRPr="002F7551">
              <w:rPr>
                <w:rStyle w:val="Hipercze"/>
                <w:rFonts w:cstheme="minorHAnsi"/>
                <w:noProof/>
              </w:rPr>
              <w:t>Podmiotowe środki dowodowe - wymagane tylko od wykonawcy, którego oferta zostanie najwyżej oceniona</w:t>
            </w:r>
            <w:r w:rsidR="00F02742">
              <w:rPr>
                <w:noProof/>
                <w:webHidden/>
              </w:rPr>
              <w:tab/>
            </w:r>
            <w:r w:rsidR="00F02742">
              <w:rPr>
                <w:noProof/>
                <w:webHidden/>
              </w:rPr>
              <w:fldChar w:fldCharType="begin"/>
            </w:r>
            <w:r w:rsidR="00F02742">
              <w:rPr>
                <w:noProof/>
                <w:webHidden/>
              </w:rPr>
              <w:instrText xml:space="preserve"> PAGEREF _Toc119403596 \h </w:instrText>
            </w:r>
            <w:r w:rsidR="00F02742">
              <w:rPr>
                <w:noProof/>
                <w:webHidden/>
              </w:rPr>
            </w:r>
            <w:r w:rsidR="00F02742">
              <w:rPr>
                <w:noProof/>
                <w:webHidden/>
              </w:rPr>
              <w:fldChar w:fldCharType="separate"/>
            </w:r>
            <w:r w:rsidR="00F02742">
              <w:rPr>
                <w:noProof/>
                <w:webHidden/>
              </w:rPr>
              <w:t>16</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7" w:history="1">
            <w:r w:rsidR="00F02742" w:rsidRPr="002F7551">
              <w:rPr>
                <w:rStyle w:val="Hipercze"/>
                <w:noProof/>
              </w:rPr>
              <w:t>XIII.</w:t>
            </w:r>
            <w:r w:rsidR="00F02742">
              <w:rPr>
                <w:rFonts w:asciiTheme="minorHAnsi" w:eastAsiaTheme="minorEastAsia" w:hAnsiTheme="minorHAnsi" w:cstheme="minorBidi"/>
                <w:noProof/>
                <w:sz w:val="22"/>
                <w:szCs w:val="22"/>
              </w:rPr>
              <w:tab/>
            </w:r>
            <w:r w:rsidR="00F02742" w:rsidRPr="002F7551">
              <w:rPr>
                <w:rStyle w:val="Hipercze"/>
                <w:rFonts w:cstheme="minorHAnsi"/>
                <w:noProof/>
              </w:rPr>
              <w:t>Poleganie na zasobach innych podmiotów</w:t>
            </w:r>
            <w:r w:rsidR="00F02742">
              <w:rPr>
                <w:noProof/>
                <w:webHidden/>
              </w:rPr>
              <w:tab/>
            </w:r>
            <w:r w:rsidR="00F02742">
              <w:rPr>
                <w:noProof/>
                <w:webHidden/>
              </w:rPr>
              <w:fldChar w:fldCharType="begin"/>
            </w:r>
            <w:r w:rsidR="00F02742">
              <w:rPr>
                <w:noProof/>
                <w:webHidden/>
              </w:rPr>
              <w:instrText xml:space="preserve"> PAGEREF _Toc119403597 \h </w:instrText>
            </w:r>
            <w:r w:rsidR="00F02742">
              <w:rPr>
                <w:noProof/>
                <w:webHidden/>
              </w:rPr>
            </w:r>
            <w:r w:rsidR="00F02742">
              <w:rPr>
                <w:noProof/>
                <w:webHidden/>
              </w:rPr>
              <w:fldChar w:fldCharType="separate"/>
            </w:r>
            <w:r w:rsidR="00F02742">
              <w:rPr>
                <w:noProof/>
                <w:webHidden/>
              </w:rPr>
              <w:t>16</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8" w:history="1">
            <w:r w:rsidR="00F02742" w:rsidRPr="002F7551">
              <w:rPr>
                <w:rStyle w:val="Hipercze"/>
                <w:noProof/>
              </w:rPr>
              <w:t>XIV.</w:t>
            </w:r>
            <w:r w:rsidR="00F02742">
              <w:rPr>
                <w:rFonts w:asciiTheme="minorHAnsi" w:eastAsiaTheme="minorEastAsia" w:hAnsiTheme="minorHAnsi" w:cstheme="minorBidi"/>
                <w:noProof/>
                <w:sz w:val="22"/>
                <w:szCs w:val="22"/>
              </w:rPr>
              <w:tab/>
            </w:r>
            <w:r w:rsidR="00F02742" w:rsidRPr="002F7551">
              <w:rPr>
                <w:rStyle w:val="Hipercze"/>
                <w:rFonts w:cstheme="minorHAnsi"/>
                <w:noProof/>
              </w:rPr>
              <w:t>Informacja dla wykonawców wspólnie ubiegających się o udzielenie zamówienia (spółki cywilne/ konsorcja)</w:t>
            </w:r>
            <w:r w:rsidR="00F02742">
              <w:rPr>
                <w:noProof/>
                <w:webHidden/>
              </w:rPr>
              <w:tab/>
            </w:r>
            <w:r w:rsidR="00F02742">
              <w:rPr>
                <w:noProof/>
                <w:webHidden/>
              </w:rPr>
              <w:fldChar w:fldCharType="begin"/>
            </w:r>
            <w:r w:rsidR="00F02742">
              <w:rPr>
                <w:noProof/>
                <w:webHidden/>
              </w:rPr>
              <w:instrText xml:space="preserve"> PAGEREF _Toc119403598 \h </w:instrText>
            </w:r>
            <w:r w:rsidR="00F02742">
              <w:rPr>
                <w:noProof/>
                <w:webHidden/>
              </w:rPr>
            </w:r>
            <w:r w:rsidR="00F02742">
              <w:rPr>
                <w:noProof/>
                <w:webHidden/>
              </w:rPr>
              <w:fldChar w:fldCharType="separate"/>
            </w:r>
            <w:r w:rsidR="00F02742">
              <w:rPr>
                <w:noProof/>
                <w:webHidden/>
              </w:rPr>
              <w:t>16</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599" w:history="1">
            <w:r w:rsidR="00F02742" w:rsidRPr="002F7551">
              <w:rPr>
                <w:rStyle w:val="Hipercze"/>
                <w:noProof/>
              </w:rPr>
              <w:t>XV.</w:t>
            </w:r>
            <w:r w:rsidR="00F02742">
              <w:rPr>
                <w:rFonts w:asciiTheme="minorHAnsi" w:eastAsiaTheme="minorEastAsia" w:hAnsiTheme="minorHAnsi" w:cstheme="minorBidi"/>
                <w:noProof/>
                <w:sz w:val="22"/>
                <w:szCs w:val="22"/>
              </w:rPr>
              <w:tab/>
            </w:r>
            <w:r w:rsidR="00F02742" w:rsidRPr="002F7551">
              <w:rPr>
                <w:rStyle w:val="Hipercze"/>
                <w:rFonts w:cstheme="minorHAnsi"/>
                <w:noProof/>
              </w:rPr>
              <w:t>Sposób komunikacji oraz wyjaśnienia treści SWZ</w:t>
            </w:r>
            <w:r w:rsidR="00F02742">
              <w:rPr>
                <w:noProof/>
                <w:webHidden/>
              </w:rPr>
              <w:tab/>
            </w:r>
            <w:r w:rsidR="00F02742">
              <w:rPr>
                <w:noProof/>
                <w:webHidden/>
              </w:rPr>
              <w:fldChar w:fldCharType="begin"/>
            </w:r>
            <w:r w:rsidR="00F02742">
              <w:rPr>
                <w:noProof/>
                <w:webHidden/>
              </w:rPr>
              <w:instrText xml:space="preserve"> PAGEREF _Toc119403599 \h </w:instrText>
            </w:r>
            <w:r w:rsidR="00F02742">
              <w:rPr>
                <w:noProof/>
                <w:webHidden/>
              </w:rPr>
            </w:r>
            <w:r w:rsidR="00F02742">
              <w:rPr>
                <w:noProof/>
                <w:webHidden/>
              </w:rPr>
              <w:fldChar w:fldCharType="separate"/>
            </w:r>
            <w:r w:rsidR="00F02742">
              <w:rPr>
                <w:noProof/>
                <w:webHidden/>
              </w:rPr>
              <w:t>17</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600" w:history="1">
            <w:r w:rsidR="00F02742" w:rsidRPr="002F7551">
              <w:rPr>
                <w:rStyle w:val="Hipercze"/>
                <w:noProof/>
              </w:rPr>
              <w:t>XVI.</w:t>
            </w:r>
            <w:r w:rsidR="00F02742">
              <w:rPr>
                <w:rFonts w:asciiTheme="minorHAnsi" w:eastAsiaTheme="minorEastAsia" w:hAnsiTheme="minorHAnsi" w:cstheme="minorBidi"/>
                <w:noProof/>
                <w:sz w:val="22"/>
                <w:szCs w:val="22"/>
              </w:rPr>
              <w:tab/>
            </w:r>
            <w:r w:rsidR="00F02742" w:rsidRPr="002F7551">
              <w:rPr>
                <w:rStyle w:val="Hipercze"/>
                <w:rFonts w:cstheme="minorHAnsi"/>
                <w:noProof/>
              </w:rPr>
              <w:t>Opis sposobu przygotowania ofert oraz wymagania formalne dotyczące składanych oświadczeń i dokumentów</w:t>
            </w:r>
            <w:r w:rsidR="00F02742">
              <w:rPr>
                <w:noProof/>
                <w:webHidden/>
              </w:rPr>
              <w:tab/>
            </w:r>
            <w:r w:rsidR="00F02742">
              <w:rPr>
                <w:noProof/>
                <w:webHidden/>
              </w:rPr>
              <w:fldChar w:fldCharType="begin"/>
            </w:r>
            <w:r w:rsidR="00F02742">
              <w:rPr>
                <w:noProof/>
                <w:webHidden/>
              </w:rPr>
              <w:instrText xml:space="preserve"> PAGEREF _Toc119403600 \h </w:instrText>
            </w:r>
            <w:r w:rsidR="00F02742">
              <w:rPr>
                <w:noProof/>
                <w:webHidden/>
              </w:rPr>
            </w:r>
            <w:r w:rsidR="00F02742">
              <w:rPr>
                <w:noProof/>
                <w:webHidden/>
              </w:rPr>
              <w:fldChar w:fldCharType="separate"/>
            </w:r>
            <w:r w:rsidR="00F02742">
              <w:rPr>
                <w:noProof/>
                <w:webHidden/>
              </w:rPr>
              <w:t>19</w:t>
            </w:r>
            <w:r w:rsidR="00F02742">
              <w:rPr>
                <w:noProof/>
                <w:webHidden/>
              </w:rPr>
              <w:fldChar w:fldCharType="end"/>
            </w:r>
          </w:hyperlink>
        </w:p>
        <w:p w:rsidR="00F02742" w:rsidRDefault="00E21D97" w:rsidP="00020366">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119403601" w:history="1">
            <w:r w:rsidR="00F02742" w:rsidRPr="002F7551">
              <w:rPr>
                <w:rStyle w:val="Hipercze"/>
                <w:noProof/>
              </w:rPr>
              <w:t>XVII.</w:t>
            </w:r>
            <w:r w:rsidR="00F02742">
              <w:rPr>
                <w:rFonts w:asciiTheme="minorHAnsi" w:eastAsiaTheme="minorEastAsia" w:hAnsiTheme="minorHAnsi" w:cstheme="minorBidi"/>
                <w:noProof/>
                <w:sz w:val="22"/>
                <w:szCs w:val="22"/>
              </w:rPr>
              <w:tab/>
            </w:r>
            <w:r w:rsidR="00F02742" w:rsidRPr="002F7551">
              <w:rPr>
                <w:rStyle w:val="Hipercze"/>
                <w:rFonts w:cstheme="minorHAnsi"/>
                <w:noProof/>
              </w:rPr>
              <w:t>Sposób obliczenia ceny oferty</w:t>
            </w:r>
            <w:r w:rsidR="00F02742">
              <w:rPr>
                <w:noProof/>
                <w:webHidden/>
              </w:rPr>
              <w:tab/>
            </w:r>
            <w:r w:rsidR="00F02742">
              <w:rPr>
                <w:noProof/>
                <w:webHidden/>
              </w:rPr>
              <w:fldChar w:fldCharType="begin"/>
            </w:r>
            <w:r w:rsidR="00F02742">
              <w:rPr>
                <w:noProof/>
                <w:webHidden/>
              </w:rPr>
              <w:instrText xml:space="preserve"> PAGEREF _Toc119403601 \h </w:instrText>
            </w:r>
            <w:r w:rsidR="00F02742">
              <w:rPr>
                <w:noProof/>
                <w:webHidden/>
              </w:rPr>
            </w:r>
            <w:r w:rsidR="00F02742">
              <w:rPr>
                <w:noProof/>
                <w:webHidden/>
              </w:rPr>
              <w:fldChar w:fldCharType="separate"/>
            </w:r>
            <w:r w:rsidR="00F02742">
              <w:rPr>
                <w:noProof/>
                <w:webHidden/>
              </w:rPr>
              <w:t>21</w:t>
            </w:r>
            <w:r w:rsidR="00F02742">
              <w:rPr>
                <w:noProof/>
                <w:webHidden/>
              </w:rPr>
              <w:fldChar w:fldCharType="end"/>
            </w:r>
          </w:hyperlink>
        </w:p>
        <w:p w:rsidR="00F02742" w:rsidRDefault="00E21D97" w:rsidP="00020366">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119403602" w:history="1">
            <w:r w:rsidR="00F02742" w:rsidRPr="002F7551">
              <w:rPr>
                <w:rStyle w:val="Hipercze"/>
                <w:noProof/>
              </w:rPr>
              <w:t>XVIII.</w:t>
            </w:r>
            <w:r w:rsidR="00F02742">
              <w:rPr>
                <w:rFonts w:asciiTheme="minorHAnsi" w:eastAsiaTheme="minorEastAsia" w:hAnsiTheme="minorHAnsi" w:cstheme="minorBidi"/>
                <w:noProof/>
                <w:sz w:val="22"/>
                <w:szCs w:val="22"/>
              </w:rPr>
              <w:tab/>
            </w:r>
            <w:r w:rsidR="00F02742" w:rsidRPr="002F7551">
              <w:rPr>
                <w:rStyle w:val="Hipercze"/>
                <w:rFonts w:cstheme="minorHAnsi"/>
                <w:noProof/>
              </w:rPr>
              <w:t>Wymagania dotyczące wadium</w:t>
            </w:r>
            <w:r w:rsidR="00F02742">
              <w:rPr>
                <w:noProof/>
                <w:webHidden/>
              </w:rPr>
              <w:tab/>
            </w:r>
            <w:r w:rsidR="00F02742">
              <w:rPr>
                <w:noProof/>
                <w:webHidden/>
              </w:rPr>
              <w:fldChar w:fldCharType="begin"/>
            </w:r>
            <w:r w:rsidR="00F02742">
              <w:rPr>
                <w:noProof/>
                <w:webHidden/>
              </w:rPr>
              <w:instrText xml:space="preserve"> PAGEREF _Toc119403602 \h </w:instrText>
            </w:r>
            <w:r w:rsidR="00F02742">
              <w:rPr>
                <w:noProof/>
                <w:webHidden/>
              </w:rPr>
            </w:r>
            <w:r w:rsidR="00F02742">
              <w:rPr>
                <w:noProof/>
                <w:webHidden/>
              </w:rPr>
              <w:fldChar w:fldCharType="separate"/>
            </w:r>
            <w:r w:rsidR="00F02742">
              <w:rPr>
                <w:noProof/>
                <w:webHidden/>
              </w:rPr>
              <w:t>22</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603" w:history="1">
            <w:r w:rsidR="00F02742" w:rsidRPr="002F7551">
              <w:rPr>
                <w:rStyle w:val="Hipercze"/>
                <w:noProof/>
              </w:rPr>
              <w:t>XIX.</w:t>
            </w:r>
            <w:r w:rsidR="00F02742">
              <w:rPr>
                <w:rFonts w:asciiTheme="minorHAnsi" w:eastAsiaTheme="minorEastAsia" w:hAnsiTheme="minorHAnsi" w:cstheme="minorBidi"/>
                <w:noProof/>
                <w:sz w:val="22"/>
                <w:szCs w:val="22"/>
              </w:rPr>
              <w:tab/>
            </w:r>
            <w:r w:rsidR="00F02742" w:rsidRPr="002F7551">
              <w:rPr>
                <w:rStyle w:val="Hipercze"/>
                <w:rFonts w:cstheme="minorHAnsi"/>
                <w:noProof/>
              </w:rPr>
              <w:t>Termin związania ofertą</w:t>
            </w:r>
            <w:r w:rsidR="00F02742">
              <w:rPr>
                <w:noProof/>
                <w:webHidden/>
              </w:rPr>
              <w:tab/>
            </w:r>
            <w:r w:rsidR="00F02742">
              <w:rPr>
                <w:noProof/>
                <w:webHidden/>
              </w:rPr>
              <w:fldChar w:fldCharType="begin"/>
            </w:r>
            <w:r w:rsidR="00F02742">
              <w:rPr>
                <w:noProof/>
                <w:webHidden/>
              </w:rPr>
              <w:instrText xml:space="preserve"> PAGEREF _Toc119403603 \h </w:instrText>
            </w:r>
            <w:r w:rsidR="00F02742">
              <w:rPr>
                <w:noProof/>
                <w:webHidden/>
              </w:rPr>
            </w:r>
            <w:r w:rsidR="00F02742">
              <w:rPr>
                <w:noProof/>
                <w:webHidden/>
              </w:rPr>
              <w:fldChar w:fldCharType="separate"/>
            </w:r>
            <w:r w:rsidR="00F02742">
              <w:rPr>
                <w:noProof/>
                <w:webHidden/>
              </w:rPr>
              <w:t>22</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604" w:history="1">
            <w:r w:rsidR="00F02742" w:rsidRPr="002F7551">
              <w:rPr>
                <w:rStyle w:val="Hipercze"/>
                <w:noProof/>
              </w:rPr>
              <w:t>XX.</w:t>
            </w:r>
            <w:r w:rsidR="00F02742">
              <w:rPr>
                <w:rFonts w:asciiTheme="minorHAnsi" w:eastAsiaTheme="minorEastAsia" w:hAnsiTheme="minorHAnsi" w:cstheme="minorBidi"/>
                <w:noProof/>
                <w:sz w:val="22"/>
                <w:szCs w:val="22"/>
              </w:rPr>
              <w:tab/>
            </w:r>
            <w:r w:rsidR="00F02742" w:rsidRPr="002F7551">
              <w:rPr>
                <w:rStyle w:val="Hipercze"/>
                <w:rFonts w:cstheme="minorHAnsi"/>
                <w:noProof/>
              </w:rPr>
              <w:t>Sposób i termin składania i otwarcia ofert</w:t>
            </w:r>
            <w:r w:rsidR="00F02742">
              <w:rPr>
                <w:noProof/>
                <w:webHidden/>
              </w:rPr>
              <w:tab/>
            </w:r>
            <w:r w:rsidR="00F02742">
              <w:rPr>
                <w:noProof/>
                <w:webHidden/>
              </w:rPr>
              <w:fldChar w:fldCharType="begin"/>
            </w:r>
            <w:r w:rsidR="00F02742">
              <w:rPr>
                <w:noProof/>
                <w:webHidden/>
              </w:rPr>
              <w:instrText xml:space="preserve"> PAGEREF _Toc119403604 \h </w:instrText>
            </w:r>
            <w:r w:rsidR="00F02742">
              <w:rPr>
                <w:noProof/>
                <w:webHidden/>
              </w:rPr>
            </w:r>
            <w:r w:rsidR="00F02742">
              <w:rPr>
                <w:noProof/>
                <w:webHidden/>
              </w:rPr>
              <w:fldChar w:fldCharType="separate"/>
            </w:r>
            <w:r w:rsidR="00F02742">
              <w:rPr>
                <w:noProof/>
                <w:webHidden/>
              </w:rPr>
              <w:t>22</w:t>
            </w:r>
            <w:r w:rsidR="00F02742">
              <w:rPr>
                <w:noProof/>
                <w:webHidden/>
              </w:rPr>
              <w:fldChar w:fldCharType="end"/>
            </w:r>
          </w:hyperlink>
        </w:p>
        <w:p w:rsidR="00F02742" w:rsidRDefault="00E21D97" w:rsidP="00020366">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119403605" w:history="1">
            <w:r w:rsidR="00F02742" w:rsidRPr="002F7551">
              <w:rPr>
                <w:rStyle w:val="Hipercze"/>
                <w:noProof/>
              </w:rPr>
              <w:t>XXI.</w:t>
            </w:r>
            <w:r w:rsidR="00F02742">
              <w:rPr>
                <w:rFonts w:asciiTheme="minorHAnsi" w:eastAsiaTheme="minorEastAsia" w:hAnsiTheme="minorHAnsi" w:cstheme="minorBidi"/>
                <w:noProof/>
                <w:sz w:val="22"/>
                <w:szCs w:val="22"/>
              </w:rPr>
              <w:tab/>
            </w:r>
            <w:r w:rsidR="00F02742" w:rsidRPr="002F7551">
              <w:rPr>
                <w:rStyle w:val="Hipercze"/>
                <w:rFonts w:cstheme="minorHAnsi"/>
                <w:noProof/>
              </w:rPr>
              <w:t>Opis kryteriów oceny ofert, wraz z podaniem wag tych kryteriów i sposobu oceny ofert</w:t>
            </w:r>
            <w:r w:rsidR="00F02742">
              <w:rPr>
                <w:noProof/>
                <w:webHidden/>
              </w:rPr>
              <w:tab/>
            </w:r>
            <w:r w:rsidR="00F02742">
              <w:rPr>
                <w:noProof/>
                <w:webHidden/>
              </w:rPr>
              <w:fldChar w:fldCharType="begin"/>
            </w:r>
            <w:r w:rsidR="00F02742">
              <w:rPr>
                <w:noProof/>
                <w:webHidden/>
              </w:rPr>
              <w:instrText xml:space="preserve"> PAGEREF _Toc119403605 \h </w:instrText>
            </w:r>
            <w:r w:rsidR="00F02742">
              <w:rPr>
                <w:noProof/>
                <w:webHidden/>
              </w:rPr>
            </w:r>
            <w:r w:rsidR="00F02742">
              <w:rPr>
                <w:noProof/>
                <w:webHidden/>
              </w:rPr>
              <w:fldChar w:fldCharType="separate"/>
            </w:r>
            <w:r w:rsidR="00F02742">
              <w:rPr>
                <w:noProof/>
                <w:webHidden/>
              </w:rPr>
              <w:t>22</w:t>
            </w:r>
            <w:r w:rsidR="00F02742">
              <w:rPr>
                <w:noProof/>
                <w:webHidden/>
              </w:rPr>
              <w:fldChar w:fldCharType="end"/>
            </w:r>
          </w:hyperlink>
        </w:p>
        <w:p w:rsidR="00F02742" w:rsidRDefault="00E21D97" w:rsidP="00020366">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119403606" w:history="1">
            <w:r w:rsidR="00F02742" w:rsidRPr="002F7551">
              <w:rPr>
                <w:rStyle w:val="Hipercze"/>
                <w:noProof/>
              </w:rPr>
              <w:t>XXII.</w:t>
            </w:r>
            <w:r w:rsidR="00F02742">
              <w:rPr>
                <w:rFonts w:asciiTheme="minorHAnsi" w:eastAsiaTheme="minorEastAsia" w:hAnsiTheme="minorHAnsi" w:cstheme="minorBidi"/>
                <w:noProof/>
                <w:sz w:val="22"/>
                <w:szCs w:val="22"/>
              </w:rPr>
              <w:tab/>
            </w:r>
            <w:r w:rsidR="00F02742" w:rsidRPr="002F7551">
              <w:rPr>
                <w:rStyle w:val="Hipercze"/>
                <w:rFonts w:cstheme="minorHAnsi"/>
                <w:noProof/>
              </w:rPr>
              <w:t>Informacje o formalnościach, jakie powinny być dopełnione po wyborze oferty w celu zawarcia umowy w sprawie zamówienia publicznego</w:t>
            </w:r>
            <w:r w:rsidR="00F02742">
              <w:rPr>
                <w:noProof/>
                <w:webHidden/>
              </w:rPr>
              <w:tab/>
            </w:r>
            <w:r w:rsidR="00F02742">
              <w:rPr>
                <w:noProof/>
                <w:webHidden/>
              </w:rPr>
              <w:fldChar w:fldCharType="begin"/>
            </w:r>
            <w:r w:rsidR="00F02742">
              <w:rPr>
                <w:noProof/>
                <w:webHidden/>
              </w:rPr>
              <w:instrText xml:space="preserve"> PAGEREF _Toc119403606 \h </w:instrText>
            </w:r>
            <w:r w:rsidR="00F02742">
              <w:rPr>
                <w:noProof/>
                <w:webHidden/>
              </w:rPr>
            </w:r>
            <w:r w:rsidR="00F02742">
              <w:rPr>
                <w:noProof/>
                <w:webHidden/>
              </w:rPr>
              <w:fldChar w:fldCharType="separate"/>
            </w:r>
            <w:r w:rsidR="00F02742">
              <w:rPr>
                <w:noProof/>
                <w:webHidden/>
              </w:rPr>
              <w:t>29</w:t>
            </w:r>
            <w:r w:rsidR="00F02742">
              <w:rPr>
                <w:noProof/>
                <w:webHidden/>
              </w:rPr>
              <w:fldChar w:fldCharType="end"/>
            </w:r>
          </w:hyperlink>
        </w:p>
        <w:p w:rsidR="00F02742" w:rsidRDefault="00E21D97" w:rsidP="00020366">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119403607" w:history="1">
            <w:r w:rsidR="00F02742" w:rsidRPr="002F7551">
              <w:rPr>
                <w:rStyle w:val="Hipercze"/>
                <w:noProof/>
              </w:rPr>
              <w:t>XXIII.</w:t>
            </w:r>
            <w:r w:rsidR="00F02742">
              <w:rPr>
                <w:rFonts w:asciiTheme="minorHAnsi" w:eastAsiaTheme="minorEastAsia" w:hAnsiTheme="minorHAnsi" w:cstheme="minorBidi"/>
                <w:noProof/>
                <w:sz w:val="22"/>
                <w:szCs w:val="22"/>
              </w:rPr>
              <w:tab/>
            </w:r>
            <w:r w:rsidR="00F02742" w:rsidRPr="002F7551">
              <w:rPr>
                <w:rStyle w:val="Hipercze"/>
                <w:rFonts w:cstheme="minorHAnsi"/>
                <w:noProof/>
              </w:rPr>
              <w:t>Wymagania dotyczące zabezpieczenia należytego wykonania umowy</w:t>
            </w:r>
            <w:r w:rsidR="00F02742">
              <w:rPr>
                <w:noProof/>
                <w:webHidden/>
              </w:rPr>
              <w:tab/>
            </w:r>
            <w:r w:rsidR="00F02742">
              <w:rPr>
                <w:noProof/>
                <w:webHidden/>
              </w:rPr>
              <w:fldChar w:fldCharType="begin"/>
            </w:r>
            <w:r w:rsidR="00F02742">
              <w:rPr>
                <w:noProof/>
                <w:webHidden/>
              </w:rPr>
              <w:instrText xml:space="preserve"> PAGEREF _Toc119403607 \h </w:instrText>
            </w:r>
            <w:r w:rsidR="00F02742">
              <w:rPr>
                <w:noProof/>
                <w:webHidden/>
              </w:rPr>
            </w:r>
            <w:r w:rsidR="00F02742">
              <w:rPr>
                <w:noProof/>
                <w:webHidden/>
              </w:rPr>
              <w:fldChar w:fldCharType="separate"/>
            </w:r>
            <w:r w:rsidR="00F02742">
              <w:rPr>
                <w:noProof/>
                <w:webHidden/>
              </w:rPr>
              <w:t>30</w:t>
            </w:r>
            <w:r w:rsidR="00F02742">
              <w:rPr>
                <w:noProof/>
                <w:webHidden/>
              </w:rPr>
              <w:fldChar w:fldCharType="end"/>
            </w:r>
          </w:hyperlink>
        </w:p>
        <w:p w:rsidR="00F02742" w:rsidRDefault="00E21D97" w:rsidP="00020366">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119403608" w:history="1">
            <w:r w:rsidR="00F02742" w:rsidRPr="002F7551">
              <w:rPr>
                <w:rStyle w:val="Hipercze"/>
                <w:noProof/>
              </w:rPr>
              <w:t>XXIV.</w:t>
            </w:r>
            <w:r w:rsidR="00F02742">
              <w:rPr>
                <w:rFonts w:asciiTheme="minorHAnsi" w:eastAsiaTheme="minorEastAsia" w:hAnsiTheme="minorHAnsi" w:cstheme="minorBidi"/>
                <w:noProof/>
                <w:sz w:val="22"/>
                <w:szCs w:val="22"/>
              </w:rPr>
              <w:tab/>
            </w:r>
            <w:r w:rsidR="00F02742" w:rsidRPr="002F7551">
              <w:rPr>
                <w:rStyle w:val="Hipercze"/>
                <w:rFonts w:cstheme="minorHAnsi"/>
                <w:noProof/>
              </w:rPr>
              <w:t>Informacje o treści zawieranej umowy oraz możliwości jej zmiany</w:t>
            </w:r>
            <w:r w:rsidR="00F02742">
              <w:rPr>
                <w:noProof/>
                <w:webHidden/>
              </w:rPr>
              <w:tab/>
            </w:r>
            <w:r w:rsidR="00F02742">
              <w:rPr>
                <w:noProof/>
                <w:webHidden/>
              </w:rPr>
              <w:fldChar w:fldCharType="begin"/>
            </w:r>
            <w:r w:rsidR="00F02742">
              <w:rPr>
                <w:noProof/>
                <w:webHidden/>
              </w:rPr>
              <w:instrText xml:space="preserve"> PAGEREF _Toc119403608 \h </w:instrText>
            </w:r>
            <w:r w:rsidR="00F02742">
              <w:rPr>
                <w:noProof/>
                <w:webHidden/>
              </w:rPr>
            </w:r>
            <w:r w:rsidR="00F02742">
              <w:rPr>
                <w:noProof/>
                <w:webHidden/>
              </w:rPr>
              <w:fldChar w:fldCharType="separate"/>
            </w:r>
            <w:r w:rsidR="00F02742">
              <w:rPr>
                <w:noProof/>
                <w:webHidden/>
              </w:rPr>
              <w:t>30</w:t>
            </w:r>
            <w:r w:rsidR="00F02742">
              <w:rPr>
                <w:noProof/>
                <w:webHidden/>
              </w:rPr>
              <w:fldChar w:fldCharType="end"/>
            </w:r>
          </w:hyperlink>
        </w:p>
        <w:p w:rsidR="00F02742" w:rsidRDefault="00E21D97" w:rsidP="00020366">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119403609" w:history="1">
            <w:r w:rsidR="00F02742" w:rsidRPr="002F7551">
              <w:rPr>
                <w:rStyle w:val="Hipercze"/>
                <w:noProof/>
              </w:rPr>
              <w:t>XXV.</w:t>
            </w:r>
            <w:r w:rsidR="00F02742">
              <w:rPr>
                <w:rFonts w:asciiTheme="minorHAnsi" w:eastAsiaTheme="minorEastAsia" w:hAnsiTheme="minorHAnsi" w:cstheme="minorBidi"/>
                <w:noProof/>
                <w:sz w:val="22"/>
                <w:szCs w:val="22"/>
              </w:rPr>
              <w:tab/>
            </w:r>
            <w:r w:rsidR="00F02742" w:rsidRPr="002F7551">
              <w:rPr>
                <w:rStyle w:val="Hipercze"/>
                <w:rFonts w:cstheme="minorHAnsi"/>
                <w:noProof/>
              </w:rPr>
              <w:t>Pouczenie o środkach ochrony prawnej przysługujących wykonawcy</w:t>
            </w:r>
            <w:r w:rsidR="00F02742">
              <w:rPr>
                <w:noProof/>
                <w:webHidden/>
              </w:rPr>
              <w:tab/>
            </w:r>
            <w:r w:rsidR="00F02742">
              <w:rPr>
                <w:noProof/>
                <w:webHidden/>
              </w:rPr>
              <w:fldChar w:fldCharType="begin"/>
            </w:r>
            <w:r w:rsidR="00F02742">
              <w:rPr>
                <w:noProof/>
                <w:webHidden/>
              </w:rPr>
              <w:instrText xml:space="preserve"> PAGEREF _Toc119403609 \h </w:instrText>
            </w:r>
            <w:r w:rsidR="00F02742">
              <w:rPr>
                <w:noProof/>
                <w:webHidden/>
              </w:rPr>
            </w:r>
            <w:r w:rsidR="00F02742">
              <w:rPr>
                <w:noProof/>
                <w:webHidden/>
              </w:rPr>
              <w:fldChar w:fldCharType="separate"/>
            </w:r>
            <w:r w:rsidR="00F02742">
              <w:rPr>
                <w:noProof/>
                <w:webHidden/>
              </w:rPr>
              <w:t>30</w:t>
            </w:r>
            <w:r w:rsidR="00F02742">
              <w:rPr>
                <w:noProof/>
                <w:webHidden/>
              </w:rPr>
              <w:fldChar w:fldCharType="end"/>
            </w:r>
          </w:hyperlink>
        </w:p>
        <w:p w:rsidR="00F02742" w:rsidRDefault="00E21D97" w:rsidP="00020366">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119403610" w:history="1">
            <w:r w:rsidR="00F02742" w:rsidRPr="002F7551">
              <w:rPr>
                <w:rStyle w:val="Hipercze"/>
                <w:noProof/>
              </w:rPr>
              <w:t>XXVI.</w:t>
            </w:r>
            <w:r w:rsidR="00F02742">
              <w:rPr>
                <w:rFonts w:asciiTheme="minorHAnsi" w:eastAsiaTheme="minorEastAsia" w:hAnsiTheme="minorHAnsi" w:cstheme="minorBidi"/>
                <w:noProof/>
                <w:sz w:val="22"/>
                <w:szCs w:val="22"/>
              </w:rPr>
              <w:tab/>
            </w:r>
            <w:r w:rsidR="00F02742" w:rsidRPr="002F7551">
              <w:rPr>
                <w:rStyle w:val="Hipercze"/>
                <w:rFonts w:cstheme="minorHAnsi"/>
                <w:noProof/>
              </w:rPr>
              <w:t>Wykaz załączników do swz:</w:t>
            </w:r>
            <w:r w:rsidR="00F02742">
              <w:rPr>
                <w:noProof/>
                <w:webHidden/>
              </w:rPr>
              <w:tab/>
            </w:r>
            <w:r w:rsidR="00F02742">
              <w:rPr>
                <w:noProof/>
                <w:webHidden/>
              </w:rPr>
              <w:fldChar w:fldCharType="begin"/>
            </w:r>
            <w:r w:rsidR="00F02742">
              <w:rPr>
                <w:noProof/>
                <w:webHidden/>
              </w:rPr>
              <w:instrText xml:space="preserve"> PAGEREF _Toc119403610 \h </w:instrText>
            </w:r>
            <w:r w:rsidR="00F02742">
              <w:rPr>
                <w:noProof/>
                <w:webHidden/>
              </w:rPr>
            </w:r>
            <w:r w:rsidR="00F02742">
              <w:rPr>
                <w:noProof/>
                <w:webHidden/>
              </w:rPr>
              <w:fldChar w:fldCharType="separate"/>
            </w:r>
            <w:r w:rsidR="00F02742">
              <w:rPr>
                <w:noProof/>
                <w:webHidden/>
              </w:rPr>
              <w:t>31</w:t>
            </w:r>
            <w:r w:rsidR="00F02742">
              <w:rPr>
                <w:noProof/>
                <w:webHidden/>
              </w:rPr>
              <w:fldChar w:fldCharType="end"/>
            </w:r>
          </w:hyperlink>
        </w:p>
        <w:p w:rsidR="00CD305E" w:rsidRPr="004D1F75" w:rsidRDefault="00CD305E" w:rsidP="00020366">
          <w:pPr>
            <w:rPr>
              <w:rFonts w:asciiTheme="minorHAnsi" w:hAnsiTheme="minorHAnsi" w:cstheme="minorHAnsi"/>
            </w:rPr>
          </w:pPr>
          <w:r w:rsidRPr="004D1F75">
            <w:rPr>
              <w:rFonts w:asciiTheme="minorHAnsi" w:hAnsiTheme="minorHAnsi" w:cstheme="minorHAnsi"/>
              <w:b/>
              <w:bCs/>
            </w:rPr>
            <w:fldChar w:fldCharType="end"/>
          </w:r>
        </w:p>
      </w:sdtContent>
    </w:sdt>
    <w:sectPr w:rsidR="00CD305E" w:rsidRPr="004D1F75" w:rsidSect="001D4245">
      <w:headerReference w:type="even" r:id="rId18"/>
      <w:headerReference w:type="default" r:id="rId19"/>
      <w:footerReference w:type="even" r:id="rId20"/>
      <w:footerReference w:type="default" r:id="rId21"/>
      <w:headerReference w:type="first" r:id="rId22"/>
      <w:footerReference w:type="first" r:id="rId23"/>
      <w:pgSz w:w="11906" w:h="16838"/>
      <w:pgMar w:top="1701" w:right="1418" w:bottom="993"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13" w:rsidRDefault="007C3513">
      <w:r>
        <w:separator/>
      </w:r>
    </w:p>
  </w:endnote>
  <w:endnote w:type="continuationSeparator" w:id="0">
    <w:p w:rsidR="007C3513" w:rsidRDefault="007C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97" w:rsidRDefault="00E21D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97" w:rsidRPr="003D6D27" w:rsidRDefault="00E21D97">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97" w:rsidRDefault="00E21D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13" w:rsidRDefault="007C3513">
      <w:r>
        <w:separator/>
      </w:r>
    </w:p>
  </w:footnote>
  <w:footnote w:type="continuationSeparator" w:id="0">
    <w:p w:rsidR="007C3513" w:rsidRDefault="007C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97" w:rsidRDefault="00E21D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97" w:rsidRDefault="00E21D97" w:rsidP="00CE245E">
    <w:pPr>
      <w:pStyle w:val="Nagwek"/>
      <w:rPr>
        <w:rFonts w:ascii="Arial" w:hAnsi="Arial" w:cs="Arial"/>
      </w:rPr>
    </w:pPr>
    <w:r>
      <w:rPr>
        <w:noProof/>
      </w:rPr>
      <w:drawing>
        <wp:inline distT="0" distB="0" distL="0" distR="0" wp14:anchorId="5F848EE1" wp14:editId="32662B79">
          <wp:extent cx="5759450" cy="504190"/>
          <wp:effectExtent l="0" t="0" r="0" b="0"/>
          <wp:docPr id="1" name="Obraz1" descr="logo Fundusze Europejskie Program Regionalny Województwa Małopolskiego 2014-2020"/>
          <wp:cNvGraphicFramePr/>
          <a:graphic xmlns:a="http://schemas.openxmlformats.org/drawingml/2006/main">
            <a:graphicData uri="http://schemas.openxmlformats.org/drawingml/2006/picture">
              <pic:pic xmlns:pic="http://schemas.openxmlformats.org/drawingml/2006/picture">
                <pic:nvPicPr>
                  <pic:cNvPr id="1" name="Obraz1" descr="logo Fundusze Europejskie Program Regionalny Województwa Małopolskiego 2014-2020"/>
                  <pic:cNvPicPr/>
                </pic:nvPicPr>
                <pic:blipFill>
                  <a:blip r:embed="rId1"/>
                  <a:srcRect l="-3" t="-36" r="-3" b="-36"/>
                  <a:stretch>
                    <a:fillRect/>
                  </a:stretch>
                </pic:blipFill>
                <pic:spPr bwMode="auto">
                  <a:xfrm>
                    <a:off x="0" y="0"/>
                    <a:ext cx="5759450" cy="504190"/>
                  </a:xfrm>
                  <a:prstGeom prst="rect">
                    <a:avLst/>
                  </a:prstGeom>
                </pic:spPr>
              </pic:pic>
            </a:graphicData>
          </a:graphic>
        </wp:inline>
      </w:drawing>
    </w:r>
  </w:p>
  <w:p w:rsidR="00E21D97" w:rsidRPr="00B12743" w:rsidRDefault="00E21D97" w:rsidP="00CE245E">
    <w:pPr>
      <w:pStyle w:val="Nagwek"/>
      <w:rPr>
        <w:rFonts w:asciiTheme="minorHAnsi" w:hAnsiTheme="minorHAnsi" w:cstheme="minorHAnsi"/>
      </w:rPr>
    </w:pPr>
    <w:r>
      <w:rPr>
        <w:rFonts w:asciiTheme="minorHAnsi" w:hAnsiTheme="minorHAnsi" w:cstheme="minorHAnsi"/>
      </w:rPr>
      <w:t>Nr postępowania: Or.272.12</w:t>
    </w:r>
    <w:r w:rsidRPr="00B12743">
      <w:rPr>
        <w:rFonts w:asciiTheme="minorHAnsi" w:hAnsiTheme="minorHAnsi" w:cstheme="minorHAnsi"/>
      </w:rPr>
      <w:t>.202</w:t>
    </w:r>
    <w:r>
      <w:rPr>
        <w:rFonts w:asciiTheme="minorHAnsi" w:hAnsiTheme="minorHAnsi" w:cstheme="minorHAnsi"/>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97" w:rsidRPr="00457068" w:rsidRDefault="00E21D97"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263875"/>
    <w:multiLevelType w:val="hybridMultilevel"/>
    <w:tmpl w:val="AFB2E750"/>
    <w:lvl w:ilvl="0" w:tplc="AB9064F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FB5A64"/>
    <w:multiLevelType w:val="hybridMultilevel"/>
    <w:tmpl w:val="808051BE"/>
    <w:lvl w:ilvl="0" w:tplc="4F1E8976">
      <w:start w:val="1"/>
      <w:numFmt w:val="decimal"/>
      <w:lvlText w:val="%1)"/>
      <w:lvlJc w:val="left"/>
      <w:pPr>
        <w:ind w:left="1778"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7A6219"/>
    <w:multiLevelType w:val="hybridMultilevel"/>
    <w:tmpl w:val="4B345B62"/>
    <w:lvl w:ilvl="0" w:tplc="8ACACB7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D0D10B1"/>
    <w:multiLevelType w:val="hybridMultilevel"/>
    <w:tmpl w:val="7E14357E"/>
    <w:lvl w:ilvl="0" w:tplc="6C00D418">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A7766"/>
    <w:multiLevelType w:val="hybridMultilevel"/>
    <w:tmpl w:val="8800F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5F3D9D"/>
    <w:multiLevelType w:val="multilevel"/>
    <w:tmpl w:val="0262B382"/>
    <w:lvl w:ilvl="0">
      <w:start w:val="1"/>
      <w:numFmt w:val="decimal"/>
      <w:lvlText w:val="%1."/>
      <w:lvlJc w:val="left"/>
      <w:pPr>
        <w:ind w:left="360" w:hanging="360"/>
      </w:pPr>
      <w:rPr>
        <w:rFonts w:cs="Calibri"/>
      </w:r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FC1277"/>
    <w:multiLevelType w:val="hybridMultilevel"/>
    <w:tmpl w:val="C9405A68"/>
    <w:lvl w:ilvl="0" w:tplc="3A08BB9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EE4472"/>
    <w:multiLevelType w:val="hybridMultilevel"/>
    <w:tmpl w:val="5F3CEB82"/>
    <w:lvl w:ilvl="0" w:tplc="3A08BB9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AF0029"/>
    <w:multiLevelType w:val="hybridMultilevel"/>
    <w:tmpl w:val="642EBFA6"/>
    <w:lvl w:ilvl="0" w:tplc="AB9064F6">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A013D2"/>
    <w:multiLevelType w:val="hybridMultilevel"/>
    <w:tmpl w:val="257A1958"/>
    <w:lvl w:ilvl="0" w:tplc="F6B2CE52">
      <w:start w:val="1"/>
      <w:numFmt w:val="decimal"/>
      <w:pStyle w:val="Nagwek2"/>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4"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4A099A"/>
    <w:multiLevelType w:val="multilevel"/>
    <w:tmpl w:val="F2D21EC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76245C4"/>
    <w:multiLevelType w:val="hybridMultilevel"/>
    <w:tmpl w:val="7728D398"/>
    <w:lvl w:ilvl="0" w:tplc="8ACACB7A">
      <w:start w:val="1"/>
      <w:numFmt w:val="bullet"/>
      <w:lvlText w:val="‒"/>
      <w:lvlJc w:val="left"/>
      <w:pPr>
        <w:ind w:left="1117" w:hanging="360"/>
      </w:pPr>
      <w:rPr>
        <w:rFonts w:ascii="Arial" w:hAnsi="Arial"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53"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7427F8"/>
    <w:multiLevelType w:val="hybridMultilevel"/>
    <w:tmpl w:val="0254BD1C"/>
    <w:lvl w:ilvl="0" w:tplc="04150011">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47"/>
  </w:num>
  <w:num w:numId="2">
    <w:abstractNumId w:val="33"/>
  </w:num>
  <w:num w:numId="3">
    <w:abstractNumId w:val="2"/>
  </w:num>
  <w:num w:numId="4">
    <w:abstractNumId w:val="1"/>
  </w:num>
  <w:num w:numId="5">
    <w:abstractNumId w:val="0"/>
  </w:num>
  <w:num w:numId="6">
    <w:abstractNumId w:val="45"/>
  </w:num>
  <w:num w:numId="7">
    <w:abstractNumId w:val="11"/>
  </w:num>
  <w:num w:numId="8">
    <w:abstractNumId w:val="25"/>
  </w:num>
  <w:num w:numId="9">
    <w:abstractNumId w:val="19"/>
  </w:num>
  <w:num w:numId="10">
    <w:abstractNumId w:val="26"/>
  </w:num>
  <w:num w:numId="11">
    <w:abstractNumId w:val="12"/>
  </w:num>
  <w:num w:numId="12">
    <w:abstractNumId w:val="43"/>
  </w:num>
  <w:num w:numId="13">
    <w:abstractNumId w:val="41"/>
  </w:num>
  <w:num w:numId="14">
    <w:abstractNumId w:val="38"/>
    <w:lvlOverride w:ilvl="0">
      <w:startOverride w:val="1"/>
    </w:lvlOverride>
  </w:num>
  <w:num w:numId="15">
    <w:abstractNumId w:val="31"/>
    <w:lvlOverride w:ilvl="0">
      <w:startOverride w:val="1"/>
    </w:lvlOverride>
  </w:num>
  <w:num w:numId="16">
    <w:abstractNumId w:val="24"/>
  </w:num>
  <w:num w:numId="17">
    <w:abstractNumId w:val="14"/>
  </w:num>
  <w:num w:numId="18">
    <w:abstractNumId w:val="40"/>
  </w:num>
  <w:num w:numId="19">
    <w:abstractNumId w:val="15"/>
  </w:num>
  <w:num w:numId="20">
    <w:abstractNumId w:val="49"/>
  </w:num>
  <w:num w:numId="21">
    <w:abstractNumId w:val="51"/>
  </w:num>
  <w:num w:numId="22">
    <w:abstractNumId w:val="28"/>
  </w:num>
  <w:num w:numId="23">
    <w:abstractNumId w:val="18"/>
  </w:num>
  <w:num w:numId="24">
    <w:abstractNumId w:val="20"/>
  </w:num>
  <w:num w:numId="25">
    <w:abstractNumId w:val="22"/>
  </w:num>
  <w:num w:numId="26">
    <w:abstractNumId w:val="23"/>
  </w:num>
  <w:num w:numId="27">
    <w:abstractNumId w:val="48"/>
  </w:num>
  <w:num w:numId="28">
    <w:abstractNumId w:val="44"/>
  </w:num>
  <w:num w:numId="29">
    <w:abstractNumId w:val="35"/>
  </w:num>
  <w:num w:numId="30">
    <w:abstractNumId w:val="32"/>
  </w:num>
  <w:num w:numId="31">
    <w:abstractNumId w:val="10"/>
  </w:num>
  <w:num w:numId="32">
    <w:abstractNumId w:val="16"/>
  </w:num>
  <w:num w:numId="33">
    <w:abstractNumId w:val="53"/>
  </w:num>
  <w:num w:numId="34">
    <w:abstractNumId w:val="42"/>
  </w:num>
  <w:num w:numId="35">
    <w:abstractNumId w:val="13"/>
  </w:num>
  <w:num w:numId="36">
    <w:abstractNumId w:val="8"/>
  </w:num>
  <w:num w:numId="37">
    <w:abstractNumId w:val="21"/>
  </w:num>
  <w:num w:numId="38">
    <w:abstractNumId w:val="17"/>
  </w:num>
  <w:num w:numId="39">
    <w:abstractNumId w:val="50"/>
  </w:num>
  <w:num w:numId="40">
    <w:abstractNumId w:val="29"/>
  </w:num>
  <w:num w:numId="41">
    <w:abstractNumId w:val="46"/>
  </w:num>
  <w:num w:numId="42">
    <w:abstractNumId w:val="39"/>
  </w:num>
  <w:num w:numId="43">
    <w:abstractNumId w:val="39"/>
    <w:lvlOverride w:ilvl="0">
      <w:startOverride w:val="1"/>
    </w:lvlOverride>
  </w:num>
  <w:num w:numId="4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D5C"/>
    <w:rsid w:val="00006F1D"/>
    <w:rsid w:val="00007D0C"/>
    <w:rsid w:val="0001031A"/>
    <w:rsid w:val="00010748"/>
    <w:rsid w:val="0001225A"/>
    <w:rsid w:val="000123AC"/>
    <w:rsid w:val="00014473"/>
    <w:rsid w:val="0001760D"/>
    <w:rsid w:val="00020366"/>
    <w:rsid w:val="00020A39"/>
    <w:rsid w:val="00021355"/>
    <w:rsid w:val="00021853"/>
    <w:rsid w:val="00022668"/>
    <w:rsid w:val="0002290B"/>
    <w:rsid w:val="00022B9E"/>
    <w:rsid w:val="00022E8D"/>
    <w:rsid w:val="00023235"/>
    <w:rsid w:val="00024C82"/>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90D43"/>
    <w:rsid w:val="00090FBB"/>
    <w:rsid w:val="00091027"/>
    <w:rsid w:val="00092859"/>
    <w:rsid w:val="0009517C"/>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6412"/>
    <w:rsid w:val="000B722A"/>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1E82"/>
    <w:rsid w:val="000D32B6"/>
    <w:rsid w:val="000D44D5"/>
    <w:rsid w:val="000D4767"/>
    <w:rsid w:val="000D510C"/>
    <w:rsid w:val="000D51FB"/>
    <w:rsid w:val="000D56F0"/>
    <w:rsid w:val="000D6D7F"/>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D7F"/>
    <w:rsid w:val="0012127F"/>
    <w:rsid w:val="00121581"/>
    <w:rsid w:val="001215B6"/>
    <w:rsid w:val="00121CD6"/>
    <w:rsid w:val="00122F19"/>
    <w:rsid w:val="00123018"/>
    <w:rsid w:val="00123B70"/>
    <w:rsid w:val="001241E9"/>
    <w:rsid w:val="00125258"/>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67823"/>
    <w:rsid w:val="001708DF"/>
    <w:rsid w:val="001735B5"/>
    <w:rsid w:val="00173B13"/>
    <w:rsid w:val="00173E72"/>
    <w:rsid w:val="001763CB"/>
    <w:rsid w:val="00176662"/>
    <w:rsid w:val="00176CFD"/>
    <w:rsid w:val="001800FC"/>
    <w:rsid w:val="0018012F"/>
    <w:rsid w:val="00180781"/>
    <w:rsid w:val="001811A8"/>
    <w:rsid w:val="00181247"/>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848"/>
    <w:rsid w:val="001A2B2F"/>
    <w:rsid w:val="001A2C61"/>
    <w:rsid w:val="001A41AA"/>
    <w:rsid w:val="001A4607"/>
    <w:rsid w:val="001A6701"/>
    <w:rsid w:val="001A690A"/>
    <w:rsid w:val="001B0634"/>
    <w:rsid w:val="001B1028"/>
    <w:rsid w:val="001B121C"/>
    <w:rsid w:val="001B2120"/>
    <w:rsid w:val="001B2E05"/>
    <w:rsid w:val="001B30F8"/>
    <w:rsid w:val="001B31CE"/>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C6A32"/>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2"/>
    <w:rsid w:val="001F2392"/>
    <w:rsid w:val="001F2991"/>
    <w:rsid w:val="001F2C7B"/>
    <w:rsid w:val="001F31AF"/>
    <w:rsid w:val="001F36C0"/>
    <w:rsid w:val="001F4D46"/>
    <w:rsid w:val="002003E3"/>
    <w:rsid w:val="002005B9"/>
    <w:rsid w:val="00201637"/>
    <w:rsid w:val="0020183D"/>
    <w:rsid w:val="00203A53"/>
    <w:rsid w:val="002054F7"/>
    <w:rsid w:val="00205D79"/>
    <w:rsid w:val="0020716B"/>
    <w:rsid w:val="0020757B"/>
    <w:rsid w:val="002122D1"/>
    <w:rsid w:val="00213EB8"/>
    <w:rsid w:val="00215D36"/>
    <w:rsid w:val="00217753"/>
    <w:rsid w:val="00217DE2"/>
    <w:rsid w:val="00220B84"/>
    <w:rsid w:val="0022144E"/>
    <w:rsid w:val="0022155B"/>
    <w:rsid w:val="002240A5"/>
    <w:rsid w:val="00224313"/>
    <w:rsid w:val="00225683"/>
    <w:rsid w:val="00225784"/>
    <w:rsid w:val="00225A65"/>
    <w:rsid w:val="00225D09"/>
    <w:rsid w:val="00225EC1"/>
    <w:rsid w:val="00226C84"/>
    <w:rsid w:val="002272B0"/>
    <w:rsid w:val="00227CC8"/>
    <w:rsid w:val="00227F55"/>
    <w:rsid w:val="002307A6"/>
    <w:rsid w:val="00230D02"/>
    <w:rsid w:val="002315AC"/>
    <w:rsid w:val="002316CF"/>
    <w:rsid w:val="00231D20"/>
    <w:rsid w:val="00232A15"/>
    <w:rsid w:val="002339C9"/>
    <w:rsid w:val="00233E27"/>
    <w:rsid w:val="00234880"/>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1F4C"/>
    <w:rsid w:val="00262028"/>
    <w:rsid w:val="002636C4"/>
    <w:rsid w:val="00263AF9"/>
    <w:rsid w:val="0026735F"/>
    <w:rsid w:val="00270106"/>
    <w:rsid w:val="00270499"/>
    <w:rsid w:val="0027066E"/>
    <w:rsid w:val="0027236F"/>
    <w:rsid w:val="0027260C"/>
    <w:rsid w:val="00272F96"/>
    <w:rsid w:val="00273440"/>
    <w:rsid w:val="00274AA6"/>
    <w:rsid w:val="0027581E"/>
    <w:rsid w:val="00276478"/>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2068"/>
    <w:rsid w:val="002920D5"/>
    <w:rsid w:val="00292291"/>
    <w:rsid w:val="002932F2"/>
    <w:rsid w:val="00294FEF"/>
    <w:rsid w:val="00295074"/>
    <w:rsid w:val="0029658D"/>
    <w:rsid w:val="002967F6"/>
    <w:rsid w:val="002A08B0"/>
    <w:rsid w:val="002A14AC"/>
    <w:rsid w:val="002A1A5F"/>
    <w:rsid w:val="002A2675"/>
    <w:rsid w:val="002A305F"/>
    <w:rsid w:val="002A3CAE"/>
    <w:rsid w:val="002A4ACB"/>
    <w:rsid w:val="002A4F11"/>
    <w:rsid w:val="002A4F33"/>
    <w:rsid w:val="002A66BE"/>
    <w:rsid w:val="002A6710"/>
    <w:rsid w:val="002A68B5"/>
    <w:rsid w:val="002A6BAD"/>
    <w:rsid w:val="002A701A"/>
    <w:rsid w:val="002A77C1"/>
    <w:rsid w:val="002B003C"/>
    <w:rsid w:val="002B17F3"/>
    <w:rsid w:val="002B1820"/>
    <w:rsid w:val="002B2BD5"/>
    <w:rsid w:val="002B5397"/>
    <w:rsid w:val="002B591B"/>
    <w:rsid w:val="002B62F0"/>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A0B"/>
    <w:rsid w:val="00306C85"/>
    <w:rsid w:val="00310297"/>
    <w:rsid w:val="00310357"/>
    <w:rsid w:val="00310C76"/>
    <w:rsid w:val="00310E69"/>
    <w:rsid w:val="003116D6"/>
    <w:rsid w:val="00311B0E"/>
    <w:rsid w:val="003122D6"/>
    <w:rsid w:val="00312428"/>
    <w:rsid w:val="00313014"/>
    <w:rsid w:val="003147EA"/>
    <w:rsid w:val="00314C57"/>
    <w:rsid w:val="00315D55"/>
    <w:rsid w:val="003162EB"/>
    <w:rsid w:val="00317510"/>
    <w:rsid w:val="00322343"/>
    <w:rsid w:val="00322DF5"/>
    <w:rsid w:val="00322E01"/>
    <w:rsid w:val="00323898"/>
    <w:rsid w:val="00324C6F"/>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CDE"/>
    <w:rsid w:val="00347D9F"/>
    <w:rsid w:val="00347DD0"/>
    <w:rsid w:val="0035029F"/>
    <w:rsid w:val="003528D4"/>
    <w:rsid w:val="003529D7"/>
    <w:rsid w:val="00352B45"/>
    <w:rsid w:val="00353356"/>
    <w:rsid w:val="0035349B"/>
    <w:rsid w:val="00354081"/>
    <w:rsid w:val="003544E7"/>
    <w:rsid w:val="00354A0D"/>
    <w:rsid w:val="00356CFB"/>
    <w:rsid w:val="003607CB"/>
    <w:rsid w:val="00361400"/>
    <w:rsid w:val="00365325"/>
    <w:rsid w:val="003655FE"/>
    <w:rsid w:val="00365785"/>
    <w:rsid w:val="00365896"/>
    <w:rsid w:val="00365979"/>
    <w:rsid w:val="003665E4"/>
    <w:rsid w:val="00366C91"/>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4917"/>
    <w:rsid w:val="003A4948"/>
    <w:rsid w:val="003A6962"/>
    <w:rsid w:val="003A6DFD"/>
    <w:rsid w:val="003A7A29"/>
    <w:rsid w:val="003B07CA"/>
    <w:rsid w:val="003B1DC3"/>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0DC"/>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1355"/>
    <w:rsid w:val="004333CB"/>
    <w:rsid w:val="00433485"/>
    <w:rsid w:val="0043541D"/>
    <w:rsid w:val="00435FDE"/>
    <w:rsid w:val="0043666D"/>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11"/>
    <w:rsid w:val="0048203E"/>
    <w:rsid w:val="00482460"/>
    <w:rsid w:val="00482C9C"/>
    <w:rsid w:val="004836E1"/>
    <w:rsid w:val="004847F3"/>
    <w:rsid w:val="0048550B"/>
    <w:rsid w:val="004865D5"/>
    <w:rsid w:val="004868CB"/>
    <w:rsid w:val="00487A73"/>
    <w:rsid w:val="00491F35"/>
    <w:rsid w:val="00492984"/>
    <w:rsid w:val="00494D6F"/>
    <w:rsid w:val="00495585"/>
    <w:rsid w:val="00495911"/>
    <w:rsid w:val="00496A32"/>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61A"/>
    <w:rsid w:val="004B7762"/>
    <w:rsid w:val="004B79C1"/>
    <w:rsid w:val="004C0E49"/>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666"/>
    <w:rsid w:val="004E37F2"/>
    <w:rsid w:val="004E392C"/>
    <w:rsid w:val="004E499A"/>
    <w:rsid w:val="004E5602"/>
    <w:rsid w:val="004E6183"/>
    <w:rsid w:val="004E78B5"/>
    <w:rsid w:val="004E7D15"/>
    <w:rsid w:val="004F04FD"/>
    <w:rsid w:val="004F0D42"/>
    <w:rsid w:val="004F14B9"/>
    <w:rsid w:val="004F14E5"/>
    <w:rsid w:val="004F1E8D"/>
    <w:rsid w:val="004F25A6"/>
    <w:rsid w:val="004F2AD6"/>
    <w:rsid w:val="004F3BDB"/>
    <w:rsid w:val="004F3BFC"/>
    <w:rsid w:val="004F3F23"/>
    <w:rsid w:val="004F4F21"/>
    <w:rsid w:val="004F560E"/>
    <w:rsid w:val="004F7200"/>
    <w:rsid w:val="004F78DD"/>
    <w:rsid w:val="004F7A24"/>
    <w:rsid w:val="004F7CEE"/>
    <w:rsid w:val="00501BE3"/>
    <w:rsid w:val="00502400"/>
    <w:rsid w:val="005038CA"/>
    <w:rsid w:val="00503CCA"/>
    <w:rsid w:val="00505907"/>
    <w:rsid w:val="00505F53"/>
    <w:rsid w:val="00507370"/>
    <w:rsid w:val="00507376"/>
    <w:rsid w:val="00507771"/>
    <w:rsid w:val="00511310"/>
    <w:rsid w:val="00511A09"/>
    <w:rsid w:val="005121FE"/>
    <w:rsid w:val="00512561"/>
    <w:rsid w:val="00512AA4"/>
    <w:rsid w:val="00513E9D"/>
    <w:rsid w:val="0051537A"/>
    <w:rsid w:val="005158E1"/>
    <w:rsid w:val="00523452"/>
    <w:rsid w:val="00523540"/>
    <w:rsid w:val="00523A86"/>
    <w:rsid w:val="00525388"/>
    <w:rsid w:val="00525507"/>
    <w:rsid w:val="00526597"/>
    <w:rsid w:val="00527171"/>
    <w:rsid w:val="00527521"/>
    <w:rsid w:val="005278CA"/>
    <w:rsid w:val="00527C53"/>
    <w:rsid w:val="00530903"/>
    <w:rsid w:val="0053121E"/>
    <w:rsid w:val="005319A5"/>
    <w:rsid w:val="00532278"/>
    <w:rsid w:val="005324AC"/>
    <w:rsid w:val="005328EC"/>
    <w:rsid w:val="00533274"/>
    <w:rsid w:val="00533D47"/>
    <w:rsid w:val="00533E48"/>
    <w:rsid w:val="00535000"/>
    <w:rsid w:val="005356AD"/>
    <w:rsid w:val="0054004B"/>
    <w:rsid w:val="0054168E"/>
    <w:rsid w:val="00541DD9"/>
    <w:rsid w:val="00541FAA"/>
    <w:rsid w:val="005429DE"/>
    <w:rsid w:val="00542B4C"/>
    <w:rsid w:val="00542B67"/>
    <w:rsid w:val="0054323C"/>
    <w:rsid w:val="00543FAE"/>
    <w:rsid w:val="00546B24"/>
    <w:rsid w:val="00546B59"/>
    <w:rsid w:val="005475E8"/>
    <w:rsid w:val="00547D88"/>
    <w:rsid w:val="00547E81"/>
    <w:rsid w:val="00551F98"/>
    <w:rsid w:val="0055240B"/>
    <w:rsid w:val="00552639"/>
    <w:rsid w:val="00552FBA"/>
    <w:rsid w:val="0055387B"/>
    <w:rsid w:val="00554BC6"/>
    <w:rsid w:val="00555602"/>
    <w:rsid w:val="00555F75"/>
    <w:rsid w:val="00556184"/>
    <w:rsid w:val="00556E93"/>
    <w:rsid w:val="00557955"/>
    <w:rsid w:val="00560A98"/>
    <w:rsid w:val="005613E7"/>
    <w:rsid w:val="005626E8"/>
    <w:rsid w:val="00562913"/>
    <w:rsid w:val="005648FA"/>
    <w:rsid w:val="005668D7"/>
    <w:rsid w:val="00570081"/>
    <w:rsid w:val="00570463"/>
    <w:rsid w:val="00570559"/>
    <w:rsid w:val="00570717"/>
    <w:rsid w:val="00572553"/>
    <w:rsid w:val="00573E5B"/>
    <w:rsid w:val="00574042"/>
    <w:rsid w:val="0057488A"/>
    <w:rsid w:val="005762D9"/>
    <w:rsid w:val="00576AEC"/>
    <w:rsid w:val="0058104B"/>
    <w:rsid w:val="00581E46"/>
    <w:rsid w:val="00582C38"/>
    <w:rsid w:val="0058369C"/>
    <w:rsid w:val="00583BC6"/>
    <w:rsid w:val="005843BE"/>
    <w:rsid w:val="00584B7F"/>
    <w:rsid w:val="00584D8B"/>
    <w:rsid w:val="005851F8"/>
    <w:rsid w:val="00590C70"/>
    <w:rsid w:val="00591927"/>
    <w:rsid w:val="005919F8"/>
    <w:rsid w:val="00592248"/>
    <w:rsid w:val="00594653"/>
    <w:rsid w:val="00594719"/>
    <w:rsid w:val="00594BB5"/>
    <w:rsid w:val="00594C62"/>
    <w:rsid w:val="00595EB3"/>
    <w:rsid w:val="00596EBC"/>
    <w:rsid w:val="00597264"/>
    <w:rsid w:val="005974FC"/>
    <w:rsid w:val="005A0AA8"/>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472B"/>
    <w:rsid w:val="005B5095"/>
    <w:rsid w:val="005B53F9"/>
    <w:rsid w:val="005B5CB4"/>
    <w:rsid w:val="005B759D"/>
    <w:rsid w:val="005B7AD0"/>
    <w:rsid w:val="005C0ADD"/>
    <w:rsid w:val="005C1197"/>
    <w:rsid w:val="005C1940"/>
    <w:rsid w:val="005C2A6C"/>
    <w:rsid w:val="005C3401"/>
    <w:rsid w:val="005C428E"/>
    <w:rsid w:val="005C478C"/>
    <w:rsid w:val="005C51E8"/>
    <w:rsid w:val="005C5ED8"/>
    <w:rsid w:val="005C6758"/>
    <w:rsid w:val="005C6C06"/>
    <w:rsid w:val="005D59F6"/>
    <w:rsid w:val="005D5FA9"/>
    <w:rsid w:val="005D76C8"/>
    <w:rsid w:val="005D77C8"/>
    <w:rsid w:val="005D7A5F"/>
    <w:rsid w:val="005D7B38"/>
    <w:rsid w:val="005E2FE6"/>
    <w:rsid w:val="005E3059"/>
    <w:rsid w:val="005E38F1"/>
    <w:rsid w:val="005E3D05"/>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0E34"/>
    <w:rsid w:val="00601FBC"/>
    <w:rsid w:val="0060229C"/>
    <w:rsid w:val="00602324"/>
    <w:rsid w:val="00602DAA"/>
    <w:rsid w:val="0060346E"/>
    <w:rsid w:val="0060556B"/>
    <w:rsid w:val="006057A5"/>
    <w:rsid w:val="006069F7"/>
    <w:rsid w:val="006072E4"/>
    <w:rsid w:val="00607BAC"/>
    <w:rsid w:val="00610078"/>
    <w:rsid w:val="006105C3"/>
    <w:rsid w:val="006109A9"/>
    <w:rsid w:val="00610CA2"/>
    <w:rsid w:val="0061186A"/>
    <w:rsid w:val="00611A35"/>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05E0"/>
    <w:rsid w:val="00651132"/>
    <w:rsid w:val="00651CF4"/>
    <w:rsid w:val="00652A5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9E4"/>
    <w:rsid w:val="00663C50"/>
    <w:rsid w:val="00663EDF"/>
    <w:rsid w:val="00663F72"/>
    <w:rsid w:val="00664705"/>
    <w:rsid w:val="0066522E"/>
    <w:rsid w:val="00665FD1"/>
    <w:rsid w:val="00666EF9"/>
    <w:rsid w:val="00670277"/>
    <w:rsid w:val="0067037F"/>
    <w:rsid w:val="00670B57"/>
    <w:rsid w:val="00672733"/>
    <w:rsid w:val="006727A2"/>
    <w:rsid w:val="006739A9"/>
    <w:rsid w:val="00673C92"/>
    <w:rsid w:val="006761EE"/>
    <w:rsid w:val="006763AB"/>
    <w:rsid w:val="00676CA4"/>
    <w:rsid w:val="00683535"/>
    <w:rsid w:val="0068399D"/>
    <w:rsid w:val="00684683"/>
    <w:rsid w:val="00685C40"/>
    <w:rsid w:val="00685F35"/>
    <w:rsid w:val="00686483"/>
    <w:rsid w:val="006869D8"/>
    <w:rsid w:val="00687441"/>
    <w:rsid w:val="0068763C"/>
    <w:rsid w:val="00690671"/>
    <w:rsid w:val="006907DF"/>
    <w:rsid w:val="00690982"/>
    <w:rsid w:val="0069154A"/>
    <w:rsid w:val="00691857"/>
    <w:rsid w:val="006920AC"/>
    <w:rsid w:val="00692D60"/>
    <w:rsid w:val="00693251"/>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545"/>
    <w:rsid w:val="00781B75"/>
    <w:rsid w:val="00781E71"/>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25F8"/>
    <w:rsid w:val="007B2CDB"/>
    <w:rsid w:val="007B34A7"/>
    <w:rsid w:val="007B42EF"/>
    <w:rsid w:val="007B52E1"/>
    <w:rsid w:val="007B5CCF"/>
    <w:rsid w:val="007B6080"/>
    <w:rsid w:val="007B6766"/>
    <w:rsid w:val="007B7061"/>
    <w:rsid w:val="007B7462"/>
    <w:rsid w:val="007B7530"/>
    <w:rsid w:val="007B7670"/>
    <w:rsid w:val="007B7A8F"/>
    <w:rsid w:val="007C000E"/>
    <w:rsid w:val="007C1BDF"/>
    <w:rsid w:val="007C3513"/>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3E"/>
    <w:rsid w:val="007F76E7"/>
    <w:rsid w:val="007F79BD"/>
    <w:rsid w:val="00800EFF"/>
    <w:rsid w:val="00800FA9"/>
    <w:rsid w:val="00801B57"/>
    <w:rsid w:val="00801FBF"/>
    <w:rsid w:val="008026F7"/>
    <w:rsid w:val="00804A12"/>
    <w:rsid w:val="00807141"/>
    <w:rsid w:val="00810956"/>
    <w:rsid w:val="00812443"/>
    <w:rsid w:val="00815B5E"/>
    <w:rsid w:val="008170FD"/>
    <w:rsid w:val="00820DC4"/>
    <w:rsid w:val="00822799"/>
    <w:rsid w:val="008228F7"/>
    <w:rsid w:val="008239BD"/>
    <w:rsid w:val="008252B2"/>
    <w:rsid w:val="00825AB2"/>
    <w:rsid w:val="00830DC7"/>
    <w:rsid w:val="00830F1A"/>
    <w:rsid w:val="00831776"/>
    <w:rsid w:val="00832858"/>
    <w:rsid w:val="00834D6A"/>
    <w:rsid w:val="00835260"/>
    <w:rsid w:val="00835B85"/>
    <w:rsid w:val="00836909"/>
    <w:rsid w:val="008369AB"/>
    <w:rsid w:val="008376F5"/>
    <w:rsid w:val="00840668"/>
    <w:rsid w:val="008411E8"/>
    <w:rsid w:val="00841485"/>
    <w:rsid w:val="00841816"/>
    <w:rsid w:val="0084313D"/>
    <w:rsid w:val="00843492"/>
    <w:rsid w:val="00846775"/>
    <w:rsid w:val="00847898"/>
    <w:rsid w:val="00847D87"/>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2E9A"/>
    <w:rsid w:val="0089511D"/>
    <w:rsid w:val="008975A8"/>
    <w:rsid w:val="008A00A1"/>
    <w:rsid w:val="008A0703"/>
    <w:rsid w:val="008A0F52"/>
    <w:rsid w:val="008A1362"/>
    <w:rsid w:val="008A214A"/>
    <w:rsid w:val="008A2C7C"/>
    <w:rsid w:val="008A3515"/>
    <w:rsid w:val="008A3A90"/>
    <w:rsid w:val="008A5DE3"/>
    <w:rsid w:val="008A6007"/>
    <w:rsid w:val="008A60AB"/>
    <w:rsid w:val="008A6314"/>
    <w:rsid w:val="008A6BA0"/>
    <w:rsid w:val="008A755B"/>
    <w:rsid w:val="008B1B61"/>
    <w:rsid w:val="008B2178"/>
    <w:rsid w:val="008B2A03"/>
    <w:rsid w:val="008B2AD4"/>
    <w:rsid w:val="008B2DB6"/>
    <w:rsid w:val="008B34C2"/>
    <w:rsid w:val="008B38DF"/>
    <w:rsid w:val="008B47B3"/>
    <w:rsid w:val="008B53D3"/>
    <w:rsid w:val="008B54F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59D7"/>
    <w:rsid w:val="008E63FD"/>
    <w:rsid w:val="008E7F58"/>
    <w:rsid w:val="008F0365"/>
    <w:rsid w:val="008F0484"/>
    <w:rsid w:val="008F1282"/>
    <w:rsid w:val="008F2123"/>
    <w:rsid w:val="008F3E4D"/>
    <w:rsid w:val="008F3EFB"/>
    <w:rsid w:val="008F5EC2"/>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1A40"/>
    <w:rsid w:val="00942B7E"/>
    <w:rsid w:val="00944163"/>
    <w:rsid w:val="009451AA"/>
    <w:rsid w:val="0094542A"/>
    <w:rsid w:val="00946A3B"/>
    <w:rsid w:val="009479A1"/>
    <w:rsid w:val="00950A03"/>
    <w:rsid w:val="00951550"/>
    <w:rsid w:val="00952895"/>
    <w:rsid w:val="009538F6"/>
    <w:rsid w:val="00955A1D"/>
    <w:rsid w:val="00955D34"/>
    <w:rsid w:val="00957A25"/>
    <w:rsid w:val="00960828"/>
    <w:rsid w:val="00961722"/>
    <w:rsid w:val="009621BE"/>
    <w:rsid w:val="00963E8C"/>
    <w:rsid w:val="00964A09"/>
    <w:rsid w:val="009667BB"/>
    <w:rsid w:val="00967E99"/>
    <w:rsid w:val="0097023C"/>
    <w:rsid w:val="0097047C"/>
    <w:rsid w:val="0097185B"/>
    <w:rsid w:val="00971C34"/>
    <w:rsid w:val="00971E46"/>
    <w:rsid w:val="00972413"/>
    <w:rsid w:val="00973786"/>
    <w:rsid w:val="009739CD"/>
    <w:rsid w:val="00974B38"/>
    <w:rsid w:val="00974EE8"/>
    <w:rsid w:val="00975BB4"/>
    <w:rsid w:val="00975CBE"/>
    <w:rsid w:val="009766C2"/>
    <w:rsid w:val="00977ABA"/>
    <w:rsid w:val="00980049"/>
    <w:rsid w:val="00980077"/>
    <w:rsid w:val="0098023A"/>
    <w:rsid w:val="009809D9"/>
    <w:rsid w:val="009817B1"/>
    <w:rsid w:val="009819B7"/>
    <w:rsid w:val="00981E5C"/>
    <w:rsid w:val="00981FEE"/>
    <w:rsid w:val="009823E4"/>
    <w:rsid w:val="00982A6E"/>
    <w:rsid w:val="00982C62"/>
    <w:rsid w:val="00983932"/>
    <w:rsid w:val="009852EB"/>
    <w:rsid w:val="009869C4"/>
    <w:rsid w:val="00986DC3"/>
    <w:rsid w:val="00987549"/>
    <w:rsid w:val="0099090E"/>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80A"/>
    <w:rsid w:val="009A1DE8"/>
    <w:rsid w:val="009A4712"/>
    <w:rsid w:val="009A7AC1"/>
    <w:rsid w:val="009B2BE1"/>
    <w:rsid w:val="009B31B1"/>
    <w:rsid w:val="009B3EA6"/>
    <w:rsid w:val="009B48E2"/>
    <w:rsid w:val="009B5111"/>
    <w:rsid w:val="009B5DCB"/>
    <w:rsid w:val="009B6C65"/>
    <w:rsid w:val="009B6F33"/>
    <w:rsid w:val="009B73F4"/>
    <w:rsid w:val="009B754C"/>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2CA"/>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6F7"/>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1FC"/>
    <w:rsid w:val="00A14CEA"/>
    <w:rsid w:val="00A156E9"/>
    <w:rsid w:val="00A15FCF"/>
    <w:rsid w:val="00A1646C"/>
    <w:rsid w:val="00A1696E"/>
    <w:rsid w:val="00A16ADB"/>
    <w:rsid w:val="00A179EB"/>
    <w:rsid w:val="00A209DE"/>
    <w:rsid w:val="00A2134A"/>
    <w:rsid w:val="00A22231"/>
    <w:rsid w:val="00A222FF"/>
    <w:rsid w:val="00A23336"/>
    <w:rsid w:val="00A23CD1"/>
    <w:rsid w:val="00A244A1"/>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28E"/>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1D6"/>
    <w:rsid w:val="00A752C2"/>
    <w:rsid w:val="00A75A99"/>
    <w:rsid w:val="00A75D06"/>
    <w:rsid w:val="00A768FB"/>
    <w:rsid w:val="00A76ADE"/>
    <w:rsid w:val="00A7734C"/>
    <w:rsid w:val="00A804CC"/>
    <w:rsid w:val="00A80D8B"/>
    <w:rsid w:val="00A816A6"/>
    <w:rsid w:val="00A81A75"/>
    <w:rsid w:val="00A839AD"/>
    <w:rsid w:val="00A83F25"/>
    <w:rsid w:val="00A85D9B"/>
    <w:rsid w:val="00A877AA"/>
    <w:rsid w:val="00A91C6A"/>
    <w:rsid w:val="00A933DA"/>
    <w:rsid w:val="00A94A99"/>
    <w:rsid w:val="00A95718"/>
    <w:rsid w:val="00A959A7"/>
    <w:rsid w:val="00A979DE"/>
    <w:rsid w:val="00AA102D"/>
    <w:rsid w:val="00AA1394"/>
    <w:rsid w:val="00AA1630"/>
    <w:rsid w:val="00AA1F40"/>
    <w:rsid w:val="00AA273F"/>
    <w:rsid w:val="00AA2C4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8A5"/>
    <w:rsid w:val="00AD3F26"/>
    <w:rsid w:val="00AD4F6C"/>
    <w:rsid w:val="00AD6372"/>
    <w:rsid w:val="00AD6E06"/>
    <w:rsid w:val="00AD7AEF"/>
    <w:rsid w:val="00AE188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6E3"/>
    <w:rsid w:val="00B36DED"/>
    <w:rsid w:val="00B4072F"/>
    <w:rsid w:val="00B41E7A"/>
    <w:rsid w:val="00B42058"/>
    <w:rsid w:val="00B423C1"/>
    <w:rsid w:val="00B42E17"/>
    <w:rsid w:val="00B441A7"/>
    <w:rsid w:val="00B44D3F"/>
    <w:rsid w:val="00B44E07"/>
    <w:rsid w:val="00B450D6"/>
    <w:rsid w:val="00B46C29"/>
    <w:rsid w:val="00B478E1"/>
    <w:rsid w:val="00B47BFB"/>
    <w:rsid w:val="00B5063F"/>
    <w:rsid w:val="00B508A7"/>
    <w:rsid w:val="00B51865"/>
    <w:rsid w:val="00B51D52"/>
    <w:rsid w:val="00B54B3C"/>
    <w:rsid w:val="00B55FC2"/>
    <w:rsid w:val="00B56CB1"/>
    <w:rsid w:val="00B574EB"/>
    <w:rsid w:val="00B60894"/>
    <w:rsid w:val="00B61655"/>
    <w:rsid w:val="00B63BB5"/>
    <w:rsid w:val="00B65816"/>
    <w:rsid w:val="00B671E1"/>
    <w:rsid w:val="00B7046B"/>
    <w:rsid w:val="00B70B68"/>
    <w:rsid w:val="00B716F6"/>
    <w:rsid w:val="00B738DA"/>
    <w:rsid w:val="00B73CDA"/>
    <w:rsid w:val="00B73D01"/>
    <w:rsid w:val="00B75F4C"/>
    <w:rsid w:val="00B76352"/>
    <w:rsid w:val="00B80C89"/>
    <w:rsid w:val="00B80CA3"/>
    <w:rsid w:val="00B80F65"/>
    <w:rsid w:val="00B81BF1"/>
    <w:rsid w:val="00B82244"/>
    <w:rsid w:val="00B834AB"/>
    <w:rsid w:val="00B83E5E"/>
    <w:rsid w:val="00B868D3"/>
    <w:rsid w:val="00B87A58"/>
    <w:rsid w:val="00B91EC0"/>
    <w:rsid w:val="00B91EE0"/>
    <w:rsid w:val="00B940AE"/>
    <w:rsid w:val="00B96D9B"/>
    <w:rsid w:val="00B96F0B"/>
    <w:rsid w:val="00B97060"/>
    <w:rsid w:val="00B97E4A"/>
    <w:rsid w:val="00BA04C6"/>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E787C"/>
    <w:rsid w:val="00BF0883"/>
    <w:rsid w:val="00BF093D"/>
    <w:rsid w:val="00BF14F1"/>
    <w:rsid w:val="00BF21BC"/>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513"/>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481"/>
    <w:rsid w:val="00C57950"/>
    <w:rsid w:val="00C57E5C"/>
    <w:rsid w:val="00C6136B"/>
    <w:rsid w:val="00C614E0"/>
    <w:rsid w:val="00C63065"/>
    <w:rsid w:val="00C630B9"/>
    <w:rsid w:val="00C631B9"/>
    <w:rsid w:val="00C638D5"/>
    <w:rsid w:val="00C660E9"/>
    <w:rsid w:val="00C66289"/>
    <w:rsid w:val="00C66783"/>
    <w:rsid w:val="00C671BA"/>
    <w:rsid w:val="00C7083B"/>
    <w:rsid w:val="00C712D3"/>
    <w:rsid w:val="00C76864"/>
    <w:rsid w:val="00C76D87"/>
    <w:rsid w:val="00C76EFE"/>
    <w:rsid w:val="00C8009A"/>
    <w:rsid w:val="00C80EFA"/>
    <w:rsid w:val="00C80F47"/>
    <w:rsid w:val="00C83BC8"/>
    <w:rsid w:val="00C84485"/>
    <w:rsid w:val="00C8724A"/>
    <w:rsid w:val="00C8731C"/>
    <w:rsid w:val="00C90D44"/>
    <w:rsid w:val="00C92765"/>
    <w:rsid w:val="00C92942"/>
    <w:rsid w:val="00C92CEB"/>
    <w:rsid w:val="00C9305F"/>
    <w:rsid w:val="00C94E85"/>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A"/>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6068"/>
    <w:rsid w:val="00D16134"/>
    <w:rsid w:val="00D1796A"/>
    <w:rsid w:val="00D20295"/>
    <w:rsid w:val="00D20301"/>
    <w:rsid w:val="00D20EDA"/>
    <w:rsid w:val="00D220CE"/>
    <w:rsid w:val="00D22366"/>
    <w:rsid w:val="00D2279B"/>
    <w:rsid w:val="00D22ABF"/>
    <w:rsid w:val="00D244AF"/>
    <w:rsid w:val="00D25BF8"/>
    <w:rsid w:val="00D26D53"/>
    <w:rsid w:val="00D275D8"/>
    <w:rsid w:val="00D31A98"/>
    <w:rsid w:val="00D32541"/>
    <w:rsid w:val="00D32EEC"/>
    <w:rsid w:val="00D332F7"/>
    <w:rsid w:val="00D33C9D"/>
    <w:rsid w:val="00D345D1"/>
    <w:rsid w:val="00D3530C"/>
    <w:rsid w:val="00D35BB2"/>
    <w:rsid w:val="00D36A2C"/>
    <w:rsid w:val="00D36AE2"/>
    <w:rsid w:val="00D3796B"/>
    <w:rsid w:val="00D42186"/>
    <w:rsid w:val="00D43A22"/>
    <w:rsid w:val="00D46648"/>
    <w:rsid w:val="00D47364"/>
    <w:rsid w:val="00D50173"/>
    <w:rsid w:val="00D51731"/>
    <w:rsid w:val="00D52F06"/>
    <w:rsid w:val="00D536B4"/>
    <w:rsid w:val="00D54CB9"/>
    <w:rsid w:val="00D554F8"/>
    <w:rsid w:val="00D55929"/>
    <w:rsid w:val="00D56368"/>
    <w:rsid w:val="00D57F25"/>
    <w:rsid w:val="00D60108"/>
    <w:rsid w:val="00D6014F"/>
    <w:rsid w:val="00D607C7"/>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36E3"/>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707E"/>
    <w:rsid w:val="00DD0C45"/>
    <w:rsid w:val="00DD2566"/>
    <w:rsid w:val="00DD30B9"/>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918"/>
    <w:rsid w:val="00DE6E1B"/>
    <w:rsid w:val="00DE74DB"/>
    <w:rsid w:val="00DE76D3"/>
    <w:rsid w:val="00DF0064"/>
    <w:rsid w:val="00DF0156"/>
    <w:rsid w:val="00DF1D97"/>
    <w:rsid w:val="00DF20D4"/>
    <w:rsid w:val="00DF268A"/>
    <w:rsid w:val="00DF2EFF"/>
    <w:rsid w:val="00DF3869"/>
    <w:rsid w:val="00DF41AC"/>
    <w:rsid w:val="00DF45FC"/>
    <w:rsid w:val="00DF5760"/>
    <w:rsid w:val="00DF5E23"/>
    <w:rsid w:val="00DF5E25"/>
    <w:rsid w:val="00DF7BB6"/>
    <w:rsid w:val="00E0054E"/>
    <w:rsid w:val="00E011C2"/>
    <w:rsid w:val="00E01C2E"/>
    <w:rsid w:val="00E04A0C"/>
    <w:rsid w:val="00E0527F"/>
    <w:rsid w:val="00E055AC"/>
    <w:rsid w:val="00E056F8"/>
    <w:rsid w:val="00E058E8"/>
    <w:rsid w:val="00E0624A"/>
    <w:rsid w:val="00E0635A"/>
    <w:rsid w:val="00E070A9"/>
    <w:rsid w:val="00E1029A"/>
    <w:rsid w:val="00E11A44"/>
    <w:rsid w:val="00E1416E"/>
    <w:rsid w:val="00E147E1"/>
    <w:rsid w:val="00E14A75"/>
    <w:rsid w:val="00E14C83"/>
    <w:rsid w:val="00E17096"/>
    <w:rsid w:val="00E17E3C"/>
    <w:rsid w:val="00E20460"/>
    <w:rsid w:val="00E21ABB"/>
    <w:rsid w:val="00E21BD6"/>
    <w:rsid w:val="00E21D97"/>
    <w:rsid w:val="00E22BFF"/>
    <w:rsid w:val="00E22C04"/>
    <w:rsid w:val="00E23309"/>
    <w:rsid w:val="00E2371C"/>
    <w:rsid w:val="00E23D63"/>
    <w:rsid w:val="00E2480E"/>
    <w:rsid w:val="00E248BB"/>
    <w:rsid w:val="00E24FC7"/>
    <w:rsid w:val="00E2502C"/>
    <w:rsid w:val="00E25BB4"/>
    <w:rsid w:val="00E26154"/>
    <w:rsid w:val="00E3032A"/>
    <w:rsid w:val="00E30FC2"/>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6A5"/>
    <w:rsid w:val="00E70FF8"/>
    <w:rsid w:val="00E714C4"/>
    <w:rsid w:val="00E71DA8"/>
    <w:rsid w:val="00E731AF"/>
    <w:rsid w:val="00E745C5"/>
    <w:rsid w:val="00E7495C"/>
    <w:rsid w:val="00E75928"/>
    <w:rsid w:val="00E768F0"/>
    <w:rsid w:val="00E770F1"/>
    <w:rsid w:val="00E80192"/>
    <w:rsid w:val="00E8065B"/>
    <w:rsid w:val="00E8086A"/>
    <w:rsid w:val="00E80BA5"/>
    <w:rsid w:val="00E81864"/>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9720C"/>
    <w:rsid w:val="00E97A5F"/>
    <w:rsid w:val="00EA0C2A"/>
    <w:rsid w:val="00EA19CD"/>
    <w:rsid w:val="00EA1A05"/>
    <w:rsid w:val="00EA3642"/>
    <w:rsid w:val="00EA6260"/>
    <w:rsid w:val="00EB0F44"/>
    <w:rsid w:val="00EB1474"/>
    <w:rsid w:val="00EB14A8"/>
    <w:rsid w:val="00EB1AA5"/>
    <w:rsid w:val="00EB2044"/>
    <w:rsid w:val="00EB3CD5"/>
    <w:rsid w:val="00EB5491"/>
    <w:rsid w:val="00EB57DA"/>
    <w:rsid w:val="00EB58D6"/>
    <w:rsid w:val="00EB67B0"/>
    <w:rsid w:val="00EB69F8"/>
    <w:rsid w:val="00EB7B51"/>
    <w:rsid w:val="00EB7F03"/>
    <w:rsid w:val="00EC0285"/>
    <w:rsid w:val="00EC103D"/>
    <w:rsid w:val="00EC26A9"/>
    <w:rsid w:val="00EC2888"/>
    <w:rsid w:val="00EC2B71"/>
    <w:rsid w:val="00EC3982"/>
    <w:rsid w:val="00EC3DA8"/>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EF6BC8"/>
    <w:rsid w:val="00F00C08"/>
    <w:rsid w:val="00F01DCB"/>
    <w:rsid w:val="00F02742"/>
    <w:rsid w:val="00F02F57"/>
    <w:rsid w:val="00F03E7A"/>
    <w:rsid w:val="00F0432C"/>
    <w:rsid w:val="00F056EC"/>
    <w:rsid w:val="00F06ADB"/>
    <w:rsid w:val="00F10817"/>
    <w:rsid w:val="00F11717"/>
    <w:rsid w:val="00F11E32"/>
    <w:rsid w:val="00F1295D"/>
    <w:rsid w:val="00F12C25"/>
    <w:rsid w:val="00F13205"/>
    <w:rsid w:val="00F14D99"/>
    <w:rsid w:val="00F14ECE"/>
    <w:rsid w:val="00F17125"/>
    <w:rsid w:val="00F171C1"/>
    <w:rsid w:val="00F21617"/>
    <w:rsid w:val="00F21D3C"/>
    <w:rsid w:val="00F2474E"/>
    <w:rsid w:val="00F25501"/>
    <w:rsid w:val="00F269AA"/>
    <w:rsid w:val="00F27540"/>
    <w:rsid w:val="00F30409"/>
    <w:rsid w:val="00F306D2"/>
    <w:rsid w:val="00F30AE9"/>
    <w:rsid w:val="00F314FA"/>
    <w:rsid w:val="00F319BA"/>
    <w:rsid w:val="00F32503"/>
    <w:rsid w:val="00F32EB0"/>
    <w:rsid w:val="00F34ED9"/>
    <w:rsid w:val="00F358FA"/>
    <w:rsid w:val="00F364E9"/>
    <w:rsid w:val="00F36FC8"/>
    <w:rsid w:val="00F37234"/>
    <w:rsid w:val="00F40C61"/>
    <w:rsid w:val="00F40D08"/>
    <w:rsid w:val="00F41C97"/>
    <w:rsid w:val="00F428BA"/>
    <w:rsid w:val="00F431B9"/>
    <w:rsid w:val="00F433EB"/>
    <w:rsid w:val="00F4348D"/>
    <w:rsid w:val="00F44E8E"/>
    <w:rsid w:val="00F456FF"/>
    <w:rsid w:val="00F45751"/>
    <w:rsid w:val="00F46741"/>
    <w:rsid w:val="00F50C4D"/>
    <w:rsid w:val="00F52153"/>
    <w:rsid w:val="00F52DB1"/>
    <w:rsid w:val="00F5314F"/>
    <w:rsid w:val="00F5324E"/>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524"/>
    <w:rsid w:val="00F74F25"/>
    <w:rsid w:val="00F757A9"/>
    <w:rsid w:val="00F7689B"/>
    <w:rsid w:val="00F8117E"/>
    <w:rsid w:val="00F82107"/>
    <w:rsid w:val="00F82FB8"/>
    <w:rsid w:val="00F83806"/>
    <w:rsid w:val="00F86F50"/>
    <w:rsid w:val="00F8729B"/>
    <w:rsid w:val="00F87442"/>
    <w:rsid w:val="00F90BE8"/>
    <w:rsid w:val="00F92E52"/>
    <w:rsid w:val="00F92ED9"/>
    <w:rsid w:val="00F93EF7"/>
    <w:rsid w:val="00F93F84"/>
    <w:rsid w:val="00F94126"/>
    <w:rsid w:val="00F95510"/>
    <w:rsid w:val="00F95F3C"/>
    <w:rsid w:val="00F96229"/>
    <w:rsid w:val="00F97A70"/>
    <w:rsid w:val="00FA034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A07"/>
    <w:rsid w:val="00FB1B96"/>
    <w:rsid w:val="00FB1F78"/>
    <w:rsid w:val="00FB2BFB"/>
    <w:rsid w:val="00FB4332"/>
    <w:rsid w:val="00FB4DF7"/>
    <w:rsid w:val="00FB5045"/>
    <w:rsid w:val="00FB7037"/>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46"/>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C08F4"/>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23B70"/>
    <w:pPr>
      <w:keepNext/>
      <w:numPr>
        <w:numId w:val="42"/>
      </w:numPr>
      <w:outlineLvl w:val="1"/>
    </w:pPr>
    <w:rPr>
      <w:rFonts w:cs="Arial"/>
      <w:b/>
      <w:bCs/>
      <w:iCs/>
      <w:sz w:val="28"/>
      <w:szCs w:val="28"/>
    </w:rPr>
  </w:style>
  <w:style w:type="paragraph" w:styleId="Nagwek3">
    <w:name w:val="heading 3"/>
    <w:basedOn w:val="Normalny"/>
    <w:next w:val="Normalny"/>
    <w:link w:val="Nagwek3Znak"/>
    <w:qFormat/>
    <w:rsid w:val="007B7061"/>
    <w:pPr>
      <w:keepNext/>
      <w:numPr>
        <w:numId w:val="33"/>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123B70"/>
    <w:rPr>
      <w:rFonts w:ascii="Calibri" w:hAnsi="Calibri" w:cs="Arial"/>
      <w:b/>
      <w:bCs/>
      <w:iCs/>
      <w:sz w:val="28"/>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hgkelc">
    <w:name w:val="hgkelc"/>
    <w:basedOn w:val="Domylnaczcionkaakapitu"/>
    <w:rsid w:val="00DE76D3"/>
  </w:style>
  <w:style w:type="table" w:customStyle="1" w:styleId="Tabela-Siatka1">
    <w:name w:val="Tabela - Siatka1"/>
    <w:basedOn w:val="Standardowy"/>
    <w:next w:val="Tabela-Siatka"/>
    <w:uiPriority w:val="39"/>
    <w:rsid w:val="00E21D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57">
      <w:bodyDiv w:val="1"/>
      <w:marLeft w:val="0"/>
      <w:marRight w:val="0"/>
      <w:marTop w:val="0"/>
      <w:marBottom w:val="0"/>
      <w:divBdr>
        <w:top w:val="none" w:sz="0" w:space="0" w:color="auto"/>
        <w:left w:val="none" w:sz="0" w:space="0" w:color="auto"/>
        <w:bottom w:val="none" w:sz="0" w:space="0" w:color="auto"/>
        <w:right w:val="none" w:sz="0" w:space="0" w:color="auto"/>
      </w:divBdr>
    </w:div>
    <w:div w:id="33044458">
      <w:bodyDiv w:val="1"/>
      <w:marLeft w:val="0"/>
      <w:marRight w:val="0"/>
      <w:marTop w:val="0"/>
      <w:marBottom w:val="0"/>
      <w:divBdr>
        <w:top w:val="none" w:sz="0" w:space="0" w:color="auto"/>
        <w:left w:val="none" w:sz="0" w:space="0" w:color="auto"/>
        <w:bottom w:val="none" w:sz="0" w:space="0" w:color="auto"/>
        <w:right w:val="none" w:sz="0" w:space="0" w:color="auto"/>
      </w:divBdr>
    </w:div>
    <w:div w:id="42950112">
      <w:bodyDiv w:val="1"/>
      <w:marLeft w:val="0"/>
      <w:marRight w:val="0"/>
      <w:marTop w:val="0"/>
      <w:marBottom w:val="0"/>
      <w:divBdr>
        <w:top w:val="none" w:sz="0" w:space="0" w:color="auto"/>
        <w:left w:val="none" w:sz="0" w:space="0" w:color="auto"/>
        <w:bottom w:val="none" w:sz="0" w:space="0" w:color="auto"/>
        <w:right w:val="none" w:sz="0" w:space="0" w:color="auto"/>
      </w:divBdr>
    </w:div>
    <w:div w:id="163055186">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4126699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59961645">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5371">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58741568">
      <w:bodyDiv w:val="1"/>
      <w:marLeft w:val="0"/>
      <w:marRight w:val="0"/>
      <w:marTop w:val="0"/>
      <w:marBottom w:val="0"/>
      <w:divBdr>
        <w:top w:val="none" w:sz="0" w:space="0" w:color="auto"/>
        <w:left w:val="none" w:sz="0" w:space="0" w:color="auto"/>
        <w:bottom w:val="none" w:sz="0" w:space="0" w:color="auto"/>
        <w:right w:val="none" w:sz="0" w:space="0" w:color="auto"/>
      </w:divBdr>
    </w:div>
    <w:div w:id="88004634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4157054">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1136591">
      <w:bodyDiv w:val="1"/>
      <w:marLeft w:val="0"/>
      <w:marRight w:val="0"/>
      <w:marTop w:val="0"/>
      <w:marBottom w:val="0"/>
      <w:divBdr>
        <w:top w:val="none" w:sz="0" w:space="0" w:color="auto"/>
        <w:left w:val="none" w:sz="0" w:space="0" w:color="auto"/>
        <w:bottom w:val="none" w:sz="0" w:space="0" w:color="auto"/>
        <w:right w:val="none" w:sz="0" w:space="0" w:color="auto"/>
      </w:divBdr>
    </w:div>
    <w:div w:id="1311593930">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19869247">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6580441">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05750476">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89306784">
      <w:bodyDiv w:val="1"/>
      <w:marLeft w:val="0"/>
      <w:marRight w:val="0"/>
      <w:marTop w:val="0"/>
      <w:marBottom w:val="0"/>
      <w:divBdr>
        <w:top w:val="none" w:sz="0" w:space="0" w:color="auto"/>
        <w:left w:val="none" w:sz="0" w:space="0" w:color="auto"/>
        <w:bottom w:val="none" w:sz="0" w:space="0" w:color="auto"/>
        <w:right w:val="none" w:sz="0" w:space="0" w:color="auto"/>
      </w:divBdr>
    </w:div>
    <w:div w:id="213262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mailto:przetargi@powiat.miech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3.xml"/><Relationship Id="rId10" Type="http://schemas.openxmlformats.org/officeDocument/2006/relationships/hyperlink" Target="http://www.cpubenchmark.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7D87-0AC3-40E0-8D22-E036D8A3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33</Pages>
  <Words>8146</Words>
  <Characters>48878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Specyfikacja Warunków Zamówienia Or.272.2.2022</vt:lpstr>
    </vt:vector>
  </TitlesOfParts>
  <Company/>
  <LinksUpToDate>false</LinksUpToDate>
  <CharactersWithSpaces>56911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Or.272.2.2022</dc:title>
  <dc:subject/>
  <dc:creator>Michał Rak</dc:creator>
  <cp:keywords>Specyfikacja; Warunki Zamówienia; Or.272.2.2022</cp:keywords>
  <dc:description/>
  <cp:lastModifiedBy>Magdalena Oczkowicz</cp:lastModifiedBy>
  <cp:revision>58</cp:revision>
  <cp:lastPrinted>2022-11-14T12:33:00Z</cp:lastPrinted>
  <dcterms:created xsi:type="dcterms:W3CDTF">2021-04-14T10:59:00Z</dcterms:created>
  <dcterms:modified xsi:type="dcterms:W3CDTF">2022-11-15T11:47:00Z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