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25" w:rsidRDefault="00A86DB0" w:rsidP="00A86DB0">
      <w:pPr>
        <w:jc w:val="center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Zestawienie asortymentowe</w:t>
      </w:r>
      <w:r w:rsidR="006325AD" w:rsidRPr="00A86DB0">
        <w:rPr>
          <w:b/>
          <w:sz w:val="28"/>
          <w:szCs w:val="28"/>
        </w:rPr>
        <w:t xml:space="preserve"> przedmiotu zamówienia</w:t>
      </w:r>
    </w:p>
    <w:p w:rsidR="00A86DB0" w:rsidRPr="00A86DB0" w:rsidRDefault="00A86DB0" w:rsidP="00A86DB0">
      <w:pPr>
        <w:jc w:val="center"/>
        <w:rPr>
          <w:b/>
          <w:sz w:val="28"/>
          <w:szCs w:val="28"/>
        </w:rPr>
      </w:pPr>
    </w:p>
    <w:p w:rsidR="006325AD" w:rsidRPr="00457490" w:rsidRDefault="006325AD" w:rsidP="006325AD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b/>
          <w:u w:val="single"/>
        </w:rPr>
      </w:pPr>
      <w:r w:rsidRPr="00457490">
        <w:rPr>
          <w:b/>
          <w:u w:val="single"/>
        </w:rPr>
        <w:t xml:space="preserve">OPIS PRZEDMIOTU ZAMÓWIENIA </w:t>
      </w:r>
    </w:p>
    <w:p w:rsidR="006325AD" w:rsidRPr="00A44E8F" w:rsidRDefault="006325AD" w:rsidP="00A44E8F">
      <w:pPr>
        <w:pStyle w:val="Bezodstpw"/>
        <w:rPr>
          <w:rFonts w:ascii="Times New Roman" w:hAnsi="Times New Roman"/>
          <w:sz w:val="28"/>
          <w:szCs w:val="28"/>
        </w:rPr>
      </w:pPr>
      <w:r w:rsidRPr="00A44E8F">
        <w:rPr>
          <w:rFonts w:ascii="Times New Roman" w:hAnsi="Times New Roman"/>
          <w:sz w:val="28"/>
          <w:szCs w:val="28"/>
        </w:rPr>
        <w:t>Dostaw</w:t>
      </w:r>
      <w:r w:rsidR="00A44E8F" w:rsidRPr="00A44E8F">
        <w:rPr>
          <w:rFonts w:ascii="Times New Roman" w:hAnsi="Times New Roman"/>
          <w:sz w:val="28"/>
          <w:szCs w:val="28"/>
        </w:rPr>
        <w:t>y mięsa i jego przetworów oraz drobiu i jego przetworów</w:t>
      </w:r>
    </w:p>
    <w:p w:rsidR="006325AD" w:rsidRPr="00A44E8F" w:rsidRDefault="006325AD" w:rsidP="006325AD">
      <w:pPr>
        <w:pStyle w:val="Bezodstpw"/>
        <w:ind w:left="720"/>
        <w:rPr>
          <w:rFonts w:ascii="Times New Roman" w:hAnsi="Times New Roman"/>
          <w:sz w:val="28"/>
          <w:szCs w:val="28"/>
        </w:rPr>
      </w:pPr>
    </w:p>
    <w:p w:rsidR="00A44E8F" w:rsidRPr="007A54B3" w:rsidRDefault="00A44E8F" w:rsidP="00A44E8F">
      <w:pPr>
        <w:numPr>
          <w:ilvl w:val="3"/>
          <w:numId w:val="9"/>
        </w:numPr>
        <w:shd w:val="clear" w:color="auto" w:fill="D9D9D9" w:themeFill="background1" w:themeFillShade="D9"/>
        <w:tabs>
          <w:tab w:val="left" w:pos="284"/>
          <w:tab w:val="num" w:pos="1276"/>
        </w:tabs>
        <w:spacing w:line="276" w:lineRule="auto"/>
        <w:ind w:left="284" w:right="140" w:hanging="284"/>
        <w:rPr>
          <w:b/>
        </w:rPr>
      </w:pPr>
      <w:r w:rsidRPr="007A54B3">
        <w:rPr>
          <w:b/>
        </w:rPr>
        <w:t>Dostarczone produkty oznakowane mają być zgodnie z wymogami rozporządzenia w sprawie znakowania poszczególnych rodzajów środków spożywczych tzn. muszą zawierać: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nazwę środka spożywczego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dotyczące składników występujących w środku spożywczym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datę minimalnej trwałości albo termin przydatności do spożycia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dane identyfikujące:</w:t>
      </w:r>
    </w:p>
    <w:p w:rsidR="00A44E8F" w:rsidRPr="007A54B3" w:rsidRDefault="00A44E8F" w:rsidP="00A44E8F">
      <w:pPr>
        <w:numPr>
          <w:ilvl w:val="1"/>
          <w:numId w:val="10"/>
        </w:numPr>
        <w:shd w:val="clear" w:color="auto" w:fill="D9D9D9" w:themeFill="background1" w:themeFillShade="D9"/>
        <w:tabs>
          <w:tab w:val="num" w:pos="1080"/>
          <w:tab w:val="num" w:pos="1620"/>
          <w:tab w:val="num" w:pos="1800"/>
        </w:tabs>
        <w:spacing w:line="276" w:lineRule="auto"/>
        <w:ind w:left="1080" w:right="900" w:hanging="540"/>
      </w:pPr>
      <w:r w:rsidRPr="007A54B3">
        <w:t>producenta środka spożywczego</w:t>
      </w:r>
    </w:p>
    <w:p w:rsidR="00A44E8F" w:rsidRPr="007A54B3" w:rsidRDefault="00A44E8F" w:rsidP="00A44E8F">
      <w:pPr>
        <w:numPr>
          <w:ilvl w:val="1"/>
          <w:numId w:val="10"/>
        </w:numPr>
        <w:shd w:val="clear" w:color="auto" w:fill="D9D9D9" w:themeFill="background1" w:themeFillShade="D9"/>
        <w:tabs>
          <w:tab w:val="num" w:pos="1080"/>
          <w:tab w:val="num" w:pos="1620"/>
          <w:tab w:val="num" w:pos="1800"/>
        </w:tabs>
        <w:spacing w:line="276" w:lineRule="auto"/>
        <w:ind w:left="1080" w:right="900" w:hanging="540"/>
      </w:pPr>
      <w:r w:rsidRPr="007A54B3">
        <w:t>kraj w którym wyprodukowano środek spożywczy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zawartość netto lub liczbę sztuk środka spożywczego w opakowaniu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warunki przechowywania ( w przypadku gdy jakość produktu zależy od jego przechowywania)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oznaczenie partii produkcji</w:t>
      </w:r>
    </w:p>
    <w:p w:rsidR="00A44E8F" w:rsidRPr="007A54B3" w:rsidRDefault="00A44E8F" w:rsidP="00A44E8F">
      <w:pPr>
        <w:numPr>
          <w:ilvl w:val="0"/>
          <w:numId w:val="10"/>
        </w:numPr>
        <w:shd w:val="clear" w:color="auto" w:fill="D9D9D9" w:themeFill="background1" w:themeFillShade="D9"/>
        <w:tabs>
          <w:tab w:val="num" w:pos="1080"/>
          <w:tab w:val="num" w:pos="1260"/>
        </w:tabs>
        <w:spacing w:line="276" w:lineRule="auto"/>
        <w:ind w:left="1080" w:right="900" w:hanging="540"/>
      </w:pPr>
      <w:r w:rsidRPr="007A54B3">
        <w:t>klasę jakości handlowej</w:t>
      </w:r>
    </w:p>
    <w:p w:rsidR="00A44E8F" w:rsidRPr="007A54B3" w:rsidRDefault="00A44E8F" w:rsidP="00A44E8F">
      <w:pPr>
        <w:shd w:val="clear" w:color="auto" w:fill="D9D9D9" w:themeFill="background1" w:themeFillShade="D9"/>
        <w:ind w:left="284" w:right="-2" w:hanging="284"/>
        <w:jc w:val="both"/>
        <w:rPr>
          <w:b/>
        </w:rPr>
      </w:pPr>
      <w:r w:rsidRPr="007A54B3">
        <w:rPr>
          <w:b/>
        </w:rPr>
        <w:t>2. Artykuły żywnościowe muszą być zgodne z bezwzględnie obowiązującymi przepisami prawa polskiego oraz Unii Europejskiej, w tym w szczególności lecz nie wyłącznie:</w:t>
      </w:r>
    </w:p>
    <w:p w:rsidR="00A44E8F" w:rsidRPr="007A54B3" w:rsidRDefault="00A44E8F" w:rsidP="00A44E8F">
      <w:pPr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right="423" w:hanging="153"/>
      </w:pPr>
      <w:r w:rsidRPr="007A54B3">
        <w:t>Ustawą z 25 sierpnia 2006r o bezpieczeństwie żywności i żywienia (</w:t>
      </w:r>
      <w:proofErr w:type="spellStart"/>
      <w:r w:rsidRPr="007A54B3">
        <w:t>t.j</w:t>
      </w:r>
      <w:proofErr w:type="spellEnd"/>
      <w:r w:rsidRPr="007A54B3">
        <w:t xml:space="preserve">. Dz. U. z 2020r. nr 2021 ze </w:t>
      </w:r>
      <w:proofErr w:type="spellStart"/>
      <w:r w:rsidRPr="007A54B3">
        <w:t>zm</w:t>
      </w:r>
      <w:proofErr w:type="spellEnd"/>
      <w:r w:rsidRPr="007A54B3">
        <w:t>);</w:t>
      </w:r>
    </w:p>
    <w:p w:rsidR="00A44E8F" w:rsidRPr="007A54B3" w:rsidRDefault="00A44E8F" w:rsidP="00A44E8F">
      <w:pPr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right="282" w:hanging="153"/>
      </w:pPr>
      <w:r w:rsidRPr="007A54B3">
        <w:t>Ustawa z dnia 16 grudnia 2005 r. o produktach pochodzenia zwierzęcego (</w:t>
      </w:r>
      <w:proofErr w:type="spellStart"/>
      <w:r w:rsidRPr="007A54B3">
        <w:t>t.j</w:t>
      </w:r>
      <w:proofErr w:type="spellEnd"/>
      <w:r w:rsidRPr="007A54B3">
        <w:t>. Dz. U. 2020 poz. 1753 )</w:t>
      </w:r>
    </w:p>
    <w:p w:rsidR="00A44E8F" w:rsidRPr="007A54B3" w:rsidRDefault="00A44E8F" w:rsidP="00A44E8F">
      <w:pPr>
        <w:shd w:val="clear" w:color="auto" w:fill="D9D9D9" w:themeFill="background1" w:themeFillShade="D9"/>
        <w:ind w:right="282"/>
      </w:pPr>
    </w:p>
    <w:p w:rsidR="00A44E8F" w:rsidRPr="007A54B3" w:rsidRDefault="00A44E8F" w:rsidP="00A44E8F">
      <w:pPr>
        <w:shd w:val="clear" w:color="auto" w:fill="D9D9D9" w:themeFill="background1" w:themeFillShade="D9"/>
        <w:ind w:right="-2"/>
        <w:rPr>
          <w:b/>
        </w:rPr>
      </w:pPr>
      <w:r w:rsidRPr="007A54B3">
        <w:rPr>
          <w:b/>
        </w:rPr>
        <w:t>3</w:t>
      </w:r>
      <w:r w:rsidRPr="007A54B3">
        <w:t xml:space="preserve">.   </w:t>
      </w:r>
      <w:r w:rsidRPr="007A54B3">
        <w:rPr>
          <w:b/>
        </w:rPr>
        <w:t>Oferowany przedmiot zamówienia musi być zgodny  z  zasadami  GMP  (Dobra  Praktyka Produkcyjna), GHP   (Dobra   Praktyka   Higieniczna)   i systemem  HACCP  (System  zarządzania   bezpieczeństwem zdrowotnym żywności)</w:t>
      </w:r>
    </w:p>
    <w:p w:rsidR="00A44E8F" w:rsidRDefault="00A44E8F" w:rsidP="00A44E8F">
      <w:pPr>
        <w:shd w:val="clear" w:color="auto" w:fill="D9D9D9" w:themeFill="background1" w:themeFillShade="D9"/>
        <w:ind w:right="-2"/>
        <w:jc w:val="both"/>
        <w:rPr>
          <w:b/>
        </w:rPr>
      </w:pPr>
      <w:r w:rsidRPr="007A54B3">
        <w:rPr>
          <w:b/>
        </w:rPr>
        <w:t>4.   Każdy dostarczony produkt musi spełniać parametry jakościowe określone dla danego asortymentu przez polskie normy i wymogi sanitarno –epidemiologiczne.</w:t>
      </w:r>
    </w:p>
    <w:p w:rsidR="00A44E8F" w:rsidRDefault="00A44E8F" w:rsidP="00A44E8F">
      <w:pPr>
        <w:shd w:val="clear" w:color="auto" w:fill="D9D9D9" w:themeFill="background1" w:themeFillShade="D9"/>
        <w:ind w:right="-2"/>
        <w:jc w:val="both"/>
        <w:rPr>
          <w:b/>
        </w:rPr>
      </w:pPr>
    </w:p>
    <w:p w:rsidR="00A44E8F" w:rsidRPr="00A44E8F" w:rsidRDefault="00A44E8F" w:rsidP="00A44E8F">
      <w:pPr>
        <w:shd w:val="clear" w:color="auto" w:fill="D9D9D9" w:themeFill="background1" w:themeFillShade="D9"/>
        <w:ind w:right="900"/>
        <w:rPr>
          <w:sz w:val="28"/>
          <w:szCs w:val="28"/>
        </w:rPr>
      </w:pPr>
      <w:r w:rsidRPr="00A44E8F">
        <w:rPr>
          <w:b/>
          <w:sz w:val="28"/>
          <w:szCs w:val="28"/>
        </w:rPr>
        <w:t>Szczegółow</w:t>
      </w:r>
      <w:r w:rsidRPr="00A44E8F">
        <w:rPr>
          <w:b/>
          <w:sz w:val="28"/>
          <w:szCs w:val="28"/>
        </w:rPr>
        <w:t>y</w:t>
      </w:r>
      <w:r w:rsidRPr="00A44E8F">
        <w:rPr>
          <w:b/>
          <w:sz w:val="28"/>
          <w:szCs w:val="28"/>
        </w:rPr>
        <w:t xml:space="preserve"> opis przedmiotu zamówienia</w:t>
      </w:r>
      <w:r w:rsidRPr="00A44E8F">
        <w:rPr>
          <w:sz w:val="28"/>
          <w:szCs w:val="28"/>
        </w:rPr>
        <w:t xml:space="preserve"> zawiera wzór umowy.</w:t>
      </w:r>
    </w:p>
    <w:p w:rsidR="00A44E8F" w:rsidRPr="007A54B3" w:rsidRDefault="00A44E8F" w:rsidP="00A44E8F">
      <w:pPr>
        <w:shd w:val="clear" w:color="auto" w:fill="D9D9D9" w:themeFill="background1" w:themeFillShade="D9"/>
        <w:ind w:right="-2"/>
        <w:jc w:val="both"/>
        <w:rPr>
          <w:b/>
        </w:rPr>
      </w:pPr>
    </w:p>
    <w:p w:rsidR="006325AD" w:rsidRPr="00FB5A0A" w:rsidRDefault="006325AD" w:rsidP="006325AD">
      <w:pPr>
        <w:pStyle w:val="Akapitzlist"/>
        <w:suppressAutoHyphens w:val="0"/>
        <w:overflowPunct/>
        <w:autoSpaceDN w:val="0"/>
        <w:adjustRightInd w:val="0"/>
        <w:ind w:left="2127"/>
        <w:contextualSpacing/>
        <w:textAlignment w:val="auto"/>
        <w:rPr>
          <w:sz w:val="22"/>
          <w:szCs w:val="22"/>
        </w:rPr>
      </w:pPr>
    </w:p>
    <w:p w:rsidR="006325AD" w:rsidRDefault="006325AD" w:rsidP="006325AD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WYMAGANA  ILOŚĆ</w:t>
      </w:r>
    </w:p>
    <w:tbl>
      <w:tblPr>
        <w:tblW w:w="4847" w:type="pct"/>
        <w:tblBorders>
          <w:top w:val="single" w:sz="4" w:space="0" w:color="7F7F7F"/>
          <w:bottom w:val="single" w:sz="4" w:space="0" w:color="7F7F7F"/>
        </w:tblBorders>
        <w:tblLook w:val="0000"/>
      </w:tblPr>
      <w:tblGrid>
        <w:gridCol w:w="631"/>
        <w:gridCol w:w="1817"/>
        <w:gridCol w:w="616"/>
        <w:gridCol w:w="909"/>
        <w:gridCol w:w="1511"/>
        <w:gridCol w:w="18"/>
        <w:gridCol w:w="1093"/>
        <w:gridCol w:w="20"/>
        <w:gridCol w:w="1050"/>
        <w:gridCol w:w="14"/>
        <w:gridCol w:w="1325"/>
      </w:tblGrid>
      <w:tr w:rsidR="00A44E8F" w:rsidRPr="007A54B3" w:rsidTr="00A44E8F">
        <w:trPr>
          <w:trHeight w:val="68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L.p.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Nazwa asortymentu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j.m.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Ilość w ciągu dwóch lat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Wartość  jednostkowa netto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[PLN]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Wartość netto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[PLN]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Stawka podatku VAT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[%]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Cena brutto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7A54B3">
              <w:rPr>
                <w:b/>
              </w:rPr>
              <w:t>[PLN]</w:t>
            </w:r>
          </w:p>
        </w:tc>
      </w:tr>
      <w:tr w:rsidR="00A44E8F" w:rsidRPr="007A54B3" w:rsidTr="00A44E8F">
        <w:trPr>
          <w:trHeight w:val="2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Boczek wędzony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  <w:lang w:val="de-DE"/>
              </w:rPr>
            </w:pPr>
            <w:r w:rsidRPr="007A54B3">
              <w:rPr>
                <w:lang w:val="de-DE"/>
              </w:rPr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Filety z kurczaka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lastRenderedPageBreak/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Flaki wołowe. krojone mrożone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31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Karkówka b/k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Kiełbasa biała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6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Kiełbasa. sucha krakowska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Kiełbasa szynkowa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80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Kiełbasa szynkowa drobiowa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Kiełbasa  Śląska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3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'Korpusy"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Kurczak świeży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  <w:lang w:val="en-US"/>
              </w:rPr>
            </w:pPr>
            <w:r w:rsidRPr="007A54B3">
              <w:rPr>
                <w:lang w:val="en-US"/>
              </w:rPr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Łopatka b/k bez skóry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Mielonka tyrolski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150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3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Mięso gulasz z ind.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400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6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Mięso gulasz z kur.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600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proofErr w:type="spellStart"/>
            <w:r w:rsidRPr="007A54B3">
              <w:t>Ogonówka</w:t>
            </w:r>
            <w:proofErr w:type="spellEnd"/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80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Parówka cienkie drobiowe.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80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7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Pasztet. drobiowy niskotłuszczowy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6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19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Pasztetowa podwędzana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Polędwica  sopocka wieprzowa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70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Polędwica drobiowa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6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Salceson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lastRenderedPageBreak/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95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lastRenderedPageBreak/>
              <w:t>23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Schab b/k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450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Szynka konserwowa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6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Szynka wileńska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rPr>
                <w:rFonts w:eastAsia="Arial Unicode MS"/>
              </w:rPr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420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Szynka z indyka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430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1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Udko z kurcz. świeże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560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30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Wołowina b/k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150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27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29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rPr>
                <w:color w:val="000000"/>
              </w:rPr>
            </w:pPr>
            <w:r w:rsidRPr="007A54B3">
              <w:rPr>
                <w:color w:val="000000"/>
              </w:rPr>
              <w:t>Wątroba drobiowa</w:t>
            </w:r>
          </w:p>
          <w:p w:rsidR="00A44E8F" w:rsidRPr="007A54B3" w:rsidRDefault="00A44E8F" w:rsidP="00E403E7">
            <w:pPr>
              <w:shd w:val="clear" w:color="auto" w:fill="D9D9D9" w:themeFill="background1" w:themeFillShade="D9"/>
              <w:rPr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38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30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</w:pPr>
            <w:r w:rsidRPr="007A54B3">
              <w:t>Żeberka wieprzowe. płaty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  <w:r w:rsidRPr="007A54B3">
              <w:t>kg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jc w:val="center"/>
              <w:rPr>
                <w:color w:val="000000"/>
              </w:rPr>
            </w:pPr>
            <w:r w:rsidRPr="007A54B3">
              <w:rPr>
                <w:color w:val="000000"/>
              </w:rPr>
              <w:t>30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color w:val="000000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color w:val="000000"/>
              </w:rPr>
            </w:pPr>
          </w:p>
        </w:tc>
      </w:tr>
      <w:tr w:rsidR="00A44E8F" w:rsidRPr="007A54B3" w:rsidTr="00A44E8F">
        <w:trPr>
          <w:trHeight w:val="454"/>
        </w:trPr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right"/>
              <w:rPr>
                <w:b/>
                <w:bCs/>
              </w:rPr>
            </w:pPr>
            <w:r w:rsidRPr="007A54B3">
              <w:rPr>
                <w:b/>
                <w:bCs/>
              </w:rPr>
              <w:t>Razem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F" w:rsidRPr="007A54B3" w:rsidRDefault="00A44E8F" w:rsidP="00E403E7">
            <w:pPr>
              <w:shd w:val="clear" w:color="auto" w:fill="D9D9D9" w:themeFill="background1" w:themeFillShade="D9"/>
              <w:jc w:val="center"/>
              <w:rPr>
                <w:rFonts w:eastAsia="Arial Unicode MS"/>
                <w:b/>
              </w:rPr>
            </w:pPr>
          </w:p>
        </w:tc>
      </w:tr>
    </w:tbl>
    <w:p w:rsidR="00A44E8F" w:rsidRPr="00A44E8F" w:rsidRDefault="00A44E8F" w:rsidP="00A44E8F">
      <w:pPr>
        <w:pStyle w:val="Akapitzlist"/>
        <w:ind w:left="1845"/>
        <w:jc w:val="both"/>
        <w:rPr>
          <w:b/>
          <w:sz w:val="24"/>
          <w:szCs w:val="24"/>
          <w:u w:val="single"/>
        </w:rPr>
      </w:pPr>
    </w:p>
    <w:p w:rsidR="00E94079" w:rsidRPr="00E94079" w:rsidRDefault="00E94079" w:rsidP="00E9407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E94079">
        <w:rPr>
          <w:sz w:val="24"/>
          <w:szCs w:val="24"/>
        </w:rPr>
        <w:t xml:space="preserve">WYSOKOŚĆ KARY ZA </w:t>
      </w:r>
      <w:r w:rsidRPr="00E94079">
        <w:rPr>
          <w:sz w:val="24"/>
          <w:szCs w:val="24"/>
          <w:lang w:eastAsia="en-US"/>
        </w:rPr>
        <w:t>OPÓŹNIENIE W WYKONANIU</w:t>
      </w:r>
      <w:r w:rsidRPr="00E94079">
        <w:rPr>
          <w:sz w:val="24"/>
          <w:szCs w:val="24"/>
        </w:rPr>
        <w:t xml:space="preserve"> </w:t>
      </w:r>
      <w:r w:rsidR="00A44E8F">
        <w:rPr>
          <w:sz w:val="24"/>
          <w:szCs w:val="24"/>
        </w:rPr>
        <w:t>DOSTAWY</w:t>
      </w:r>
    </w:p>
    <w:p w:rsidR="00E94079" w:rsidRDefault="00E94079" w:rsidP="00E94079">
      <w:pPr>
        <w:pStyle w:val="Akapitzlist"/>
        <w:suppressAutoHyphens w:val="0"/>
        <w:overflowPunct/>
        <w:autoSpaceDN w:val="0"/>
        <w:adjustRightInd w:val="0"/>
        <w:ind w:left="1845"/>
        <w:contextualSpacing/>
        <w:textAlignment w:val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94"/>
        <w:gridCol w:w="4593"/>
      </w:tblGrid>
      <w:tr w:rsidR="00E94079" w:rsidTr="00E94079">
        <w:trPr>
          <w:trHeight w:val="269"/>
        </w:trPr>
        <w:tc>
          <w:tcPr>
            <w:tcW w:w="4594" w:type="dxa"/>
          </w:tcPr>
          <w:p w:rsidR="00E94079" w:rsidRDefault="00E94079" w:rsidP="006325AD">
            <w:pPr>
              <w:pStyle w:val="Akapitzlist"/>
              <w:suppressAutoHyphens w:val="0"/>
              <w:overflowPunct/>
              <w:autoSpaceDN w:val="0"/>
              <w:adjustRightInd w:val="0"/>
              <w:ind w:left="0"/>
              <w:contextualSpacing/>
              <w:textAlignment w:val="auto"/>
              <w:rPr>
                <w:sz w:val="24"/>
                <w:szCs w:val="24"/>
              </w:rPr>
            </w:pPr>
            <w:r w:rsidRPr="00E94079">
              <w:rPr>
                <w:sz w:val="24"/>
                <w:szCs w:val="24"/>
              </w:rPr>
              <w:t>Proszę wpisać  wysokość kary w przedziale (min. 0,5%. - max 3%.)</w:t>
            </w:r>
          </w:p>
        </w:tc>
        <w:tc>
          <w:tcPr>
            <w:tcW w:w="4593" w:type="dxa"/>
            <w:vAlign w:val="center"/>
          </w:tcPr>
          <w:p w:rsidR="00E94079" w:rsidRDefault="00E94079" w:rsidP="00E94079">
            <w:pPr>
              <w:pStyle w:val="Akapitzlist"/>
              <w:suppressAutoHyphens w:val="0"/>
              <w:overflowPunct/>
              <w:autoSpaceDN w:val="0"/>
              <w:adjustRightInd w:val="0"/>
              <w:ind w:left="0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325AD" w:rsidRPr="00457490" w:rsidRDefault="006325AD" w:rsidP="006325AD">
      <w:pPr>
        <w:pStyle w:val="Akapitzlist"/>
        <w:suppressAutoHyphens w:val="0"/>
        <w:overflowPunct/>
        <w:autoSpaceDN w:val="0"/>
        <w:adjustRightInd w:val="0"/>
        <w:ind w:left="1845"/>
        <w:contextualSpacing/>
        <w:textAlignment w:val="auto"/>
        <w:rPr>
          <w:sz w:val="24"/>
          <w:szCs w:val="24"/>
        </w:rPr>
      </w:pPr>
    </w:p>
    <w:p w:rsidR="006325AD" w:rsidRDefault="006325AD"/>
    <w:sectPr w:rsidR="006325AD" w:rsidSect="0056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D485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81DA8"/>
    <w:multiLevelType w:val="hybridMultilevel"/>
    <w:tmpl w:val="B8923FB6"/>
    <w:lvl w:ilvl="0" w:tplc="041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2A1BE2"/>
    <w:multiLevelType w:val="hybridMultilevel"/>
    <w:tmpl w:val="C240C79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1DF14D47"/>
    <w:multiLevelType w:val="hybridMultilevel"/>
    <w:tmpl w:val="C240C79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2496449C"/>
    <w:multiLevelType w:val="hybridMultilevel"/>
    <w:tmpl w:val="B9FA5746"/>
    <w:lvl w:ilvl="0" w:tplc="041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3BD0561D"/>
    <w:multiLevelType w:val="hybridMultilevel"/>
    <w:tmpl w:val="C6B0D7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AA11BE"/>
    <w:multiLevelType w:val="hybridMultilevel"/>
    <w:tmpl w:val="A9884D1C"/>
    <w:lvl w:ilvl="0" w:tplc="B9DCD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0E3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06937"/>
    <w:multiLevelType w:val="hybridMultilevel"/>
    <w:tmpl w:val="83E0A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B27E2"/>
    <w:multiLevelType w:val="multilevel"/>
    <w:tmpl w:val="90A8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5AD"/>
    <w:rsid w:val="00287236"/>
    <w:rsid w:val="004746A0"/>
    <w:rsid w:val="004820DA"/>
    <w:rsid w:val="00565025"/>
    <w:rsid w:val="00616C0C"/>
    <w:rsid w:val="006325AD"/>
    <w:rsid w:val="007A4CE6"/>
    <w:rsid w:val="007E45EE"/>
    <w:rsid w:val="009272F0"/>
    <w:rsid w:val="00A325FA"/>
    <w:rsid w:val="00A44E8F"/>
    <w:rsid w:val="00A86DB0"/>
    <w:rsid w:val="00B0344F"/>
    <w:rsid w:val="00BE7EB8"/>
    <w:rsid w:val="00DA3077"/>
    <w:rsid w:val="00E94079"/>
    <w:rsid w:val="00E94A01"/>
    <w:rsid w:val="00F21747"/>
    <w:rsid w:val="00F8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6325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325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325AD"/>
    <w:pPr>
      <w:suppressAutoHyphens/>
      <w:overflowPunct w:val="0"/>
      <w:autoSpaceDE w:val="0"/>
      <w:ind w:left="708"/>
      <w:textAlignment w:val="baseline"/>
    </w:pPr>
    <w:rPr>
      <w:kern w:val="1"/>
      <w:sz w:val="20"/>
      <w:szCs w:val="20"/>
      <w:lang w:eastAsia="ar-SA"/>
    </w:rPr>
  </w:style>
  <w:style w:type="character" w:styleId="Pogrubienie">
    <w:name w:val="Strong"/>
    <w:uiPriority w:val="22"/>
    <w:qFormat/>
    <w:rsid w:val="006325AD"/>
    <w:rPr>
      <w:b/>
      <w:bCs/>
    </w:rPr>
  </w:style>
  <w:style w:type="table" w:styleId="Tabela-Siatka">
    <w:name w:val="Table Grid"/>
    <w:basedOn w:val="Standardowy"/>
    <w:uiPriority w:val="59"/>
    <w:rsid w:val="00BE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94079"/>
    <w:pPr>
      <w:widowControl w:val="0"/>
      <w:suppressAutoHyphens/>
      <w:overflowPunct w:val="0"/>
      <w:autoSpaceDE w:val="0"/>
      <w:jc w:val="both"/>
      <w:textAlignment w:val="baseline"/>
    </w:pPr>
    <w:rPr>
      <w:b/>
      <w:kern w:val="1"/>
      <w:szCs w:val="20"/>
      <w:lang w:eastAsia="ar-SA"/>
    </w:rPr>
  </w:style>
  <w:style w:type="numbering" w:customStyle="1" w:styleId="WW8Num451211">
    <w:name w:val="WW8Num451211"/>
    <w:rsid w:val="00A44E8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Ajakubik</dc:creator>
  <cp:lastModifiedBy>Ajakubik</cp:lastModifiedBy>
  <cp:revision>9</cp:revision>
  <cp:lastPrinted>2024-10-10T11:35:00Z</cp:lastPrinted>
  <dcterms:created xsi:type="dcterms:W3CDTF">2023-11-03T13:13:00Z</dcterms:created>
  <dcterms:modified xsi:type="dcterms:W3CDTF">2024-12-16T06:56:00Z</dcterms:modified>
</cp:coreProperties>
</file>