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456674">
        <w:rPr>
          <w:rFonts w:cs="Tahoma"/>
          <w:b/>
          <w:spacing w:val="1"/>
          <w:sz w:val="22"/>
          <w:szCs w:val="22"/>
          <w:lang w:eastAsia="ar-SA"/>
        </w:rPr>
        <w:t xml:space="preserve"> RG3.271.28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456674">
        <w:rPr>
          <w:rFonts w:cs="Gautami"/>
          <w:sz w:val="22"/>
          <w:szCs w:val="22"/>
          <w:u w:val="thick"/>
        </w:rPr>
        <w:t>prowadzonym w trybie przetargu nieograniczonego, na podstawie art. 132</w:t>
      </w:r>
      <w:r w:rsidR="000F38BA">
        <w:rPr>
          <w:rFonts w:cs="Gautami"/>
          <w:sz w:val="22"/>
          <w:szCs w:val="22"/>
          <w:u w:val="thick"/>
        </w:rPr>
        <w:t xml:space="preserve">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456674" w:rsidRDefault="00456674" w:rsidP="00B223A3">
      <w:pPr>
        <w:spacing w:line="240" w:lineRule="auto"/>
        <w:rPr>
          <w:rFonts w:cs="Gautami"/>
          <w:sz w:val="22"/>
          <w:szCs w:val="22"/>
          <w:u w:val="thick"/>
        </w:rPr>
      </w:pPr>
    </w:p>
    <w:p w:rsidR="000F38BA" w:rsidRDefault="00456674" w:rsidP="0045667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eastAsia="Times New Roman" w:cs="Times New Roman"/>
          <w:b/>
          <w:smallCaps/>
          <w:sz w:val="24"/>
          <w:szCs w:val="24"/>
        </w:rPr>
        <w:t>„</w:t>
      </w:r>
      <w:r>
        <w:rPr>
          <w:rFonts w:eastAsia="Times New Roman" w:cs="Times New Roman"/>
          <w:b/>
          <w:sz w:val="24"/>
          <w:szCs w:val="24"/>
        </w:rPr>
        <w:t>Modernizacja istniejącego na terenie Gminy Wiązownica oświetlenia, polegająca na wymianie opraw nieenergooszczędnych na nowe oprawy LED</w:t>
      </w:r>
      <w:r>
        <w:rPr>
          <w:rFonts w:eastAsia="Times New Roman" w:cs="Times New Roman"/>
          <w:b/>
          <w:smallCaps/>
          <w:sz w:val="24"/>
          <w:szCs w:val="24"/>
        </w:rPr>
        <w:t>”</w:t>
      </w: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2441F4" w:rsidRPr="002441F4" w:rsidRDefault="002441F4" w:rsidP="002441F4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contextualSpacing/>
        <w:jc w:val="both"/>
        <w:rPr>
          <w:rFonts w:cs="Arial"/>
          <w:sz w:val="22"/>
          <w:szCs w:val="22"/>
        </w:rPr>
      </w:pPr>
      <w:r w:rsidRPr="002441F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441F4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2441F4">
        <w:rPr>
          <w:rFonts w:eastAsia="Times New Roman" w:cs="Times New Roman"/>
          <w:sz w:val="22"/>
          <w:szCs w:val="22"/>
          <w:lang w:eastAsia="pl-PL"/>
        </w:rPr>
        <w:t xml:space="preserve">że nie podlegamy wykluczeniu z postępowania na  podstawie art. 108 ust. 1, </w:t>
      </w:r>
      <w:r>
        <w:rPr>
          <w:rFonts w:eastAsia="Times New Roman" w:cs="Times New Roman"/>
          <w:sz w:val="22"/>
          <w:szCs w:val="22"/>
          <w:lang w:eastAsia="pl-PL"/>
        </w:rPr>
        <w:t xml:space="preserve">art. 109 ust. 1 pkt. 4, 8 i 10  </w:t>
      </w:r>
      <w:r w:rsidRPr="002441F4">
        <w:rPr>
          <w:rFonts w:eastAsia="Times New Roman" w:cs="Times New Roman"/>
          <w:sz w:val="22"/>
          <w:szCs w:val="22"/>
          <w:lang w:eastAsia="pl-PL"/>
        </w:rPr>
        <w:t xml:space="preserve">ustawy Pzp, art. </w:t>
      </w:r>
      <w:r w:rsidRPr="002441F4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</w:t>
      </w:r>
      <w:r w:rsidRPr="002441F4">
        <w:rPr>
          <w:rFonts w:eastAsia="Times New Roman" w:cs="Times New Roman"/>
          <w:sz w:val="22"/>
          <w:szCs w:val="22"/>
          <w:lang w:eastAsia="pl-PL"/>
        </w:rPr>
        <w:t xml:space="preserve"> i art.</w:t>
      </w:r>
      <w:r w:rsidRPr="002441F4">
        <w:rPr>
          <w:rFonts w:cstheme="majorHAnsi"/>
          <w:sz w:val="22"/>
          <w:szCs w:val="22"/>
        </w:rPr>
        <w:t xml:space="preserve">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</w:t>
      </w:r>
      <w:r>
        <w:rPr>
          <w:rFonts w:cstheme="majorHAnsi"/>
          <w:sz w:val="22"/>
          <w:szCs w:val="22"/>
        </w:rPr>
        <w:t>porządzeniem Rady (UE) 2022/576</w:t>
      </w:r>
      <w:r w:rsidRPr="002441F4">
        <w:rPr>
          <w:rFonts w:cstheme="majorHAnsi"/>
          <w:sz w:val="22"/>
          <w:szCs w:val="22"/>
        </w:rPr>
        <w:t xml:space="preserve">w sprawie zmiany </w:t>
      </w:r>
      <w:r>
        <w:rPr>
          <w:rFonts w:cstheme="majorHAnsi"/>
          <w:sz w:val="22"/>
          <w:szCs w:val="22"/>
        </w:rPr>
        <w:t xml:space="preserve"> </w:t>
      </w:r>
      <w:r w:rsidRPr="002441F4">
        <w:rPr>
          <w:rFonts w:cstheme="majorHAnsi"/>
          <w:sz w:val="22"/>
          <w:szCs w:val="22"/>
        </w:rPr>
        <w:t>rozporządzenia (UE) nr 833/2014 dotyczącego środków ograniczających     w związku z działaniami Rosji destabilizującymi sytuację na Ukrainie (Dz. Urz. UE nr L 111 z 8.4.2022, str. 1), dalej: rozporządzenie 2022/576.</w:t>
      </w:r>
      <w:r w:rsidRPr="002441F4">
        <w:rPr>
          <w:rFonts w:cstheme="majorHAnsi"/>
          <w:sz w:val="22"/>
          <w:szCs w:val="22"/>
          <w:vertAlign w:val="superscript"/>
        </w:rPr>
        <w:footnoteReference w:id="1"/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FE3E00" w:rsidRDefault="009238C4" w:rsidP="009238C4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>
        <w:rPr>
          <w:sz w:val="22"/>
          <w:szCs w:val="22"/>
        </w:rPr>
        <w:t xml:space="preserve"> </w:t>
      </w:r>
      <w:r w:rsidR="002441F4">
        <w:rPr>
          <w:sz w:val="22"/>
          <w:szCs w:val="22"/>
        </w:rPr>
        <w:t>cenę</w:t>
      </w:r>
      <w:r>
        <w:rPr>
          <w:sz w:val="22"/>
          <w:szCs w:val="22"/>
        </w:rPr>
        <w:t xml:space="preserve">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9238C4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</w:t>
      </w:r>
    </w:p>
    <w:p w:rsidR="009238C4" w:rsidRDefault="00A42696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="009238C4">
        <w:rPr>
          <w:rFonts w:ascii="CG Omega" w:hAnsi="CG Omega"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1F3100" w:rsidRPr="00C1162A" w:rsidRDefault="001F3100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463E26" w:rsidRPr="00463E26" w:rsidRDefault="009238C4" w:rsidP="009238C4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>że na wykonany przedmiot zamówienia</w:t>
      </w:r>
      <w:r w:rsidR="00A42696">
        <w:rPr>
          <w:rFonts w:ascii="CG Omega" w:hAnsi="CG Omega" w:cs="Times New Roman"/>
          <w:b w:val="0"/>
          <w:sz w:val="22"/>
          <w:szCs w:val="22"/>
        </w:rPr>
        <w:t xml:space="preserve">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 w:rsidR="002441F4">
        <w:rPr>
          <w:rFonts w:ascii="CG Omega" w:hAnsi="CG Omega" w:cs="Times New Roman"/>
          <w:b w:val="0"/>
          <w:sz w:val="22"/>
          <w:szCs w:val="22"/>
        </w:rPr>
        <w:t>gwarancji</w:t>
      </w:r>
      <w:r>
        <w:rPr>
          <w:rFonts w:ascii="CG Omega" w:hAnsi="CG Omega" w:cs="Times New Roman"/>
          <w:b w:val="0"/>
          <w:sz w:val="22"/>
          <w:szCs w:val="22"/>
        </w:rPr>
        <w:t xml:space="preserve"> </w:t>
      </w:r>
      <w:r w:rsidRPr="00463E26">
        <w:rPr>
          <w:rFonts w:ascii="CG Omega" w:hAnsi="CG Omega" w:cs="Times New Roman"/>
          <w:sz w:val="22"/>
          <w:szCs w:val="22"/>
        </w:rPr>
        <w:t xml:space="preserve">na okres </w:t>
      </w:r>
      <w:r w:rsidRPr="00463E26">
        <w:rPr>
          <w:rFonts w:ascii="CG Omega" w:hAnsi="CG Omega" w:cs="Times New Roman"/>
          <w:caps/>
          <w:sz w:val="22"/>
          <w:szCs w:val="22"/>
        </w:rPr>
        <w:t xml:space="preserve">………………… </w:t>
      </w:r>
      <w:r w:rsidRPr="00463E26">
        <w:rPr>
          <w:rFonts w:ascii="CG Omega" w:hAnsi="CG Omega" w:cs="Times New Roman"/>
          <w:sz w:val="22"/>
          <w:szCs w:val="22"/>
        </w:rPr>
        <w:t>m-</w:t>
      </w:r>
      <w:proofErr w:type="spellStart"/>
      <w:r w:rsidRPr="00463E26">
        <w:rPr>
          <w:rFonts w:ascii="CG Omega" w:hAnsi="CG Omega" w:cs="Times New Roman"/>
          <w:sz w:val="22"/>
          <w:szCs w:val="22"/>
        </w:rPr>
        <w:t>cy</w:t>
      </w:r>
      <w:proofErr w:type="spellEnd"/>
      <w:r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Pr="00203D5D">
        <w:rPr>
          <w:rFonts w:ascii="CG Omega" w:hAnsi="CG Omega" w:cs="Times New Roman"/>
          <w:b w:val="0"/>
          <w:sz w:val="22"/>
          <w:szCs w:val="22"/>
        </w:rPr>
        <w:t xml:space="preserve"> liczony od momentu podpisania protokołu końcowego  odbioru </w:t>
      </w:r>
      <w:r>
        <w:rPr>
          <w:rFonts w:ascii="CG Omega" w:hAnsi="CG Omega" w:cs="Times New Roman"/>
          <w:b w:val="0"/>
          <w:sz w:val="22"/>
          <w:szCs w:val="22"/>
        </w:rPr>
        <w:t>przedmiotu zamówienia</w:t>
      </w:r>
      <w:r w:rsidRPr="00C1162A">
        <w:rPr>
          <w:rFonts w:ascii="CG Omega" w:hAnsi="CG Omega" w:cs="Times New Roman"/>
          <w:b w:val="0"/>
          <w:sz w:val="22"/>
          <w:szCs w:val="22"/>
        </w:rPr>
        <w:t>.</w:t>
      </w:r>
      <w:r w:rsidR="00D22919" w:rsidRPr="009238C4">
        <w:rPr>
          <w:rFonts w:ascii="CG Omega" w:hAnsi="CG Omega" w:cs="Times New Roman"/>
          <w:sz w:val="22"/>
          <w:szCs w:val="22"/>
        </w:rPr>
        <w:t xml:space="preserve"> </w:t>
      </w:r>
    </w:p>
    <w:p w:rsidR="00463E26" w:rsidRPr="00463E26" w:rsidRDefault="00463E26" w:rsidP="00463E26">
      <w:pPr>
        <w:pStyle w:val="Zwykytekst"/>
        <w:tabs>
          <w:tab w:val="left" w:pos="600"/>
        </w:tabs>
        <w:ind w:left="426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D44C21">
        <w:rPr>
          <w:rFonts w:ascii="CG Omega" w:hAnsi="CG Omega"/>
          <w:sz w:val="22"/>
          <w:szCs w:val="22"/>
        </w:rPr>
        <w:t xml:space="preserve"> 13</w:t>
      </w:r>
      <w:bookmarkStart w:id="1" w:name="_GoBack"/>
      <w:bookmarkEnd w:id="1"/>
      <w:r w:rsidR="00D22919">
        <w:rPr>
          <w:rFonts w:ascii="CG Omega" w:hAnsi="CG Omega"/>
          <w:sz w:val="22"/>
          <w:szCs w:val="22"/>
        </w:rPr>
        <w:t> </w:t>
      </w:r>
      <w:r w:rsidR="00A42696">
        <w:rPr>
          <w:rFonts w:ascii="CG Omega" w:hAnsi="CG Omega"/>
          <w:sz w:val="22"/>
          <w:szCs w:val="22"/>
        </w:rPr>
        <w:t>miesięcy</w:t>
      </w:r>
      <w:r w:rsidR="001A72CC">
        <w:rPr>
          <w:rFonts w:ascii="CG Omega" w:hAnsi="CG Omega"/>
          <w:sz w:val="22"/>
          <w:szCs w:val="22"/>
        </w:rPr>
        <w:t xml:space="preserve"> od daty podpisania umowy.</w:t>
      </w:r>
    </w:p>
    <w:p w:rsidR="00353727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623E88" w:rsidRPr="002D025B" w:rsidRDefault="00623E88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D44C21">
        <w:rPr>
          <w:rFonts w:eastAsia="Times New Roman" w:cs="Courier New"/>
          <w:b/>
          <w:sz w:val="22"/>
          <w:szCs w:val="22"/>
          <w:lang w:eastAsia="pl-PL"/>
        </w:rPr>
        <w:t>22.12</w:t>
      </w:r>
      <w:r w:rsidR="00470F62" w:rsidRPr="00E073DE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073DE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2441F4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dstrike/>
          <w:sz w:val="22"/>
          <w:szCs w:val="22"/>
        </w:rPr>
      </w:pPr>
      <w:r w:rsidRPr="002441F4">
        <w:rPr>
          <w:b/>
          <w:dstrike/>
          <w:sz w:val="22"/>
          <w:szCs w:val="22"/>
        </w:rPr>
        <w:t>OŚWIADCZAMY</w:t>
      </w:r>
      <w:r w:rsidRPr="002441F4">
        <w:rPr>
          <w:dstrike/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lastRenderedPageBreak/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Default="00895CEA" w:rsidP="005D1F97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623E88" w:rsidRDefault="00623E88" w:rsidP="005D1F97">
      <w:pPr>
        <w:ind w:left="567"/>
        <w:jc w:val="center"/>
        <w:rPr>
          <w:i/>
          <w:sz w:val="18"/>
          <w:szCs w:val="18"/>
        </w:rPr>
      </w:pPr>
    </w:p>
    <w:p w:rsidR="00623E88" w:rsidRPr="00895CEA" w:rsidRDefault="00623E88" w:rsidP="005D1F97">
      <w:pPr>
        <w:ind w:left="567"/>
        <w:jc w:val="center"/>
        <w:rPr>
          <w:i/>
          <w:sz w:val="18"/>
          <w:szCs w:val="18"/>
        </w:rPr>
      </w:pP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623E88" w:rsidRPr="009238C4" w:rsidRDefault="00623E88" w:rsidP="00895CEA">
      <w:pPr>
        <w:rPr>
          <w:i/>
          <w:sz w:val="18"/>
          <w:szCs w:val="18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lastRenderedPageBreak/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9238C4" w:rsidRDefault="00895CEA" w:rsidP="00895CEA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CD6FB2" w:rsidRDefault="00895CEA" w:rsidP="00CD6FB2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CD6FB2">
        <w:rPr>
          <w:b/>
          <w:sz w:val="22"/>
          <w:szCs w:val="22"/>
        </w:rPr>
        <w:t xml:space="preserve">OŚWIADCZAMY, </w:t>
      </w:r>
      <w:r w:rsidRPr="00CD6FB2">
        <w:rPr>
          <w:sz w:val="22"/>
          <w:szCs w:val="22"/>
        </w:rPr>
        <w:t xml:space="preserve">że wnieśliśmy wadium </w:t>
      </w:r>
      <w:r w:rsidR="004C64C6" w:rsidRPr="00CD6FB2">
        <w:rPr>
          <w:sz w:val="22"/>
          <w:szCs w:val="22"/>
        </w:rPr>
        <w:t xml:space="preserve"> na poszczególne części zamówienia </w:t>
      </w:r>
      <w:r w:rsidRPr="00CD6FB2">
        <w:rPr>
          <w:sz w:val="22"/>
          <w:szCs w:val="22"/>
        </w:rPr>
        <w:t>w kwocie</w:t>
      </w:r>
      <w:r w:rsidR="004C64C6" w:rsidRPr="00CD6FB2">
        <w:rPr>
          <w:sz w:val="22"/>
          <w:szCs w:val="22"/>
        </w:rPr>
        <w:t>:</w:t>
      </w:r>
      <w:r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="002441F4">
        <w:rPr>
          <w:b/>
          <w:sz w:val="22"/>
          <w:szCs w:val="22"/>
        </w:rPr>
        <w:t>6</w:t>
      </w:r>
      <w:r w:rsidR="001F3100" w:rsidRPr="00CD6FB2">
        <w:rPr>
          <w:b/>
          <w:sz w:val="22"/>
          <w:szCs w:val="22"/>
        </w:rPr>
        <w:t>0 000 zł</w:t>
      </w:r>
      <w:r w:rsidR="00E073DE" w:rsidRPr="00CD6FB2">
        <w:rPr>
          <w:b/>
          <w:sz w:val="22"/>
          <w:szCs w:val="22"/>
        </w:rPr>
        <w:t>*</w:t>
      </w:r>
      <w:r w:rsidR="004C64C6"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Pr="00CD6FB2">
        <w:rPr>
          <w:sz w:val="22"/>
          <w:szCs w:val="22"/>
        </w:rPr>
        <w:t>w formie: ……………………</w:t>
      </w:r>
      <w:r w:rsidR="00CD6FB2">
        <w:rPr>
          <w:sz w:val="22"/>
          <w:szCs w:val="22"/>
        </w:rPr>
        <w:t>…………………………………………………………………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4C64C6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>wniesione w pieniądzu należy zwró</w:t>
      </w:r>
      <w:r w:rsidR="004C64C6">
        <w:rPr>
          <w:sz w:val="22"/>
          <w:szCs w:val="22"/>
        </w:rPr>
        <w:t xml:space="preserve">cić na rachunek prowadzony w </w:t>
      </w:r>
      <w:r w:rsidRPr="00895CEA">
        <w:rPr>
          <w:sz w:val="22"/>
          <w:szCs w:val="22"/>
        </w:rPr>
        <w:t xml:space="preserve"> banku:</w:t>
      </w:r>
      <w:r w:rsidR="004C64C6">
        <w:rPr>
          <w:sz w:val="22"/>
          <w:szCs w:val="22"/>
        </w:rPr>
        <w:t xml:space="preserve"> ………………………………………</w:t>
      </w:r>
      <w:r w:rsidRPr="00895CEA">
        <w:rPr>
          <w:sz w:val="22"/>
          <w:szCs w:val="22"/>
        </w:rPr>
        <w:t>numer rachunku: .…………………………</w:t>
      </w:r>
      <w:r w:rsidR="004C64C6">
        <w:rPr>
          <w:sz w:val="22"/>
          <w:szCs w:val="22"/>
        </w:rPr>
        <w:t>……………………...</w:t>
      </w:r>
      <w:r w:rsidRPr="00895CEA">
        <w:rPr>
          <w:sz w:val="22"/>
          <w:szCs w:val="22"/>
        </w:rPr>
        <w:t>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</w:t>
      </w:r>
      <w:r w:rsidR="002441F4">
        <w:rPr>
          <w:sz w:val="22"/>
          <w:szCs w:val="22"/>
        </w:rPr>
        <w:t>_________</w:t>
      </w:r>
      <w:r w:rsidRPr="00895CEA">
        <w:rPr>
          <w:sz w:val="22"/>
          <w:szCs w:val="22"/>
        </w:rPr>
        <w:t xml:space="preserve">__ </w:t>
      </w:r>
    </w:p>
    <w:p w:rsidR="002441F4" w:rsidRDefault="002441F4" w:rsidP="002441F4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</w:t>
      </w:r>
      <w:r>
        <w:rPr>
          <w:rFonts w:cs="Gautami"/>
          <w:sz w:val="18"/>
          <w:szCs w:val="18"/>
        </w:rPr>
        <w:t xml:space="preserve">osób uprawnionych </w:t>
      </w:r>
    </w:p>
    <w:p w:rsidR="002441F4" w:rsidRDefault="002441F4" w:rsidP="002441F4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do składania </w:t>
      </w:r>
      <w:r>
        <w:rPr>
          <w:rFonts w:cs="Arial"/>
          <w:sz w:val="18"/>
          <w:szCs w:val="18"/>
        </w:rPr>
        <w:t xml:space="preserve"> </w:t>
      </w:r>
      <w:r>
        <w:rPr>
          <w:rFonts w:cs="Gautami"/>
          <w:sz w:val="18"/>
          <w:szCs w:val="18"/>
        </w:rPr>
        <w:t>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CE" w:rsidRDefault="005B3DCE" w:rsidP="00E67E0D">
      <w:pPr>
        <w:spacing w:line="240" w:lineRule="auto"/>
      </w:pPr>
      <w:r>
        <w:separator/>
      </w:r>
    </w:p>
  </w:endnote>
  <w:endnote w:type="continuationSeparator" w:id="0">
    <w:p w:rsidR="005B3DCE" w:rsidRDefault="005B3DCE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CE" w:rsidRDefault="005B3DCE" w:rsidP="00E67E0D">
      <w:pPr>
        <w:spacing w:line="240" w:lineRule="auto"/>
      </w:pPr>
      <w:r>
        <w:separator/>
      </w:r>
    </w:p>
  </w:footnote>
  <w:footnote w:type="continuationSeparator" w:id="0">
    <w:p w:rsidR="005B3DCE" w:rsidRDefault="005B3DCE" w:rsidP="00E67E0D">
      <w:pPr>
        <w:spacing w:line="240" w:lineRule="auto"/>
      </w:pPr>
      <w:r>
        <w:continuationSeparator/>
      </w:r>
    </w:p>
  </w:footnote>
  <w:footnote w:id="1">
    <w:p w:rsidR="002441F4" w:rsidRPr="00B929A1" w:rsidRDefault="002441F4" w:rsidP="002441F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441F4" w:rsidRDefault="002441F4" w:rsidP="002441F4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2441F4" w:rsidRDefault="002441F4" w:rsidP="002441F4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2441F4" w:rsidRPr="00B929A1" w:rsidRDefault="002441F4" w:rsidP="002441F4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441F4" w:rsidRPr="004E3F67" w:rsidRDefault="002441F4" w:rsidP="002441F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0D" w:rsidRDefault="001F6040">
    <w:pPr>
      <w:pStyle w:val="Nagwek"/>
    </w:pPr>
    <w:r>
      <w:rPr>
        <w:noProof/>
        <w:lang w:eastAsia="pl-PL"/>
      </w:rPr>
      <w:drawing>
        <wp:inline distT="0" distB="0" distL="0" distR="0" wp14:anchorId="64F4CB59" wp14:editId="4D0DB706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40" w:rsidRDefault="001F60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C1910"/>
    <w:multiLevelType w:val="hybridMultilevel"/>
    <w:tmpl w:val="022E175E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43285"/>
    <w:rsid w:val="00181840"/>
    <w:rsid w:val="001A72CC"/>
    <w:rsid w:val="001F1DF8"/>
    <w:rsid w:val="001F3100"/>
    <w:rsid w:val="001F6040"/>
    <w:rsid w:val="00222CB0"/>
    <w:rsid w:val="00223162"/>
    <w:rsid w:val="00225924"/>
    <w:rsid w:val="002441F4"/>
    <w:rsid w:val="00271467"/>
    <w:rsid w:val="002746CA"/>
    <w:rsid w:val="00280B24"/>
    <w:rsid w:val="002D025B"/>
    <w:rsid w:val="00353727"/>
    <w:rsid w:val="00355E53"/>
    <w:rsid w:val="0036521E"/>
    <w:rsid w:val="003A17A6"/>
    <w:rsid w:val="003B6475"/>
    <w:rsid w:val="003B731A"/>
    <w:rsid w:val="003E04E0"/>
    <w:rsid w:val="003E7C05"/>
    <w:rsid w:val="003F7295"/>
    <w:rsid w:val="004442E5"/>
    <w:rsid w:val="00456674"/>
    <w:rsid w:val="00463E26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3DCE"/>
    <w:rsid w:val="005B6747"/>
    <w:rsid w:val="005C63D2"/>
    <w:rsid w:val="005D1F97"/>
    <w:rsid w:val="006138D4"/>
    <w:rsid w:val="00623C63"/>
    <w:rsid w:val="00623E88"/>
    <w:rsid w:val="00670B4C"/>
    <w:rsid w:val="00782DFF"/>
    <w:rsid w:val="007B7124"/>
    <w:rsid w:val="007E508E"/>
    <w:rsid w:val="00824E0B"/>
    <w:rsid w:val="00832E1B"/>
    <w:rsid w:val="0085695E"/>
    <w:rsid w:val="00873450"/>
    <w:rsid w:val="008864A6"/>
    <w:rsid w:val="00895CEA"/>
    <w:rsid w:val="008D2711"/>
    <w:rsid w:val="008F16FA"/>
    <w:rsid w:val="009238C4"/>
    <w:rsid w:val="00953EF0"/>
    <w:rsid w:val="009750D9"/>
    <w:rsid w:val="009A2300"/>
    <w:rsid w:val="00A23CDE"/>
    <w:rsid w:val="00A42696"/>
    <w:rsid w:val="00A56BAF"/>
    <w:rsid w:val="00A8294E"/>
    <w:rsid w:val="00A95B9D"/>
    <w:rsid w:val="00AA11DE"/>
    <w:rsid w:val="00B223A3"/>
    <w:rsid w:val="00B5123F"/>
    <w:rsid w:val="00B97054"/>
    <w:rsid w:val="00BE2F77"/>
    <w:rsid w:val="00BE3E67"/>
    <w:rsid w:val="00C60027"/>
    <w:rsid w:val="00C7771E"/>
    <w:rsid w:val="00CD6FB2"/>
    <w:rsid w:val="00D21754"/>
    <w:rsid w:val="00D22919"/>
    <w:rsid w:val="00D40B3D"/>
    <w:rsid w:val="00D44C21"/>
    <w:rsid w:val="00D83478"/>
    <w:rsid w:val="00DE4011"/>
    <w:rsid w:val="00E073DE"/>
    <w:rsid w:val="00E20503"/>
    <w:rsid w:val="00E57619"/>
    <w:rsid w:val="00E67E0D"/>
    <w:rsid w:val="00E7337A"/>
    <w:rsid w:val="00E9232A"/>
    <w:rsid w:val="00EC267E"/>
    <w:rsid w:val="00EC5CEB"/>
    <w:rsid w:val="00ED3285"/>
    <w:rsid w:val="00EE386A"/>
    <w:rsid w:val="00F22510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1F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1F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2024-08-26T18:54:00Z</dcterms:created>
  <dcterms:modified xsi:type="dcterms:W3CDTF">2024-08-27T07:16:00Z</dcterms:modified>
</cp:coreProperties>
</file>