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C22EBC">
        <w:rPr>
          <w:rFonts w:ascii="Times New Roman" w:hAnsi="Times New Roman" w:cs="Times New Roman"/>
          <w:b/>
          <w:sz w:val="20"/>
          <w:szCs w:val="20"/>
        </w:rPr>
        <w:t>2</w:t>
      </w:r>
      <w:r w:rsidR="007A7F8E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F2C61" w:rsidRPr="0010370D" w:rsidRDefault="007A7F8E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7A7F8E">
        <w:rPr>
          <w:rFonts w:ascii="Times New Roman" w:hAnsi="Times New Roman" w:cs="Times New Roman"/>
          <w:b/>
        </w:rPr>
        <w:t>Zadanie nr 22 – KMP Ostrołęka, CBŚP o/Ostrołęka – część B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Pr="00432037" w:rsidRDefault="00564FD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zatrudniał średniorocznie mniej niż 10 pracowników oraz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564FD0" w:rsidRDefault="00564FD0" w:rsidP="00564F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26C2" w:rsidRDefault="00A626C2" w:rsidP="00A626C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Usługa holowania/ przetransportowania pojazdów/rzeczy zabezpieczonych przez Policję do prowadzonych postępowań oraz pojazdów służbowych będących na stanie KWP z siedzibą w Radomiu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8A223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958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1462"/>
        <w:gridCol w:w="1650"/>
        <w:gridCol w:w="2610"/>
      </w:tblGrid>
      <w:tr w:rsidR="00320FE2" w:rsidTr="00CF23DB">
        <w:trPr>
          <w:trHeight w:val="454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Część B</w:t>
            </w:r>
          </w:p>
        </w:tc>
      </w:tr>
      <w:tr w:rsidR="00320FE2" w:rsidTr="00CF23DB">
        <w:trPr>
          <w:trHeight w:val="964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POWYŻEJ 3,5 T,</w:t>
            </w:r>
          </w:p>
          <w:p w:rsidR="00320FE2" w:rsidRDefault="00320FE2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NIEPRZEKRACZAJĄCYCH 16 T, PRZYCZEP ORAZ NACZEP</w:t>
            </w:r>
          </w:p>
        </w:tc>
      </w:tr>
      <w:tr w:rsidR="00320FE2" w:rsidTr="00CF23DB">
        <w:trPr>
          <w:trHeight w:val="701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czynności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brutto szt./km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</w:t>
            </w:r>
          </w:p>
          <w:p w:rsidR="00320FE2" w:rsidRDefault="00320FE2" w:rsidP="00CF23DB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(kol.2 x kol.3)</w:t>
            </w:r>
          </w:p>
        </w:tc>
      </w:tr>
      <w:tr w:rsidR="00320FE2" w:rsidTr="00CF23DB">
        <w:trPr>
          <w:trHeight w:val="256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20FE2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right"/>
            </w:pPr>
          </w:p>
        </w:tc>
      </w:tr>
      <w:tr w:rsidR="00320FE2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rPr>
                <w:i/>
              </w:rPr>
            </w:pPr>
            <w:r>
              <w:rPr>
                <w:i/>
              </w:rPr>
              <w:lastRenderedPageBreak/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right"/>
            </w:pPr>
          </w:p>
        </w:tc>
      </w:tr>
      <w:tr w:rsidR="00320FE2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right"/>
            </w:pPr>
          </w:p>
        </w:tc>
      </w:tr>
      <w:tr w:rsidR="00320FE2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right"/>
            </w:pPr>
          </w:p>
        </w:tc>
      </w:tr>
      <w:tr w:rsidR="00320FE2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right"/>
            </w:pPr>
          </w:p>
        </w:tc>
      </w:tr>
      <w:tr w:rsidR="00320FE2" w:rsidTr="00CF23DB">
        <w:trPr>
          <w:trHeight w:val="567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 PRZEKRACZAJĄCEJ 16 T</w:t>
            </w:r>
          </w:p>
        </w:tc>
      </w:tr>
      <w:tr w:rsidR="00320FE2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right"/>
            </w:pPr>
          </w:p>
        </w:tc>
      </w:tr>
      <w:tr w:rsidR="00320FE2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right"/>
            </w:pPr>
          </w:p>
        </w:tc>
      </w:tr>
      <w:tr w:rsidR="00320FE2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right"/>
            </w:pPr>
          </w:p>
        </w:tc>
      </w:tr>
      <w:tr w:rsidR="00320FE2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right"/>
            </w:pPr>
          </w:p>
        </w:tc>
      </w:tr>
      <w:tr w:rsidR="00320FE2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right"/>
            </w:pPr>
          </w:p>
        </w:tc>
      </w:tr>
      <w:tr w:rsidR="00320FE2" w:rsidTr="00CF23DB">
        <w:trPr>
          <w:trHeight w:val="567"/>
        </w:trPr>
        <w:tc>
          <w:tcPr>
            <w:tcW w:w="6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 zł brutto (kol. 4)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FE2" w:rsidRDefault="00320FE2" w:rsidP="00CF23DB">
            <w:pPr>
              <w:pStyle w:val="Standard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A223A" w:rsidRDefault="008A223A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Czas dojazdu do miejsca zdarzenia</w:t>
      </w:r>
      <w:r w:rsidR="008A223A">
        <w:rPr>
          <w:rFonts w:ascii="Times New Roman" w:hAnsi="Times New Roman"/>
          <w:b/>
          <w:szCs w:val="24"/>
        </w:rPr>
        <w:t xml:space="preserve"> – waga 40,00%</w:t>
      </w:r>
      <w:r w:rsidR="008A223A">
        <w:rPr>
          <w:rFonts w:ascii="Times New Roman" w:hAnsi="Times New Roman"/>
          <w:b/>
          <w:szCs w:val="24"/>
        </w:rPr>
        <w:tab/>
      </w:r>
      <w:r w:rsidR="008A223A" w:rsidRPr="008A223A">
        <w:rPr>
          <w:rFonts w:ascii="Times New Roman" w:hAnsi="Times New Roman"/>
          <w:b/>
          <w:szCs w:val="24"/>
        </w:rPr>
        <w:t>…………...</w:t>
      </w:r>
      <w:r w:rsidR="008A223A">
        <w:rPr>
          <w:rFonts w:ascii="Times New Roman" w:hAnsi="Times New Roman"/>
          <w:b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minut</w:t>
      </w:r>
    </w:p>
    <w:p w:rsidR="008A223A" w:rsidRPr="00330497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</w:rPr>
      </w:pPr>
      <w:r w:rsidRPr="00330497">
        <w:rPr>
          <w:rFonts w:ascii="Times New Roman" w:hAnsi="Times New Roman" w:cs="Times New Roman"/>
          <w:i/>
          <w:iCs/>
          <w:color w:val="000000" w:themeColor="text1"/>
          <w:sz w:val="18"/>
        </w:rPr>
        <w:t>Czas dojazdu nie może przekroczyć 90 minut licząc od telefonicznego poinformowania Wykonawcy o tym fakcie. Wykonawcy mogą wskazać czas dojazdu dla realizacji zadania, na które składa ofertę krótszy niż żądany przez Zamawiającego. Wykonawca podając czas dojazdu może go skracać, co pełne 5 minut. Zamawiający zastrzega sobie prawo do zaokrąglania czasu dojazdu wskazanego przez Wykonawcę do pełnych 5 minut w przypadku, gdy podany przez Wykonawcę czas dojazdu nie zostanie wskazany w zaokrągleniu do pełnych 5 minut w górę (np. gdy Wykonawca wskaże czas dojazdu 84 min. – zostanie on zaokrąglony do 85 min., jeżeli 88 min. zostanie on zaokrąglony do 90 min.).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564FD0">
        <w:rPr>
          <w:rFonts w:ascii="Times New Roman" w:hAnsi="Times New Roman" w:cs="Times New Roman"/>
          <w:b/>
          <w:color w:val="0070C0"/>
          <w:szCs w:val="24"/>
        </w:rPr>
        <w:t>Oferty, w których czas dojazdu będzie dłuższy niż 90</w:t>
      </w:r>
      <w:r w:rsidR="00AB2F30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564FD0">
        <w:rPr>
          <w:rFonts w:ascii="Times New Roman" w:hAnsi="Times New Roman" w:cs="Times New Roman"/>
          <w:b/>
          <w:color w:val="0070C0"/>
          <w:szCs w:val="24"/>
        </w:rPr>
        <w:t xml:space="preserve">minut zostaną odrzucone. </w:t>
      </w: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64FD0">
        <w:rPr>
          <w:rFonts w:ascii="Times New Roman" w:hAnsi="Times New Roman" w:cs="Times New Roman"/>
          <w:b/>
          <w:color w:val="000000" w:themeColor="text1"/>
          <w:szCs w:val="24"/>
        </w:rPr>
        <w:t>W przypadku, gdy Wykonawca nie wskaże w ofercie czasu dojazdu do miejsca zdarzenia, Wykonawca oświadcza, że zaoferował maksymalny czas dojazdu 90 minut licząc od telefonicznego poinformowania Wykonawcy o tym fakcie.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C22EBC" w:rsidRPr="00451BCB" w:rsidRDefault="00C22EBC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C22EBC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22EBC" w:rsidRPr="00B3582A" w:rsidRDefault="00C22EBC" w:rsidP="00C22EB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488B"/>
    <w:rsid w:val="00027B2B"/>
    <w:rsid w:val="00046EFE"/>
    <w:rsid w:val="00054501"/>
    <w:rsid w:val="0005636A"/>
    <w:rsid w:val="000633D7"/>
    <w:rsid w:val="000A0408"/>
    <w:rsid w:val="000B506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8561E"/>
    <w:rsid w:val="00196302"/>
    <w:rsid w:val="001D6BB8"/>
    <w:rsid w:val="001F06B1"/>
    <w:rsid w:val="002002A1"/>
    <w:rsid w:val="00226325"/>
    <w:rsid w:val="0024013B"/>
    <w:rsid w:val="002444EC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2E5228"/>
    <w:rsid w:val="00313BB2"/>
    <w:rsid w:val="00320FE2"/>
    <w:rsid w:val="003255EF"/>
    <w:rsid w:val="00330497"/>
    <w:rsid w:val="00335FDF"/>
    <w:rsid w:val="003376B1"/>
    <w:rsid w:val="00366D5F"/>
    <w:rsid w:val="0037631D"/>
    <w:rsid w:val="0039495C"/>
    <w:rsid w:val="003A324E"/>
    <w:rsid w:val="003B4566"/>
    <w:rsid w:val="003B50CA"/>
    <w:rsid w:val="003D65E4"/>
    <w:rsid w:val="003D6929"/>
    <w:rsid w:val="00415681"/>
    <w:rsid w:val="00436996"/>
    <w:rsid w:val="00451BCB"/>
    <w:rsid w:val="00466093"/>
    <w:rsid w:val="004A4856"/>
    <w:rsid w:val="004B2773"/>
    <w:rsid w:val="004C2851"/>
    <w:rsid w:val="004D0277"/>
    <w:rsid w:val="004E2DF3"/>
    <w:rsid w:val="004F6737"/>
    <w:rsid w:val="00500FFE"/>
    <w:rsid w:val="005225C8"/>
    <w:rsid w:val="005345AC"/>
    <w:rsid w:val="005643FE"/>
    <w:rsid w:val="00564FD0"/>
    <w:rsid w:val="0057555B"/>
    <w:rsid w:val="0057791A"/>
    <w:rsid w:val="005842BE"/>
    <w:rsid w:val="00585B44"/>
    <w:rsid w:val="005A184D"/>
    <w:rsid w:val="005C0D30"/>
    <w:rsid w:val="005C4FD7"/>
    <w:rsid w:val="005D151F"/>
    <w:rsid w:val="005F2E0A"/>
    <w:rsid w:val="005F5ED4"/>
    <w:rsid w:val="00603688"/>
    <w:rsid w:val="006049C0"/>
    <w:rsid w:val="006260FD"/>
    <w:rsid w:val="00642C02"/>
    <w:rsid w:val="0065217A"/>
    <w:rsid w:val="0066283B"/>
    <w:rsid w:val="006674C3"/>
    <w:rsid w:val="00693EFC"/>
    <w:rsid w:val="006942CE"/>
    <w:rsid w:val="006A5FCA"/>
    <w:rsid w:val="006C225D"/>
    <w:rsid w:val="006C7D24"/>
    <w:rsid w:val="006D7BBF"/>
    <w:rsid w:val="006E433E"/>
    <w:rsid w:val="007021BF"/>
    <w:rsid w:val="00734DBC"/>
    <w:rsid w:val="007375A6"/>
    <w:rsid w:val="00750EAF"/>
    <w:rsid w:val="0075343E"/>
    <w:rsid w:val="00753BC0"/>
    <w:rsid w:val="007632A9"/>
    <w:rsid w:val="007A2360"/>
    <w:rsid w:val="007A7F8E"/>
    <w:rsid w:val="007C5B5A"/>
    <w:rsid w:val="007E462C"/>
    <w:rsid w:val="007F536B"/>
    <w:rsid w:val="007F623B"/>
    <w:rsid w:val="00803611"/>
    <w:rsid w:val="00804138"/>
    <w:rsid w:val="00811159"/>
    <w:rsid w:val="00821C37"/>
    <w:rsid w:val="00840399"/>
    <w:rsid w:val="008745C0"/>
    <w:rsid w:val="0089131B"/>
    <w:rsid w:val="008951A7"/>
    <w:rsid w:val="008A223A"/>
    <w:rsid w:val="008C14EF"/>
    <w:rsid w:val="008D4DE9"/>
    <w:rsid w:val="008F0F20"/>
    <w:rsid w:val="009163CC"/>
    <w:rsid w:val="009164C6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03A96"/>
    <w:rsid w:val="00A25DF2"/>
    <w:rsid w:val="00A303DC"/>
    <w:rsid w:val="00A354A6"/>
    <w:rsid w:val="00A42CEA"/>
    <w:rsid w:val="00A626C2"/>
    <w:rsid w:val="00A962C7"/>
    <w:rsid w:val="00AA4ECA"/>
    <w:rsid w:val="00AB2F30"/>
    <w:rsid w:val="00AB66A1"/>
    <w:rsid w:val="00AC750A"/>
    <w:rsid w:val="00AE4A15"/>
    <w:rsid w:val="00AE5B77"/>
    <w:rsid w:val="00AF399A"/>
    <w:rsid w:val="00AF4E43"/>
    <w:rsid w:val="00AF7975"/>
    <w:rsid w:val="00B01847"/>
    <w:rsid w:val="00B0497F"/>
    <w:rsid w:val="00B07BD2"/>
    <w:rsid w:val="00B122B7"/>
    <w:rsid w:val="00B15B0A"/>
    <w:rsid w:val="00B23B5C"/>
    <w:rsid w:val="00B30446"/>
    <w:rsid w:val="00B32457"/>
    <w:rsid w:val="00B3582A"/>
    <w:rsid w:val="00B71161"/>
    <w:rsid w:val="00B716AF"/>
    <w:rsid w:val="00B90293"/>
    <w:rsid w:val="00BA4591"/>
    <w:rsid w:val="00C20C42"/>
    <w:rsid w:val="00C22EBC"/>
    <w:rsid w:val="00C25E89"/>
    <w:rsid w:val="00C2699F"/>
    <w:rsid w:val="00C26C1C"/>
    <w:rsid w:val="00C3309F"/>
    <w:rsid w:val="00C61173"/>
    <w:rsid w:val="00C630CC"/>
    <w:rsid w:val="00C85944"/>
    <w:rsid w:val="00C86112"/>
    <w:rsid w:val="00CA2479"/>
    <w:rsid w:val="00CD4A7B"/>
    <w:rsid w:val="00CE14EF"/>
    <w:rsid w:val="00D33FD6"/>
    <w:rsid w:val="00D3498C"/>
    <w:rsid w:val="00D34F8D"/>
    <w:rsid w:val="00D3757A"/>
    <w:rsid w:val="00D53FD5"/>
    <w:rsid w:val="00D643A6"/>
    <w:rsid w:val="00D7206A"/>
    <w:rsid w:val="00D81029"/>
    <w:rsid w:val="00D97EE0"/>
    <w:rsid w:val="00DB4BF0"/>
    <w:rsid w:val="00DB769F"/>
    <w:rsid w:val="00DE1DE4"/>
    <w:rsid w:val="00DF1AAE"/>
    <w:rsid w:val="00DF3EE5"/>
    <w:rsid w:val="00DF6B86"/>
    <w:rsid w:val="00E537CD"/>
    <w:rsid w:val="00E56E28"/>
    <w:rsid w:val="00E6516C"/>
    <w:rsid w:val="00EA507A"/>
    <w:rsid w:val="00EA67B9"/>
    <w:rsid w:val="00EA7DC1"/>
    <w:rsid w:val="00ED3548"/>
    <w:rsid w:val="00EE6109"/>
    <w:rsid w:val="00F55214"/>
    <w:rsid w:val="00F80637"/>
    <w:rsid w:val="00F83517"/>
    <w:rsid w:val="00FB710F"/>
    <w:rsid w:val="00FC1F69"/>
    <w:rsid w:val="00FD1E94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2023-08-30T12:05:00Z</dcterms:created>
  <dcterms:modified xsi:type="dcterms:W3CDTF">2023-08-31T05:45:00Z</dcterms:modified>
</cp:coreProperties>
</file>